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312D" w14:textId="77777777" w:rsidR="00237FE2" w:rsidRDefault="00BF3D2C" w:rsidP="00B013C7">
      <w:pPr>
        <w:pStyle w:val="Title"/>
      </w:pPr>
      <w:r>
        <w:t>Hermeneutics</w:t>
      </w:r>
    </w:p>
    <w:p w14:paraId="599D810F" w14:textId="77777777" w:rsidR="00B013C7" w:rsidRDefault="00B013C7" w:rsidP="00B013C7">
      <w:pPr>
        <w:pStyle w:val="Heading1"/>
        <w:jc w:val="center"/>
      </w:pPr>
      <w:r>
        <w:t>History of Hermeneutics</w:t>
      </w:r>
    </w:p>
    <w:p w14:paraId="0A6D0414" w14:textId="77777777" w:rsidR="00B013C7" w:rsidRDefault="00B013C7" w:rsidP="00B013C7">
      <w:pPr>
        <w:pStyle w:val="ListParagraph"/>
        <w:numPr>
          <w:ilvl w:val="0"/>
          <w:numId w:val="3"/>
        </w:numPr>
        <w:rPr>
          <w:b/>
        </w:rPr>
      </w:pPr>
      <w:r w:rsidRPr="00B013C7">
        <w:rPr>
          <w:b/>
        </w:rPr>
        <w:t>Renaissance 1300-1600</w:t>
      </w:r>
    </w:p>
    <w:p w14:paraId="13422EC3" w14:textId="77777777" w:rsidR="00B013C7" w:rsidRPr="00B013C7" w:rsidRDefault="00B013C7" w:rsidP="00B013C7">
      <w:pPr>
        <w:pStyle w:val="ListParagraph"/>
        <w:numPr>
          <w:ilvl w:val="1"/>
          <w:numId w:val="3"/>
        </w:numPr>
        <w:rPr>
          <w:b/>
        </w:rPr>
      </w:pPr>
      <w:r>
        <w:t>Hermeneutics became popular with study of old text and discovery of new documents</w:t>
      </w:r>
    </w:p>
    <w:p w14:paraId="6D08AADB" w14:textId="77777777" w:rsidR="00B013C7" w:rsidRDefault="00B013C7" w:rsidP="00B013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Reformation period</w:t>
      </w:r>
    </w:p>
    <w:p w14:paraId="008F805C" w14:textId="77777777" w:rsidR="00B013C7" w:rsidRPr="00B013C7" w:rsidRDefault="00B013C7" w:rsidP="00B013C7">
      <w:pPr>
        <w:pStyle w:val="ListParagraph"/>
        <w:numPr>
          <w:ilvl w:val="0"/>
          <w:numId w:val="3"/>
        </w:numPr>
        <w:rPr>
          <w:b/>
        </w:rPr>
      </w:pPr>
      <w:r>
        <w:t>Friedrich Schleiermacher</w:t>
      </w:r>
    </w:p>
    <w:p w14:paraId="1C3BF302" w14:textId="77777777" w:rsidR="00B013C7" w:rsidRPr="00B013C7" w:rsidRDefault="00B013C7" w:rsidP="00B013C7">
      <w:pPr>
        <w:pStyle w:val="ListParagraph"/>
        <w:numPr>
          <w:ilvl w:val="1"/>
          <w:numId w:val="3"/>
        </w:numPr>
        <w:rPr>
          <w:b/>
        </w:rPr>
      </w:pPr>
      <w:r>
        <w:t>A theologian from Germany proposed 3 theories</w:t>
      </w:r>
    </w:p>
    <w:p w14:paraId="42E6664D" w14:textId="77777777" w:rsidR="00B013C7" w:rsidRPr="006E36EC" w:rsidRDefault="00B013C7" w:rsidP="00B013C7">
      <w:pPr>
        <w:pStyle w:val="ListParagraph"/>
        <w:numPr>
          <w:ilvl w:val="2"/>
          <w:numId w:val="3"/>
        </w:numPr>
        <w:rPr>
          <w:b/>
        </w:rPr>
      </w:pPr>
      <w:r>
        <w:t>Grammatical reconstruction</w:t>
      </w:r>
    </w:p>
    <w:p w14:paraId="1BEF5D65" w14:textId="77777777" w:rsidR="006E36EC" w:rsidRPr="00B013C7" w:rsidRDefault="006E36EC" w:rsidP="006E36EC">
      <w:pPr>
        <w:pStyle w:val="ListParagraph"/>
        <w:numPr>
          <w:ilvl w:val="3"/>
          <w:numId w:val="3"/>
        </w:numPr>
        <w:rPr>
          <w:b/>
        </w:rPr>
      </w:pPr>
      <w:r>
        <w:t>Grammar of original language</w:t>
      </w:r>
    </w:p>
    <w:p w14:paraId="48DEBD83" w14:textId="77777777" w:rsidR="00B013C7" w:rsidRPr="006E36EC" w:rsidRDefault="00B013C7" w:rsidP="00B013C7">
      <w:pPr>
        <w:pStyle w:val="ListParagraph"/>
        <w:numPr>
          <w:ilvl w:val="2"/>
          <w:numId w:val="3"/>
        </w:numPr>
        <w:rPr>
          <w:b/>
        </w:rPr>
      </w:pPr>
      <w:r>
        <w:t>Historical reconstruction</w:t>
      </w:r>
    </w:p>
    <w:p w14:paraId="241931EB" w14:textId="77777777" w:rsidR="006E36EC" w:rsidRPr="00B013C7" w:rsidRDefault="006E36EC" w:rsidP="006E36EC">
      <w:pPr>
        <w:pStyle w:val="ListParagraph"/>
        <w:numPr>
          <w:ilvl w:val="3"/>
          <w:numId w:val="3"/>
        </w:numPr>
        <w:rPr>
          <w:b/>
        </w:rPr>
      </w:pPr>
      <w:r>
        <w:t>Cultural context</w:t>
      </w:r>
    </w:p>
    <w:p w14:paraId="759CCA5A" w14:textId="77777777" w:rsidR="00B013C7" w:rsidRDefault="006E36EC" w:rsidP="00B013C7">
      <w:pPr>
        <w:pStyle w:val="ListParagraph"/>
        <w:numPr>
          <w:ilvl w:val="2"/>
          <w:numId w:val="3"/>
        </w:numPr>
      </w:pPr>
      <w:r w:rsidRPr="006E36EC">
        <w:t>Reparative reconstruction</w:t>
      </w:r>
    </w:p>
    <w:p w14:paraId="1B0BD190" w14:textId="77777777" w:rsidR="006E36EC" w:rsidRDefault="006E36EC" w:rsidP="006E36EC">
      <w:pPr>
        <w:pStyle w:val="ListParagraph"/>
        <w:numPr>
          <w:ilvl w:val="0"/>
          <w:numId w:val="3"/>
        </w:numPr>
      </w:pPr>
      <w:proofErr w:type="spellStart"/>
      <w:r>
        <w:t>Wihelm</w:t>
      </w:r>
      <w:proofErr w:type="spellEnd"/>
      <w:r>
        <w:t xml:space="preserve"> </w:t>
      </w:r>
      <w:proofErr w:type="spellStart"/>
      <w:r>
        <w:t>Dilthey</w:t>
      </w:r>
      <w:proofErr w:type="spellEnd"/>
      <w:r>
        <w:t xml:space="preserve"> Schleiermacher’s student</w:t>
      </w:r>
    </w:p>
    <w:p w14:paraId="2F734653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>Schleiermacher’s theory caused theologians to enter a hermeneutics never-ending circle</w:t>
      </w:r>
    </w:p>
    <w:p w14:paraId="745D9CCA" w14:textId="77777777" w:rsidR="006E36EC" w:rsidRDefault="006E36EC" w:rsidP="006E36EC">
      <w:pPr>
        <w:pStyle w:val="ListParagraph"/>
        <w:numPr>
          <w:ilvl w:val="0"/>
          <w:numId w:val="3"/>
        </w:numPr>
      </w:pPr>
      <w:r>
        <w:t>Martin Heidegger (1889-1976)</w:t>
      </w:r>
    </w:p>
    <w:p w14:paraId="4654EBE4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>We are products of our own situation, not allowing us to properly interpret text without bias</w:t>
      </w:r>
    </w:p>
    <w:p w14:paraId="42EA6311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>The interpreter cannot escape bias, we should still research using biases</w:t>
      </w:r>
    </w:p>
    <w:p w14:paraId="34E769D4" w14:textId="77777777" w:rsidR="006E36EC" w:rsidRDefault="006E36EC" w:rsidP="006E36EC">
      <w:pPr>
        <w:pStyle w:val="ListParagraph"/>
        <w:numPr>
          <w:ilvl w:val="0"/>
          <w:numId w:val="3"/>
        </w:numPr>
      </w:pPr>
      <w:r>
        <w:t xml:space="preserve">Hans-Georg – </w:t>
      </w:r>
      <w:proofErr w:type="gramStart"/>
      <w:r>
        <w:t>Gadamer(</w:t>
      </w:r>
      <w:proofErr w:type="gramEnd"/>
      <w:r>
        <w:t>1900 – 2002)</w:t>
      </w:r>
    </w:p>
    <w:p w14:paraId="2CD3BE03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>Re-proposed concept of Horizons, we see things through our own horizon</w:t>
      </w:r>
    </w:p>
    <w:p w14:paraId="522D4451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 xml:space="preserve">It is not a bubble, rather </w:t>
      </w:r>
      <w:proofErr w:type="spellStart"/>
      <w:proofErr w:type="gramStart"/>
      <w:r>
        <w:t>a</w:t>
      </w:r>
      <w:proofErr w:type="spellEnd"/>
      <w:proofErr w:type="gramEnd"/>
      <w:r>
        <w:t xml:space="preserve"> ever expanding horizon</w:t>
      </w:r>
    </w:p>
    <w:p w14:paraId="2DA2BF5A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>A text is in-animate, the person behind the text is not.</w:t>
      </w:r>
    </w:p>
    <w:p w14:paraId="5793B710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>Kind of like Narnia wardro</w:t>
      </w:r>
      <w:r w:rsidR="00237FE2">
        <w:t>b</w:t>
      </w:r>
      <w:r>
        <w:t>e, ever expanding “wardrobe”/Horizon</w:t>
      </w:r>
    </w:p>
    <w:p w14:paraId="58E2B2B5" w14:textId="77777777" w:rsidR="006E36EC" w:rsidRDefault="006E36EC" w:rsidP="006E36EC">
      <w:pPr>
        <w:pStyle w:val="ListParagraph"/>
        <w:numPr>
          <w:ilvl w:val="0"/>
          <w:numId w:val="3"/>
        </w:numPr>
      </w:pPr>
      <w:r>
        <w:t>Jurgen Habermas (1929 – present)</w:t>
      </w:r>
    </w:p>
    <w:p w14:paraId="0BEEB80D" w14:textId="77777777" w:rsidR="006E36EC" w:rsidRDefault="006E36EC" w:rsidP="006E36EC">
      <w:pPr>
        <w:pStyle w:val="ListParagraph"/>
        <w:numPr>
          <w:ilvl w:val="1"/>
          <w:numId w:val="3"/>
        </w:numPr>
      </w:pPr>
      <w:r>
        <w:t>Same thing with Gadamer, the fusions of horizon was not apparent</w:t>
      </w:r>
    </w:p>
    <w:p w14:paraId="60178C95" w14:textId="77777777" w:rsidR="006E36EC" w:rsidRDefault="006E36EC" w:rsidP="006E36EC">
      <w:pPr>
        <w:pStyle w:val="ListParagraph"/>
        <w:numPr>
          <w:ilvl w:val="0"/>
          <w:numId w:val="3"/>
        </w:numPr>
      </w:pPr>
      <w:r>
        <w:t xml:space="preserve">Paul </w:t>
      </w:r>
      <w:proofErr w:type="spellStart"/>
      <w:r>
        <w:t>Ricoeur</w:t>
      </w:r>
      <w:proofErr w:type="spellEnd"/>
      <w:r>
        <w:t xml:space="preserve"> (1923 – 2005)</w:t>
      </w:r>
    </w:p>
    <w:p w14:paraId="0279235F" w14:textId="77777777" w:rsidR="006E36EC" w:rsidRDefault="00237FE2" w:rsidP="006E36EC">
      <w:pPr>
        <w:pStyle w:val="ListParagraph"/>
        <w:numPr>
          <w:ilvl w:val="1"/>
          <w:numId w:val="3"/>
        </w:numPr>
      </w:pPr>
      <w:r>
        <w:t>A text contains endless possibilities.</w:t>
      </w:r>
    </w:p>
    <w:p w14:paraId="7C4EB4EC" w14:textId="77777777" w:rsidR="00237FE2" w:rsidRDefault="00237FE2" w:rsidP="007E332B">
      <w:pPr>
        <w:jc w:val="center"/>
      </w:pPr>
      <w:r w:rsidRPr="00237FE2">
        <w:rPr>
          <w:b/>
          <w:u w:val="single"/>
        </w:rPr>
        <w:t>Communication = author + text + reader</w:t>
      </w:r>
      <w:r w:rsidR="007E332B">
        <w:rPr>
          <w:b/>
          <w:u w:val="single"/>
        </w:rPr>
        <w:br/>
      </w:r>
      <w:r>
        <w:t>Scripture is inspired and directed by God, both divine and Human, cannot separate them!</w:t>
      </w:r>
      <w:r>
        <w:br/>
        <w:t>Post-modernism separates the author and divine intervention</w:t>
      </w:r>
    </w:p>
    <w:p w14:paraId="727FB187" w14:textId="77777777" w:rsidR="007E332B" w:rsidRDefault="007E332B" w:rsidP="007E332B">
      <w:pPr>
        <w:jc w:val="center"/>
      </w:pPr>
      <w:r>
        <w:rPr>
          <w:b/>
          <w:u w:val="single"/>
        </w:rPr>
        <w:t>Who possess the meaning of communication</w:t>
      </w:r>
      <w:r>
        <w:rPr>
          <w:b/>
          <w:u w:val="single"/>
        </w:rPr>
        <w:br/>
      </w:r>
      <w:r>
        <w:t>We are all theologians and interpreters, just matters if we are good theologians or not!</w:t>
      </w:r>
      <w:r>
        <w:tab/>
      </w:r>
    </w:p>
    <w:p w14:paraId="27CA7943" w14:textId="77777777" w:rsidR="00B013C7" w:rsidRDefault="007E332B" w:rsidP="001D0E4F">
      <w:pPr>
        <w:tabs>
          <w:tab w:val="left" w:pos="8357"/>
        </w:tabs>
        <w:jc w:val="center"/>
      </w:pPr>
      <w:r>
        <w:rPr>
          <w:b/>
          <w:u w:val="single"/>
        </w:rPr>
        <w:t>What kind of interpreter are you?</w:t>
      </w:r>
      <w:r>
        <w:rPr>
          <w:b/>
          <w:u w:val="single"/>
        </w:rPr>
        <w:br/>
      </w:r>
      <w:r>
        <w:t xml:space="preserve">Good/faithful or bad? Do we interpret what we want to </w:t>
      </w:r>
      <w:proofErr w:type="gramStart"/>
      <w:r>
        <w:t>hear</w:t>
      </w:r>
      <w:proofErr w:type="gramEnd"/>
      <w:r>
        <w:t xml:space="preserve"> or do we allow the text or person speak for themselves?</w:t>
      </w:r>
      <w:r>
        <w:br/>
        <w:t>What are the limitations?</w:t>
      </w:r>
    </w:p>
    <w:p w14:paraId="1D9AC480" w14:textId="77777777" w:rsidR="001D0E4F" w:rsidRDefault="001D0E4F" w:rsidP="001D0E4F">
      <w:pPr>
        <w:tabs>
          <w:tab w:val="left" w:pos="8357"/>
        </w:tabs>
      </w:pPr>
      <w:r>
        <w:t>Seek context of author experience, audience culture, and original text meaning</w:t>
      </w:r>
    </w:p>
    <w:p w14:paraId="55712F13" w14:textId="77777777" w:rsidR="00BF3D2C" w:rsidRDefault="00BF3D2C">
      <w:r>
        <w:t>Acts 14:12 – Paul is referred to as Hermes | Greek god</w:t>
      </w:r>
      <w:r w:rsidR="00B013C7">
        <w:br/>
      </w:r>
      <w:r>
        <w:t>Hermeneutics is the art and science of interpretation</w:t>
      </w:r>
      <w:r w:rsidR="00B013C7">
        <w:br/>
      </w:r>
      <w:r>
        <w:lastRenderedPageBreak/>
        <w:t xml:space="preserve">Biblical Hermeneutics is the study of principles and interpretation </w:t>
      </w:r>
      <w:proofErr w:type="spellStart"/>
      <w:r>
        <w:t>f</w:t>
      </w:r>
      <w:proofErr w:type="spellEnd"/>
      <w:r>
        <w:t xml:space="preserve"> the Bible, both </w:t>
      </w:r>
      <w:r w:rsidRPr="00BF3D2C">
        <w:rPr>
          <w:b/>
        </w:rPr>
        <w:t>verbal</w:t>
      </w:r>
      <w:r>
        <w:t xml:space="preserve"> and </w:t>
      </w:r>
      <w:r w:rsidRPr="00BF3D2C">
        <w:rPr>
          <w:b/>
        </w:rPr>
        <w:t>nonverbal</w:t>
      </w:r>
      <w:r w:rsidR="00B013C7">
        <w:rPr>
          <w:b/>
        </w:rPr>
        <w:br/>
      </w:r>
      <w:r>
        <w:t>Hermeneutics in its original meaning means interpret</w:t>
      </w:r>
      <w:r w:rsidR="00B013C7">
        <w:br/>
      </w:r>
      <w:r>
        <w:t>There is the activity of interpretation and philosophy of it</w:t>
      </w:r>
    </w:p>
    <w:p w14:paraId="7227DE2A" w14:textId="77777777" w:rsidR="00BF3D2C" w:rsidRPr="00BF3D2C" w:rsidRDefault="00BF3D2C" w:rsidP="00BF3D2C">
      <w:pPr>
        <w:jc w:val="center"/>
        <w:rPr>
          <w:b/>
          <w:u w:val="single"/>
        </w:rPr>
      </w:pPr>
      <w:r w:rsidRPr="00BF3D2C">
        <w:rPr>
          <w:b/>
          <w:u w:val="single"/>
        </w:rPr>
        <w:t>Hermeneutics def</w:t>
      </w:r>
    </w:p>
    <w:p w14:paraId="7E82F188" w14:textId="77777777" w:rsidR="00BF3D2C" w:rsidRDefault="00BF3D2C" w:rsidP="00BF3D2C">
      <w:pPr>
        <w:pStyle w:val="ListParagraph"/>
        <w:numPr>
          <w:ilvl w:val="0"/>
          <w:numId w:val="1"/>
        </w:numPr>
      </w:pPr>
      <w:r>
        <w:t>Every act of seeing is putting the world together in a certain way</w:t>
      </w:r>
    </w:p>
    <w:p w14:paraId="0078ED6A" w14:textId="77777777" w:rsidR="00BF3D2C" w:rsidRDefault="00BF3D2C" w:rsidP="00BF3D2C">
      <w:pPr>
        <w:pStyle w:val="ListParagraph"/>
        <w:numPr>
          <w:ilvl w:val="0"/>
          <w:numId w:val="1"/>
        </w:numPr>
      </w:pPr>
      <w:r>
        <w:t>Knowledge is interest driven</w:t>
      </w:r>
    </w:p>
    <w:p w14:paraId="3A38AA7D" w14:textId="77777777" w:rsidR="00BF3D2C" w:rsidRDefault="00BF3D2C" w:rsidP="00BF3D2C">
      <w:pPr>
        <w:pStyle w:val="ListParagraph"/>
        <w:numPr>
          <w:ilvl w:val="0"/>
          <w:numId w:val="1"/>
        </w:numPr>
      </w:pPr>
      <w:r>
        <w:t>Fusion of view points, or horizons (author and reader)</w:t>
      </w:r>
    </w:p>
    <w:p w14:paraId="2AF152FB" w14:textId="77777777" w:rsidR="00B013C7" w:rsidRDefault="00BF3D2C" w:rsidP="00B013C7">
      <w:r>
        <w:t>Traditions Is good and needed for understanding</w:t>
      </w:r>
      <w:r>
        <w:br/>
        <w:t>importance of the power of language.</w:t>
      </w:r>
    </w:p>
    <w:p w14:paraId="070936C3" w14:textId="77777777" w:rsidR="00B013C7" w:rsidRPr="00B013C7" w:rsidRDefault="00B013C7" w:rsidP="00B013C7">
      <w:pPr>
        <w:jc w:val="center"/>
        <w:rPr>
          <w:u w:val="single"/>
        </w:rPr>
      </w:pPr>
      <w:r w:rsidRPr="00B013C7">
        <w:rPr>
          <w:u w:val="single"/>
        </w:rPr>
        <w:t>Hermeneutic Circle | all understanding is context driven – breaking it down then putting it back together repeated</w:t>
      </w:r>
    </w:p>
    <w:p w14:paraId="07868693" w14:textId="77777777" w:rsidR="00B013C7" w:rsidRDefault="00B013C7" w:rsidP="00B013C7">
      <w:r>
        <w:t>It is not relativism but realism that helps us understand things</w:t>
      </w:r>
      <w:r>
        <w:br/>
        <w:t>Helps us understand language, tradition and history</w:t>
      </w:r>
      <w:r>
        <w:br/>
      </w:r>
    </w:p>
    <w:p w14:paraId="4EE55D90" w14:textId="77777777" w:rsidR="00B013C7" w:rsidRDefault="00B013C7" w:rsidP="00B013C7">
      <w:pPr>
        <w:jc w:val="center"/>
      </w:pPr>
      <w:r>
        <w:t>Sermon with Hermeneutics</w:t>
      </w:r>
    </w:p>
    <w:p w14:paraId="504344F0" w14:textId="77777777" w:rsidR="00B013C7" w:rsidRDefault="00B013C7" w:rsidP="00B013C7">
      <w:r>
        <w:t>When approaching a sermon, it is critical to understand context and hermeneutics of passage.</w:t>
      </w:r>
    </w:p>
    <w:p w14:paraId="3FB88D0B" w14:textId="77777777" w:rsidR="00B013C7" w:rsidRDefault="00B013C7" w:rsidP="00B013C7">
      <w:pPr>
        <w:jc w:val="center"/>
      </w:pPr>
      <w:r>
        <w:t>How does hermeneutics work</w:t>
      </w:r>
    </w:p>
    <w:p w14:paraId="2607C161" w14:textId="77777777" w:rsidR="00BF3D2C" w:rsidRDefault="00B013C7">
      <w:r>
        <w:t>Deals first with why a person thinks the way they do.</w:t>
      </w:r>
      <w:r>
        <w:br/>
        <w:t>Then what one believes is secondary to this project.</w:t>
      </w:r>
    </w:p>
    <w:p w14:paraId="12926CAD" w14:textId="77777777" w:rsidR="001D0E4F" w:rsidRDefault="001D0E4F">
      <w:r>
        <w:t>There is an ethical aspect to our interpretations that we would not bear false witness to the text, hence study it as much as you can</w:t>
      </w:r>
    </w:p>
    <w:p w14:paraId="165FD270" w14:textId="77777777" w:rsidR="001D0E4F" w:rsidRDefault="001D0E4F">
      <w:r>
        <w:t xml:space="preserve">The words on the page where </w:t>
      </w:r>
      <w:r w:rsidR="002A29AB">
        <w:t>written</w:t>
      </w:r>
      <w:r>
        <w:t xml:space="preserve"> by humans for humans, it was written for you not too you. Context is key in interpreting the original meaning of the text and the present meaning of the text.</w:t>
      </w:r>
    </w:p>
    <w:p w14:paraId="7518BEE4" w14:textId="77777777" w:rsidR="001D0E4F" w:rsidRDefault="001D0E4F">
      <w:r>
        <w:t xml:space="preserve">Sola Scriptura or solo Scriptura </w:t>
      </w:r>
    </w:p>
    <w:p w14:paraId="51603779" w14:textId="77777777" w:rsidR="001D0E4F" w:rsidRDefault="001D0E4F">
      <w:r>
        <w:t>Exegesis and other Christian cuss-words</w:t>
      </w:r>
    </w:p>
    <w:p w14:paraId="733D0687" w14:textId="77777777" w:rsidR="002A29AB" w:rsidRDefault="001D0E4F">
      <w:r>
        <w:t xml:space="preserve">Exegesis is the study of scripture and its attempted meaning, </w:t>
      </w:r>
      <w:proofErr w:type="gramStart"/>
      <w:r>
        <w:t>particular tools</w:t>
      </w:r>
      <w:proofErr w:type="gramEnd"/>
      <w:r>
        <w:t xml:space="preserve"> need to be used to study using exegesis, proceed with cation</w:t>
      </w:r>
    </w:p>
    <w:p w14:paraId="073066A0" w14:textId="77777777" w:rsidR="002A29AB" w:rsidRDefault="002A29AB" w:rsidP="002A29AB">
      <w:r>
        <w:br w:type="page"/>
      </w:r>
    </w:p>
    <w:p w14:paraId="66DDCC15" w14:textId="77777777" w:rsidR="001D0E4F" w:rsidRDefault="001D0E4F"/>
    <w:p w14:paraId="65EB382A" w14:textId="77777777" w:rsidR="001D0E4F" w:rsidRDefault="002A29AB" w:rsidP="002A29AB">
      <w:pPr>
        <w:pStyle w:val="Title"/>
      </w:pPr>
      <w:r>
        <w:t>Hermeneutics Josh Longenecker</w:t>
      </w:r>
    </w:p>
    <w:p w14:paraId="0BD68ABD" w14:textId="77777777" w:rsidR="002A29AB" w:rsidRPr="002A29AB" w:rsidRDefault="002A29AB" w:rsidP="002A29AB">
      <w:bookmarkStart w:id="0" w:name="_GoBack"/>
      <w:bookmarkEnd w:id="0"/>
    </w:p>
    <w:sectPr w:rsidR="002A29AB" w:rsidRPr="002A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7A9F5" w14:textId="77777777" w:rsidR="002A29AB" w:rsidRDefault="002A29AB" w:rsidP="002A29AB">
      <w:pPr>
        <w:spacing w:after="0" w:line="240" w:lineRule="auto"/>
      </w:pPr>
      <w:r>
        <w:separator/>
      </w:r>
    </w:p>
  </w:endnote>
  <w:endnote w:type="continuationSeparator" w:id="0">
    <w:p w14:paraId="2BDEF747" w14:textId="77777777" w:rsidR="002A29AB" w:rsidRDefault="002A29AB" w:rsidP="002A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9F033" w14:textId="77777777" w:rsidR="002A29AB" w:rsidRDefault="002A29AB" w:rsidP="002A29AB">
      <w:pPr>
        <w:spacing w:after="0" w:line="240" w:lineRule="auto"/>
      </w:pPr>
      <w:r>
        <w:separator/>
      </w:r>
    </w:p>
  </w:footnote>
  <w:footnote w:type="continuationSeparator" w:id="0">
    <w:p w14:paraId="1C513581" w14:textId="77777777" w:rsidR="002A29AB" w:rsidRDefault="002A29AB" w:rsidP="002A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1697"/>
    <w:multiLevelType w:val="hybridMultilevel"/>
    <w:tmpl w:val="B196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0180"/>
    <w:multiLevelType w:val="hybridMultilevel"/>
    <w:tmpl w:val="542C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41C72"/>
    <w:multiLevelType w:val="hybridMultilevel"/>
    <w:tmpl w:val="DB9C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C"/>
    <w:rsid w:val="001D0E4F"/>
    <w:rsid w:val="00237FE2"/>
    <w:rsid w:val="002A29AB"/>
    <w:rsid w:val="00382818"/>
    <w:rsid w:val="006E36EC"/>
    <w:rsid w:val="007E332B"/>
    <w:rsid w:val="00A05CCE"/>
    <w:rsid w:val="00B013C7"/>
    <w:rsid w:val="00BF3D2C"/>
    <w:rsid w:val="00E3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1B6E"/>
  <w15:chartTrackingRefBased/>
  <w15:docId w15:val="{1AF8603B-5D08-4C71-A30D-A78E6F0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1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AB"/>
  </w:style>
  <w:style w:type="paragraph" w:styleId="Footer">
    <w:name w:val="footer"/>
    <w:basedOn w:val="Normal"/>
    <w:link w:val="FooterChar"/>
    <w:uiPriority w:val="99"/>
    <w:unhideWhenUsed/>
    <w:rsid w:val="002A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1997-263B-4A5F-83FF-359A1718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2019-09-25T20:10:00Z</dcterms:created>
  <dcterms:modified xsi:type="dcterms:W3CDTF">2019-09-26T13:24:00Z</dcterms:modified>
</cp:coreProperties>
</file>