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75" w:rsidRDefault="00E009CA">
      <w:bookmarkStart w:id="0" w:name="_GoBack"/>
      <w:r>
        <w:t xml:space="preserve">Isaac Newton, for obvious reasons </w:t>
      </w:r>
      <w:proofErr w:type="spellStart"/>
      <w:r>
        <w:t>i</w:t>
      </w:r>
      <w:proofErr w:type="spellEnd"/>
      <w:r>
        <w:t xml:space="preserve"> chose him for my math history assignment. For some background, Isaac Newton was born on January 4th</w:t>
      </w:r>
      <w:proofErr w:type="gramStart"/>
      <w:r>
        <w:t xml:space="preserve"> 1643</w:t>
      </w:r>
      <w:proofErr w:type="gramEnd"/>
      <w:r>
        <w:t xml:space="preserve"> in </w:t>
      </w:r>
      <w:proofErr w:type="spellStart"/>
      <w:r>
        <w:t>woolsthorpe</w:t>
      </w:r>
      <w:proofErr w:type="spellEnd"/>
      <w:r>
        <w:t xml:space="preserve">, </w:t>
      </w:r>
      <w:proofErr w:type="spellStart"/>
      <w:r>
        <w:t>lincolnshire</w:t>
      </w:r>
      <w:proofErr w:type="spellEnd"/>
      <w:r>
        <w:t xml:space="preserve">, England. Throughout his life he has made many remarkable discoveries, not limited to math or physics. Contrary to </w:t>
      </w:r>
      <w:proofErr w:type="gramStart"/>
      <w:r>
        <w:t>popular belief</w:t>
      </w:r>
      <w:proofErr w:type="gramEnd"/>
      <w:r>
        <w:t>, an apple did not fall on Isaac Newton's head. This common misconception led to his exploration of motion and gravity.</w:t>
      </w:r>
      <w:r>
        <w:t xml:space="preserve"> Nobody knows when or why this legend was created or </w:t>
      </w:r>
      <w:proofErr w:type="gramStart"/>
      <w:r>
        <w:t>why</w:t>
      </w:r>
      <w:proofErr w:type="gramEnd"/>
      <w:r>
        <w:t xml:space="preserve"> so many people believe it. It was when Newton was a student </w:t>
      </w:r>
      <w:proofErr w:type="spellStart"/>
      <w:r>
        <w:t>duing</w:t>
      </w:r>
      <w:proofErr w:type="spellEnd"/>
      <w:r>
        <w:t xml:space="preserve"> his 18-month hiatus that he began his theory of gravity. In 1687, </w:t>
      </w:r>
      <w:proofErr w:type="spellStart"/>
      <w:r>
        <w:t>Issac</w:t>
      </w:r>
      <w:proofErr w:type="spellEnd"/>
      <w:r>
        <w:t xml:space="preserve"> Newton released his book called </w:t>
      </w:r>
      <w:proofErr w:type="spellStart"/>
      <w:r>
        <w:t>Philosophiae</w:t>
      </w:r>
      <w:proofErr w:type="spellEnd"/>
      <w:r>
        <w:t xml:space="preserve"> Naturalis Principia Mathematica or more commonly </w:t>
      </w:r>
      <w:proofErr w:type="spellStart"/>
      <w:r>
        <w:t>know</w:t>
      </w:r>
      <w:proofErr w:type="spellEnd"/>
      <w:r>
        <w:t xml:space="preserve"> as Principia that Newton became well known. In </w:t>
      </w:r>
      <w:proofErr w:type="gramStart"/>
      <w:r>
        <w:t>fact</w:t>
      </w:r>
      <w:proofErr w:type="gramEnd"/>
      <w:r>
        <w:t xml:space="preserve"> it has been called the single most influential books on physics. This book went into many things including the three laws of motion,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have time to go into all of it. Isaac Newton is a very </w:t>
      </w:r>
      <w:proofErr w:type="spellStart"/>
      <w:r>
        <w:t>intresting</w:t>
      </w:r>
      <w:proofErr w:type="spellEnd"/>
      <w:r>
        <w:t xml:space="preserve"> Mathematician, he has done many things through his life, including changing the currency of </w:t>
      </w:r>
      <w:proofErr w:type="spellStart"/>
      <w:r>
        <w:t>britain</w:t>
      </w:r>
      <w:proofErr w:type="spellEnd"/>
      <w:r>
        <w:t xml:space="preserve">, discovering many alchemy inventions, and arguing with a ton of scientist. I hope that you see why </w:t>
      </w:r>
      <w:proofErr w:type="spellStart"/>
      <w:r>
        <w:t>i</w:t>
      </w:r>
      <w:proofErr w:type="spellEnd"/>
      <w:r>
        <w:t xml:space="preserve"> chose Isaac Newton as my Mathematician, as he is interesting and has made many discoveries. Isaac Newton passed away in March of 1727.</w:t>
      </w:r>
      <w:bookmarkEnd w:id="0"/>
    </w:p>
    <w:sectPr w:rsidR="0096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CA"/>
    <w:rsid w:val="00146D07"/>
    <w:rsid w:val="00966E75"/>
    <w:rsid w:val="00E0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A6E2"/>
  <w15:chartTrackingRefBased/>
  <w15:docId w15:val="{DBA8266B-D493-4C5E-9FCA-399B16B8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1</cp:revision>
  <dcterms:created xsi:type="dcterms:W3CDTF">2017-11-08T20:29:00Z</dcterms:created>
  <dcterms:modified xsi:type="dcterms:W3CDTF">2017-11-13T18:27:00Z</dcterms:modified>
</cp:coreProperties>
</file>