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Одеджими</w:t>
      </w:r>
      <w:r>
        <w:t xml:space="preserve"> </w:t>
      </w:r>
      <w:r>
        <w:t xml:space="preserve">Олуваколаде</w:t>
      </w:r>
      <w:r>
        <w:t xml:space="preserve"> </w:t>
      </w:r>
      <w:r>
        <w:t xml:space="preserve">Осемудиам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новый подкаталог с именем lab06 и в нем файл lab6-1.asm.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958262"/>
            <wp:effectExtent b="0" l="0" r="0" t="0"/>
            <wp:docPr descr="Figure 1: Создание файлов в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файлов в Midnight Commander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Введем в файл lab6-1.asm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293894" cy="5804033"/>
            <wp:effectExtent b="0" l="0" r="0" t="0"/>
            <wp:docPr descr="Figure 2: Редактирование файла 1 в Midnight Commander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5804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Редактирование файла 1 в Midnight Commander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981200"/>
            <wp:effectExtent b="0" l="0" r="0" t="0"/>
            <wp:docPr descr="Figure 3: Проверка программы 1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Проверка программы 1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Скачали с туис доп файл, скопировали программу.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992646"/>
            <wp:effectExtent b="0" l="0" r="0" t="0"/>
            <wp:docPr descr="Figure 4: Файл in_out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2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Файл in_out.asm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Изменили код программы.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],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542365"/>
            <wp:effectExtent b="0" l="0" r="0" t="0"/>
            <wp:docPr descr="Figure 5: Редактирование файла 2 в Midnight Commander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2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Редактирование файла 2 в Midnight Commander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526344"/>
            <wp:effectExtent b="0" l="0" r="0" t="0"/>
            <wp:docPr descr="Figure 6: Проверка программы 2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6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Проверка программы 2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Изменили вызов подпрограммы. Теперь ввод и вывод в одну строку.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373089"/>
            <wp:effectExtent b="0" l="0" r="0" t="0"/>
            <wp:docPr descr="Figure 7: Редактирование файла 3 в Midnight Commander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3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Редактирование файла 3 в Midnight Commander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432652"/>
            <wp:effectExtent b="0" l="0" r="0" t="0"/>
            <wp:docPr descr="Figure 8: Проверка программы 3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2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Проверка программы 3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],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p>
      <w:pPr>
        <w:numPr>
          <w:ilvl w:val="0"/>
          <w:numId w:val="1007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7"/>
        </w:numPr>
      </w:pPr>
      <w:r>
        <w:t xml:space="preserve">ввести строку с клавиатуры;</w:t>
      </w:r>
    </w:p>
    <w:p>
      <w:pPr>
        <w:numPr>
          <w:ilvl w:val="0"/>
          <w:numId w:val="1007"/>
        </w:numPr>
      </w:pPr>
      <w:r>
        <w:t xml:space="preserve">вывести введённую строку на экран.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6172200"/>
            <wp:effectExtent b="0" l="0" r="0" t="0"/>
            <wp:docPr descr="Figure 9: Редактирование файла 4 в Midnight Commander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Редактирование файла 4 в Midnight Commander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274639"/>
            <wp:effectExtent b="0" l="0" r="0" t="0"/>
            <wp:docPr descr="Figure 10: Проверка программы 4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4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Проверка программы 4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Сделаем тоже самое с файлом in_out.asm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],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111014" cy="4908884"/>
            <wp:effectExtent b="0" l="0" r="0" t="0"/>
            <wp:docPr descr="Figure 11: Редактирование файла 5 в Midnight Commander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4908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Редактирование файла 5 в Midnight Commander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335487"/>
            <wp:effectExtent b="0" l="0" r="0" t="0"/>
            <wp:docPr descr="Figure 12: Проверка программы 5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5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Проверка программы 5</w:t>
      </w:r>
    </w:p>
    <w:bookmarkEnd w:id="0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Одеджими Олуваколаде Осемудиам</dc:creator>
  <dc:language>ru-RU</dc:language>
  <cp:keywords/>
  <dcterms:created xsi:type="dcterms:W3CDTF">2023-02-24T10:28:08Z</dcterms:created>
  <dcterms:modified xsi:type="dcterms:W3CDTF">2023-02-24T10:28:08Z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работы с Midnight Commander (mc). Структура программы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