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Осемудиам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558610"/>
            <wp:effectExtent b="0" l="0" r="0" t="0"/>
            <wp:docPr descr="Figure 1: Файл lab8-1.asm: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lab8-1.asm:</w:t>
      </w:r>
    </w:p>
    <w:bookmarkEnd w:id="0"/>
    <w:p>
      <w:pPr>
        <w:pStyle w:val="BodyText"/>
      </w:pPr>
      <w:r>
        <w:t xml:space="preserve">Создайте исполняемый файл и запустите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50736"/>
            <wp:effectExtent b="0" l="0" r="0" t="0"/>
            <wp:docPr descr="Figure 2: Программа lab8-1.asm: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lab8-1.asm: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</w:t>
      </w:r>
      <w:r>
        <w:t xml:space="preserve"> </w:t>
      </w:r>
      <w:r>
        <w:t xml:space="preserve">и назад. 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 Для этого в</w:t>
      </w:r>
      <w:r>
        <w:t xml:space="preserve"> </w:t>
      </w:r>
      <w:r>
        <w:t xml:space="preserve">текст программы после вывода сообщения № 2 добавим инструкцию jmp с</w:t>
      </w:r>
      <w:r>
        <w:t xml:space="preserve"> </w:t>
      </w:r>
      <w:r>
        <w:t xml:space="preserve">меткой _label1 (т.е. переход к инструкциям вывода сообщения № 1) и после</w:t>
      </w:r>
      <w:r>
        <w:t xml:space="preserve"> </w:t>
      </w:r>
      <w:r>
        <w:t xml:space="preserve">вывода сообщения № 1 добавим инструкцию jmp с меткой _end (т.е. переход к</w:t>
      </w:r>
      <w:r>
        <w:t xml:space="preserve"> </w:t>
      </w:r>
      <w:r>
        <w:t xml:space="preserve">инструкции call quit). Измените текст программы в соответствии с листингом</w:t>
      </w:r>
      <w:r>
        <w:t xml:space="preserve"> </w:t>
      </w:r>
      <w:r>
        <w:t xml:space="preserve">8.2.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593411"/>
            <wp:effectExtent b="0" l="0" r="0" t="0"/>
            <wp:docPr descr="Figure 3: Файл lab8-1.asm: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lab8-1.asm: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43605"/>
            <wp:effectExtent b="0" l="0" r="0" t="0"/>
            <wp:docPr descr="Figure 4: Программа lab8-1.asm: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lab8-1.asm:</w:t>
      </w:r>
    </w:p>
    <w:bookmarkEnd w:id="0"/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611044"/>
            <wp:effectExtent b="0" l="0" r="0" t="0"/>
            <wp:docPr descr="Figure 5: Файл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265115"/>
            <wp:effectExtent b="0" l="0" r="0" t="0"/>
            <wp:docPr descr="Figure 6: Программа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532733"/>
            <wp:effectExtent b="0" l="0" r="0" t="0"/>
            <wp:docPr descr="Figure 7: Файл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24000"/>
            <wp:effectExtent b="0" l="0" r="0" t="0"/>
            <wp:docPr descr="Figure 8: Программа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lab8-2.asm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124113"/>
            <wp:effectExtent b="0" l="0" r="0" t="0"/>
            <wp:docPr descr="Figure 9: Файл листинга lab8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lab8-2</w:t>
      </w:r>
    </w:p>
    <w:bookmarkEnd w:id="0"/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51</w:t>
      </w:r>
    </w:p>
    <w:p>
      <w:pPr>
        <w:numPr>
          <w:ilvl w:val="0"/>
          <w:numId w:val="1004"/>
        </w:numPr>
      </w:pPr>
      <w:r>
        <w:t xml:space="preserve">51 - номер строки</w:t>
      </w:r>
    </w:p>
    <w:p>
      <w:pPr>
        <w:numPr>
          <w:ilvl w:val="0"/>
          <w:numId w:val="1004"/>
        </w:numPr>
      </w:pPr>
      <w:r>
        <w:t xml:space="preserve">00000033 - адрес</w:t>
      </w:r>
    </w:p>
    <w:p>
      <w:pPr>
        <w:numPr>
          <w:ilvl w:val="0"/>
          <w:numId w:val="1004"/>
        </w:numPr>
      </w:pPr>
      <w:r>
        <w:t xml:space="preserve">B80A000000 - машинный код</w:t>
      </w:r>
    </w:p>
    <w:p>
      <w:pPr>
        <w:numPr>
          <w:ilvl w:val="0"/>
          <w:numId w:val="1004"/>
        </w:numPr>
      </w:pPr>
      <w:r>
        <w:t xml:space="preserve">mov eax, 0AH - код программы</w:t>
      </w:r>
    </w:p>
    <w:p>
      <w:pPr>
        <w:pStyle w:val="FirstParagraph"/>
      </w:pPr>
      <w:r>
        <w:t xml:space="preserve">строка 52</w:t>
      </w:r>
    </w:p>
    <w:p>
      <w:pPr>
        <w:numPr>
          <w:ilvl w:val="0"/>
          <w:numId w:val="1005"/>
        </w:numPr>
      </w:pPr>
      <w:r>
        <w:t xml:space="preserve">52 - номер строки</w:t>
      </w:r>
    </w:p>
    <w:p>
      <w:pPr>
        <w:numPr>
          <w:ilvl w:val="0"/>
          <w:numId w:val="1005"/>
        </w:numPr>
      </w:pPr>
      <w:r>
        <w:t xml:space="preserve">00000038 - адрес</w:t>
      </w:r>
    </w:p>
    <w:p>
      <w:pPr>
        <w:numPr>
          <w:ilvl w:val="0"/>
          <w:numId w:val="1005"/>
        </w:numPr>
      </w:pPr>
      <w:r>
        <w:t xml:space="preserve">50 - машинный код</w:t>
      </w:r>
    </w:p>
    <w:p>
      <w:pPr>
        <w:numPr>
          <w:ilvl w:val="0"/>
          <w:numId w:val="1005"/>
        </w:numPr>
      </w:pPr>
      <w:r>
        <w:t xml:space="preserve">push eax- код программы</w:t>
      </w:r>
    </w:p>
    <w:p>
      <w:pPr>
        <w:pStyle w:val="FirstParagraph"/>
      </w:pPr>
      <w:r>
        <w:t xml:space="preserve">строка 53</w:t>
      </w:r>
    </w:p>
    <w:p>
      <w:pPr>
        <w:numPr>
          <w:ilvl w:val="0"/>
          <w:numId w:val="1006"/>
        </w:numPr>
      </w:pPr>
      <w:r>
        <w:t xml:space="preserve">53 - номер строки</w:t>
      </w:r>
    </w:p>
    <w:p>
      <w:pPr>
        <w:numPr>
          <w:ilvl w:val="0"/>
          <w:numId w:val="1006"/>
        </w:numPr>
      </w:pPr>
      <w:r>
        <w:t xml:space="preserve">00000039 - адрес</w:t>
      </w:r>
    </w:p>
    <w:p>
      <w:pPr>
        <w:numPr>
          <w:ilvl w:val="0"/>
          <w:numId w:val="1006"/>
        </w:numPr>
      </w:pPr>
      <w:r>
        <w:t xml:space="preserve">89E0 - машинный код</w:t>
      </w:r>
    </w:p>
    <w:p>
      <w:pPr>
        <w:numPr>
          <w:ilvl w:val="0"/>
          <w:numId w:val="1006"/>
        </w:numPr>
      </w:pPr>
      <w:r>
        <w:t xml:space="preserve">mov eax, esp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79213"/>
            <wp:effectExtent b="0" l="0" r="0" t="0"/>
            <wp:docPr descr="Figure 10: ошибка трансляции lab8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lab8-2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961042"/>
            <wp:effectExtent b="0" l="0" r="0" t="0"/>
            <wp:docPr descr="Figure 11: файл листинга с ошибкой lab8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lab8-2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FirstParagraph"/>
      </w:pPr>
      <w:r>
        <w:t xml:space="preserve">для варианта 1 - 17, 23, 45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473147"/>
            <wp:effectExtent b="0" l="0" r="0" t="0"/>
            <wp:docPr descr="Figure 12: Файл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lab8-3.asm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4985886" cy="1780673"/>
            <wp:effectExtent b="0" l="0" r="0" t="0"/>
            <wp:docPr descr="Figure 13: Программа lab8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lab8-3.asm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FirstParagraph"/>
      </w:pPr>
      <w:r>
        <w:t xml:space="preserve">для варианта 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8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832974"/>
            <wp:effectExtent b="0" l="0" r="0" t="0"/>
            <wp:docPr descr="Figure 14: Файл lab8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lab8-4.asm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838125"/>
            <wp:effectExtent b="0" l="0" r="0" t="0"/>
            <wp:docPr descr="Figure 15: Программа lab8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Программа lab8-4.asm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Одеджими Олуваколаде Осемудиам</dc:creator>
  <dc:language>ru-RU</dc:language>
  <cp:keywords/>
  <dcterms:created xsi:type="dcterms:W3CDTF">2023-02-24T12:23:02Z</dcterms:created>
  <dcterms:modified xsi:type="dcterms:W3CDTF">2023-02-24T12:23:02Z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