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8D7FC" w14:textId="77777777" w:rsidR="007006FF" w:rsidRDefault="00C15225" w:rsidP="00CC4992">
      <w:pPr>
        <w:pStyle w:val="Heading1"/>
      </w:pPr>
      <w:bookmarkStart w:id="0" w:name="_Toc193101211"/>
      <w:bookmarkStart w:id="1" w:name="_Toc193116585"/>
      <w:bookmarkStart w:id="2" w:name="_Toc194322268"/>
      <w:bookmarkStart w:id="3" w:name="_Toc194335115"/>
      <w:r>
        <w:t>Pilot 6 – Agriculture</w:t>
      </w:r>
      <w:bookmarkEnd w:id="0"/>
      <w:bookmarkEnd w:id="1"/>
      <w:bookmarkEnd w:id="2"/>
      <w:bookmarkEnd w:id="3"/>
    </w:p>
    <w:p w14:paraId="5598D7FD" w14:textId="77777777" w:rsidR="007006FF" w:rsidRDefault="00C15225" w:rsidP="00CC4992">
      <w:pPr>
        <w:pStyle w:val="Heading2"/>
      </w:pPr>
      <w:bookmarkStart w:id="4" w:name="_Toc193101212"/>
      <w:bookmarkStart w:id="5" w:name="_Toc193116586"/>
      <w:bookmarkStart w:id="6" w:name="_Toc194322269"/>
      <w:bookmarkStart w:id="7" w:name="_Toc194335116"/>
      <w:r>
        <w:t>Pilot Introduction</w:t>
      </w:r>
      <w:bookmarkEnd w:id="4"/>
      <w:bookmarkEnd w:id="5"/>
      <w:bookmarkEnd w:id="6"/>
      <w:bookmarkEnd w:id="7"/>
    </w:p>
    <w:p w14:paraId="5598D7FE" w14:textId="77777777" w:rsidR="007006FF" w:rsidRDefault="00C15225" w:rsidP="009E73D1">
      <w:r>
        <w:t>Viticulture is an important source of employment in Portugal. However, the growing lack of human labour to manage vineyards effectively has become a concern., namely in the Douro Demarcated Region (DDR), the oldest demarcated wine region in the world. Managing a vineyard requires a significant investment of workers’ time and energy.</w:t>
      </w:r>
    </w:p>
    <w:p w14:paraId="5598D7FF" w14:textId="77777777" w:rsidR="007006FF" w:rsidRDefault="00C15225" w:rsidP="009E73D1">
      <w:r>
        <w:t>This is a problem because human labour is essential in this region, where a mountain viticulture is practiced, that is, where the vineyards are located on steep slopes, in which modern machinery cannot manoeuvre.</w:t>
      </w:r>
    </w:p>
    <w:p w14:paraId="5598D800" w14:textId="77777777" w:rsidR="007006FF" w:rsidRDefault="00C15225" w:rsidP="009E73D1">
      <w:r>
        <w:t>In this sense, the intent of this agricultural pilot is to reduce workers’ physical stress to make this trade more attractive while, at the same time, to improve the consistency of grapes / wine production and to reduce the grapevine mortality rate. For this, a novel solution for high-performance sustainable management of the old, terraced vineyards of Quinta do Crasto (QDC), is expected to be developed that will be supported on advanced trustworthy digital technologies.</w:t>
      </w:r>
    </w:p>
    <w:p w14:paraId="5598D802" w14:textId="128A6BDC" w:rsidR="007006FF" w:rsidRDefault="00A362B1" w:rsidP="009E73D1">
      <w:r>
        <w:t>The goal is</w:t>
      </w:r>
      <w:r w:rsidR="00C15225">
        <w:t xml:space="preserve"> to: </w:t>
      </w:r>
      <w:proofErr w:type="spellStart"/>
      <w:r w:rsidR="00C15225">
        <w:t>i</w:t>
      </w:r>
      <w:proofErr w:type="spellEnd"/>
      <w:r w:rsidR="00C15225">
        <w:t>) ensure that human workers remain central to the process, with AI and robotics serving as tools to enhance their capabilities; ii) use AI and robotics to assist personnel in their tasks, improving efficiency and accuracy; iii) use leverage data and AI insights to help workers make more informed decisions about vineyard management.</w:t>
      </w:r>
    </w:p>
    <w:p w14:paraId="5598D803" w14:textId="77777777" w:rsidR="007006FF" w:rsidRDefault="00C15225" w:rsidP="00CC4992">
      <w:pPr>
        <w:pStyle w:val="Heading2"/>
      </w:pPr>
      <w:bookmarkStart w:id="8" w:name="_Toc193101213"/>
      <w:bookmarkStart w:id="9" w:name="_Toc193116587"/>
      <w:bookmarkStart w:id="10" w:name="_Toc194322270"/>
      <w:bookmarkStart w:id="11" w:name="_Toc194335117"/>
      <w:r w:rsidRPr="009E73D1">
        <w:t>Description</w:t>
      </w:r>
      <w:r>
        <w:t xml:space="preserve"> of Use Cases</w:t>
      </w:r>
      <w:bookmarkEnd w:id="8"/>
      <w:bookmarkEnd w:id="9"/>
      <w:bookmarkEnd w:id="10"/>
      <w:bookmarkEnd w:id="11"/>
    </w:p>
    <w:p w14:paraId="5598D81F" w14:textId="77777777" w:rsidR="007006FF" w:rsidRDefault="00C15225" w:rsidP="00CC4992">
      <w:pPr>
        <w:pStyle w:val="Heading3"/>
      </w:pPr>
      <w:bookmarkStart w:id="12" w:name="_heading=h.aj7m9cg9j8fb" w:colFirst="0" w:colLast="0"/>
      <w:bookmarkStart w:id="13" w:name="_heading=h.5qr07r1io3j0" w:colFirst="0" w:colLast="0"/>
      <w:bookmarkEnd w:id="12"/>
      <w:bookmarkEnd w:id="13"/>
      <w:r>
        <w:rPr>
          <w:sz w:val="14"/>
          <w:szCs w:val="14"/>
        </w:rPr>
        <w:t xml:space="preserve"> </w:t>
      </w:r>
      <w:bookmarkStart w:id="14" w:name="_Toc193101216"/>
      <w:bookmarkStart w:id="15" w:name="_Toc193116590"/>
      <w:bookmarkStart w:id="16" w:name="_Toc194322273"/>
      <w:bookmarkStart w:id="17" w:name="_Toc194335120"/>
      <w:r w:rsidRPr="00561970">
        <w:t>UC</w:t>
      </w:r>
      <w:r>
        <w:t>-AGR-3: Transport of the grapes in a steep-slope vineyard during the harvest season</w:t>
      </w:r>
      <w:bookmarkEnd w:id="14"/>
      <w:bookmarkEnd w:id="15"/>
      <w:bookmarkEnd w:id="16"/>
      <w:bookmarkEnd w:id="17"/>
    </w:p>
    <w:p w14:paraId="5598D820" w14:textId="77777777" w:rsidR="007006FF" w:rsidRPr="00561970" w:rsidRDefault="00C15225" w:rsidP="00561970">
      <w:pPr>
        <w:rPr>
          <w:b/>
          <w:bCs/>
        </w:rPr>
      </w:pPr>
      <w:r w:rsidRPr="00561970">
        <w:rPr>
          <w:b/>
          <w:bCs/>
        </w:rPr>
        <w:t>Objective:</w:t>
      </w:r>
    </w:p>
    <w:p w14:paraId="5598D821" w14:textId="77777777" w:rsidR="007006FF" w:rsidRDefault="00C15225" w:rsidP="00561970">
      <w:r>
        <w:t>To improve harvest efficiency and worker safety in steep-slope vineyards by integrating AI-powered grape transport and monitoring of worker fatigue. Automation reduces the need for manual carrying of grape boxes, alleviating physical strain, and optimizing harvest operations through intelligent scheduling and adaptive workload distribution.</w:t>
      </w:r>
    </w:p>
    <w:p w14:paraId="5598D823" w14:textId="68D148E1" w:rsidR="007006FF" w:rsidRPr="00561970" w:rsidRDefault="00C15225" w:rsidP="00561970">
      <w:pPr>
        <w:rPr>
          <w:b/>
          <w:bCs/>
        </w:rPr>
      </w:pPr>
      <w:r w:rsidRPr="00561970">
        <w:rPr>
          <w:b/>
          <w:bCs/>
        </w:rPr>
        <w:t>Scenario:</w:t>
      </w:r>
    </w:p>
    <w:p w14:paraId="5598D824" w14:textId="77777777" w:rsidR="007006FF" w:rsidRDefault="00C15225" w:rsidP="00561970">
      <w:r>
        <w:t>Harvesting grapes in steep-slope vineyards requires workers to manually transport 22 kg boxes up difficult terrain, leading to fatigue and injury risks over 40-50 days of continuous work. To reduce strain, an AI-powered cargo drone will assist with grape transport, reducing the number of manual trips required.</w:t>
      </w:r>
    </w:p>
    <w:p w14:paraId="5598D825" w14:textId="77777777" w:rsidR="007006FF" w:rsidRDefault="00C15225" w:rsidP="00561970">
      <w:r>
        <w:t>Additionally, workers will wear IoT sensors that track fatigue, repetitive movements, and sun exposure. The system will analyse collected worker fatigue data to optimize task distribution and ensure sustainable harvesting conditions. Fatigue and transport efficiency data shall be integrated into a vineyard management system, allowing vineyard managers to adjust workload distribution as needed.</w:t>
      </w:r>
    </w:p>
    <w:p w14:paraId="5598D827" w14:textId="3CAD65E6" w:rsidR="007006FF" w:rsidRPr="00561970" w:rsidRDefault="00561970" w:rsidP="00561970">
      <w:pPr>
        <w:rPr>
          <w:b/>
          <w:bCs/>
        </w:rPr>
      </w:pPr>
      <w:r w:rsidRPr="00561970">
        <w:rPr>
          <w:b/>
          <w:bCs/>
        </w:rPr>
        <w:t>Key Requirements:</w:t>
      </w:r>
    </w:p>
    <w:p w14:paraId="5598D828" w14:textId="57DECC9D" w:rsidR="007006FF" w:rsidRPr="00561970" w:rsidRDefault="00C15225" w:rsidP="00561970">
      <w:pPr>
        <w:pStyle w:val="ListBullet"/>
      </w:pPr>
      <w:r w:rsidRPr="00561970">
        <w:lastRenderedPageBreak/>
        <w:t>Worker fatigue can be assessed using wearable sensor data, enabling informed adjustments in task scheduling where applicable (Shall).</w:t>
      </w:r>
    </w:p>
    <w:p w14:paraId="5598D829" w14:textId="35D6A478" w:rsidR="007006FF" w:rsidRPr="00561970" w:rsidRDefault="00C15225" w:rsidP="00561970">
      <w:pPr>
        <w:pStyle w:val="ListBullet"/>
      </w:pPr>
      <w:r w:rsidRPr="00561970">
        <w:t>The AI system shall dynamically adjust transport task allocation at predefined intervals, ensuring optimized drone dispatch while allowing workers to validate and refine scheduling suggestions based on operational conditions (Shall).</w:t>
      </w:r>
    </w:p>
    <w:p w14:paraId="5598D82A" w14:textId="06704F49" w:rsidR="007006FF" w:rsidRPr="00561970" w:rsidRDefault="00C15225" w:rsidP="00561970">
      <w:pPr>
        <w:pStyle w:val="ListBullet"/>
      </w:pPr>
      <w:r w:rsidRPr="00561970">
        <w:t>The system shall provide clear reasoning for its recommendations, ensuring workers understand why breaks or task adjustments are suggested (Shall).</w:t>
      </w:r>
    </w:p>
    <w:p w14:paraId="5598D82B" w14:textId="1D9E6622" w:rsidR="007006FF" w:rsidRPr="00561970" w:rsidRDefault="00C15225" w:rsidP="00561970">
      <w:pPr>
        <w:pStyle w:val="ListBullet"/>
      </w:pPr>
      <w:r w:rsidRPr="00561970">
        <w:t>The system should provide vineyard supervisors with tools to optimize worker allocation and auxiliary equipment use, particularly when labour shortages impact demanding tasks (Should).</w:t>
      </w:r>
    </w:p>
    <w:p w14:paraId="5598D82D" w14:textId="61AC6FFA" w:rsidR="007006FF" w:rsidRPr="00561970" w:rsidRDefault="00C15225" w:rsidP="00561970">
      <w:pPr>
        <w:pStyle w:val="ListBullet"/>
      </w:pPr>
      <w:r w:rsidRPr="00561970">
        <w:t>The AI transport scheduling shall prioritize drone dispatch based on worker fatigue levels, harvest rates, and terrain constraints (Shall).</w:t>
      </w:r>
    </w:p>
    <w:p w14:paraId="5598D82E" w14:textId="77777777" w:rsidR="007006FF" w:rsidRDefault="00C15225" w:rsidP="00CC4992">
      <w:pPr>
        <w:pStyle w:val="Heading2"/>
      </w:pPr>
      <w:bookmarkStart w:id="18" w:name="_Toc193101217"/>
      <w:bookmarkStart w:id="19" w:name="_Toc193116591"/>
      <w:bookmarkStart w:id="20" w:name="_Toc194322274"/>
      <w:bookmarkStart w:id="21" w:name="_Toc194335121"/>
      <w:r>
        <w:t>Plan for Integration of Technologies</w:t>
      </w:r>
      <w:bookmarkEnd w:id="18"/>
      <w:bookmarkEnd w:id="19"/>
      <w:bookmarkEnd w:id="20"/>
      <w:bookmarkEnd w:id="21"/>
    </w:p>
    <w:p w14:paraId="5598D830" w14:textId="56524D17" w:rsidR="007006FF" w:rsidRDefault="00C15225" w:rsidP="00561970">
      <w:r>
        <w:t>This section explains the envisaged use of the AI4Work technologies in each UC.</w:t>
      </w:r>
    </w:p>
    <w:p w14:paraId="5598D84F" w14:textId="6CD9341B" w:rsidR="007006FF" w:rsidRDefault="00C15225" w:rsidP="00CC4992">
      <w:pPr>
        <w:pStyle w:val="Heading3"/>
      </w:pPr>
      <w:bookmarkStart w:id="22" w:name="_heading=h.fx3qmt7et4hl" w:colFirst="0" w:colLast="0"/>
      <w:bookmarkStart w:id="23" w:name="_heading=h.sb3bp8ef86pp" w:colFirst="0" w:colLast="0"/>
      <w:bookmarkStart w:id="24" w:name="_Toc193101220"/>
      <w:bookmarkStart w:id="25" w:name="_Toc193116594"/>
      <w:bookmarkStart w:id="26" w:name="_Toc194322277"/>
      <w:bookmarkStart w:id="27" w:name="_Toc194335124"/>
      <w:bookmarkEnd w:id="22"/>
      <w:bookmarkEnd w:id="23"/>
      <w:r>
        <w:t>UC-AGR-3: Transport of the grapes in a steep-slope vineyard during the harvest season</w:t>
      </w:r>
      <w:bookmarkEnd w:id="24"/>
      <w:bookmarkEnd w:id="25"/>
      <w:bookmarkEnd w:id="26"/>
      <w:bookmarkEnd w:id="27"/>
    </w:p>
    <w:p w14:paraId="5598D854" w14:textId="77777777" w:rsidR="007006FF" w:rsidRDefault="00C15225" w:rsidP="00BA0160">
      <w:r>
        <w:t>Several advanced technologies are required to promote the success of this use case:</w:t>
      </w:r>
    </w:p>
    <w:p w14:paraId="5598D855" w14:textId="6349D7A7" w:rsidR="007006FF" w:rsidRDefault="00C15225" w:rsidP="00BA0160">
      <w:pPr>
        <w:pStyle w:val="ListBullet"/>
      </w:pPr>
      <w:r w:rsidRPr="00FD1A76">
        <w:rPr>
          <w:b/>
          <w:bCs/>
        </w:rPr>
        <w:t>Data collection and handling for AI/Robotics Services:</w:t>
      </w:r>
      <w:r>
        <w:t xml:space="preserve"> Wearable sensors track worker fatigue levels throughout the harvest and grape transport process. This data can be used to analyse physical strain, optimize task assignments, and enhance workplace safety.</w:t>
      </w:r>
    </w:p>
    <w:p w14:paraId="5598D856" w14:textId="22E3107D" w:rsidR="007006FF" w:rsidRDefault="00C15225" w:rsidP="00BA0160">
      <w:pPr>
        <w:pStyle w:val="ListBullet"/>
      </w:pPr>
      <w:r w:rsidRPr="00FD1A76">
        <w:rPr>
          <w:b/>
          <w:bCs/>
        </w:rPr>
        <w:t>Long-Term Adaptation</w:t>
      </w:r>
      <w:r>
        <w:t xml:space="preserve"> AI models and robotic systems can be updated periodically based on new data and user feedback to refine transport efficiency, adapt to vineyard conditions, and improve coordination between drones and workers.</w:t>
      </w:r>
    </w:p>
    <w:p w14:paraId="5598D857" w14:textId="7BFC57AF" w:rsidR="007006FF" w:rsidRDefault="00C15225" w:rsidP="00BA0160">
      <w:pPr>
        <w:pStyle w:val="ListBullet"/>
      </w:pPr>
      <w:r w:rsidRPr="00FD1A76">
        <w:rPr>
          <w:b/>
          <w:bCs/>
        </w:rPr>
        <w:t>Digital Twin:</w:t>
      </w:r>
      <w:r>
        <w:t xml:space="preserve"> A Digital Twin of vineyard logistics integrates grape transport dynamics, worker activity, and environmental conditions to support decision-making in harvest operations.</w:t>
      </w:r>
    </w:p>
    <w:p w14:paraId="5598D858" w14:textId="1ABCD155" w:rsidR="007006FF" w:rsidRDefault="00C15225" w:rsidP="00BA0160">
      <w:pPr>
        <w:pStyle w:val="ListBullet"/>
      </w:pPr>
      <w:r w:rsidRPr="00FD1A76">
        <w:rPr>
          <w:b/>
          <w:bCs/>
        </w:rPr>
        <w:t xml:space="preserve">Context Awareness: </w:t>
      </w:r>
      <w:r>
        <w:t>AI models can incorporate terrain conditions, weather data, and operational constraints to adjust drone performance and optimize transport decisions.</w:t>
      </w:r>
    </w:p>
    <w:p w14:paraId="5598D859" w14:textId="58B76DFD" w:rsidR="007006FF" w:rsidRDefault="00C15225" w:rsidP="00BA0160">
      <w:pPr>
        <w:pStyle w:val="ListBullet"/>
      </w:pPr>
      <w:r w:rsidRPr="00FD1A76">
        <w:rPr>
          <w:b/>
          <w:bCs/>
        </w:rPr>
        <w:t>Sliding Work Sharing:</w:t>
      </w:r>
      <w:r>
        <w:t xml:space="preserve"> The system can dynamically balance transport tasks between drones and vineyard workers, improving workflow efficiency and resource utilization.</w:t>
      </w:r>
    </w:p>
    <w:p w14:paraId="56E817E3" w14:textId="5B77FB22" w:rsidR="005B3A13" w:rsidRDefault="005B3A13" w:rsidP="00DA58B2">
      <w:pPr>
        <w:pStyle w:val="Figure"/>
      </w:pPr>
    </w:p>
    <w:p w14:paraId="6737D4B6" w14:textId="6003EC3C" w:rsidR="005B3A13" w:rsidRDefault="005B3A13" w:rsidP="005B3A13">
      <w:pPr>
        <w:pStyle w:val="FigureCaption"/>
      </w:pPr>
      <w:bookmarkStart w:id="28" w:name="_Toc194335146"/>
      <w:r>
        <w:t xml:space="preserve">Figure </w:t>
      </w:r>
      <w:fldSimple w:instr=" SEQ Figure \* ARABIC ">
        <w:r w:rsidR="00CA7036">
          <w:rPr>
            <w:noProof/>
          </w:rPr>
          <w:t>16</w:t>
        </w:r>
      </w:fldSimple>
      <w:r>
        <w:t xml:space="preserve">. AI4Work Architecture adapted for the </w:t>
      </w:r>
      <w:r w:rsidR="00BE536F">
        <w:t xml:space="preserve">EP of the </w:t>
      </w:r>
      <w:r w:rsidRPr="005B3A13">
        <w:t xml:space="preserve">Agriculture </w:t>
      </w:r>
      <w:r>
        <w:t>Pilot – Use Case 3</w:t>
      </w:r>
      <w:bookmarkEnd w:id="28"/>
    </w:p>
    <w:p w14:paraId="5598D85E" w14:textId="4419D0C3" w:rsidR="007006FF" w:rsidRDefault="00C15225" w:rsidP="00CC4992">
      <w:pPr>
        <w:pStyle w:val="Heading2"/>
      </w:pPr>
      <w:bookmarkStart w:id="29" w:name="_Toc193101221"/>
      <w:bookmarkStart w:id="30" w:name="_Toc193116595"/>
      <w:bookmarkStart w:id="31" w:name="_Toc194322278"/>
      <w:bookmarkStart w:id="32" w:name="_Toc194335125"/>
      <w:r>
        <w:t>Initial Plan</w:t>
      </w:r>
      <w:r w:rsidR="00BA0160">
        <w:t xml:space="preserve"> – Early Prototypes</w:t>
      </w:r>
      <w:bookmarkEnd w:id="29"/>
      <w:bookmarkEnd w:id="30"/>
      <w:bookmarkEnd w:id="31"/>
      <w:bookmarkEnd w:id="32"/>
    </w:p>
    <w:p w14:paraId="5598D85F" w14:textId="77777777" w:rsidR="007006FF" w:rsidRDefault="00C15225" w:rsidP="003F390B">
      <w:r>
        <w:t>In this section, the early prototype development milestones were identified, as well as the timeline showing the implementation stages of each early prototype.</w:t>
      </w:r>
    </w:p>
    <w:p w14:paraId="5598D896" w14:textId="77777777" w:rsidR="007006FF" w:rsidRDefault="00C15225" w:rsidP="00CC4992">
      <w:pPr>
        <w:pStyle w:val="Heading3"/>
      </w:pPr>
      <w:bookmarkStart w:id="33" w:name="_heading=h.rls03j8o5xit" w:colFirst="0" w:colLast="0"/>
      <w:bookmarkStart w:id="34" w:name="_heading=h.3wvm8u9tpu30" w:colFirst="0" w:colLast="0"/>
      <w:bookmarkStart w:id="35" w:name="_Toc193101224"/>
      <w:bookmarkStart w:id="36" w:name="_Toc193116598"/>
      <w:bookmarkStart w:id="37" w:name="_Toc194322281"/>
      <w:bookmarkStart w:id="38" w:name="_Toc194335128"/>
      <w:bookmarkEnd w:id="33"/>
      <w:bookmarkEnd w:id="34"/>
      <w:r>
        <w:t>UC-AGR-3: Transport of the grapes in a steep-slope vineyard during the harvest season</w:t>
      </w:r>
      <w:bookmarkEnd w:id="35"/>
      <w:bookmarkEnd w:id="36"/>
      <w:bookmarkEnd w:id="37"/>
      <w:bookmarkEnd w:id="38"/>
    </w:p>
    <w:p w14:paraId="5598D899" w14:textId="77777777" w:rsidR="007006FF" w:rsidRPr="00C4621D" w:rsidRDefault="00C15225" w:rsidP="00C4621D">
      <w:pPr>
        <w:rPr>
          <w:b/>
          <w:bCs/>
        </w:rPr>
      </w:pPr>
      <w:r w:rsidRPr="00C4621D">
        <w:rPr>
          <w:b/>
          <w:bCs/>
        </w:rPr>
        <w:t>O3.1 Define worker fatigue monitoring and AI-assisted task allocation [March 2025]</w:t>
      </w:r>
    </w:p>
    <w:p w14:paraId="5598D89A" w14:textId="690F20FF" w:rsidR="007006FF" w:rsidRDefault="00C15225" w:rsidP="00C4621D">
      <w:pPr>
        <w:pStyle w:val="ListBullet"/>
      </w:pPr>
      <w:r>
        <w:lastRenderedPageBreak/>
        <w:t>Identify wearable IoT devices to track worker fatigue based on exertion levels, allowing AI to analyse fatigue trends and suggest task adjustments at predefined intervals.</w:t>
      </w:r>
    </w:p>
    <w:p w14:paraId="5598D89B" w14:textId="390704AE" w:rsidR="007006FF" w:rsidRDefault="00C4621D" w:rsidP="00C4621D">
      <w:pPr>
        <w:pStyle w:val="ListBullet"/>
      </w:pPr>
      <w:r>
        <w:t>Establish fatigue thresholds to inform task balancing between drones and human workers.</w:t>
      </w:r>
    </w:p>
    <w:p w14:paraId="5598D89C" w14:textId="77777777" w:rsidR="007006FF" w:rsidRPr="00C4621D" w:rsidRDefault="00C15225" w:rsidP="00C4621D">
      <w:pPr>
        <w:rPr>
          <w:b/>
          <w:bCs/>
        </w:rPr>
      </w:pPr>
      <w:r w:rsidRPr="00C4621D">
        <w:rPr>
          <w:b/>
          <w:bCs/>
        </w:rPr>
        <w:t>O3.2 Select and test cargo drone for vineyard transport [March 2025]</w:t>
      </w:r>
    </w:p>
    <w:p w14:paraId="5598D89D" w14:textId="5D4B4BD8" w:rsidR="007006FF" w:rsidRDefault="00C15225" w:rsidP="00C4621D">
      <w:pPr>
        <w:pStyle w:val="ListBullet"/>
      </w:pPr>
      <w:r>
        <w:t>Choose a cargo drone with sufficient payload capacity and test flight stability in vineyard terrain.</w:t>
      </w:r>
    </w:p>
    <w:p w14:paraId="5598D89E" w14:textId="77777777" w:rsidR="007006FF" w:rsidRPr="00C4621D" w:rsidRDefault="00C15225" w:rsidP="00C4621D">
      <w:pPr>
        <w:rPr>
          <w:b/>
          <w:bCs/>
        </w:rPr>
      </w:pPr>
      <w:r w:rsidRPr="00C4621D">
        <w:rPr>
          <w:b/>
          <w:bCs/>
        </w:rPr>
        <w:t>O3.3 Develop Digital Twin prototype for transport logistics [June 2025]</w:t>
      </w:r>
    </w:p>
    <w:p w14:paraId="5598D89F" w14:textId="2CA985FF" w:rsidR="007006FF" w:rsidRDefault="00C15225" w:rsidP="00C4621D">
      <w:pPr>
        <w:pStyle w:val="ListBullet"/>
      </w:pPr>
      <w:r>
        <w:t>Create a Digital Twin to simulate grape transport scenarios, integrating:</w:t>
      </w:r>
    </w:p>
    <w:p w14:paraId="5598D8A0" w14:textId="6A43899F" w:rsidR="007006FF" w:rsidRPr="00587436" w:rsidRDefault="00C15225" w:rsidP="00587436">
      <w:pPr>
        <w:pStyle w:val="ListBullet2"/>
      </w:pPr>
      <w:r w:rsidRPr="00587436">
        <w:t>Drone activity</w:t>
      </w:r>
    </w:p>
    <w:p w14:paraId="5598D8A1" w14:textId="154E9344" w:rsidR="007006FF" w:rsidRPr="00587436" w:rsidRDefault="00C15225" w:rsidP="00587436">
      <w:pPr>
        <w:pStyle w:val="ListBullet2"/>
      </w:pPr>
      <w:r w:rsidRPr="00587436">
        <w:t>Worker fatigue levels</w:t>
      </w:r>
    </w:p>
    <w:p w14:paraId="5598D8A2" w14:textId="6A5F3276" w:rsidR="007006FF" w:rsidRDefault="00C15225" w:rsidP="00C4621D">
      <w:pPr>
        <w:pStyle w:val="ListBullet"/>
      </w:pPr>
      <w:r>
        <w:t>Environmental constraints (e.g., slope steepness, wind speed)</w:t>
      </w:r>
    </w:p>
    <w:p w14:paraId="5598D8A3" w14:textId="77777777" w:rsidR="007006FF" w:rsidRPr="00C4621D" w:rsidRDefault="00C15225" w:rsidP="00C4621D">
      <w:pPr>
        <w:rPr>
          <w:b/>
          <w:bCs/>
        </w:rPr>
      </w:pPr>
      <w:r w:rsidRPr="00C4621D">
        <w:rPr>
          <w:b/>
          <w:bCs/>
        </w:rPr>
        <w:t>O3.4 Implement AI-driven context awareness and Sliding Work Sharing [June 2025]</w:t>
      </w:r>
    </w:p>
    <w:p w14:paraId="5598D8A4" w14:textId="7E864A05" w:rsidR="007006FF" w:rsidRDefault="00C15225" w:rsidP="00C4621D">
      <w:pPr>
        <w:pStyle w:val="ListBullet"/>
      </w:pPr>
      <w:r>
        <w:t>Train a system to factor in environmental conditions (wind, slope, weather) for adaptive drone transport planning.</w:t>
      </w:r>
    </w:p>
    <w:p w14:paraId="5598D8A5" w14:textId="00D29F7A" w:rsidR="007006FF" w:rsidRDefault="00C15225" w:rsidP="00C4621D">
      <w:pPr>
        <w:pStyle w:val="ListBullet"/>
      </w:pPr>
      <w:r>
        <w:t>Develop Sliding Work Sharing, where AI assists but workers review and refine transport task assignments.</w:t>
      </w:r>
    </w:p>
    <w:p w14:paraId="7CB52FEE" w14:textId="1C3F4BA3" w:rsidR="406EC9E2" w:rsidRDefault="406EC9E2" w:rsidP="406EC9E2">
      <w:pPr>
        <w:rPr>
          <w:highlight w:val="yellow"/>
        </w:rPr>
      </w:pPr>
      <w:bookmarkStart w:id="39" w:name="_heading=h.pt1x7kpfdsm1" w:colFirst="0" w:colLast="0"/>
      <w:bookmarkEnd w:id="39"/>
    </w:p>
    <w:sectPr w:rsidR="406EC9E2">
      <w:footerReference w:type="default" r:id="rId9"/>
      <w:pgSz w:w="11907" w:h="16840"/>
      <w:pgMar w:top="1276" w:right="1276" w:bottom="1276" w:left="127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2B179F" w14:textId="77777777" w:rsidR="003C282A" w:rsidRDefault="003C282A">
      <w:pPr>
        <w:spacing w:before="0" w:after="0"/>
      </w:pPr>
      <w:r>
        <w:separator/>
      </w:r>
    </w:p>
  </w:endnote>
  <w:endnote w:type="continuationSeparator" w:id="0">
    <w:p w14:paraId="778A46E4" w14:textId="77777777" w:rsidR="003C282A" w:rsidRDefault="003C282A">
      <w:pPr>
        <w:spacing w:before="0" w:after="0"/>
      </w:pPr>
      <w:r>
        <w:continuationSeparator/>
      </w:r>
    </w:p>
  </w:endnote>
  <w:endnote w:type="continuationNotice" w:id="1">
    <w:p w14:paraId="2362013B" w14:textId="77777777" w:rsidR="003C282A" w:rsidRDefault="003C282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8D8F4" w14:textId="5C53A696" w:rsidR="007006FF" w:rsidRDefault="00C15225" w:rsidP="003457C2">
    <w:pPr>
      <w:pBdr>
        <w:top w:val="single" w:sz="4" w:space="1" w:color="000000"/>
        <w:left w:val="nil"/>
        <w:bottom w:val="nil"/>
        <w:right w:val="nil"/>
        <w:between w:val="nil"/>
      </w:pBdr>
      <w:tabs>
        <w:tab w:val="center" w:pos="4820"/>
        <w:tab w:val="right" w:pos="9356"/>
      </w:tabs>
      <w:spacing w:before="0" w:after="0"/>
      <w:ind w:right="-2"/>
      <w:rPr>
        <w:color w:val="000000"/>
        <w:sz w:val="18"/>
        <w:szCs w:val="18"/>
      </w:rPr>
    </w:pPr>
    <w:r w:rsidRPr="003457C2">
      <w:rPr>
        <w:color w:val="000000"/>
        <w:sz w:val="18"/>
        <w:szCs w:val="18"/>
      </w:rPr>
      <w:fldChar w:fldCharType="begin"/>
    </w:r>
    <w:r w:rsidRPr="003457C2">
      <w:rPr>
        <w:color w:val="000000"/>
        <w:sz w:val="18"/>
        <w:szCs w:val="18"/>
      </w:rPr>
      <w:instrText xml:space="preserve"> DOCPROPERTY "Date"</w:instrText>
    </w:r>
    <w:r w:rsidRPr="003457C2">
      <w:rPr>
        <w:color w:val="000000"/>
        <w:sz w:val="18"/>
        <w:szCs w:val="18"/>
      </w:rPr>
      <w:fldChar w:fldCharType="separate"/>
    </w:r>
    <w:r w:rsidR="00CA7036">
      <w:rPr>
        <w:color w:val="000000"/>
        <w:sz w:val="18"/>
        <w:szCs w:val="18"/>
      </w:rPr>
      <w:t>31.03.2025</w:t>
    </w:r>
    <w:r w:rsidRPr="003457C2">
      <w:rPr>
        <w:color w:val="000000"/>
        <w:sz w:val="18"/>
        <w:szCs w:val="18"/>
      </w:rPr>
      <w:fldChar w:fldCharType="end"/>
    </w:r>
    <w:r w:rsidR="003457C2">
      <w:rPr>
        <w:color w:val="000000"/>
        <w:sz w:val="18"/>
        <w:szCs w:val="18"/>
      </w:rPr>
      <w:tab/>
    </w:r>
    <w:r>
      <w:rPr>
        <w:color w:val="000000"/>
        <w:sz w:val="18"/>
        <w:szCs w:val="18"/>
      </w:rPr>
      <w:t xml:space="preserve">Version </w:t>
    </w:r>
    <w:r w:rsidRPr="003457C2">
      <w:rPr>
        <w:color w:val="000000"/>
        <w:sz w:val="18"/>
        <w:szCs w:val="18"/>
      </w:rPr>
      <w:fldChar w:fldCharType="begin"/>
    </w:r>
    <w:r w:rsidRPr="003457C2">
      <w:rPr>
        <w:color w:val="000000"/>
        <w:sz w:val="18"/>
        <w:szCs w:val="18"/>
      </w:rPr>
      <w:instrText xml:space="preserve"> DOCPROPERTY "Version"</w:instrText>
    </w:r>
    <w:r w:rsidRPr="003457C2">
      <w:rPr>
        <w:color w:val="000000"/>
        <w:sz w:val="18"/>
        <w:szCs w:val="18"/>
      </w:rPr>
      <w:fldChar w:fldCharType="separate"/>
    </w:r>
    <w:r w:rsidR="00CA7036">
      <w:rPr>
        <w:color w:val="000000"/>
        <w:sz w:val="18"/>
        <w:szCs w:val="18"/>
      </w:rPr>
      <w:t>1.0</w:t>
    </w:r>
    <w:r w:rsidRPr="003457C2">
      <w:rPr>
        <w:color w:val="000000"/>
        <w:sz w:val="18"/>
        <w:szCs w:val="18"/>
      </w:rPr>
      <w:fldChar w:fldCharType="end"/>
    </w:r>
    <w:r>
      <w:rPr>
        <w:color w:val="000000"/>
        <w:sz w:val="18"/>
        <w:szCs w:val="18"/>
      </w:rPr>
      <w:tab/>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980730">
      <w:rPr>
        <w:noProof/>
        <w:color w:val="000000"/>
        <w:sz w:val="18"/>
        <w:szCs w:val="18"/>
      </w:rPr>
      <w:t>1</w:t>
    </w:r>
    <w:r>
      <w:rPr>
        <w:color w:val="000000"/>
        <w:sz w:val="18"/>
        <w:szCs w:val="18"/>
      </w:rPr>
      <w:fldChar w:fldCharType="end"/>
    </w:r>
  </w:p>
  <w:p w14:paraId="5598D8F5" w14:textId="5076F378" w:rsidR="007006FF" w:rsidRDefault="00C15225">
    <w:pPr>
      <w:pBdr>
        <w:top w:val="single" w:sz="4" w:space="1" w:color="000000"/>
        <w:left w:val="nil"/>
        <w:bottom w:val="nil"/>
        <w:right w:val="nil"/>
        <w:between w:val="nil"/>
      </w:pBdr>
      <w:tabs>
        <w:tab w:val="right" w:pos="7655"/>
        <w:tab w:val="center" w:pos="4820"/>
        <w:tab w:val="right" w:pos="9639"/>
      </w:tabs>
      <w:spacing w:before="0" w:after="0"/>
      <w:ind w:right="-2"/>
      <w:jc w:val="center"/>
      <w:rPr>
        <w:color w:val="000000"/>
        <w:sz w:val="18"/>
        <w:szCs w:val="18"/>
      </w:rPr>
    </w:pPr>
    <w:r>
      <w:rPr>
        <w:color w:val="000000"/>
        <w:sz w:val="18"/>
        <w:szCs w:val="18"/>
      </w:rPr>
      <w:t xml:space="preserve">Confidentiality: </w:t>
    </w:r>
    <w:r>
      <w:fldChar w:fldCharType="begin"/>
    </w:r>
    <w:r>
      <w:instrText xml:space="preserve"> DOCPROPERTY "Confidentiality"</w:instrText>
    </w:r>
    <w:r>
      <w:fldChar w:fldCharType="separate"/>
    </w:r>
    <w:r w:rsidR="00CA7036">
      <w:t>Public</w:t>
    </w:r>
    <w:r>
      <w:fldChar w:fldCharType="end"/>
    </w:r>
    <w:r>
      <w:rPr>
        <w:color w:val="000000"/>
        <w:sz w:val="18"/>
        <w:szCs w:val="18"/>
      </w:rPr>
      <w:t xml:space="preserve"> Distribution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AD1C64" w14:textId="77777777" w:rsidR="003C282A" w:rsidRDefault="003C282A">
      <w:pPr>
        <w:spacing w:before="0" w:after="0"/>
      </w:pPr>
      <w:r>
        <w:separator/>
      </w:r>
    </w:p>
  </w:footnote>
  <w:footnote w:type="continuationSeparator" w:id="0">
    <w:p w14:paraId="5A079CCA" w14:textId="77777777" w:rsidR="003C282A" w:rsidRDefault="003C282A">
      <w:pPr>
        <w:spacing w:before="0" w:after="0"/>
      </w:pPr>
      <w:r>
        <w:continuationSeparator/>
      </w:r>
    </w:p>
  </w:footnote>
  <w:footnote w:type="continuationNotice" w:id="1">
    <w:p w14:paraId="16B50AE2" w14:textId="77777777" w:rsidR="003C282A" w:rsidRDefault="003C282A">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1BC4867E"/>
    <w:lvl w:ilvl="0">
      <w:start w:val="1"/>
      <w:numFmt w:val="decimal"/>
      <w:pStyle w:val="ListNumber3"/>
      <w:lvlText w:val="%1."/>
      <w:lvlJc w:val="left"/>
      <w:pPr>
        <w:tabs>
          <w:tab w:val="num" w:pos="926"/>
        </w:tabs>
        <w:ind w:left="926" w:hanging="360"/>
      </w:pPr>
    </w:lvl>
  </w:abstractNum>
  <w:abstractNum w:abstractNumId="1" w15:restartNumberingAfterBreak="0">
    <w:nsid w:val="FFFFFF7F"/>
    <w:multiLevelType w:val="singleLevel"/>
    <w:tmpl w:val="D5025A6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EC729A64"/>
    <w:lvl w:ilvl="0">
      <w:start w:val="1"/>
      <w:numFmt w:val="decimal"/>
      <w:lvlText w:val="%1."/>
      <w:lvlJc w:val="left"/>
      <w:pPr>
        <w:tabs>
          <w:tab w:val="num" w:pos="360"/>
        </w:tabs>
        <w:ind w:left="360" w:hanging="360"/>
      </w:pPr>
    </w:lvl>
  </w:abstractNum>
  <w:abstractNum w:abstractNumId="3" w15:restartNumberingAfterBreak="0">
    <w:nsid w:val="00F7203C"/>
    <w:multiLevelType w:val="multilevel"/>
    <w:tmpl w:val="945E67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A3D6721"/>
    <w:multiLevelType w:val="multilevel"/>
    <w:tmpl w:val="66A07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E460D4"/>
    <w:multiLevelType w:val="multilevel"/>
    <w:tmpl w:val="8744BA10"/>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0EAE5B63"/>
    <w:multiLevelType w:val="multilevel"/>
    <w:tmpl w:val="6A140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F8C32F3"/>
    <w:multiLevelType w:val="multilevel"/>
    <w:tmpl w:val="A8241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FE74B55"/>
    <w:multiLevelType w:val="multilevel"/>
    <w:tmpl w:val="989AC0F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09E2225"/>
    <w:multiLevelType w:val="multilevel"/>
    <w:tmpl w:val="4F74A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0D44071"/>
    <w:multiLevelType w:val="multilevel"/>
    <w:tmpl w:val="5532DA42"/>
    <w:lvl w:ilvl="0">
      <w:start w:val="1"/>
      <w:numFmt w:val="decimal"/>
      <w:pStyle w:val="Heading1"/>
      <w:lvlText w:val="%1"/>
      <w:lvlJc w:val="left"/>
      <w:pPr>
        <w:ind w:left="432" w:hanging="432"/>
      </w:pPr>
      <w:rPr>
        <w:i w:val="0"/>
        <w:smallCaps w:val="0"/>
        <w:strike w:val="0"/>
        <w:color w:val="002060"/>
        <w:u w:val="none"/>
        <w:vertAlign w:val="baseline"/>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41A6A69"/>
    <w:multiLevelType w:val="multilevel"/>
    <w:tmpl w:val="009E2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7635995"/>
    <w:multiLevelType w:val="multilevel"/>
    <w:tmpl w:val="0A048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CBF01CB"/>
    <w:multiLevelType w:val="multilevel"/>
    <w:tmpl w:val="0538AB38"/>
    <w:lvl w:ilvl="0">
      <w:start w:val="1"/>
      <w:numFmt w:val="bullet"/>
      <w:pStyle w:val="Summary-Lis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0B27A9B"/>
    <w:multiLevelType w:val="multilevel"/>
    <w:tmpl w:val="8744BA10"/>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8905D2A"/>
    <w:multiLevelType w:val="multilevel"/>
    <w:tmpl w:val="CB6A3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1653826"/>
    <w:multiLevelType w:val="multilevel"/>
    <w:tmpl w:val="95127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FEF701A"/>
    <w:multiLevelType w:val="multilevel"/>
    <w:tmpl w:val="3E804770"/>
    <w:lvl w:ilvl="0">
      <w:start w:val="1"/>
      <w:numFmt w:val="bullet"/>
      <w:pStyle w:val="ListBullet"/>
      <w:lvlText w:val=""/>
      <w:lvlJc w:val="left"/>
      <w:pPr>
        <w:ind w:left="360" w:hanging="360"/>
      </w:pPr>
      <w:rPr>
        <w:rFonts w:ascii="Symbol" w:hAnsi="Symbol" w:hint="default"/>
      </w:rPr>
    </w:lvl>
    <w:lvl w:ilvl="1">
      <w:start w:val="1"/>
      <w:numFmt w:val="decimal"/>
      <w:lvlText w:val="%2."/>
      <w:lvlJc w:val="left"/>
      <w:pPr>
        <w:tabs>
          <w:tab w:val="num" w:pos="1440"/>
        </w:tabs>
        <w:ind w:left="1440" w:hanging="720"/>
      </w:pPr>
    </w:lvl>
    <w:lvl w:ilvl="2">
      <w:start w:val="1"/>
      <w:numFmt w:val="decimal"/>
      <w:pStyle w:val="ListBullet3"/>
      <w:lvlText w:val="%3."/>
      <w:lvlJc w:val="left"/>
      <w:pPr>
        <w:tabs>
          <w:tab w:val="num" w:pos="2160"/>
        </w:tabs>
        <w:ind w:left="2160" w:hanging="720"/>
      </w:pPr>
    </w:lvl>
    <w:lvl w:ilvl="3">
      <w:start w:val="1"/>
      <w:numFmt w:val="decimal"/>
      <w:pStyle w:val="ListBullet4"/>
      <w:lvlText w:val="%4."/>
      <w:lvlJc w:val="left"/>
      <w:pPr>
        <w:tabs>
          <w:tab w:val="num" w:pos="2880"/>
        </w:tabs>
        <w:ind w:left="2880" w:hanging="720"/>
      </w:pPr>
    </w:lvl>
    <w:lvl w:ilvl="4">
      <w:start w:val="1"/>
      <w:numFmt w:val="decimal"/>
      <w:pStyle w:val="ListBullet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435F5747"/>
    <w:multiLevelType w:val="multilevel"/>
    <w:tmpl w:val="17C2C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3CD5339"/>
    <w:multiLevelType w:val="multilevel"/>
    <w:tmpl w:val="E2FA2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65F706F"/>
    <w:multiLevelType w:val="multilevel"/>
    <w:tmpl w:val="29A87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B99701F"/>
    <w:multiLevelType w:val="multilevel"/>
    <w:tmpl w:val="377CF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FB05CC1"/>
    <w:multiLevelType w:val="multilevel"/>
    <w:tmpl w:val="25A24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104575A"/>
    <w:multiLevelType w:val="multilevel"/>
    <w:tmpl w:val="8744BA10"/>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541277C2"/>
    <w:multiLevelType w:val="multilevel"/>
    <w:tmpl w:val="3BCEA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69C743E"/>
    <w:multiLevelType w:val="multilevel"/>
    <w:tmpl w:val="8AE63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80D2505"/>
    <w:multiLevelType w:val="multilevel"/>
    <w:tmpl w:val="E9E21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2E23CC0"/>
    <w:multiLevelType w:val="multilevel"/>
    <w:tmpl w:val="B0C2A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37E2CE1"/>
    <w:multiLevelType w:val="multilevel"/>
    <w:tmpl w:val="FC783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5221DBE"/>
    <w:multiLevelType w:val="multilevel"/>
    <w:tmpl w:val="8744BA10"/>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68BC35FE"/>
    <w:multiLevelType w:val="multilevel"/>
    <w:tmpl w:val="6440583E"/>
    <w:lvl w:ilvl="0">
      <w:start w:val="1"/>
      <w:numFmt w:val="decimal"/>
      <w:pStyle w:val="ListNumber"/>
      <w:lvlText w:val="%1."/>
      <w:lvlJc w:val="left"/>
      <w:pPr>
        <w:ind w:left="360" w:hanging="36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697456EE"/>
    <w:multiLevelType w:val="hybridMultilevel"/>
    <w:tmpl w:val="7BD2C2DA"/>
    <w:lvl w:ilvl="0" w:tplc="1EDE98F0">
      <w:start w:val="1"/>
      <w:numFmt w:val="bullet"/>
      <w:pStyle w:val="ListBullet2"/>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2" w15:restartNumberingAfterBreak="0">
    <w:nsid w:val="6A2560E5"/>
    <w:multiLevelType w:val="multilevel"/>
    <w:tmpl w:val="8744BA10"/>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6EB67DBC"/>
    <w:multiLevelType w:val="multilevel"/>
    <w:tmpl w:val="BCDCD338"/>
    <w:lvl w:ilvl="0">
      <w:start w:val="1"/>
      <w:numFmt w:val="bullet"/>
      <w:pStyle w:val="Bullet"/>
      <w:lvlText w:val="●"/>
      <w:lvlJc w:val="left"/>
      <w:pPr>
        <w:ind w:left="720" w:hanging="360"/>
      </w:pPr>
      <w:rPr>
        <w:u w:val="none"/>
      </w:rPr>
    </w:lvl>
    <w:lvl w:ilvl="1">
      <w:start w:val="1"/>
      <w:numFmt w:val="bullet"/>
      <w:pStyle w:val="Dash"/>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F6D713B"/>
    <w:multiLevelType w:val="multilevel"/>
    <w:tmpl w:val="709E0038"/>
    <w:lvl w:ilvl="0">
      <w:start w:val="1"/>
      <w:numFmt w:val="bullet"/>
      <w:pStyle w:val="Table-Lis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FDF1742"/>
    <w:multiLevelType w:val="multilevel"/>
    <w:tmpl w:val="FCA01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00A725A"/>
    <w:multiLevelType w:val="multilevel"/>
    <w:tmpl w:val="509CC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C256171"/>
    <w:multiLevelType w:val="multilevel"/>
    <w:tmpl w:val="133C5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E107704"/>
    <w:multiLevelType w:val="multilevel"/>
    <w:tmpl w:val="2F9AA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E596B2E"/>
    <w:multiLevelType w:val="multilevel"/>
    <w:tmpl w:val="215E5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8375641">
    <w:abstractNumId w:val="27"/>
  </w:num>
  <w:num w:numId="2" w16cid:durableId="523128620">
    <w:abstractNumId w:val="34"/>
  </w:num>
  <w:num w:numId="3" w16cid:durableId="1402948393">
    <w:abstractNumId w:val="22"/>
  </w:num>
  <w:num w:numId="4" w16cid:durableId="379326574">
    <w:abstractNumId w:val="26"/>
  </w:num>
  <w:num w:numId="5" w16cid:durableId="3671248">
    <w:abstractNumId w:val="3"/>
  </w:num>
  <w:num w:numId="6" w16cid:durableId="414284316">
    <w:abstractNumId w:val="13"/>
  </w:num>
  <w:num w:numId="7" w16cid:durableId="1060598481">
    <w:abstractNumId w:val="8"/>
  </w:num>
  <w:num w:numId="8" w16cid:durableId="1282687807">
    <w:abstractNumId w:val="24"/>
  </w:num>
  <w:num w:numId="9" w16cid:durableId="1055592735">
    <w:abstractNumId w:val="12"/>
  </w:num>
  <w:num w:numId="10" w16cid:durableId="301422034">
    <w:abstractNumId w:val="9"/>
  </w:num>
  <w:num w:numId="11" w16cid:durableId="130023428">
    <w:abstractNumId w:val="39"/>
  </w:num>
  <w:num w:numId="12" w16cid:durableId="1326281734">
    <w:abstractNumId w:val="28"/>
  </w:num>
  <w:num w:numId="13" w16cid:durableId="1840775946">
    <w:abstractNumId w:val="7"/>
  </w:num>
  <w:num w:numId="14" w16cid:durableId="62720369">
    <w:abstractNumId w:val="38"/>
  </w:num>
  <w:num w:numId="15" w16cid:durableId="2059821815">
    <w:abstractNumId w:val="35"/>
  </w:num>
  <w:num w:numId="16" w16cid:durableId="1978335620">
    <w:abstractNumId w:val="37"/>
  </w:num>
  <w:num w:numId="17" w16cid:durableId="1436750261">
    <w:abstractNumId w:val="10"/>
  </w:num>
  <w:num w:numId="18" w16cid:durableId="1779174424">
    <w:abstractNumId w:val="15"/>
  </w:num>
  <w:num w:numId="19" w16cid:durableId="1459765645">
    <w:abstractNumId w:val="6"/>
  </w:num>
  <w:num w:numId="20" w16cid:durableId="872500949">
    <w:abstractNumId w:val="21"/>
  </w:num>
  <w:num w:numId="21" w16cid:durableId="1958637310">
    <w:abstractNumId w:val="4"/>
  </w:num>
  <w:num w:numId="22" w16cid:durableId="703603818">
    <w:abstractNumId w:val="36"/>
  </w:num>
  <w:num w:numId="23" w16cid:durableId="491533716">
    <w:abstractNumId w:val="16"/>
  </w:num>
  <w:num w:numId="24" w16cid:durableId="668604947">
    <w:abstractNumId w:val="20"/>
  </w:num>
  <w:num w:numId="25" w16cid:durableId="1742630618">
    <w:abstractNumId w:val="19"/>
  </w:num>
  <w:num w:numId="26" w16cid:durableId="393820057">
    <w:abstractNumId w:val="18"/>
  </w:num>
  <w:num w:numId="27" w16cid:durableId="2073380051">
    <w:abstractNumId w:val="33"/>
  </w:num>
  <w:num w:numId="28" w16cid:durableId="1281834912">
    <w:abstractNumId w:val="25"/>
  </w:num>
  <w:num w:numId="29" w16cid:durableId="848640210">
    <w:abstractNumId w:val="11"/>
  </w:num>
  <w:num w:numId="30" w16cid:durableId="874922713">
    <w:abstractNumId w:val="17"/>
  </w:num>
  <w:num w:numId="31" w16cid:durableId="688027046">
    <w:abstractNumId w:val="29"/>
  </w:num>
  <w:num w:numId="32" w16cid:durableId="1894191412">
    <w:abstractNumId w:val="14"/>
  </w:num>
  <w:num w:numId="33" w16cid:durableId="1282034004">
    <w:abstractNumId w:val="32"/>
  </w:num>
  <w:num w:numId="34" w16cid:durableId="1479834602">
    <w:abstractNumId w:val="5"/>
  </w:num>
  <w:num w:numId="35" w16cid:durableId="462698594">
    <w:abstractNumId w:val="23"/>
  </w:num>
  <w:num w:numId="36" w16cid:durableId="560409607">
    <w:abstractNumId w:val="30"/>
  </w:num>
  <w:num w:numId="37" w16cid:durableId="100223267">
    <w:abstractNumId w:val="2"/>
  </w:num>
  <w:num w:numId="38" w16cid:durableId="627051449">
    <w:abstractNumId w:val="1"/>
  </w:num>
  <w:num w:numId="39" w16cid:durableId="2022732440">
    <w:abstractNumId w:val="0"/>
  </w:num>
  <w:num w:numId="40" w16cid:durableId="126133219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612325392">
    <w:abstractNumId w:val="31"/>
  </w:num>
  <w:num w:numId="42" w16cid:durableId="5750180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6FF"/>
    <w:rsid w:val="000042F4"/>
    <w:rsid w:val="00004939"/>
    <w:rsid w:val="00034334"/>
    <w:rsid w:val="00042B8C"/>
    <w:rsid w:val="00053B87"/>
    <w:rsid w:val="0006233A"/>
    <w:rsid w:val="00075A74"/>
    <w:rsid w:val="00083435"/>
    <w:rsid w:val="00085F3B"/>
    <w:rsid w:val="000958DE"/>
    <w:rsid w:val="000B58FC"/>
    <w:rsid w:val="000C1CE7"/>
    <w:rsid w:val="000D21F8"/>
    <w:rsid w:val="000E3DE5"/>
    <w:rsid w:val="000E746B"/>
    <w:rsid w:val="00116118"/>
    <w:rsid w:val="00125526"/>
    <w:rsid w:val="00125931"/>
    <w:rsid w:val="00131B56"/>
    <w:rsid w:val="0014672A"/>
    <w:rsid w:val="00150284"/>
    <w:rsid w:val="001605DD"/>
    <w:rsid w:val="00195090"/>
    <w:rsid w:val="001B0478"/>
    <w:rsid w:val="001B0F7D"/>
    <w:rsid w:val="001C2609"/>
    <w:rsid w:val="001D7199"/>
    <w:rsid w:val="001D7BA3"/>
    <w:rsid w:val="001E0426"/>
    <w:rsid w:val="001E0E28"/>
    <w:rsid w:val="001E4877"/>
    <w:rsid w:val="001E6001"/>
    <w:rsid w:val="001F4B1D"/>
    <w:rsid w:val="001F5423"/>
    <w:rsid w:val="00201CE6"/>
    <w:rsid w:val="0023595C"/>
    <w:rsid w:val="00236326"/>
    <w:rsid w:val="002510D1"/>
    <w:rsid w:val="00251C7A"/>
    <w:rsid w:val="002625C0"/>
    <w:rsid w:val="0026391A"/>
    <w:rsid w:val="00271131"/>
    <w:rsid w:val="0027632F"/>
    <w:rsid w:val="00290DEA"/>
    <w:rsid w:val="002918D1"/>
    <w:rsid w:val="002A7417"/>
    <w:rsid w:val="002C6A49"/>
    <w:rsid w:val="002D1EAC"/>
    <w:rsid w:val="002F0950"/>
    <w:rsid w:val="002F429C"/>
    <w:rsid w:val="00301A8C"/>
    <w:rsid w:val="003206D9"/>
    <w:rsid w:val="0034398B"/>
    <w:rsid w:val="003457C2"/>
    <w:rsid w:val="00353996"/>
    <w:rsid w:val="0036158F"/>
    <w:rsid w:val="003701DD"/>
    <w:rsid w:val="00391BA7"/>
    <w:rsid w:val="00392682"/>
    <w:rsid w:val="003A39E1"/>
    <w:rsid w:val="003B4A4F"/>
    <w:rsid w:val="003B4E25"/>
    <w:rsid w:val="003C282A"/>
    <w:rsid w:val="003C7C89"/>
    <w:rsid w:val="003D6912"/>
    <w:rsid w:val="003F2DA0"/>
    <w:rsid w:val="003F390B"/>
    <w:rsid w:val="003F6677"/>
    <w:rsid w:val="003F764E"/>
    <w:rsid w:val="00416573"/>
    <w:rsid w:val="004169C1"/>
    <w:rsid w:val="00416A26"/>
    <w:rsid w:val="0043717E"/>
    <w:rsid w:val="00442382"/>
    <w:rsid w:val="00443B56"/>
    <w:rsid w:val="004447B4"/>
    <w:rsid w:val="004475BA"/>
    <w:rsid w:val="004501BA"/>
    <w:rsid w:val="00463B48"/>
    <w:rsid w:val="004714BD"/>
    <w:rsid w:val="00471B91"/>
    <w:rsid w:val="00477954"/>
    <w:rsid w:val="00486F8C"/>
    <w:rsid w:val="00493899"/>
    <w:rsid w:val="00497FC0"/>
    <w:rsid w:val="004A2664"/>
    <w:rsid w:val="004C2D7C"/>
    <w:rsid w:val="004C4EAE"/>
    <w:rsid w:val="004E389D"/>
    <w:rsid w:val="004F645F"/>
    <w:rsid w:val="005135B2"/>
    <w:rsid w:val="005233C2"/>
    <w:rsid w:val="00534EC9"/>
    <w:rsid w:val="00542908"/>
    <w:rsid w:val="00543C61"/>
    <w:rsid w:val="00543D85"/>
    <w:rsid w:val="005472DC"/>
    <w:rsid w:val="0054741C"/>
    <w:rsid w:val="00550828"/>
    <w:rsid w:val="00555080"/>
    <w:rsid w:val="00561970"/>
    <w:rsid w:val="005824D4"/>
    <w:rsid w:val="00587436"/>
    <w:rsid w:val="0058769E"/>
    <w:rsid w:val="00590314"/>
    <w:rsid w:val="00594855"/>
    <w:rsid w:val="005A0F17"/>
    <w:rsid w:val="005B3A13"/>
    <w:rsid w:val="005C4D38"/>
    <w:rsid w:val="005C5847"/>
    <w:rsid w:val="005C7048"/>
    <w:rsid w:val="005D4635"/>
    <w:rsid w:val="005E7AC8"/>
    <w:rsid w:val="00600E0E"/>
    <w:rsid w:val="006136CA"/>
    <w:rsid w:val="006157B2"/>
    <w:rsid w:val="006158F7"/>
    <w:rsid w:val="006208E4"/>
    <w:rsid w:val="00633A99"/>
    <w:rsid w:val="00635B7D"/>
    <w:rsid w:val="0063653C"/>
    <w:rsid w:val="00643AB1"/>
    <w:rsid w:val="00665809"/>
    <w:rsid w:val="00677FA3"/>
    <w:rsid w:val="006928E9"/>
    <w:rsid w:val="00692AAA"/>
    <w:rsid w:val="006A645A"/>
    <w:rsid w:val="006A789A"/>
    <w:rsid w:val="006B2A43"/>
    <w:rsid w:val="006B4338"/>
    <w:rsid w:val="006D1401"/>
    <w:rsid w:val="006F29D6"/>
    <w:rsid w:val="006F33BF"/>
    <w:rsid w:val="007006FF"/>
    <w:rsid w:val="007204B8"/>
    <w:rsid w:val="00731D94"/>
    <w:rsid w:val="007350D9"/>
    <w:rsid w:val="007523AB"/>
    <w:rsid w:val="007538AA"/>
    <w:rsid w:val="0076620E"/>
    <w:rsid w:val="007768BD"/>
    <w:rsid w:val="007816C5"/>
    <w:rsid w:val="00782A20"/>
    <w:rsid w:val="007B50C1"/>
    <w:rsid w:val="007C259E"/>
    <w:rsid w:val="007C271F"/>
    <w:rsid w:val="007C68BA"/>
    <w:rsid w:val="008140E3"/>
    <w:rsid w:val="00816846"/>
    <w:rsid w:val="00826FC2"/>
    <w:rsid w:val="008308AC"/>
    <w:rsid w:val="008339E1"/>
    <w:rsid w:val="008351E7"/>
    <w:rsid w:val="00841DEC"/>
    <w:rsid w:val="00862765"/>
    <w:rsid w:val="0086781F"/>
    <w:rsid w:val="0087450B"/>
    <w:rsid w:val="00884798"/>
    <w:rsid w:val="008B4D50"/>
    <w:rsid w:val="008C1245"/>
    <w:rsid w:val="008C19BE"/>
    <w:rsid w:val="008C238D"/>
    <w:rsid w:val="008E2818"/>
    <w:rsid w:val="008E3CA8"/>
    <w:rsid w:val="008E4359"/>
    <w:rsid w:val="008F02AA"/>
    <w:rsid w:val="008F2573"/>
    <w:rsid w:val="00915732"/>
    <w:rsid w:val="00916A00"/>
    <w:rsid w:val="00930511"/>
    <w:rsid w:val="009330D7"/>
    <w:rsid w:val="009358D2"/>
    <w:rsid w:val="00946EA2"/>
    <w:rsid w:val="00964E58"/>
    <w:rsid w:val="00967512"/>
    <w:rsid w:val="009719A7"/>
    <w:rsid w:val="00976527"/>
    <w:rsid w:val="00980730"/>
    <w:rsid w:val="00983CE9"/>
    <w:rsid w:val="00995083"/>
    <w:rsid w:val="00995CA9"/>
    <w:rsid w:val="00997CA9"/>
    <w:rsid w:val="009B1852"/>
    <w:rsid w:val="009B585A"/>
    <w:rsid w:val="009C28F9"/>
    <w:rsid w:val="009C5324"/>
    <w:rsid w:val="009E2E44"/>
    <w:rsid w:val="009E73D1"/>
    <w:rsid w:val="009E7871"/>
    <w:rsid w:val="009F27BF"/>
    <w:rsid w:val="009F50E2"/>
    <w:rsid w:val="00A11377"/>
    <w:rsid w:val="00A16A52"/>
    <w:rsid w:val="00A32989"/>
    <w:rsid w:val="00A3341D"/>
    <w:rsid w:val="00A362B1"/>
    <w:rsid w:val="00A407A4"/>
    <w:rsid w:val="00A40D25"/>
    <w:rsid w:val="00A46271"/>
    <w:rsid w:val="00A6486D"/>
    <w:rsid w:val="00A71EFC"/>
    <w:rsid w:val="00A806B6"/>
    <w:rsid w:val="00A808B1"/>
    <w:rsid w:val="00AA6911"/>
    <w:rsid w:val="00AC6A32"/>
    <w:rsid w:val="00AD591D"/>
    <w:rsid w:val="00AD69FD"/>
    <w:rsid w:val="00AF6BAF"/>
    <w:rsid w:val="00B04B92"/>
    <w:rsid w:val="00B04C68"/>
    <w:rsid w:val="00B174D1"/>
    <w:rsid w:val="00B20ABF"/>
    <w:rsid w:val="00B22533"/>
    <w:rsid w:val="00B22AA4"/>
    <w:rsid w:val="00B24947"/>
    <w:rsid w:val="00B40F6A"/>
    <w:rsid w:val="00B431EB"/>
    <w:rsid w:val="00B44EAF"/>
    <w:rsid w:val="00B45122"/>
    <w:rsid w:val="00B53D20"/>
    <w:rsid w:val="00B73F9C"/>
    <w:rsid w:val="00B75184"/>
    <w:rsid w:val="00B959EA"/>
    <w:rsid w:val="00B95C0B"/>
    <w:rsid w:val="00BA0160"/>
    <w:rsid w:val="00BA31A9"/>
    <w:rsid w:val="00BC19CB"/>
    <w:rsid w:val="00BC6FE0"/>
    <w:rsid w:val="00BE4AF0"/>
    <w:rsid w:val="00BE536F"/>
    <w:rsid w:val="00BF3EDA"/>
    <w:rsid w:val="00C11E1B"/>
    <w:rsid w:val="00C15225"/>
    <w:rsid w:val="00C23869"/>
    <w:rsid w:val="00C373D5"/>
    <w:rsid w:val="00C4501B"/>
    <w:rsid w:val="00C4621D"/>
    <w:rsid w:val="00C6433A"/>
    <w:rsid w:val="00C651A4"/>
    <w:rsid w:val="00C67EA2"/>
    <w:rsid w:val="00C811E3"/>
    <w:rsid w:val="00CA7036"/>
    <w:rsid w:val="00CA794C"/>
    <w:rsid w:val="00CB62D8"/>
    <w:rsid w:val="00CC4992"/>
    <w:rsid w:val="00CC793C"/>
    <w:rsid w:val="00CD41C6"/>
    <w:rsid w:val="00CD4346"/>
    <w:rsid w:val="00CE2907"/>
    <w:rsid w:val="00CF5A78"/>
    <w:rsid w:val="00D02B0D"/>
    <w:rsid w:val="00D0734B"/>
    <w:rsid w:val="00D10F46"/>
    <w:rsid w:val="00D16034"/>
    <w:rsid w:val="00D31852"/>
    <w:rsid w:val="00D33734"/>
    <w:rsid w:val="00D338CC"/>
    <w:rsid w:val="00D3511D"/>
    <w:rsid w:val="00D35BF8"/>
    <w:rsid w:val="00D50E29"/>
    <w:rsid w:val="00D52B4D"/>
    <w:rsid w:val="00D62D6A"/>
    <w:rsid w:val="00D812FF"/>
    <w:rsid w:val="00D81EB3"/>
    <w:rsid w:val="00D866A9"/>
    <w:rsid w:val="00DA58B2"/>
    <w:rsid w:val="00DD186B"/>
    <w:rsid w:val="00DD2DE9"/>
    <w:rsid w:val="00DE66B9"/>
    <w:rsid w:val="00E11DDC"/>
    <w:rsid w:val="00E23680"/>
    <w:rsid w:val="00E32A7B"/>
    <w:rsid w:val="00E32E85"/>
    <w:rsid w:val="00E441BC"/>
    <w:rsid w:val="00E45613"/>
    <w:rsid w:val="00E67983"/>
    <w:rsid w:val="00E72280"/>
    <w:rsid w:val="00E7633E"/>
    <w:rsid w:val="00E90A21"/>
    <w:rsid w:val="00E96238"/>
    <w:rsid w:val="00E97B98"/>
    <w:rsid w:val="00EA667A"/>
    <w:rsid w:val="00EA7AA6"/>
    <w:rsid w:val="00EB0EBB"/>
    <w:rsid w:val="00EB46ED"/>
    <w:rsid w:val="00EB6F12"/>
    <w:rsid w:val="00EB748C"/>
    <w:rsid w:val="00EC08A0"/>
    <w:rsid w:val="00EC11CE"/>
    <w:rsid w:val="00ED18E7"/>
    <w:rsid w:val="00ED7FCA"/>
    <w:rsid w:val="00EF1309"/>
    <w:rsid w:val="00EF20E2"/>
    <w:rsid w:val="00EF5C38"/>
    <w:rsid w:val="00EF6EDD"/>
    <w:rsid w:val="00F0751B"/>
    <w:rsid w:val="00F10FAE"/>
    <w:rsid w:val="00F32DEC"/>
    <w:rsid w:val="00F37CCB"/>
    <w:rsid w:val="00F4104C"/>
    <w:rsid w:val="00F415F4"/>
    <w:rsid w:val="00F47669"/>
    <w:rsid w:val="00F547C8"/>
    <w:rsid w:val="00F55D8B"/>
    <w:rsid w:val="00F56032"/>
    <w:rsid w:val="00F71484"/>
    <w:rsid w:val="00F736EE"/>
    <w:rsid w:val="00F826C6"/>
    <w:rsid w:val="00F84707"/>
    <w:rsid w:val="00F91477"/>
    <w:rsid w:val="00FA0259"/>
    <w:rsid w:val="00FA6A01"/>
    <w:rsid w:val="00FA7968"/>
    <w:rsid w:val="00FB07EB"/>
    <w:rsid w:val="00FB5821"/>
    <w:rsid w:val="00FB74AE"/>
    <w:rsid w:val="00FC604D"/>
    <w:rsid w:val="00FD1A76"/>
    <w:rsid w:val="00FD5A64"/>
    <w:rsid w:val="00FD648E"/>
    <w:rsid w:val="0A1F3D51"/>
    <w:rsid w:val="0B2B7E5F"/>
    <w:rsid w:val="13D75FC3"/>
    <w:rsid w:val="2AAD61E7"/>
    <w:rsid w:val="33379A60"/>
    <w:rsid w:val="406EC9E2"/>
    <w:rsid w:val="4ACD43C8"/>
    <w:rsid w:val="5B2C2E67"/>
    <w:rsid w:val="5D015575"/>
    <w:rsid w:val="6ABB8EE1"/>
    <w:rsid w:val="71ED9258"/>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98D2FD"/>
  <w15:docId w15:val="{80FAA5FD-CA7A-4F1E-B297-D1F448D5E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Palatino" w:eastAsia="Palatino" w:hAnsi="Palatino" w:cs="Palatino"/>
        <w:sz w:val="22"/>
        <w:szCs w:val="22"/>
        <w:lang w:val="en-GB" w:eastAsia="it-IT" w:bidi="ar-SA"/>
      </w:rPr>
    </w:rPrDefault>
    <w:pPrDefault>
      <w:pPr>
        <w:spacing w:before="140" w:after="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D94"/>
    <w:pPr>
      <w:adjustRightInd w:val="0"/>
      <w:snapToGrid w:val="0"/>
    </w:pPr>
  </w:style>
  <w:style w:type="paragraph" w:styleId="Heading1">
    <w:name w:val="heading 1"/>
    <w:basedOn w:val="Normal"/>
    <w:next w:val="Normal"/>
    <w:uiPriority w:val="9"/>
    <w:qFormat/>
    <w:rsid w:val="00F32DEC"/>
    <w:pPr>
      <w:keepNext/>
      <w:pageBreakBefore/>
      <w:numPr>
        <w:numId w:val="17"/>
      </w:numPr>
      <w:pBdr>
        <w:bottom w:val="single" w:sz="12" w:space="1" w:color="002060"/>
      </w:pBdr>
      <w:spacing w:before="480"/>
      <w:outlineLvl w:val="0"/>
    </w:pPr>
    <w:rPr>
      <w:b/>
      <w:kern w:val="28"/>
      <w:sz w:val="28"/>
    </w:rPr>
  </w:style>
  <w:style w:type="paragraph" w:styleId="Heading2">
    <w:name w:val="heading 2"/>
    <w:basedOn w:val="Heading1"/>
    <w:next w:val="Normal"/>
    <w:uiPriority w:val="9"/>
    <w:unhideWhenUsed/>
    <w:qFormat/>
    <w:rsid w:val="00BB3BB4"/>
    <w:pPr>
      <w:keepLines/>
      <w:pageBreakBefore w:val="0"/>
      <w:numPr>
        <w:ilvl w:val="1"/>
      </w:numPr>
      <w:pBdr>
        <w:bottom w:val="none" w:sz="0" w:space="0" w:color="auto"/>
      </w:pBdr>
      <w:tabs>
        <w:tab w:val="left" w:pos="680"/>
      </w:tabs>
      <w:suppressAutoHyphens/>
      <w:spacing w:before="360"/>
      <w:ind w:left="680" w:hanging="680"/>
      <w:jc w:val="left"/>
      <w:outlineLvl w:val="1"/>
    </w:pPr>
    <w:rPr>
      <w:kern w:val="0"/>
      <w:sz w:val="26"/>
      <w:szCs w:val="26"/>
    </w:rPr>
  </w:style>
  <w:style w:type="paragraph" w:styleId="Heading3">
    <w:name w:val="heading 3"/>
    <w:basedOn w:val="Heading2"/>
    <w:next w:val="Normal"/>
    <w:uiPriority w:val="9"/>
    <w:unhideWhenUsed/>
    <w:qFormat/>
    <w:rsid w:val="00547714"/>
    <w:pPr>
      <w:numPr>
        <w:ilvl w:val="2"/>
      </w:numPr>
      <w:tabs>
        <w:tab w:val="clear" w:pos="680"/>
        <w:tab w:val="left" w:pos="1134"/>
      </w:tabs>
      <w:ind w:left="851" w:hanging="851"/>
      <w:outlineLvl w:val="2"/>
    </w:pPr>
    <w:rPr>
      <w:sz w:val="24"/>
      <w:szCs w:val="24"/>
    </w:rPr>
  </w:style>
  <w:style w:type="paragraph" w:styleId="Heading4">
    <w:name w:val="heading 4"/>
    <w:basedOn w:val="Heading3"/>
    <w:next w:val="Normal"/>
    <w:uiPriority w:val="9"/>
    <w:unhideWhenUsed/>
    <w:qFormat/>
    <w:rsid w:val="007A6177"/>
    <w:pPr>
      <w:numPr>
        <w:ilvl w:val="3"/>
      </w:numPr>
      <w:spacing w:before="300"/>
      <w:ind w:left="964" w:hanging="964"/>
      <w:outlineLvl w:val="3"/>
    </w:pPr>
    <w:rPr>
      <w:i/>
      <w:iCs/>
    </w:rPr>
  </w:style>
  <w:style w:type="paragraph" w:styleId="Heading5">
    <w:name w:val="heading 5"/>
    <w:basedOn w:val="Heading4"/>
    <w:next w:val="Normal"/>
    <w:uiPriority w:val="9"/>
    <w:unhideWhenUsed/>
    <w:qFormat/>
    <w:rsid w:val="007A6177"/>
    <w:pPr>
      <w:numPr>
        <w:ilvl w:val="4"/>
      </w:numPr>
      <w:tabs>
        <w:tab w:val="clear" w:pos="1134"/>
        <w:tab w:val="left" w:pos="1276"/>
      </w:tabs>
      <w:ind w:left="1077" w:hanging="1077"/>
      <w:outlineLvl w:val="4"/>
    </w:pPr>
    <w:rPr>
      <w:sz w:val="22"/>
    </w:rPr>
  </w:style>
  <w:style w:type="paragraph" w:styleId="Heading6">
    <w:name w:val="heading 6"/>
    <w:basedOn w:val="Heading5"/>
    <w:next w:val="Normal"/>
    <w:uiPriority w:val="9"/>
    <w:semiHidden/>
    <w:unhideWhenUsed/>
    <w:qFormat/>
    <w:rsid w:val="008E03B0"/>
    <w:pPr>
      <w:numPr>
        <w:ilvl w:val="5"/>
      </w:numPr>
      <w:ind w:left="1276" w:hanging="1276"/>
      <w:outlineLvl w:val="5"/>
    </w:pPr>
  </w:style>
  <w:style w:type="paragraph" w:styleId="Heading7">
    <w:name w:val="heading 7"/>
    <w:basedOn w:val="Heading6"/>
    <w:next w:val="Normal"/>
    <w:uiPriority w:val="1"/>
    <w:rsid w:val="008E03B0"/>
    <w:pPr>
      <w:numPr>
        <w:ilvl w:val="6"/>
      </w:numPr>
      <w:tabs>
        <w:tab w:val="clear" w:pos="1276"/>
        <w:tab w:val="num" w:pos="1418"/>
      </w:tabs>
      <w:ind w:left="1418" w:hanging="1418"/>
      <w:outlineLvl w:val="6"/>
    </w:pPr>
  </w:style>
  <w:style w:type="paragraph" w:styleId="Heading8">
    <w:name w:val="heading 8"/>
    <w:basedOn w:val="Heading7"/>
    <w:next w:val="Normal"/>
    <w:uiPriority w:val="1"/>
    <w:pPr>
      <w:numPr>
        <w:ilvl w:val="7"/>
      </w:numPr>
      <w:outlineLvl w:val="7"/>
    </w:pPr>
  </w:style>
  <w:style w:type="paragraph" w:styleId="Heading9">
    <w:name w:val="heading 9"/>
    <w:basedOn w:val="Heading8"/>
    <w:next w:val="Normal"/>
    <w:uiPriority w:val="1"/>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141"/>
    <w:pPr>
      <w:spacing w:before="120" w:after="120"/>
      <w:contextualSpacing/>
    </w:pPr>
    <w:rPr>
      <w:rFonts w:eastAsiaTheme="majorEastAsia" w:cstheme="majorBidi"/>
      <w:b/>
      <w:color w:val="0F243E" w:themeColor="text2" w:themeShade="80"/>
      <w:spacing w:val="5"/>
      <w:kern w:val="28"/>
      <w:sz w:val="32"/>
      <w:szCs w:val="52"/>
    </w:rPr>
  </w:style>
  <w:style w:type="paragraph" w:styleId="Header">
    <w:name w:val="header"/>
    <w:basedOn w:val="Normal"/>
    <w:link w:val="HeaderChar"/>
    <w:uiPriority w:val="3"/>
    <w:rsid w:val="00023816"/>
    <w:pPr>
      <w:pBdr>
        <w:bottom w:val="single" w:sz="6" w:space="1" w:color="0F243E" w:themeColor="text2" w:themeShade="80"/>
      </w:pBdr>
      <w:tabs>
        <w:tab w:val="right" w:pos="9356"/>
      </w:tabs>
      <w:spacing w:before="0" w:after="0"/>
    </w:pPr>
    <w:rPr>
      <w:color w:val="0F243E" w:themeColor="text2" w:themeShade="80"/>
      <w:sz w:val="18"/>
    </w:rPr>
  </w:style>
  <w:style w:type="paragraph" w:styleId="Caption">
    <w:name w:val="caption"/>
    <w:basedOn w:val="Normal"/>
    <w:next w:val="Normal"/>
    <w:uiPriority w:val="99"/>
    <w:unhideWhenUsed/>
    <w:qFormat/>
    <w:rsid w:val="00023816"/>
    <w:rPr>
      <w:rFonts w:ascii="Palatino Linotype" w:hAnsi="Palatino Linotype"/>
      <w:b/>
      <w:iCs/>
      <w:sz w:val="18"/>
      <w:szCs w:val="18"/>
    </w:rPr>
  </w:style>
  <w:style w:type="paragraph" w:styleId="FootnoteText">
    <w:name w:val="footnote text"/>
    <w:aliases w:val="Footnote,Schriftart: 9 pt,Schriftart: 10 pt,Schriftart: 8 pt,WB-Fußnotentext,fn,Footnotes,Footnote ak"/>
    <w:basedOn w:val="Normal"/>
    <w:link w:val="FootnoteTextChar"/>
    <w:uiPriority w:val="3"/>
    <w:rsid w:val="0094085B"/>
    <w:pPr>
      <w:spacing w:before="0" w:after="0"/>
      <w:ind w:left="284" w:hanging="284"/>
      <w:jc w:val="left"/>
    </w:pPr>
  </w:style>
  <w:style w:type="character" w:styleId="FootnoteReference">
    <w:name w:val="footnote reference"/>
    <w:basedOn w:val="DefaultParagraphFont"/>
    <w:semiHidden/>
    <w:unhideWhenUsed/>
    <w:rsid w:val="00B27011"/>
    <w:rPr>
      <w:vertAlign w:val="superscript"/>
    </w:rPr>
  </w:style>
  <w:style w:type="paragraph" w:styleId="Footer">
    <w:name w:val="footer"/>
    <w:basedOn w:val="Normal"/>
    <w:link w:val="FooterChar"/>
    <w:rsid w:val="009A13CF"/>
    <w:pPr>
      <w:pBdr>
        <w:top w:val="single" w:sz="6" w:space="1" w:color="0F243E" w:themeColor="text2" w:themeShade="80"/>
      </w:pBdr>
      <w:tabs>
        <w:tab w:val="right" w:pos="7655"/>
      </w:tabs>
      <w:spacing w:before="0" w:after="0"/>
      <w:ind w:right="1304"/>
    </w:pPr>
    <w:rPr>
      <w:sz w:val="18"/>
    </w:rPr>
  </w:style>
  <w:style w:type="paragraph" w:styleId="TOC1">
    <w:name w:val="toc 1"/>
    <w:basedOn w:val="Normal"/>
    <w:next w:val="Normal"/>
    <w:autoRedefine/>
    <w:uiPriority w:val="39"/>
    <w:rsid w:val="00557352"/>
    <w:pPr>
      <w:keepNext/>
      <w:keepLines/>
      <w:tabs>
        <w:tab w:val="left" w:pos="567"/>
        <w:tab w:val="right" w:leader="dot" w:pos="9356"/>
      </w:tabs>
      <w:suppressAutoHyphens/>
      <w:ind w:left="567" w:hanging="567"/>
      <w:jc w:val="right"/>
    </w:pPr>
    <w:rPr>
      <w:b/>
    </w:rPr>
  </w:style>
  <w:style w:type="character" w:styleId="Hyperlink">
    <w:name w:val="Hyperlink"/>
    <w:uiPriority w:val="99"/>
    <w:rPr>
      <w:color w:val="0000FF"/>
      <w:u w:val="single"/>
    </w:rPr>
  </w:style>
  <w:style w:type="paragraph" w:customStyle="1" w:styleId="Table-Header">
    <w:name w:val="Table-Header"/>
    <w:basedOn w:val="Normal"/>
    <w:link w:val="Table-HeaderZchnZchn"/>
    <w:qFormat/>
    <w:rsid w:val="00CC02A0"/>
    <w:pPr>
      <w:keepLines/>
      <w:spacing w:before="100" w:after="100"/>
      <w:jc w:val="left"/>
    </w:pPr>
    <w:rPr>
      <w:b/>
    </w:rPr>
  </w:style>
  <w:style w:type="character" w:customStyle="1" w:styleId="Table-HeaderZchnZchn">
    <w:name w:val="Table-Header Zchn Zchn"/>
    <w:link w:val="Table-Header"/>
    <w:rsid w:val="00D32CA3"/>
    <w:rPr>
      <w:rFonts w:ascii="Calibri" w:hAnsi="Calibri"/>
      <w:b/>
      <w:lang w:val="en-GB"/>
    </w:rPr>
  </w:style>
  <w:style w:type="paragraph" w:customStyle="1" w:styleId="Figure">
    <w:name w:val="Figure"/>
    <w:basedOn w:val="Normal"/>
    <w:next w:val="Caption"/>
    <w:qFormat/>
    <w:rsid w:val="00316DFF"/>
    <w:pPr>
      <w:keepNext/>
      <w:jc w:val="center"/>
    </w:pPr>
  </w:style>
  <w:style w:type="paragraph" w:styleId="TOC2">
    <w:name w:val="toc 2"/>
    <w:basedOn w:val="TOC1"/>
    <w:next w:val="Normal"/>
    <w:autoRedefine/>
    <w:uiPriority w:val="39"/>
    <w:rsid w:val="006C47C3"/>
    <w:pPr>
      <w:keepNext w:val="0"/>
      <w:tabs>
        <w:tab w:val="clear" w:pos="567"/>
        <w:tab w:val="left" w:pos="1134"/>
      </w:tabs>
      <w:spacing w:after="0"/>
      <w:ind w:left="1135" w:hanging="851"/>
    </w:pPr>
    <w:rPr>
      <w:b w:val="0"/>
    </w:rPr>
  </w:style>
  <w:style w:type="paragraph" w:customStyle="1" w:styleId="Headingwithoutnumber2">
    <w:name w:val="Heading without number 2"/>
    <w:basedOn w:val="Heading2"/>
    <w:next w:val="Normal"/>
    <w:qFormat/>
    <w:rsid w:val="00B61DF3"/>
    <w:pPr>
      <w:numPr>
        <w:ilvl w:val="0"/>
        <w:numId w:val="0"/>
      </w:numPr>
    </w:pPr>
  </w:style>
  <w:style w:type="paragraph" w:customStyle="1" w:styleId="Table">
    <w:name w:val="Table"/>
    <w:basedOn w:val="Normal"/>
    <w:link w:val="TableZnak"/>
    <w:qFormat/>
    <w:rsid w:val="001A12F2"/>
    <w:pPr>
      <w:spacing w:before="60"/>
      <w:jc w:val="left"/>
    </w:pPr>
  </w:style>
  <w:style w:type="table" w:styleId="TableGrid">
    <w:name w:val="Table Grid"/>
    <w:basedOn w:val="TableNormal"/>
    <w:rsid w:val="00FA0259"/>
    <w:pPr>
      <w:spacing w:before="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7">
    <w:name w:val="toc 7"/>
    <w:basedOn w:val="Normal"/>
    <w:next w:val="Normal"/>
    <w:autoRedefine/>
    <w:uiPriority w:val="39"/>
    <w:rsid w:val="008B6CA2"/>
    <w:pPr>
      <w:ind w:left="1320"/>
    </w:pPr>
  </w:style>
  <w:style w:type="paragraph" w:styleId="TOC4">
    <w:name w:val="toc 4"/>
    <w:basedOn w:val="Normal"/>
    <w:next w:val="Normal"/>
    <w:autoRedefine/>
    <w:uiPriority w:val="39"/>
    <w:rsid w:val="008B6CA2"/>
    <w:pPr>
      <w:ind w:left="660"/>
    </w:pPr>
  </w:style>
  <w:style w:type="paragraph" w:styleId="CommentText">
    <w:name w:val="annotation text"/>
    <w:basedOn w:val="Normal"/>
    <w:semiHidden/>
    <w:rsid w:val="00476C1F"/>
  </w:style>
  <w:style w:type="paragraph" w:styleId="DocumentMap">
    <w:name w:val="Document Map"/>
    <w:basedOn w:val="Normal"/>
    <w:semiHidden/>
    <w:rsid w:val="009307B0"/>
    <w:pPr>
      <w:shd w:val="clear" w:color="auto" w:fill="000080"/>
    </w:pPr>
    <w:rPr>
      <w:rFonts w:ascii="Tahoma" w:hAnsi="Tahoma" w:cs="Tahoma"/>
    </w:rPr>
  </w:style>
  <w:style w:type="character" w:styleId="CommentReference">
    <w:name w:val="annotation reference"/>
    <w:semiHidden/>
    <w:rsid w:val="00D42AD3"/>
    <w:rPr>
      <w:sz w:val="16"/>
      <w:szCs w:val="16"/>
    </w:rPr>
  </w:style>
  <w:style w:type="paragraph" w:styleId="CommentSubject">
    <w:name w:val="annotation subject"/>
    <w:basedOn w:val="CommentText"/>
    <w:next w:val="CommentText"/>
    <w:semiHidden/>
    <w:rsid w:val="00D42AD3"/>
    <w:rPr>
      <w:b/>
      <w:bCs/>
    </w:rPr>
  </w:style>
  <w:style w:type="paragraph" w:styleId="BalloonText">
    <w:name w:val="Balloon Text"/>
    <w:basedOn w:val="Normal"/>
    <w:semiHidden/>
    <w:rsid w:val="00D42AD3"/>
    <w:rPr>
      <w:rFonts w:ascii="Tahoma" w:hAnsi="Tahoma" w:cs="Tahoma"/>
      <w:sz w:val="16"/>
      <w:szCs w:val="16"/>
    </w:rPr>
  </w:style>
  <w:style w:type="paragraph" w:styleId="TOC9">
    <w:name w:val="toc 9"/>
    <w:basedOn w:val="TOC8"/>
    <w:next w:val="Normal"/>
    <w:uiPriority w:val="39"/>
    <w:rsid w:val="00FA5A11"/>
    <w:pPr>
      <w:keepLines/>
      <w:tabs>
        <w:tab w:val="left" w:pos="567"/>
        <w:tab w:val="right" w:pos="1985"/>
        <w:tab w:val="right" w:leader="dot" w:pos="8788"/>
      </w:tabs>
      <w:suppressAutoHyphens/>
      <w:spacing w:before="0" w:after="0"/>
      <w:ind w:left="5387" w:right="851" w:hanging="1560"/>
      <w:jc w:val="left"/>
    </w:pPr>
  </w:style>
  <w:style w:type="paragraph" w:styleId="TOC8">
    <w:name w:val="toc 8"/>
    <w:basedOn w:val="Normal"/>
    <w:next w:val="Normal"/>
    <w:autoRedefine/>
    <w:uiPriority w:val="39"/>
    <w:rsid w:val="00FA5A11"/>
    <w:pPr>
      <w:ind w:left="1540"/>
    </w:pPr>
  </w:style>
  <w:style w:type="paragraph" w:customStyle="1" w:styleId="Literature">
    <w:name w:val="Literature"/>
    <w:basedOn w:val="Normal"/>
    <w:unhideWhenUsed/>
    <w:rsid w:val="00410BF3"/>
    <w:pPr>
      <w:tabs>
        <w:tab w:val="left" w:pos="567"/>
      </w:tabs>
      <w:ind w:left="567" w:hanging="567"/>
      <w:jc w:val="left"/>
    </w:pPr>
  </w:style>
  <w:style w:type="paragraph" w:styleId="TOC5">
    <w:name w:val="toc 5"/>
    <w:basedOn w:val="TOC4"/>
    <w:next w:val="Normal"/>
    <w:uiPriority w:val="39"/>
    <w:rsid w:val="00850ACE"/>
    <w:pPr>
      <w:keepLines/>
      <w:tabs>
        <w:tab w:val="right" w:leader="dot" w:pos="8788"/>
      </w:tabs>
      <w:suppressAutoHyphens/>
      <w:spacing w:before="0" w:after="0"/>
      <w:ind w:left="992" w:right="851" w:hanging="992"/>
      <w:jc w:val="left"/>
    </w:pPr>
  </w:style>
  <w:style w:type="paragraph" w:styleId="TOC3">
    <w:name w:val="toc 3"/>
    <w:basedOn w:val="Normal"/>
    <w:next w:val="Normal"/>
    <w:autoRedefine/>
    <w:uiPriority w:val="39"/>
    <w:rsid w:val="00FC2A4F"/>
    <w:pPr>
      <w:tabs>
        <w:tab w:val="left" w:pos="1135"/>
        <w:tab w:val="right" w:leader="dot" w:pos="9345"/>
      </w:tabs>
      <w:ind w:left="1134" w:hanging="692"/>
    </w:pPr>
  </w:style>
  <w:style w:type="paragraph" w:customStyle="1" w:styleId="Table-List">
    <w:name w:val="Table-List"/>
    <w:basedOn w:val="Normal"/>
    <w:rsid w:val="00A702E9"/>
    <w:pPr>
      <w:numPr>
        <w:numId w:val="2"/>
      </w:numPr>
      <w:tabs>
        <w:tab w:val="left" w:pos="284"/>
      </w:tabs>
      <w:adjustRightInd/>
      <w:snapToGrid/>
      <w:spacing w:before="0"/>
      <w:ind w:left="284"/>
      <w:jc w:val="left"/>
    </w:pPr>
  </w:style>
  <w:style w:type="paragraph" w:styleId="TableofFigures">
    <w:name w:val="table of figures"/>
    <w:basedOn w:val="TOC1"/>
    <w:next w:val="Normal"/>
    <w:uiPriority w:val="99"/>
    <w:rsid w:val="00E55321"/>
    <w:pPr>
      <w:tabs>
        <w:tab w:val="clear" w:pos="567"/>
      </w:tabs>
      <w:adjustRightInd/>
      <w:snapToGrid/>
      <w:spacing w:before="0"/>
      <w:ind w:left="1134" w:hanging="1134"/>
    </w:pPr>
    <w:rPr>
      <w:b w:val="0"/>
    </w:rPr>
  </w:style>
  <w:style w:type="character" w:customStyle="1" w:styleId="TitleChar">
    <w:name w:val="Title Char"/>
    <w:basedOn w:val="DefaultParagraphFont"/>
    <w:link w:val="Title"/>
    <w:rsid w:val="00B27011"/>
    <w:rPr>
      <w:rFonts w:ascii="Calibri" w:eastAsiaTheme="majorEastAsia" w:hAnsi="Calibri" w:cstheme="majorBidi"/>
      <w:b/>
      <w:color w:val="0F243E" w:themeColor="text2" w:themeShade="80"/>
      <w:spacing w:val="5"/>
      <w:kern w:val="28"/>
      <w:sz w:val="32"/>
      <w:szCs w:val="52"/>
      <w:lang w:val="en-GB"/>
    </w:rPr>
  </w:style>
  <w:style w:type="paragraph" w:styleId="TOCHeading">
    <w:name w:val="TOC Heading"/>
    <w:basedOn w:val="Heading1"/>
    <w:next w:val="Normal"/>
    <w:uiPriority w:val="39"/>
    <w:unhideWhenUsed/>
    <w:qFormat/>
    <w:rsid w:val="00FA4960"/>
    <w:pPr>
      <w:keepLines/>
      <w:numPr>
        <w:numId w:val="0"/>
      </w:numPr>
      <w:pBdr>
        <w:bottom w:val="none" w:sz="0" w:space="0" w:color="auto"/>
      </w:pBdr>
      <w:adjustRightInd/>
      <w:snapToGrid/>
      <w:spacing w:after="0" w:line="276" w:lineRule="auto"/>
      <w:jc w:val="left"/>
      <w:outlineLvl w:val="9"/>
    </w:pPr>
    <w:rPr>
      <w:rFonts w:asciiTheme="majorHAnsi" w:eastAsiaTheme="majorEastAsia" w:hAnsiTheme="majorHAnsi" w:cstheme="majorBidi"/>
      <w:bCs/>
      <w:color w:val="365F91" w:themeColor="accent1" w:themeShade="BF"/>
      <w:kern w:val="0"/>
      <w:szCs w:val="28"/>
    </w:rPr>
  </w:style>
  <w:style w:type="paragraph" w:customStyle="1" w:styleId="Summary">
    <w:name w:val="Summary"/>
    <w:basedOn w:val="Normal"/>
    <w:rsid w:val="00443FF0"/>
    <w:pPr>
      <w:tabs>
        <w:tab w:val="left" w:pos="4253"/>
        <w:tab w:val="left" w:pos="5387"/>
      </w:tabs>
      <w:spacing w:before="60" w:after="0"/>
    </w:pPr>
  </w:style>
  <w:style w:type="character" w:styleId="FollowedHyperlink">
    <w:name w:val="FollowedHyperlink"/>
    <w:basedOn w:val="DefaultParagraphFont"/>
    <w:rsid w:val="004A6107"/>
    <w:rPr>
      <w:color w:val="800080" w:themeColor="followedHyperlink"/>
      <w:u w:val="single"/>
    </w:rPr>
  </w:style>
  <w:style w:type="table" w:customStyle="1" w:styleId="Tabelle">
    <w:name w:val="Tabelle"/>
    <w:basedOn w:val="TableNormal"/>
    <w:uiPriority w:val="99"/>
    <w:rsid w:val="00770570"/>
    <w:rPr>
      <w:sz w:val="24"/>
    </w:rPr>
    <w:tblP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Pr>
    <w:tblStylePr w:type="firstRow">
      <w:rPr>
        <w:rFonts w:ascii="Arial" w:hAnsi="Arial"/>
        <w:color w:val="002060"/>
        <w:sz w:val="24"/>
      </w:rPr>
    </w:tblStylePr>
    <w:tblStylePr w:type="firstCol">
      <w:rPr>
        <w:color w:val="002060"/>
      </w:rPr>
    </w:tblStylePr>
  </w:style>
  <w:style w:type="paragraph" w:customStyle="1" w:styleId="Tablesmall">
    <w:name w:val="Table small"/>
    <w:basedOn w:val="Table"/>
    <w:rsid w:val="00D200D7"/>
    <w:pPr>
      <w:adjustRightInd/>
      <w:snapToGrid/>
      <w:spacing w:before="40" w:after="40"/>
    </w:pPr>
    <w:rPr>
      <w:rFonts w:eastAsia="PMingLiU" w:cs="Arial"/>
      <w:sz w:val="16"/>
      <w:lang w:eastAsia="zh-TW"/>
    </w:rPr>
  </w:style>
  <w:style w:type="paragraph" w:customStyle="1" w:styleId="Table-Headersmall">
    <w:name w:val="Table-Header small"/>
    <w:basedOn w:val="Normal"/>
    <w:rsid w:val="00D200D7"/>
    <w:pPr>
      <w:adjustRightInd/>
      <w:snapToGrid/>
      <w:spacing w:before="60"/>
      <w:jc w:val="left"/>
    </w:pPr>
    <w:rPr>
      <w:rFonts w:eastAsia="PMingLiU" w:cs="Arial"/>
      <w:b/>
      <w:bCs/>
      <w:sz w:val="16"/>
      <w:szCs w:val="16"/>
      <w:lang w:eastAsia="zh-TW"/>
    </w:rPr>
  </w:style>
  <w:style w:type="character" w:customStyle="1" w:styleId="FootnoteTextChar">
    <w:name w:val="Footnote Text Char"/>
    <w:aliases w:val="Footnote Char,Schriftart: 9 pt Char,Schriftart: 10 pt Char,Schriftart: 8 pt Char,WB-Fußnotentext Char,fn Char,Footnotes Char,Footnote ak Char"/>
    <w:basedOn w:val="DefaultParagraphFont"/>
    <w:link w:val="FootnoteText"/>
    <w:uiPriority w:val="3"/>
    <w:rsid w:val="00E859D0"/>
    <w:rPr>
      <w:rFonts w:ascii="Calibri" w:hAnsi="Calibri"/>
      <w:lang w:val="en-GB"/>
    </w:rPr>
  </w:style>
  <w:style w:type="paragraph" w:customStyle="1" w:styleId="Summary-List">
    <w:name w:val="Summary-List"/>
    <w:basedOn w:val="Normal"/>
    <w:rsid w:val="00CC07DA"/>
    <w:pPr>
      <w:numPr>
        <w:numId w:val="6"/>
      </w:numPr>
      <w:spacing w:before="60"/>
      <w:ind w:left="227" w:hanging="227"/>
      <w:jc w:val="left"/>
    </w:pPr>
  </w:style>
  <w:style w:type="paragraph" w:customStyle="1" w:styleId="Summary-List-one-line">
    <w:name w:val="Summary-List-one-line"/>
    <w:basedOn w:val="Summary-List"/>
    <w:rsid w:val="00CC07DA"/>
    <w:pPr>
      <w:spacing w:before="0" w:after="0"/>
    </w:pPr>
  </w:style>
  <w:style w:type="character" w:customStyle="1" w:styleId="HeaderChar">
    <w:name w:val="Header Char"/>
    <w:basedOn w:val="DefaultParagraphFont"/>
    <w:link w:val="Header"/>
    <w:uiPriority w:val="3"/>
    <w:rsid w:val="00023816"/>
    <w:rPr>
      <w:rFonts w:ascii="Palatino" w:hAnsi="Palatino"/>
      <w:color w:val="0F243E" w:themeColor="text2" w:themeShade="80"/>
      <w:sz w:val="18"/>
      <w:lang w:val="en-GB"/>
    </w:rPr>
  </w:style>
  <w:style w:type="paragraph" w:styleId="BodyText">
    <w:name w:val="Body Text"/>
    <w:basedOn w:val="Normal"/>
    <w:link w:val="BodyTextChar"/>
    <w:uiPriority w:val="9"/>
    <w:semiHidden/>
    <w:unhideWhenUsed/>
    <w:rsid w:val="00DE4D8A"/>
    <w:pPr>
      <w:spacing w:after="120"/>
    </w:pPr>
  </w:style>
  <w:style w:type="character" w:customStyle="1" w:styleId="BodyTextChar">
    <w:name w:val="Body Text Char"/>
    <w:basedOn w:val="DefaultParagraphFont"/>
    <w:link w:val="BodyText"/>
    <w:uiPriority w:val="9"/>
    <w:semiHidden/>
    <w:rsid w:val="00B27011"/>
    <w:rPr>
      <w:rFonts w:ascii="Calibri" w:hAnsi="Calibri"/>
      <w:sz w:val="24"/>
      <w:lang w:val="en-GB"/>
    </w:rPr>
  </w:style>
  <w:style w:type="paragraph" w:styleId="ListParagraph">
    <w:name w:val="List Paragraph"/>
    <w:basedOn w:val="ListBullet"/>
    <w:uiPriority w:val="34"/>
    <w:qFormat/>
    <w:rsid w:val="001E6001"/>
  </w:style>
  <w:style w:type="character" w:customStyle="1" w:styleId="FooterChar">
    <w:name w:val="Footer Char"/>
    <w:basedOn w:val="DefaultParagraphFont"/>
    <w:link w:val="Footer"/>
    <w:uiPriority w:val="99"/>
    <w:rsid w:val="006520D2"/>
    <w:rPr>
      <w:sz w:val="18"/>
      <w:lang w:val="en-GB"/>
    </w:rPr>
  </w:style>
  <w:style w:type="character" w:customStyle="1" w:styleId="TableZnak">
    <w:name w:val="Table Znak"/>
    <w:link w:val="Table"/>
    <w:rsid w:val="001B4E52"/>
    <w:rPr>
      <w:lang w:val="en-GB"/>
    </w:rPr>
  </w:style>
  <w:style w:type="paragraph" w:customStyle="1" w:styleId="TitleText2">
    <w:name w:val="Title Text 2"/>
    <w:basedOn w:val="Normal"/>
    <w:qFormat/>
    <w:rsid w:val="002A4C8D"/>
    <w:pPr>
      <w:overflowPunct w:val="0"/>
      <w:autoSpaceDE w:val="0"/>
      <w:adjustRightInd/>
      <w:snapToGrid/>
      <w:spacing w:before="0" w:after="0"/>
      <w:jc w:val="center"/>
    </w:pPr>
    <w:rPr>
      <w:rFonts w:cs="Arial"/>
      <w:b/>
      <w:bCs/>
      <w:sz w:val="24"/>
      <w:szCs w:val="28"/>
      <w:lang w:eastAsia="en-GB"/>
    </w:rPr>
  </w:style>
  <w:style w:type="paragraph" w:customStyle="1" w:styleId="TitleofDeliverable">
    <w:name w:val="Title of Deliverable"/>
    <w:basedOn w:val="Normal"/>
    <w:rsid w:val="006B47AD"/>
    <w:pPr>
      <w:overflowPunct w:val="0"/>
      <w:autoSpaceDE w:val="0"/>
      <w:adjustRightInd/>
      <w:snapToGrid/>
      <w:spacing w:before="240" w:after="120"/>
      <w:jc w:val="center"/>
      <w:outlineLvl w:val="3"/>
    </w:pPr>
    <w:rPr>
      <w:rFonts w:cs="Arial"/>
      <w:b/>
      <w:bCs/>
      <w:sz w:val="40"/>
      <w:szCs w:val="36"/>
      <w:lang w:eastAsia="en-GB"/>
    </w:rPr>
  </w:style>
  <w:style w:type="paragraph" w:customStyle="1" w:styleId="PartnerTable">
    <w:name w:val="Partner Table"/>
    <w:basedOn w:val="Normal"/>
    <w:rsid w:val="00023816"/>
    <w:pPr>
      <w:tabs>
        <w:tab w:val="left" w:pos="556"/>
      </w:tabs>
      <w:adjustRightInd/>
      <w:snapToGrid/>
      <w:spacing w:before="0" w:after="0"/>
      <w:jc w:val="left"/>
    </w:pPr>
    <w:rPr>
      <w:bCs/>
      <w:sz w:val="20"/>
      <w:lang w:eastAsia="en-US"/>
    </w:rPr>
  </w:style>
  <w:style w:type="paragraph" w:customStyle="1" w:styleId="OpeningHeader">
    <w:name w:val="Opening Header"/>
    <w:basedOn w:val="Normal"/>
    <w:next w:val="Normal"/>
    <w:qFormat/>
    <w:rsid w:val="006B47AD"/>
    <w:pPr>
      <w:adjustRightInd/>
      <w:snapToGrid/>
      <w:spacing w:before="240" w:after="240"/>
      <w:jc w:val="left"/>
      <w:outlineLvl w:val="3"/>
    </w:pPr>
    <w:rPr>
      <w:b/>
      <w:bCs/>
      <w:smallCaps/>
      <w:sz w:val="28"/>
      <w:szCs w:val="28"/>
      <w:lang w:eastAsia="en-GB"/>
    </w:rPr>
  </w:style>
  <w:style w:type="paragraph" w:customStyle="1" w:styleId="Bullet">
    <w:name w:val="Bullet"/>
    <w:basedOn w:val="Normal"/>
    <w:rsid w:val="00F869C9"/>
    <w:pPr>
      <w:numPr>
        <w:numId w:val="27"/>
      </w:numPr>
      <w:suppressAutoHyphens/>
      <w:adjustRightInd/>
      <w:snapToGrid/>
      <w:spacing w:before="0" w:after="120"/>
      <w:ind w:left="1713" w:hanging="437"/>
    </w:pPr>
    <w:rPr>
      <w:sz w:val="24"/>
      <w:szCs w:val="24"/>
      <w:lang w:eastAsia="en-GB"/>
    </w:rPr>
  </w:style>
  <w:style w:type="paragraph" w:customStyle="1" w:styleId="Dash">
    <w:name w:val="Dash"/>
    <w:basedOn w:val="Normal"/>
    <w:rsid w:val="00F869C9"/>
    <w:pPr>
      <w:numPr>
        <w:ilvl w:val="1"/>
        <w:numId w:val="27"/>
      </w:numPr>
      <w:tabs>
        <w:tab w:val="num" w:pos="2268"/>
      </w:tabs>
      <w:suppressAutoHyphens/>
      <w:adjustRightInd/>
      <w:snapToGrid/>
      <w:spacing w:before="0" w:after="240"/>
      <w:ind w:left="2268" w:hanging="425"/>
    </w:pPr>
    <w:rPr>
      <w:sz w:val="24"/>
      <w:szCs w:val="24"/>
      <w:lang w:eastAsia="en-GB"/>
    </w:rPr>
  </w:style>
  <w:style w:type="paragraph" w:customStyle="1" w:styleId="TableCaption">
    <w:name w:val="Table Caption"/>
    <w:basedOn w:val="Normal"/>
    <w:next w:val="Normal"/>
    <w:qFormat/>
    <w:rsid w:val="00FF75DA"/>
    <w:pPr>
      <w:adjustRightInd/>
      <w:snapToGrid/>
      <w:spacing w:before="120"/>
    </w:pPr>
    <w:rPr>
      <w:rFonts w:asciiTheme="minorHAnsi" w:eastAsiaTheme="minorHAnsi" w:hAnsiTheme="minorHAnsi" w:cstheme="minorBidi"/>
      <w:b/>
      <w:bCs/>
      <w:lang w:val="en-US" w:eastAsia="en-US"/>
    </w:rPr>
  </w:style>
  <w:style w:type="character" w:styleId="UnresolvedMention">
    <w:name w:val="Unresolved Mention"/>
    <w:basedOn w:val="DefaultParagraphFont"/>
    <w:uiPriority w:val="99"/>
    <w:semiHidden/>
    <w:unhideWhenUsed/>
    <w:rsid w:val="00F22B92"/>
    <w:rPr>
      <w:color w:val="605E5C"/>
      <w:shd w:val="clear" w:color="auto" w:fill="E1DFDD"/>
    </w:rPr>
  </w:style>
  <w:style w:type="character" w:styleId="PageNumber">
    <w:name w:val="page number"/>
    <w:basedOn w:val="DefaultParagraphFont"/>
    <w:rsid w:val="009C4572"/>
  </w:style>
  <w:style w:type="paragraph" w:styleId="Revision">
    <w:name w:val="Revision"/>
    <w:hidden/>
    <w:uiPriority w:val="99"/>
    <w:semiHidden/>
    <w:rsid w:val="00B1252A"/>
  </w:style>
  <w:style w:type="paragraph" w:styleId="ListBullet">
    <w:name w:val="List Bullet"/>
    <w:basedOn w:val="Normal"/>
    <w:uiPriority w:val="99"/>
    <w:unhideWhenUsed/>
    <w:qFormat/>
    <w:rsid w:val="00EC11CE"/>
    <w:pPr>
      <w:numPr>
        <w:numId w:val="30"/>
      </w:numPr>
      <w:spacing w:before="60"/>
      <w:contextualSpacing/>
    </w:pPr>
  </w:style>
  <w:style w:type="numbering" w:customStyle="1" w:styleId="ListBullets">
    <w:name w:val="ListBullets"/>
    <w:uiPriority w:val="99"/>
    <w:rsid w:val="000576F8"/>
  </w:style>
  <w:style w:type="paragraph" w:styleId="ListBullet2">
    <w:name w:val="List Bullet 2"/>
    <w:basedOn w:val="ListBullet"/>
    <w:unhideWhenUsed/>
    <w:qFormat/>
    <w:rsid w:val="00587436"/>
    <w:pPr>
      <w:numPr>
        <w:numId w:val="41"/>
      </w:numPr>
      <w:ind w:left="641" w:hanging="357"/>
    </w:pPr>
  </w:style>
  <w:style w:type="paragraph" w:styleId="ListBullet3">
    <w:name w:val="List Bullet 3"/>
    <w:basedOn w:val="ListBullet"/>
    <w:unhideWhenUsed/>
    <w:qFormat/>
    <w:rsid w:val="00AD79D0"/>
    <w:pPr>
      <w:numPr>
        <w:ilvl w:val="2"/>
      </w:numPr>
    </w:pPr>
  </w:style>
  <w:style w:type="paragraph" w:styleId="ListBullet4">
    <w:name w:val="List Bullet 4"/>
    <w:basedOn w:val="ListBullet"/>
    <w:unhideWhenUsed/>
    <w:qFormat/>
    <w:rsid w:val="00BF7AE6"/>
    <w:pPr>
      <w:numPr>
        <w:ilvl w:val="3"/>
      </w:numPr>
    </w:pPr>
  </w:style>
  <w:style w:type="paragraph" w:styleId="ListBullet5">
    <w:name w:val="List Bullet 5"/>
    <w:basedOn w:val="ListBullet"/>
    <w:unhideWhenUsed/>
    <w:qFormat/>
    <w:rsid w:val="00BF7AE6"/>
    <w:pPr>
      <w:numPr>
        <w:ilvl w:val="4"/>
      </w:numPr>
    </w:pPr>
  </w:style>
  <w:style w:type="paragraph" w:customStyle="1" w:styleId="Headingwithoutnumber1">
    <w:name w:val="Heading without number 1"/>
    <w:basedOn w:val="Heading1"/>
    <w:next w:val="Normal"/>
    <w:qFormat/>
    <w:rsid w:val="007B7239"/>
    <w:pPr>
      <w:numPr>
        <w:numId w:val="0"/>
      </w:numPr>
    </w:pPr>
  </w:style>
  <w:style w:type="paragraph" w:customStyle="1" w:styleId="FigureCaption">
    <w:name w:val="Figure Caption"/>
    <w:basedOn w:val="Caption"/>
    <w:next w:val="Normal"/>
    <w:qFormat/>
    <w:rsid w:val="00282D66"/>
    <w:pPr>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before="60"/>
    </w:pPr>
    <w:rPr>
      <w:sz w:val="24"/>
      <w:szCs w:val="24"/>
    </w:r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pPr>
      <w:spacing w:before="60"/>
    </w:pPr>
    <w:rPr>
      <w:sz w:val="24"/>
      <w:szCs w:val="24"/>
    </w:rPr>
    <w:tblPr>
      <w:tblStyleRowBandSize w:val="1"/>
      <w:tblStyleColBandSize w:val="1"/>
    </w:tblPr>
  </w:style>
  <w:style w:type="paragraph" w:styleId="ListNumber">
    <w:name w:val="List Number"/>
    <w:basedOn w:val="ListBullet"/>
    <w:uiPriority w:val="99"/>
    <w:unhideWhenUsed/>
    <w:rsid w:val="00543C61"/>
    <w:pPr>
      <w:numPr>
        <w:numId w:val="36"/>
      </w:numPr>
    </w:pPr>
  </w:style>
  <w:style w:type="paragraph" w:styleId="ListNumber2">
    <w:name w:val="List Number 2"/>
    <w:basedOn w:val="Normal"/>
    <w:uiPriority w:val="99"/>
    <w:unhideWhenUsed/>
    <w:rsid w:val="00D81EB3"/>
    <w:pPr>
      <w:numPr>
        <w:numId w:val="38"/>
      </w:numPr>
      <w:spacing w:before="60"/>
      <w:ind w:left="641" w:hanging="357"/>
      <w:contextualSpacing/>
    </w:pPr>
  </w:style>
  <w:style w:type="paragraph" w:styleId="ListContinue">
    <w:name w:val="List Continue"/>
    <w:basedOn w:val="Normal"/>
    <w:uiPriority w:val="99"/>
    <w:unhideWhenUsed/>
    <w:rsid w:val="00D81EB3"/>
    <w:pPr>
      <w:spacing w:after="120"/>
      <w:ind w:left="283"/>
      <w:contextualSpacing/>
    </w:pPr>
  </w:style>
  <w:style w:type="paragraph" w:styleId="ListNumber3">
    <w:name w:val="List Number 3"/>
    <w:basedOn w:val="Normal"/>
    <w:uiPriority w:val="99"/>
    <w:unhideWhenUsed/>
    <w:rsid w:val="00D81EB3"/>
    <w:pPr>
      <w:numPr>
        <w:numId w:val="39"/>
      </w:numPr>
      <w:contextualSpacing/>
    </w:pPr>
  </w:style>
  <w:style w:type="paragraph" w:styleId="TOC6">
    <w:name w:val="toc 6"/>
    <w:basedOn w:val="Normal"/>
    <w:next w:val="Normal"/>
    <w:autoRedefine/>
    <w:uiPriority w:val="39"/>
    <w:unhideWhenUsed/>
    <w:rsid w:val="006D1401"/>
    <w:pPr>
      <w:adjustRightInd/>
      <w:snapToGrid/>
      <w:spacing w:before="0" w:after="100" w:line="278" w:lineRule="auto"/>
      <w:ind w:left="1200"/>
      <w:jc w:val="left"/>
    </w:pPr>
    <w:rPr>
      <w:rFonts w:asciiTheme="minorHAnsi" w:eastAsiaTheme="minorEastAsia" w:hAnsiTheme="minorHAnsi" w:cstheme="minorBidi"/>
      <w:kern w:val="2"/>
      <w:sz w:val="24"/>
      <w:szCs w:val="24"/>
      <w:lang w:val="it-IT"/>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jYJLR5kGxNX5dTKZF5aYqBCkCw==">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</go:docsCustomData>
</go:gDocsCustomXmlDataStorage>
</file>

<file path=customXml/itemProps1.xml><?xml version="1.0" encoding="utf-8"?>
<ds:datastoreItem xmlns:ds="http://schemas.openxmlformats.org/officeDocument/2006/customXml" ds:itemID="{A603FFEE-E8F7-4978-B784-1A50F3B0479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6a254747-40a1-436f-a52e-b8be5c40ea31}" enabled="0" method="" siteId="{6a254747-40a1-436f-a52e-b8be5c40ea31}" removed="1"/>
</clbl:labelList>
</file>

<file path=docProps/app.xml><?xml version="1.0" encoding="utf-8"?>
<Properties xmlns="http://schemas.openxmlformats.org/officeDocument/2006/extended-properties" xmlns:vt="http://schemas.openxmlformats.org/officeDocument/2006/docPropsVTypes">
  <Template>Normal</Template>
  <TotalTime>0</TotalTime>
  <Pages>3</Pages>
  <Words>833</Words>
  <Characters>5374</Characters>
  <Application>Microsoft Office Word</Application>
  <DocSecurity>0</DocSecurity>
  <Lines>88</Lines>
  <Paragraphs>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IMA S.P.A</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Trevisan Riccardo</dc:creator>
  <cp:keywords/>
  <cp:lastModifiedBy>D.K.B.G. Kottagaha Walawwe Mudiyanselage</cp:lastModifiedBy>
  <cp:revision>8</cp:revision>
  <cp:lastPrinted>2025-03-31T15:37:00Z</cp:lastPrinted>
  <dcterms:created xsi:type="dcterms:W3CDTF">2025-03-31T15:37:00Z</dcterms:created>
  <dcterms:modified xsi:type="dcterms:W3CDTF">2025-08-12T20:46:00Z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liverable No">
    <vt:lpwstr>D5.1</vt:lpwstr>
  </property>
  <property fmtid="{D5CDD505-2E9C-101B-9397-08002B2CF9AE}" pid="3" name="Deliverable Name">
    <vt:lpwstr>Pilots plan - Initial Version</vt:lpwstr>
  </property>
  <property fmtid="{D5CDD505-2E9C-101B-9397-08002B2CF9AE}" pid="4" name="Version">
    <vt:lpwstr>1.0</vt:lpwstr>
  </property>
  <property fmtid="{D5CDD505-2E9C-101B-9397-08002B2CF9AE}" pid="5" name="Date">
    <vt:lpwstr>31.03.2025</vt:lpwstr>
  </property>
  <property fmtid="{D5CDD505-2E9C-101B-9397-08002B2CF9AE}" pid="6" name="Status">
    <vt:lpwstr>Final</vt:lpwstr>
  </property>
  <property fmtid="{D5CDD505-2E9C-101B-9397-08002B2CF9AE}" pid="7" name="Confidentiality">
    <vt:lpwstr>Public</vt:lpwstr>
  </property>
  <property fmtid="{D5CDD505-2E9C-101B-9397-08002B2CF9AE}" pid="8" name="GrammarlyDocumentId">
    <vt:lpwstr>4e314579-ebdd-451b-a13c-907fe59750f3</vt:lpwstr>
  </property>
</Properties>
</file>