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030" w:rsidRDefault="00707061" w:rsidP="00012A61">
      <w:r>
        <w:tab/>
      </w:r>
      <w:r>
        <w:tab/>
      </w:r>
      <w:r>
        <w:tab/>
        <w:t xml:space="preserve">AWS </w:t>
      </w:r>
      <w:proofErr w:type="spellStart"/>
      <w:r>
        <w:t>GuardDuty</w:t>
      </w:r>
      <w:proofErr w:type="spellEnd"/>
      <w:r>
        <w:br/>
      </w:r>
      <w:r>
        <w:br/>
      </w:r>
      <w:r>
        <w:t xml:space="preserve">is a fully managed, AI/ML-driven threat detection service that continuously monitors your AWS environment for suspicious activity using </w:t>
      </w:r>
      <w:proofErr w:type="spellStart"/>
      <w:r>
        <w:t>CloudTrail</w:t>
      </w:r>
      <w:proofErr w:type="spellEnd"/>
      <w:r>
        <w:t xml:space="preserve">, VPC Flow Logs, DNS logs, and integrated threat </w:t>
      </w:r>
      <w:proofErr w:type="gramStart"/>
      <w:r>
        <w:t>intelligence</w:t>
      </w:r>
      <w:r>
        <w:t xml:space="preserve"> .</w:t>
      </w:r>
      <w:proofErr w:type="gramEnd"/>
      <w:r>
        <w:br/>
      </w:r>
      <w:r>
        <w:br/>
      </w:r>
      <w:r>
        <w:t>Protection Plans</w:t>
      </w:r>
      <w:r>
        <w:t xml:space="preserve"> </w:t>
      </w:r>
      <w:r>
        <w:br/>
      </w:r>
      <w:r w:rsidR="00534254">
        <w:t>1</w:t>
      </w:r>
      <w:r>
        <w:t xml:space="preserve">. Foundational </w:t>
      </w:r>
      <w:proofErr w:type="gramStart"/>
      <w:r>
        <w:t>Detection</w:t>
      </w:r>
      <w:r w:rsidR="00534254">
        <w:t xml:space="preserve"> :</w:t>
      </w:r>
      <w:proofErr w:type="gramEnd"/>
      <w:r w:rsidR="00534254">
        <w:t xml:space="preserve"> </w:t>
      </w:r>
      <w:r w:rsidR="00534254">
        <w:rPr>
          <w:rStyle w:val="relative"/>
        </w:rPr>
        <w:t xml:space="preserve">Included automatically when you enable </w:t>
      </w:r>
      <w:proofErr w:type="spellStart"/>
      <w:r w:rsidR="00534254">
        <w:rPr>
          <w:rStyle w:val="relative"/>
        </w:rPr>
        <w:t>GuardDuty</w:t>
      </w:r>
      <w:proofErr w:type="spellEnd"/>
      <w:r w:rsidR="00534254">
        <w:rPr>
          <w:rStyle w:val="relative"/>
        </w:rPr>
        <w:t xml:space="preserve"> Covers </w:t>
      </w:r>
      <w:proofErr w:type="spellStart"/>
      <w:r w:rsidR="00534254">
        <w:t>CloudTrail</w:t>
      </w:r>
      <w:proofErr w:type="spellEnd"/>
      <w:r w:rsidR="00534254">
        <w:t xml:space="preserve"> management, VPC Flow, DNS logs</w:t>
      </w:r>
      <w:r w:rsidR="00534254">
        <w:t xml:space="preserve"> .</w:t>
      </w:r>
      <w:r w:rsidR="00534254">
        <w:br/>
      </w:r>
      <w:r w:rsidR="00534254">
        <w:br/>
        <w:t>2.</w:t>
      </w:r>
      <w:r w:rsidR="00534254" w:rsidRPr="00534254">
        <w:t xml:space="preserve"> </w:t>
      </w:r>
      <w:r w:rsidR="00534254">
        <w:t>S3 Protection</w:t>
      </w:r>
      <w:r w:rsidR="00534254">
        <w:t xml:space="preserve"> </w:t>
      </w:r>
      <w:r w:rsidR="00534254">
        <w:br/>
      </w:r>
      <w:r w:rsidR="00534254" w:rsidRPr="00534254">
        <w:t xml:space="preserve">Purpose: Monitors </w:t>
      </w:r>
      <w:proofErr w:type="spellStart"/>
      <w:r w:rsidR="00534254" w:rsidRPr="00534254">
        <w:t>CloudTrail</w:t>
      </w:r>
      <w:proofErr w:type="spellEnd"/>
      <w:r w:rsidR="00534254" w:rsidRPr="00534254">
        <w:t xml:space="preserve"> data plane API calls (</w:t>
      </w:r>
      <w:proofErr w:type="spellStart"/>
      <w:r w:rsidR="00534254" w:rsidRPr="00534254">
        <w:t>GetObject</w:t>
      </w:r>
      <w:proofErr w:type="spellEnd"/>
      <w:r w:rsidR="00534254" w:rsidRPr="00534254">
        <w:t xml:space="preserve">, </w:t>
      </w:r>
      <w:proofErr w:type="spellStart"/>
      <w:r w:rsidR="00534254" w:rsidRPr="00534254">
        <w:t>PutObject</w:t>
      </w:r>
      <w:proofErr w:type="spellEnd"/>
      <w:r w:rsidR="00534254" w:rsidRPr="00534254">
        <w:t xml:space="preserve">, </w:t>
      </w:r>
      <w:proofErr w:type="spellStart"/>
      <w:r w:rsidR="00534254" w:rsidRPr="00534254">
        <w:t>DeleteObject</w:t>
      </w:r>
      <w:proofErr w:type="spellEnd"/>
      <w:r w:rsidR="00534254" w:rsidRPr="00534254">
        <w:t xml:space="preserve">) for anomalies like unusual downloads or mass </w:t>
      </w:r>
      <w:proofErr w:type="gramStart"/>
      <w:r w:rsidR="00534254" w:rsidRPr="00534254">
        <w:t>deletion</w:t>
      </w:r>
      <w:r w:rsidR="00534254">
        <w:t xml:space="preserve"> .</w:t>
      </w:r>
      <w:proofErr w:type="gramEnd"/>
      <w:r w:rsidR="00534254">
        <w:br/>
        <w:t>Steps to Enable</w:t>
      </w:r>
      <w:proofErr w:type="gramStart"/>
      <w:r w:rsidR="00534254">
        <w:t>:</w:t>
      </w:r>
      <w:proofErr w:type="gramEnd"/>
      <w:r w:rsidR="00534254">
        <w:br/>
      </w:r>
      <w:r w:rsidR="00534254">
        <w:t>In the console: Protection Plans → S3 Protection → Enable.</w:t>
      </w:r>
      <w:r w:rsidR="00534254">
        <w:br/>
      </w:r>
      <w:hyperlink r:id="rId4" w:history="1">
        <w:r w:rsidR="00534254" w:rsidRPr="007A5FE5">
          <w:rPr>
            <w:rStyle w:val="Hyperlink"/>
          </w:rPr>
          <w:t>https://docs.aws.amazon.com/guardduty/latest/ug/s3-protection.html</w:t>
        </w:r>
      </w:hyperlink>
      <w:r w:rsidR="00534254">
        <w:br/>
      </w:r>
      <w:r w:rsidR="00534254">
        <w:br/>
        <w:t xml:space="preserve">3. </w:t>
      </w:r>
      <w:r w:rsidR="00534254" w:rsidRPr="00534254">
        <w:t>Runtime Monitoring</w:t>
      </w:r>
      <w:r w:rsidR="00534254">
        <w:t xml:space="preserve"> </w:t>
      </w:r>
      <w:r w:rsidR="00534254">
        <w:br/>
      </w:r>
      <w:r w:rsidR="00534254" w:rsidRPr="00534254">
        <w:t xml:space="preserve">adds an extra layer of protection by deploying a lightweight security agent that monitors process execution, file access, and network activity within hosts and containers—detecting runtime threats like crypto-mining, malware execution, and escalation </w:t>
      </w:r>
      <w:proofErr w:type="gramStart"/>
      <w:r w:rsidR="00534254" w:rsidRPr="00534254">
        <w:t>attacks</w:t>
      </w:r>
      <w:r w:rsidR="00534254">
        <w:t xml:space="preserve"> .</w:t>
      </w:r>
      <w:proofErr w:type="gramEnd"/>
      <w:r w:rsidR="00012A61">
        <w:br/>
      </w:r>
      <w:r w:rsidR="00012A61">
        <w:t>Steps to Enable:</w:t>
      </w:r>
      <w:r w:rsidR="00012A61">
        <w:t xml:space="preserve"> </w:t>
      </w:r>
      <w:r w:rsidR="00012A61">
        <w:br/>
        <w:t>1.</w:t>
      </w:r>
      <w:r w:rsidR="00012A61" w:rsidRPr="00012A61">
        <w:t>Navigate to Protection Plans → Runtime Monitoring</w:t>
      </w:r>
      <w:r w:rsidR="00012A61">
        <w:t xml:space="preserve"> click </w:t>
      </w:r>
      <w:proofErr w:type="gramStart"/>
      <w:r w:rsidR="00012A61">
        <w:t>Enable .</w:t>
      </w:r>
      <w:proofErr w:type="gramEnd"/>
      <w:r w:rsidR="00012A61">
        <w:br/>
        <w:t>2.</w:t>
      </w:r>
      <w:r w:rsidR="00012A61" w:rsidRPr="00012A61">
        <w:t xml:space="preserve"> </w:t>
      </w:r>
      <w:proofErr w:type="spellStart"/>
      <w:r w:rsidR="00012A61">
        <w:t>GuardDuty</w:t>
      </w:r>
      <w:proofErr w:type="spellEnd"/>
      <w:r w:rsidR="00012A61">
        <w:t xml:space="preserve"> will automatically</w:t>
      </w:r>
      <w:proofErr w:type="gramStart"/>
      <w:r w:rsidR="00012A61">
        <w:t>:</w:t>
      </w:r>
      <w:proofErr w:type="gramEnd"/>
      <w:r w:rsidR="00012A61">
        <w:br/>
        <w:t xml:space="preserve">2.1 </w:t>
      </w:r>
      <w:r w:rsidR="00012A61">
        <w:t>Create a VPC endpoint and security</w:t>
      </w:r>
      <w:r w:rsidR="00012A61">
        <w:t xml:space="preserve"> group for agent communication.</w:t>
      </w:r>
      <w:r w:rsidR="00012A61">
        <w:br/>
      </w:r>
      <w:proofErr w:type="gramStart"/>
      <w:r w:rsidR="00012A61">
        <w:t xml:space="preserve">2.2  </w:t>
      </w:r>
      <w:r w:rsidR="00012A61">
        <w:t>Deploy</w:t>
      </w:r>
      <w:proofErr w:type="gramEnd"/>
      <w:r w:rsidR="00012A61">
        <w:t xml:space="preserve"> a </w:t>
      </w:r>
      <w:proofErr w:type="spellStart"/>
      <w:r w:rsidR="00012A61">
        <w:t>GuardDuty</w:t>
      </w:r>
      <w:proofErr w:type="spellEnd"/>
      <w:r w:rsidR="00012A61">
        <w:t xml:space="preserve"> sidecar container into each new </w:t>
      </w:r>
      <w:proofErr w:type="spellStart"/>
      <w:r w:rsidR="00012A61">
        <w:t>Fargate</w:t>
      </w:r>
      <w:proofErr w:type="spellEnd"/>
      <w:r w:rsidR="00012A61">
        <w:t xml:space="preserve"> task or service with fresh deployment</w:t>
      </w:r>
      <w:r w:rsidR="00F84030">
        <w:t>.</w:t>
      </w:r>
    </w:p>
    <w:p w:rsidR="00707061" w:rsidRDefault="00F84030" w:rsidP="00F84030">
      <w:r>
        <w:t>3.</w:t>
      </w:r>
      <w:r w:rsidRPr="00F84030">
        <w:t xml:space="preserve"> </w:t>
      </w:r>
      <w:r>
        <w:t xml:space="preserve">How </w:t>
      </w:r>
      <w:proofErr w:type="gramStart"/>
      <w:r>
        <w:t>It Works</w:t>
      </w:r>
      <w:r>
        <w:t xml:space="preserve"> :</w:t>
      </w:r>
      <w:proofErr w:type="gramEnd"/>
      <w:r>
        <w:br/>
      </w:r>
      <w:r>
        <w:t>The sidecar agent collects runtime telemetry—processes, file operations, networ</w:t>
      </w:r>
      <w:r>
        <w:t>k behavior—from each container.</w:t>
      </w:r>
      <w:r>
        <w:br/>
      </w:r>
      <w:r>
        <w:t>Data is sent securely through the VPC endpoint t</w:t>
      </w:r>
      <w:r>
        <w:t xml:space="preserve">o </w:t>
      </w:r>
      <w:proofErr w:type="spellStart"/>
      <w:r>
        <w:t>GuardDuty’s</w:t>
      </w:r>
      <w:proofErr w:type="spellEnd"/>
      <w:r>
        <w:t xml:space="preserve"> detection engine.</w:t>
      </w:r>
      <w:r>
        <w:br/>
      </w:r>
      <w:r>
        <w:t xml:space="preserve">No agent management is needed on your part; it's fully managed by </w:t>
      </w:r>
      <w:proofErr w:type="spellStart"/>
      <w:proofErr w:type="gramStart"/>
      <w:r>
        <w:t>GuardDuty</w:t>
      </w:r>
      <w:proofErr w:type="spellEnd"/>
      <w:r>
        <w:t xml:space="preserve"> .</w:t>
      </w:r>
      <w:proofErr w:type="gramEnd"/>
      <w:r w:rsidR="00012A61">
        <w:br/>
      </w:r>
      <w:r>
        <w:br/>
      </w:r>
      <w:r w:rsidR="00012A61" w:rsidRPr="00012A61">
        <w:t>https://docs.aws.amazon.com/guardduty/latest/ug/how-runtime-monitoring-works-ecs-fargate.html</w:t>
      </w:r>
      <w:r w:rsidR="00534254">
        <w:br/>
      </w:r>
      <w:r>
        <w:br/>
        <w:t>4.</w:t>
      </w:r>
      <w:r>
        <w:br/>
      </w:r>
      <w:r>
        <w:br/>
      </w:r>
      <w:r>
        <w:br/>
        <w:t>Steps to Enable :</w:t>
      </w:r>
      <w:r>
        <w:br/>
        <w:t>1.</w:t>
      </w:r>
      <w:bookmarkStart w:id="0" w:name="_GoBack"/>
      <w:bookmarkEnd w:id="0"/>
      <w:r w:rsidR="00012A61">
        <w:br/>
      </w:r>
    </w:p>
    <w:sectPr w:rsidR="0070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61"/>
    <w:rsid w:val="00012A61"/>
    <w:rsid w:val="00534254"/>
    <w:rsid w:val="00707061"/>
    <w:rsid w:val="00D848B0"/>
    <w:rsid w:val="00F8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2A2D6-109A-4F8B-B6BB-BF8A49A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534254"/>
  </w:style>
  <w:style w:type="character" w:styleId="Strong">
    <w:name w:val="Strong"/>
    <w:basedOn w:val="DefaultParagraphFont"/>
    <w:uiPriority w:val="22"/>
    <w:qFormat/>
    <w:rsid w:val="00534254"/>
    <w:rPr>
      <w:b/>
      <w:bCs/>
    </w:rPr>
  </w:style>
  <w:style w:type="character" w:styleId="Emphasis">
    <w:name w:val="Emphasis"/>
    <w:basedOn w:val="DefaultParagraphFont"/>
    <w:uiPriority w:val="20"/>
    <w:qFormat/>
    <w:rsid w:val="00534254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guardduty/latest/ug/s3-prot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2025-06-18T16:31:00Z</dcterms:created>
  <dcterms:modified xsi:type="dcterms:W3CDTF">2025-06-18T17:39:00Z</dcterms:modified>
</cp:coreProperties>
</file>