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state wise (33 states)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3457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3543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state wise tables created into the target analyser.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m_state_wise_tables to route the data based on the state_name.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transformation conditions.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wf_m_state_wise_tables is created to execute the task.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7905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5086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tables in the database which are populated with the required data.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