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year wise (1997-2015)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3514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year wise tables created into the target analyser.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m_year_wise_tables to route the data based on the crop_year.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transformation conditions.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8250" cy="37814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86350" cy="3800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wf_m_year_wise_tables is created to execute the task.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1914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7905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tables in the database which are populated with the required data.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