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№2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Знакомство и работа 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IDE PyCharm Community.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Построение программ линейной структуры в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IDE PyCharm Community.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Выработка первичных навыков работы с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IDE PyCharm Community,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составление программ линейной структуры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Постановка задачи: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Дано трехзначное число. В нем зачеркнули первую справа цифру и приписали ее справа. Вывести полученное число.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разветвляющийся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Блок-схема: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-303530</wp:posOffset>
            </wp:positionH>
            <wp:positionV relativeFrom="paragraph">
              <wp:posOffset>20320</wp:posOffset>
            </wp:positionV>
            <wp:extent cx="3070225" cy="4093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chislo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())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chislo &gt;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99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chislo &lt;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chislo2 = chislo %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chislo //=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chislo = chislo2 *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100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+ chislo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(chislo)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'Нарушено условие задачи'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345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534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2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LibreOffice/7.3.7.2$Windows_X86_64 LibreOffice_project/e114eadc50a9ff8d8c8a0567d6da8f454beeb84f</Application>
  <AppVersion>15.0000</AppVersion>
  <Pages>2</Pages>
  <Words>103</Words>
  <Characters>613</Characters>
  <CharactersWithSpaces>726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2023-10-10T14:46:04Z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