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735B" w14:textId="77777777" w:rsidR="00266AF6" w:rsidRPr="00266AF6" w:rsidRDefault="00266AF6" w:rsidP="00266AF6">
      <w:pPr>
        <w:pStyle w:val="Ttulo"/>
        <w:spacing w:beforeAutospacing="1" w:afterAutospacing="1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PT"/>
          <w14:ligatures w14:val="none"/>
        </w:rPr>
      </w:pPr>
      <w:r>
        <w:rPr>
          <w:rFonts w:ascii="Times New Roman" w:hAnsi="Times New Roman"/>
        </w:rPr>
        <w:t>Justificação da arquitetura AISafe segundo Domain Driven Design</w:t>
      </w:r>
    </w:p>
    <w:p w14:paraId="2BD845FF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decomposição proposta do AISafe Flight Management System segue os princípios de Domain-Driven Design (DDD). Organizámos os serviços de acordo com as responsabilidades e regras do domínio de negócio, definindo quatro Bounded Contexts: Aircraft Management, Airport Management, Route / Flight Operations e Maintenance Management. Nesta fase, o diagrama representa a arquitetura proposta; a separação do monólito e a comunicação entre serviços ainda serão implementadas.</w:t>
      </w:r>
    </w:p>
    <w:p w14:paraId="23021C9C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 sistema AISafe tem como objetivo suportar diferentes áreas relacionadas com a gestão de operações de aviação, incluindo a gestão de aeronaves, aeroportos, rotas, operações de voo e manutenção. Estas áreas apresentam responsabilidades, regras de negócio e dados distintos, apesar de necessitarem de colaborar entre si. O projeto original de PSOFT já identifica como conceitos centrais as aeronaves, aeroportos, rotas, registos e templates de manutenção e operações de voo agendadas [1, 2].</w:t>
      </w:r>
    </w:p>
    <w:p w14:paraId="23103F67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aplicação de DDD orienta o agrupamento dos conceitos e a definição de fronteiras de negócio claras. Cada contexto deverá gerir um modelo coerente e assumir a responsabilidade pelas regras e pelos dados que lhe pertencem.</w:t>
      </w:r>
    </w:p>
    <w:p w14:paraId="415D04C5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Identificação dos limites do domínio</w:t>
      </w:r>
    </w:p>
    <w:p w14:paraId="288CD5CE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proposta foi definida a partir das funcionalidades e regras dos enunciados e revista através da análise do código PSOFT. Esta revisão permitiu alinhar os conceitos do diagrama com as classes existentes e identificar dependências que terão de passar a ser explícitas na arquitetura distribuída.</w:t>
      </w:r>
    </w:p>
    <w:p w14:paraId="3DF30A51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Em DDD, estas fronteiras podem ser representadas através do conceito de Bounded Context. Um Bounded Context representa uma área do sistema dentro da qual determinados conceitos, regras e modelos possuem um significado específico e são geridos de forma consistente.</w:t>
      </w:r>
    </w:p>
    <w:p w14:paraId="2FDF8E08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Assim, procurou-se responder a questões como:</w:t>
      </w:r>
    </w:p>
    <w:p w14:paraId="2E58A31F" w14:textId="77777777" w:rsidR="00266AF6" w:rsidRPr="00266AF6" w:rsidRDefault="00266AF6" w:rsidP="00266AF6">
      <w:pPr>
        <w:numPr>
          <w:ilvl w:val="0"/>
          <w:numId w:val="1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Que entidades pertencem naturalmente à mesma área de negócio?</w:t>
      </w:r>
    </w:p>
    <w:p w14:paraId="1976AA6A" w14:textId="77777777" w:rsidR="00266AF6" w:rsidRPr="00266AF6" w:rsidRDefault="00266AF6" w:rsidP="00266AF6">
      <w:pPr>
        <w:numPr>
          <w:ilvl w:val="0"/>
          <w:numId w:val="1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Que componente deve ser responsável pela criação e alteração de determinada informação?</w:t>
      </w:r>
    </w:p>
    <w:p w14:paraId="7874694A" w14:textId="77777777" w:rsidR="00266AF6" w:rsidRPr="00266AF6" w:rsidRDefault="00266AF6" w:rsidP="00266AF6">
      <w:pPr>
        <w:numPr>
          <w:ilvl w:val="0"/>
          <w:numId w:val="1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Que regras de negócio estão diretamente relacionadas entre si?</w:t>
      </w:r>
    </w:p>
    <w:p w14:paraId="24F83259" w14:textId="77777777" w:rsidR="00266AF6" w:rsidRPr="00266AF6" w:rsidRDefault="00266AF6" w:rsidP="00266AF6">
      <w:pPr>
        <w:numPr>
          <w:ilvl w:val="0"/>
          <w:numId w:val="1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Que dados devem pertencer exclusivamente a um determinado contexto?</w:t>
      </w:r>
    </w:p>
    <w:p w14:paraId="60B03A8D" w14:textId="77777777" w:rsidR="00266AF6" w:rsidRPr="00266AF6" w:rsidRDefault="00266AF6" w:rsidP="00266AF6">
      <w:pPr>
        <w:numPr>
          <w:ilvl w:val="0"/>
          <w:numId w:val="1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Quando uma área do sistema necessita de informação pertencente a outra área?</w:t>
      </w:r>
    </w:p>
    <w:p w14:paraId="63C3123B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partir desta análise foram identificados quatro contextos principais: Aircraft Management, Airport Management, Route / Flight Operations e Maintenance Management.</w:t>
      </w:r>
    </w:p>
    <w:p w14:paraId="4D9F478F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Esta divisão adapta a proposta apresentada no Assignment 1. O enunciado apresenta três serviços como possível partição: Aircraft &amp; Maintenance, Airports &amp; Routes e Flight Operations, permitindo refinar a decomposição de acordo com a dimensão do grupo [1].</w:t>
      </w:r>
    </w:p>
    <w:p w14:paraId="728928E4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lastRenderedPageBreak/>
        <w:t>No nosso caso, optou-se por separar algumas destas responsabilidades em contextos independentes, procurando obter fronteiras mais explícitas entre diferentes capacidades de negócio.</w:t>
      </w:r>
    </w:p>
    <w:p w14:paraId="12F29AE8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proofErr w:type="spellStart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Aircraft</w:t>
      </w:r>
      <w:proofErr w:type="spellEnd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 xml:space="preserve"> Management</w:t>
      </w:r>
    </w:p>
    <w:p w14:paraId="002D754D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 contexto Aircraft Management é responsável por toda a informação diretamente relacionada com aeronaves.</w:t>
      </w:r>
    </w:p>
    <w:p w14:paraId="6AF9B53B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Neste contexto encontram-se conceitos como:</w:t>
      </w:r>
    </w:p>
    <w:p w14:paraId="08AA835D" w14:textId="77777777" w:rsidR="00266AF6" w:rsidRPr="00266AF6" w:rsidRDefault="00266AF6" w:rsidP="00266AF6">
      <w:pPr>
        <w:numPr>
          <w:ilvl w:val="0"/>
          <w:numId w:val="2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Courier New"/>
          <w:kern w:val="0"/>
          <w:szCs w:val="20"/>
          <w:lang w:eastAsia="pt-PT"/>
          <w14:ligatures w14:val="none"/>
        </w:rPr>
        <w:t>AircraftModel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107E29EE" w14:textId="77777777" w:rsidR="00266AF6" w:rsidRPr="00266AF6" w:rsidRDefault="00266AF6" w:rsidP="00266AF6">
      <w:pPr>
        <w:numPr>
          <w:ilvl w:val="0"/>
          <w:numId w:val="2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>
        <w:t>Aircraft</w:t>
      </w:r>
      <w:proofErr w:type="spellEnd"/>
      <w:r>
        <w:t>;</w:t>
      </w:r>
    </w:p>
    <w:p w14:paraId="531B4A34" w14:textId="77777777" w:rsidR="00266AF6" w:rsidRPr="00266AF6" w:rsidRDefault="00266AF6" w:rsidP="00266AF6">
      <w:pPr>
        <w:numPr>
          <w:ilvl w:val="0"/>
          <w:numId w:val="2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AircraftAvailability;</w:t>
      </w:r>
    </w:p>
    <w:p w14:paraId="58FA9650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Inclui também AircraftCertification, AircraftSpecs, SeatingPack e InstalledComponent. Estes conceitos descrevem a aeronave, o seu modelo, a configuração, os componentes instalados e as certificações que lhe pertencem. AircraftAvailability é um enum de disponibilidade, não uma entidade autónoma.</w:t>
      </w:r>
    </w:p>
    <w:p w14:paraId="20656AB5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AircraftModel representa um modelo e as suas especificações técnicas. Aircraft representa uma aeronave concreta, identificada pela matrícula. A configuração de lugares pode variar entre aeronaves através de SeatingPack. AircraftAvailability representa estados como AVAILABLE, IN_FLIGHT, MAINTENANCE e INACTIVE. AircraftCertification representa uma certificação associada à própria aeronave.</w:t>
      </w:r>
    </w:p>
    <w:p w14:paraId="6DBB6DF4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No projeto original, a gestão de modelos e instâncias de aeronaves, bem como a atualização do seu estado operacional, já constituía uma área funcional própria [2].</w:t>
      </w:r>
    </w:p>
    <w:p w14:paraId="4A761F6D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Estes conceitos apresentam uma relação direta com a gestão da frota. A proposta reúne os packages Aircraft e AircraftCatalog no mesmo serviço, preservando a ligação entre cada aeronave e o respetivo modelo dentro do contexto.</w:t>
      </w:r>
    </w:p>
    <w:p w14:paraId="30A0871E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Aircraft Management será o proprietário da informação relativa às aeronaves. Outros serviços poderão consultar essa informação ou solicitar alterações através da sua API. A validação e a execução das alterações continuam a ser responsabilidade de Aircraft Management.</w:t>
      </w:r>
    </w:p>
    <w:p w14:paraId="196C60AB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proofErr w:type="spellStart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Airport</w:t>
      </w:r>
      <w:proofErr w:type="spellEnd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 xml:space="preserve"> Management</w:t>
      </w:r>
    </w:p>
    <w:p w14:paraId="6DC540A2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 contexto Airport Management é responsável pela gestão da infraestrutura aeroportuária e das condições associadas à operação de aeronaves nos aeroportos.</w:t>
      </w:r>
    </w:p>
    <w:p w14:paraId="434D6FC0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Neste contexto incluem-se:</w:t>
      </w:r>
    </w:p>
    <w:p w14:paraId="0CC4FDFB" w14:textId="77777777" w:rsidR="00266AF6" w:rsidRPr="00266AF6" w:rsidRDefault="00266AF6" w:rsidP="00266AF6">
      <w:pPr>
        <w:numPr>
          <w:ilvl w:val="0"/>
          <w:numId w:val="3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Courier New"/>
          <w:kern w:val="0"/>
          <w:szCs w:val="20"/>
          <w:lang w:eastAsia="pt-PT"/>
          <w14:ligatures w14:val="none"/>
        </w:rPr>
        <w:t>Airport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7C5048DE" w14:textId="77777777" w:rsidR="00266AF6" w:rsidRPr="00266AF6" w:rsidRDefault="00266AF6" w:rsidP="00266AF6">
      <w:pPr>
        <w:numPr>
          <w:ilvl w:val="0"/>
          <w:numId w:val="3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Courier New"/>
          <w:kern w:val="0"/>
          <w:szCs w:val="20"/>
          <w:lang w:eastAsia="pt-PT"/>
          <w14:ligatures w14:val="none"/>
        </w:rPr>
        <w:t>Runway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2F085FD1" w14:textId="77777777" w:rsidR="00266AF6" w:rsidRPr="00266AF6" w:rsidRDefault="00266AF6" w:rsidP="00266AF6">
      <w:pPr>
        <w:numPr>
          <w:ilvl w:val="0"/>
          <w:numId w:val="3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Facilities;</w:t>
      </w:r>
    </w:p>
    <w:p w14:paraId="6F508F71" w14:textId="77777777" w:rsidR="00266AF6" w:rsidRPr="00266AF6" w:rsidRDefault="00266AF6" w:rsidP="00266AF6">
      <w:pPr>
        <w:numPr>
          <w:ilvl w:val="0"/>
          <w:numId w:val="3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Certification;</w:t>
      </w:r>
    </w:p>
    <w:p w14:paraId="009BDCF0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lastRenderedPageBreak/>
        <w:t>AirportStatus também pertence a este contexto. No código PSOFT, Certification representa uma certificação do aeroporto e é diferente de AircraftCertification, que pertence a Aircraft Management. A separação respeita a entidade à qual cada certificação está associada.</w:t>
      </w:r>
    </w:p>
    <w:p w14:paraId="76779277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Por exemplo, uma pista não faz sentido fora do contexto de um aeroporto, tal como as instalações e informações de certificação estão diretamente relacionadas com a capacidade operacional desse aeroporto.</w:t>
      </w:r>
    </w:p>
    <w:p w14:paraId="643AD0AC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 enunciado PSOFT inclui o registo de aeroportos, pistas e a autorização de modelos de aeronaves para operar num aeroporto [2]. Contudo, a classe Certification existente não identifica um AircraftModel. A representação dessa autorização e a respetiva validação terão de ser alinhadas com o requisito US106a; a proposta não assume que essa funcionalidade já está implementada.</w:t>
      </w:r>
    </w:p>
    <w:p w14:paraId="3F643C03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Assim, o contexto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Airport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 passa a ser a autoridade responsável por responder a questões como:</w:t>
      </w:r>
    </w:p>
    <w:p w14:paraId="035F1DA7" w14:textId="77777777" w:rsidR="00266AF6" w:rsidRPr="00266AF6" w:rsidRDefault="00266AF6" w:rsidP="00266AF6">
      <w:pPr>
        <w:numPr>
          <w:ilvl w:val="0"/>
          <w:numId w:val="4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determinado aeroporto existe?</w:t>
      </w:r>
    </w:p>
    <w:p w14:paraId="73014BFC" w14:textId="77777777" w:rsidR="00266AF6" w:rsidRPr="00266AF6" w:rsidRDefault="00266AF6" w:rsidP="00266AF6">
      <w:pPr>
        <w:numPr>
          <w:ilvl w:val="0"/>
          <w:numId w:val="4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está operacional?</w:t>
      </w:r>
    </w:p>
    <w:p w14:paraId="13CCE4DB" w14:textId="77777777" w:rsidR="00266AF6" w:rsidRPr="00266AF6" w:rsidRDefault="00266AF6" w:rsidP="00266AF6">
      <w:pPr>
        <w:numPr>
          <w:ilvl w:val="0"/>
          <w:numId w:val="4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quais são as suas pistas?</w:t>
      </w:r>
    </w:p>
    <w:p w14:paraId="36746506" w14:textId="77777777" w:rsidR="00266AF6" w:rsidRPr="00266AF6" w:rsidRDefault="00266AF6" w:rsidP="00266AF6">
      <w:pPr>
        <w:numPr>
          <w:ilvl w:val="0"/>
          <w:numId w:val="4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quais são as suas características?</w:t>
      </w:r>
    </w:p>
    <w:p w14:paraId="2A546B40" w14:textId="77777777" w:rsidR="00266AF6" w:rsidRPr="00266AF6" w:rsidRDefault="00266AF6" w:rsidP="00266AF6">
      <w:pPr>
        <w:numPr>
          <w:ilvl w:val="0"/>
          <w:numId w:val="4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que certificações estão associadas ao aeroporto?</w:t>
      </w:r>
    </w:p>
    <w:p w14:paraId="03A34873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Airport Management deverá gerir os seus dados sem acesso direto dos restantes serviços ao seu armazenamento. A validação de que um modelo pode operar num aeroporto pertence a esta responsabilidade de negócio, embora a representação atual de Certification ainda necessite de ser ajustada ao requisito.</w:t>
      </w:r>
    </w:p>
    <w:p w14:paraId="2A1F2138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r>
        <w:rPr>
          <w:rFonts w:ascii="Times New Roman" w:hAnsi="Times New Roman"/>
        </w:rPr>
        <w:t>Route e Flight Operations</w:t>
      </w:r>
    </w:p>
    <w:p w14:paraId="074A3917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 contexto Route / Flight Operations agrega as funcionalidades relacionadas com definição de rotas e utilização dessas rotas em operações de voo.</w:t>
      </w:r>
    </w:p>
    <w:p w14:paraId="457CCF5E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Neste contexto encontram-se:</w:t>
      </w:r>
    </w:p>
    <w:p w14:paraId="602C22D6" w14:textId="77777777" w:rsidR="00266AF6" w:rsidRPr="00266AF6" w:rsidRDefault="00266AF6" w:rsidP="00266AF6">
      <w:pPr>
        <w:numPr>
          <w:ilvl w:val="0"/>
          <w:numId w:val="5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Route;</w:t>
      </w:r>
    </w:p>
    <w:p w14:paraId="184155D8" w14:textId="77777777" w:rsidR="00266AF6" w:rsidRPr="00266AF6" w:rsidRDefault="00266AF6" w:rsidP="00266AF6">
      <w:pPr>
        <w:numPr>
          <w:ilvl w:val="0"/>
          <w:numId w:val="5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Courier New"/>
          <w:kern w:val="0"/>
          <w:szCs w:val="20"/>
          <w:lang w:eastAsia="pt-PT"/>
          <w14:ligatures w14:val="none"/>
        </w:rPr>
        <w:t>RouteHistory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1D86FABD" w14:textId="77777777" w:rsidR="00266AF6" w:rsidRPr="00266AF6" w:rsidRDefault="00266AF6" w:rsidP="00266AF6">
      <w:pPr>
        <w:numPr>
          <w:ilvl w:val="0"/>
          <w:numId w:val="5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Flight.</w:t>
      </w:r>
    </w:p>
    <w:p w14:paraId="5E4DF222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Route representa uma ligação entre um aeroporto de origem e um aeroporto de destino, com os respetivos requisitos operacionais. RouteHistory é um value object que mantém informação histórica e de utilização da rota. Flight representa uma operação de voo associada a uma rota e a uma aeronave, com datas, horas e estado. No código existente, esta é a classe utilizada para os voos agendados.</w:t>
      </w:r>
    </w:p>
    <w:p w14:paraId="6F4EFB82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 xml:space="preserve">A decisão de manter Routes e Flight Operations no mesmo contexto é sustentada pelo comportamento do monólito. RouteService.scheduleFlight() cria um Flight e incrementa a utilização da rota na mesma transação. Ao manter Route e Flight no mesmo serviço, esta </w:t>
      </w:r>
      <w:r>
        <w:lastRenderedPageBreak/>
        <w:t>operação poderá continuar a ser uma transação local, sem introduzir coordenação de uma transação entre serviços distintos.</w:t>
      </w:r>
    </w:p>
    <w:p w14:paraId="44139F6A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No projeto PSOFT, Flight Routes e Flight Operations já aparecem associados dentro da mesma área funcional, incluindo criação de rotas, histórico e posterior atribuição de aeronaves a rotas [2].</w:t>
      </w:r>
    </w:p>
    <w:p w14:paraId="3FD782A5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Este contexto assume também um papel importante na colaboração entre diferentes domínios.</w:t>
      </w:r>
    </w:p>
    <w:p w14:paraId="49BBC550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Para criar um Flight, a comunicação prevista deverá permitir:</w:t>
      </w:r>
    </w:p>
    <w:p w14:paraId="438D71F1" w14:textId="77777777" w:rsidR="00266AF6" w:rsidRPr="00266AF6" w:rsidRDefault="00266AF6" w:rsidP="00266AF6">
      <w:pPr>
        <w:numPr>
          <w:ilvl w:val="0"/>
          <w:numId w:val="6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consultar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Aircraft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 para verificar se uma aeronave existe;</w:t>
      </w:r>
    </w:p>
    <w:p w14:paraId="24590943" w14:textId="77777777" w:rsidR="00266AF6" w:rsidRPr="00266AF6" w:rsidRDefault="00266AF6" w:rsidP="00266AF6">
      <w:pPr>
        <w:numPr>
          <w:ilvl w:val="0"/>
          <w:numId w:val="6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confirmar se a aeronave está operacional;</w:t>
      </w:r>
    </w:p>
    <w:p w14:paraId="06C51999" w14:textId="77777777" w:rsidR="00266AF6" w:rsidRPr="00266AF6" w:rsidRDefault="00266AF6" w:rsidP="00266AF6">
      <w:pPr>
        <w:numPr>
          <w:ilvl w:val="0"/>
          <w:numId w:val="6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validar se possui alcance e capacidade suficientes;</w:t>
      </w:r>
    </w:p>
    <w:p w14:paraId="5273B648" w14:textId="77777777" w:rsidR="00266AF6" w:rsidRPr="00266AF6" w:rsidRDefault="00266AF6" w:rsidP="00266AF6">
      <w:pPr>
        <w:numPr>
          <w:ilvl w:val="0"/>
          <w:numId w:val="6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consultar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Airport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 para verificar se os aeroportos existem e estão operacionais;</w:t>
      </w:r>
    </w:p>
    <w:p w14:paraId="3C24CEBC" w14:textId="77777777" w:rsidR="00266AF6" w:rsidRPr="00266AF6" w:rsidRDefault="00266AF6" w:rsidP="00266AF6">
      <w:pPr>
        <w:numPr>
          <w:ilvl w:val="0"/>
          <w:numId w:val="6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validar as condições de certificação aplicáveis, de acordo com os requisitos;</w:t>
      </w:r>
    </w:p>
    <w:p w14:paraId="6B1BCF52" w14:textId="77777777" w:rsidR="00266AF6" w:rsidRPr="00266AF6" w:rsidRDefault="00266AF6" w:rsidP="00266AF6">
      <w:pPr>
        <w:numPr>
          <w:ilvl w:val="0"/>
          <w:numId w:val="6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consultar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Maintenance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 para determinar se a aeronave se encontra em manutenção.</w:t>
      </w:r>
    </w:p>
    <w:p w14:paraId="24ED7281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Estas verificações descrevem o fluxo previsto na arquitetura distribuída. No monólito, RouteService já valida o estado da rota, o estado dos aeroportos, a disponibilidade e o alcance da aeronave e a sobreposição de horários. A verificação de capacidade e a consulta explícita a Maintenance Management terão de ser asseguradas na adaptação. Route / Flight Operations não passa a ser proprietário dos dados consultados.</w:t>
      </w:r>
    </w:p>
    <w:p w14:paraId="444E8020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proofErr w:type="spellStart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Maintenance</w:t>
      </w:r>
      <w:proofErr w:type="spellEnd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 xml:space="preserve"> Management</w:t>
      </w:r>
    </w:p>
    <w:p w14:paraId="12962D7C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 contexto Maintenance Management é responsável pela gestão do ciclo de manutenção das aeronaves.</w:t>
      </w:r>
    </w:p>
    <w:p w14:paraId="265BAA11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As principais entidades deste contexto são:</w:t>
      </w:r>
    </w:p>
    <w:p w14:paraId="2598149C" w14:textId="77777777" w:rsidR="00266AF6" w:rsidRPr="00266AF6" w:rsidRDefault="00266AF6" w:rsidP="00266AF6">
      <w:pPr>
        <w:numPr>
          <w:ilvl w:val="0"/>
          <w:numId w:val="7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Courier New"/>
          <w:kern w:val="0"/>
          <w:szCs w:val="20"/>
          <w:lang w:eastAsia="pt-PT"/>
          <w14:ligatures w14:val="none"/>
        </w:rPr>
        <w:t>MaintenanceTemplate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565B749F" w14:textId="77777777" w:rsidR="00266AF6" w:rsidRPr="00266AF6" w:rsidRDefault="00266AF6" w:rsidP="00266AF6">
      <w:pPr>
        <w:numPr>
          <w:ilvl w:val="0"/>
          <w:numId w:val="7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Courier New"/>
          <w:kern w:val="0"/>
          <w:szCs w:val="20"/>
          <w:lang w:eastAsia="pt-PT"/>
          <w14:ligatures w14:val="none"/>
        </w:rPr>
        <w:t>MaintenanceRecord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0D95CA56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MaintenanceTemplate define um procedimento de manutenção, incluindo tipo, duração esperada, área e checklist. MaintenanceRecord representa uma manutenção concreta associada a uma aeronave e a um template, podendo estar planeada, em curso ou concluída.</w:t>
      </w:r>
    </w:p>
    <w:p w14:paraId="467FFF29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No sistema PSOFT original, estas duas funcionalidades já estão diretamente associadas à área de manutenção [2].</w:t>
      </w:r>
    </w:p>
    <w:p w14:paraId="376CB165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Por este motivo, ambas pertencem ao mesmo contexto.</w:t>
      </w:r>
    </w:p>
    <w:p w14:paraId="5FDE3FF0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Maintenance Management será proprietário dos dados de manutenção e colaborará com Aircraft Management. No código atual, a criação de um registo consulta a aeronave; MaintenanceAlertService também acede a AircraftRepository para obter aeronaves e horas de voo. Na arquitetura proposta, estas consultas deverão utilizar a API de Aircraft Management.</w:t>
      </w:r>
    </w:p>
    <w:p w14:paraId="6C47C8A1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lastRenderedPageBreak/>
        <w:t>O início ou a conclusão de uma manutenção deverá ser coordenado com a disponibilidade da aeronave. A responsabilidade por alterar AircraftAvailability pertence a Aircraft Management, e a forma de manter esta informação coerente com os registos de manutenção terá de ser definida durante a implementação.</w:t>
      </w:r>
    </w:p>
    <w:p w14:paraId="18E8BEA7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 xml:space="preserve">Data </w:t>
      </w:r>
      <w:proofErr w:type="spellStart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Ownership</w:t>
      </w:r>
      <w:proofErr w:type="spellEnd"/>
    </w:p>
    <w:p w14:paraId="33E6D161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Outro princípio importante adotado na decomposição foi o conceito de data ownership.</w:t>
      </w:r>
    </w:p>
    <w:p w14:paraId="38FB3F5E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Cada contexto é responsável pelos seus próprios dados:</w:t>
      </w:r>
    </w:p>
    <w:p w14:paraId="19BADDC8" w14:textId="77777777" w:rsidR="00266AF6" w:rsidRPr="00266AF6" w:rsidRDefault="00266AF6" w:rsidP="00266AF6">
      <w:pPr>
        <w:numPr>
          <w:ilvl w:val="0"/>
          <w:numId w:val="8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Aircraft Management será proprietário dos modelos, aeronaves, disponibilidade e certificações das aeronaves;</w:t>
      </w:r>
    </w:p>
    <w:p w14:paraId="30DAF2F6" w14:textId="77777777" w:rsidR="00266AF6" w:rsidRPr="00266AF6" w:rsidRDefault="00266AF6" w:rsidP="00266AF6">
      <w:pPr>
        <w:numPr>
          <w:ilvl w:val="0"/>
          <w:numId w:val="8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Airport Management será proprietário dos aeroportos, pistas, instalações, estado e certificações dos aeroportos;</w:t>
      </w:r>
    </w:p>
    <w:p w14:paraId="5AA78EC6" w14:textId="77777777" w:rsidR="00266AF6" w:rsidRPr="00266AF6" w:rsidRDefault="00266AF6" w:rsidP="00266AF6">
      <w:pPr>
        <w:numPr>
          <w:ilvl w:val="0"/>
          <w:numId w:val="8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Route / Flight Operations será proprietário das rotas, histórico e voos;</w:t>
      </w:r>
    </w:p>
    <w:p w14:paraId="691D1FBD" w14:textId="77777777" w:rsidR="00266AF6" w:rsidRPr="00266AF6" w:rsidRDefault="00266AF6" w:rsidP="00266AF6">
      <w:pPr>
        <w:numPr>
          <w:ilvl w:val="0"/>
          <w:numId w:val="8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Maintenance Management será proprietário dos templates e registos de manutenção.</w:t>
      </w:r>
    </w:p>
    <w:p w14:paraId="1D577F63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Isto significa que um serviço não deverá modificar diretamente informação pertencente a outro serviço.</w:t>
      </w:r>
    </w:p>
    <w:p w14:paraId="40BEB7C1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Por exemplo, Maintenance Management não deverá atualizar diretamente um Aircraft. Se necessitar de consultar ou alterar informação da aeronave, deverá utilizar a API de Aircraft Management. Da mesma forma, a conclusão de um voo deverá solicitar a atualização das horas da aeronave através dessa API, em vez de modificar o objeto Aircraft diretamente, como acontece atualmente em Flight.completeFlight().</w:t>
      </w:r>
    </w:p>
    <w:p w14:paraId="6F9C4931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Esta abordagem permite preservar as fronteiras entre os diferentes contextos e reduz o acoplamento entre componentes.</w:t>
      </w:r>
    </w:p>
    <w:p w14:paraId="59B0D416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Os materiais da unidade curricular reforçam precisamente esta ideia ao indicar que a segregação de domínios deve permitir que cada componente possua a sua lógica e os seus dados, mantendo responsabilidades claras e reduzindo dependências entre componentes [3].</w:t>
      </w:r>
    </w:p>
    <w:p w14:paraId="6FC5306C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 xml:space="preserve">Comunicação entre os </w:t>
      </w:r>
      <w:proofErr w:type="spellStart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Bounded</w:t>
      </w:r>
      <w:proofErr w:type="spellEnd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 xml:space="preserve"> </w:t>
      </w:r>
      <w:proofErr w:type="spellStart"/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Contexts</w:t>
      </w:r>
      <w:proofErr w:type="spellEnd"/>
    </w:p>
    <w:p w14:paraId="7ADF96AB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Os contextos necessitam de colaborar para concretizar as funcionalidades do AISafe. A independência refere-se ao domínio dos dados, à implementação e à possibilidade de executar e disponibilizar cada serviço separadamente. Não elimina as dependências de negócio entre serviços.</w:t>
      </w:r>
    </w:p>
    <w:p w14:paraId="6EA40C7D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Essa colaboração será realizada através de APIs HTTP/REST bem definidas.</w:t>
      </w:r>
    </w:p>
    <w:p w14:paraId="268006AE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 Assignment 1 prevê protocolos leves para a comunicação entre serviços, sendo HTTP/REST a opção esperada. As aulas práticas reforçam a utilização de APIs em vez de chamadas diretas entre componentes ou acesso a bases de dados partilhadas [1, 3].</w:t>
      </w:r>
    </w:p>
    <w:p w14:paraId="188D1103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Assim, em vez de existir uma chamada direta entre classes pertencentes a componentes diferentes, deverá existir uma chamada de rede.</w:t>
      </w:r>
    </w:p>
    <w:p w14:paraId="76D264B9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lastRenderedPageBreak/>
        <w:t xml:space="preserve">Por exemplo,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Route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/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Flight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Operations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não deverá realizar diretamente uma operação como:</w:t>
      </w:r>
    </w:p>
    <w:p w14:paraId="006EF5BC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Courier New"/>
          <w:kern w:val="0"/>
          <w:szCs w:val="20"/>
          <w:lang w:eastAsia="pt-PT"/>
          <w14:ligatures w14:val="none"/>
        </w:rPr>
        <w:t>aircraftRepository.findById</w:t>
      </w:r>
      <w:proofErr w:type="spellEnd"/>
      <w:r w:rsidRPr="00266AF6">
        <w:rPr>
          <w:rFonts w:eastAsia="Times New Roman" w:cs="Courier New"/>
          <w:kern w:val="0"/>
          <w:szCs w:val="20"/>
          <w:lang w:eastAsia="pt-PT"/>
          <w14:ligatures w14:val="none"/>
        </w:rPr>
        <w:t>(...)</w:t>
      </w:r>
    </w:p>
    <w:p w14:paraId="3BD5EFC2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Em vez disso, deverá realizar uma chamada HTTP ao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Aircraft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Management, por exemplo:</w:t>
      </w:r>
    </w:p>
    <w:p w14:paraId="195BC3BD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GET /api/hangar/aircraft/{registrationNumber}</w:t>
      </w:r>
    </w:p>
    <w:p w14:paraId="7070FBEE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Desta forma, o serviço consumidor conhece apenas o contrato disponibilizado pelo outro contexto e não a respetiva implementação interna.</w:t>
      </w:r>
    </w:p>
    <w:p w14:paraId="397DC43C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reutilização dos contratos existentes deverá ser privilegiada sempre que a informação disponibilizada for suficiente. Os dados adicionais necessários para as validações terão de ser definidos no contrato da API. Cada serviço poderá evoluir separadamente, mantendo a compatibilidade dos contratos de que os outros dependem.</w:t>
      </w:r>
    </w:p>
    <w:p w14:paraId="28DE057E" w14:textId="77777777" w:rsidR="004C0EBD" w:rsidRDefault="00000000">
      <w:r>
        <w:t>O código PSOFT também evidencia consultas de Aircraft Management a Routes e Flights, para rotas compatíveis, rankings e estatísticas, e de Airport Management a Routes, para listar rotas e calcular os aeroportos mais movimentados. Ao preservar os endpoints atuais, essas consultas deverão tornar-se chamadas HTTP/REST para Route / Flight Operations, tal como representado no diagrama corrigido.</w:t>
      </w:r>
    </w:p>
    <w:p w14:paraId="6885887D" w14:textId="77777777" w:rsidR="004C0EBD" w:rsidRDefault="00000000">
      <w:r>
        <w:t>As relações JPA que atravessam as futuras fronteiras, como Flight → Aircraft, Route → Airport e MaintenanceRecord → Aircraft, deverão ser substituídas por referências através de identificadores e por contratos de API. As relações entre entidades do mesmo contexto podem continuar locais.</w:t>
      </w:r>
    </w:p>
    <w:p w14:paraId="65D21BD1" w14:textId="77777777" w:rsidR="004C0EBD" w:rsidRDefault="00000000">
      <w:r>
        <w:t>A autenticação e a autorização existentes, nos packages Users e authUsers, deverão ser preservadas e adaptadas à distribuição. As identidades dos técnicos e supervisores referenciadas pela manutenção necessitam de uma estratégia própria. Esta decisão transversal não implica automaticamente a criação de um quinto serviço de negócio.</w:t>
      </w:r>
    </w:p>
    <w:p w14:paraId="48821D28" w14:textId="77777777" w:rsidR="004C0EBD" w:rsidRDefault="00000000">
      <w:r>
        <w:t>A comunicação deverá cumprir os requisitos de autenticação entre serviços, encriptação em trânsito, controlo de acesso por papéis e audit logging [1]. Para o Assignment 1, a colaboração entre serviços será efetuada por HTTP/REST, sem eventos ou message queues.</w:t>
      </w:r>
    </w:p>
    <w:p w14:paraId="42A56784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r>
        <w:t>Relação entre DDD e a arquitetura distribuída</w:t>
      </w:r>
    </w:p>
    <w:p w14:paraId="5E810094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A utilização de DDD não é, por si só, uma técnica de distribuição. O seu objetivo principal é identificar corretamente as fronteiras do domínio.</w:t>
      </w:r>
    </w:p>
    <w:p w14:paraId="16000E80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No entanto, no contexto deste projeto, essas fronteiras fornecem uma base natural para a criação dos serviços distribuídos.</w:t>
      </w:r>
    </w:p>
    <w:p w14:paraId="1B390B16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O processo seguido pode ser resumido da seguinte forma:</w:t>
      </w:r>
    </w:p>
    <w:p w14:paraId="766B0283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Requisitos e User Stories → identificação dos conceitos e regras de negócio → agrupamento de conceitos relacionados → definição dos Bounded Contexts → definição da propriedade dos dados → identificação das dependências → definição dos contratos HTTP/REST → implementação dos serviços. A última etapa ainda está por realizar.</w:t>
      </w:r>
    </w:p>
    <w:p w14:paraId="024C4C49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lastRenderedPageBreak/>
        <w:t>Desta forma, a arquitetura distribuída não resulta de uma divisão arbitrária do código existente. Os serviços representam capacidades reais do negócio.</w:t>
      </w:r>
    </w:p>
    <w:p w14:paraId="44174730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estratégia de segregação apresentada nos materiais do professor procura criar componentes com responsabilidades de negócio coerentes, fronteiras claras e possibilidade de evolução independente [1, 3].</w:t>
      </w:r>
    </w:p>
    <w:p w14:paraId="4C12DEE5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Justificação da utilização de quatro serviços</w:t>
      </w:r>
    </w:p>
    <w:p w14:paraId="0AFDDB99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A arquitetura proposta contém quatro serviços:</w:t>
      </w:r>
    </w:p>
    <w:p w14:paraId="47DE3F58" w14:textId="77777777" w:rsidR="00266AF6" w:rsidRPr="00266AF6" w:rsidRDefault="00266AF6" w:rsidP="00266AF6">
      <w:pPr>
        <w:numPr>
          <w:ilvl w:val="0"/>
          <w:numId w:val="9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Aircraft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Management;</w:t>
      </w:r>
    </w:p>
    <w:p w14:paraId="3430E6BD" w14:textId="77777777" w:rsidR="00266AF6" w:rsidRPr="00266AF6" w:rsidRDefault="00266AF6" w:rsidP="00266AF6">
      <w:pPr>
        <w:numPr>
          <w:ilvl w:val="0"/>
          <w:numId w:val="9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Airport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Management;</w:t>
      </w:r>
    </w:p>
    <w:p w14:paraId="5310BD58" w14:textId="77777777" w:rsidR="00266AF6" w:rsidRPr="00266AF6" w:rsidRDefault="00266AF6" w:rsidP="00266AF6">
      <w:pPr>
        <w:numPr>
          <w:ilvl w:val="0"/>
          <w:numId w:val="9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Route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/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Flight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Operations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>;</w:t>
      </w:r>
    </w:p>
    <w:p w14:paraId="443CCD42" w14:textId="77777777" w:rsidR="00266AF6" w:rsidRPr="00266AF6" w:rsidRDefault="00266AF6" w:rsidP="00266AF6">
      <w:pPr>
        <w:numPr>
          <w:ilvl w:val="0"/>
          <w:numId w:val="9"/>
        </w:num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Maintenance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Management.</w:t>
      </w:r>
    </w:p>
    <w:p w14:paraId="6B9B3337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A principal justificação resulta da análise das responsabilidades do domínio.</w:t>
      </w:r>
    </w:p>
    <w:p w14:paraId="3C08C7CE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Aircraft Management e Maintenance Management representam capacidades de negócio distintas. O primeiro gere as aeronaves, as especificações e a disponibilidade; o segundo gere procedimentos e registos de manutenção. A relação entre ambos exige uma API e uma coordenação explícita do estado, mas não implica que pertençam ao mesmo contexto.</w:t>
      </w:r>
    </w:p>
    <w:p w14:paraId="37E60938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De forma semelhante,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Airport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 e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Route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 encontram-se relacionados, mas possuem responsabilidades distintas.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Airport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 é responsável pela infraestrutura aeroportuária, enquanto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Route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/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Flight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Operations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é responsável pela criação e utilização das ligações entre aeroportos.</w:t>
      </w:r>
    </w:p>
    <w:p w14:paraId="0EFC8BF4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separação proposta procura aumentar a coesão dentro de cada serviço e tornar visíveis as dependências entre áreas. Manter Route e Flight juntos permite preservar a operação de agendamento e atualização do histórico numa única fronteira transacional.</w:t>
      </w:r>
    </w:p>
    <w:p w14:paraId="0991C49E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A existência de quatro elementos no grupo torna esta decomposição conveniente em termos de organização e distribuição do trabalho, mas constitui apenas um fator adicional e não a justificação principal da arquitetura.</w:t>
      </w:r>
    </w:p>
    <w:p w14:paraId="3830A4FC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O Assignment permite refinar a partição de acordo com o tamanho do grupo [1]. A escolha dos quatro serviços combina essa possibilidade com a análise das responsabilidades e das dependências reais do PSOFT.</w:t>
      </w:r>
    </w:p>
    <w:p w14:paraId="3D362B3E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Benefícios esperados</w:t>
      </w:r>
    </w:p>
    <w:p w14:paraId="6225BF3D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aplicação destes princípios deverá trazer benefícios arquiteturais, a verificar durante a implementação e os testes.</w:t>
      </w:r>
    </w:p>
    <w:p w14:paraId="5D267F92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Cada serviço terá uma responsabilidade de negócio identificável, facilitando a compreensão do sistema e a explicação da propriedade dos dados.</w:t>
      </w:r>
    </w:p>
    <w:p w14:paraId="28F8D9E9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lastRenderedPageBreak/>
        <w:t>Alterações numa determinada área do negócio tendem a permanecer dentro do respetivo contexto. Por exemplo, uma alteração relacionada com pistas de aeroportos deverá afetar principalmente Airport Management e não o código responsável pela manutenção das aeronaves.</w:t>
      </w:r>
    </w:p>
    <w:p w14:paraId="6DCC7943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propriedade independente dos dados deverá reduzir o acoplamento à implementação interna dos restantes serviços. As dependências que permanecem serão expressas através dos contratos das APIs.</w:t>
      </w:r>
    </w:p>
    <w:p w14:paraId="5854F354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>Esta organização também facilita a escalabilidade independente. Caso uma determinada área do sistema tenha maior carga, as respetivas instâncias podem ser escaladas sem obrigar ao escalamento de todo o sistema.</w:t>
      </w:r>
    </w:p>
    <w:p w14:paraId="4E07BE3F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As fronteiras definidas também permitem executar várias instâncias de cada serviço. O Assignment exige colaboração peer-to-peer para consultar peers quando os dados necessários não estão disponíveis localmente e para agregar respostas [1]. GET forwarding permite recuperar dados remotos, mas não sincroniza alterações nem garante eventual consistency. A redundância dos dados, a sincronização de writes e a resolução de conflitos terão de ser definidas separadamente.</w:t>
      </w:r>
    </w:p>
    <w:p w14:paraId="1A1A63D6" w14:textId="77777777" w:rsidR="00266AF6" w:rsidRPr="00266AF6" w:rsidRDefault="00266AF6" w:rsidP="00266AF6">
      <w:pPr>
        <w:pStyle w:val="Ttulo1"/>
        <w:spacing w:beforeAutospacing="1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pt-PT"/>
          <w14:ligatures w14:val="none"/>
        </w:rPr>
      </w:pPr>
      <w:r w:rsidRPr="00266AF6">
        <w:rPr>
          <w:rFonts w:ascii="Times New Roman" w:eastAsia="Times New Roman" w:hAnsi="Times New Roman" w:cs="Times New Roman"/>
          <w:bCs/>
          <w:kern w:val="0"/>
          <w:szCs w:val="36"/>
          <w:lang w:eastAsia="pt-PT"/>
          <w14:ligatures w14:val="none"/>
        </w:rPr>
        <w:t>Conclusão</w:t>
      </w:r>
    </w:p>
    <w:p w14:paraId="0174C045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proposta utiliza princípios de DDD para organizar o AISafe segundo as responsabilidades do domínio de aviação, apoiando-se nos requisitos e nas dependências identificadas no monólito PSOFT.</w:t>
      </w:r>
    </w:p>
    <w:p w14:paraId="7700BB07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A análise associa conceitos e regras aos respetivos proprietários e identifica as operações que necessitam de colaboração entre contextos. Os nomes utilizados no diagrama foram alinhados com as classes reais do projeto.</w:t>
      </w:r>
    </w:p>
    <w:p w14:paraId="721402F0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Dessa análise resultaram quatro contextos principais: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Aircraft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Management,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Airport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Management,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Route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/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Flight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Operations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e </w:t>
      </w:r>
      <w:proofErr w:type="spellStart"/>
      <w:r w:rsidRPr="00266AF6">
        <w:rPr>
          <w:rFonts w:eastAsia="Times New Roman" w:cs="Times New Roman"/>
          <w:kern w:val="0"/>
          <w:lang w:eastAsia="pt-PT"/>
          <w14:ligatures w14:val="none"/>
        </w:rPr>
        <w:t>Maintenance</w:t>
      </w:r>
      <w:proofErr w:type="spellEnd"/>
      <w:r w:rsidRPr="00266AF6">
        <w:rPr>
          <w:rFonts w:eastAsia="Times New Roman" w:cs="Times New Roman"/>
          <w:kern w:val="0"/>
          <w:lang w:eastAsia="pt-PT"/>
          <w14:ligatures w14:val="none"/>
        </w:rPr>
        <w:t xml:space="preserve"> Management.</w:t>
      </w:r>
    </w:p>
    <w:p w14:paraId="04C19F1C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Cada contexto deverá gerir os seus dados e regras, comunicando através de interfaces HTTP/REST explícitas. A implementação e os testes permitirão verificar a coesão, o tratamento das dependências e o comportamento perante falhas.</w:t>
      </w:r>
    </w:p>
    <w:p w14:paraId="1301BAA2" w14:textId="77777777" w:rsidR="00266AF6" w:rsidRPr="00266AF6" w:rsidRDefault="00266AF6" w:rsidP="00266AF6">
      <w:pPr>
        <w:spacing w:beforeAutospacing="1" w:afterAutospacing="1"/>
        <w:rPr>
          <w:rFonts w:eastAsia="Times New Roman" w:cs="Times New Roman"/>
          <w:kern w:val="0"/>
          <w:lang w:eastAsia="pt-PT"/>
          <w14:ligatures w14:val="none"/>
        </w:rPr>
      </w:pPr>
      <w:r>
        <w:t>Esta decomposição fornece a base para transformar o monólito num sistema distribuído. A separação por domínio será complementada pelos mecanismos de replicação, consistência, segurança e tolerância a falhas exigidos no Assignment.</w:t>
      </w:r>
    </w:p>
    <w:p w14:paraId="44619AF0" w14:textId="77777777" w:rsidR="004C0EBD" w:rsidRDefault="00000000">
      <w:pPr>
        <w:pStyle w:val="Ttulo1"/>
        <w:pageBreakBefore/>
      </w:pPr>
      <w:r>
        <w:lastRenderedPageBreak/>
        <w:t>Referências</w:t>
      </w:r>
    </w:p>
    <w:p w14:paraId="6F81CAF7" w14:textId="77777777" w:rsidR="004C0EBD" w:rsidRDefault="00000000">
      <w:r>
        <w:t>[1] Sistemas Distribuídos 2026/2027. Assignment 1, versão 1. Orlando Sousa. SIDIS-2026-2027-P1.pdf, pp. 1–3.</w:t>
      </w:r>
    </w:p>
    <w:p w14:paraId="61546781" w14:textId="77777777" w:rsidR="004C0EBD" w:rsidRDefault="00000000">
      <w:r>
        <w:t>[2] Projeto de Software. The AISafe Flight Management System. psoft-assignment-25-26.pdf. User Stories US101–US119 e US201–US222, com destaque para US106a e US212.</w:t>
      </w:r>
    </w:p>
    <w:p w14:paraId="7E13B0C7" w14:textId="77777777" w:rsidR="004C0EBD" w:rsidRDefault="00000000">
      <w:r>
        <w:t>[3] Sistemas Distribuídos 2026/2027. Materiais de apoio: LETI-SIDIS-PL2.pdf; LETI-SIDIS-PL3.pdf; Scalability, Elasticity, and Business Domain Segregation; Understanding Unicast vs. Multicast and Messaging Styles in Modern Distributed Architectures.</w:t>
      </w:r>
    </w:p>
    <w:p w14:paraId="5471B83B" w14:textId="77777777" w:rsidR="004C0EBD" w:rsidRDefault="00000000">
      <w:r>
        <w:t>A análise da implementação baseia-se no código PSOFT disponibilizado no ZIP AISafePSOFT_26_1201107_Larsen_Lorena-master.zip.</w:t>
      </w:r>
    </w:p>
    <w:sectPr w:rsidR="004C0E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70F"/>
    <w:multiLevelType w:val="multilevel"/>
    <w:tmpl w:val="03C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2B9E"/>
    <w:multiLevelType w:val="multilevel"/>
    <w:tmpl w:val="262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15C20"/>
    <w:multiLevelType w:val="multilevel"/>
    <w:tmpl w:val="1D1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3E4E"/>
    <w:multiLevelType w:val="multilevel"/>
    <w:tmpl w:val="C93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B7483"/>
    <w:multiLevelType w:val="multilevel"/>
    <w:tmpl w:val="197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56748"/>
    <w:multiLevelType w:val="multilevel"/>
    <w:tmpl w:val="2AD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303DF"/>
    <w:multiLevelType w:val="multilevel"/>
    <w:tmpl w:val="78DA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83C5E"/>
    <w:multiLevelType w:val="multilevel"/>
    <w:tmpl w:val="38F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968F8"/>
    <w:multiLevelType w:val="multilevel"/>
    <w:tmpl w:val="6D38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981189">
    <w:abstractNumId w:val="0"/>
  </w:num>
  <w:num w:numId="2" w16cid:durableId="1741632315">
    <w:abstractNumId w:val="6"/>
  </w:num>
  <w:num w:numId="3" w16cid:durableId="860778272">
    <w:abstractNumId w:val="2"/>
  </w:num>
  <w:num w:numId="4" w16cid:durableId="7559865">
    <w:abstractNumId w:val="7"/>
  </w:num>
  <w:num w:numId="5" w16cid:durableId="617176559">
    <w:abstractNumId w:val="3"/>
  </w:num>
  <w:num w:numId="6" w16cid:durableId="1789273308">
    <w:abstractNumId w:val="5"/>
  </w:num>
  <w:num w:numId="7" w16cid:durableId="1910000822">
    <w:abstractNumId w:val="4"/>
  </w:num>
  <w:num w:numId="8" w16cid:durableId="1383989844">
    <w:abstractNumId w:val="1"/>
  </w:num>
  <w:num w:numId="9" w16cid:durableId="329674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F6"/>
    <w:rsid w:val="001E1B65"/>
    <w:rsid w:val="00266AF6"/>
    <w:rsid w:val="003A34B7"/>
    <w:rsid w:val="003C295F"/>
    <w:rsid w:val="003E7AE8"/>
    <w:rsid w:val="004B192C"/>
    <w:rsid w:val="004C0EBD"/>
    <w:rsid w:val="006908ED"/>
    <w:rsid w:val="006F55E2"/>
    <w:rsid w:val="007308AD"/>
    <w:rsid w:val="00A4259C"/>
    <w:rsid w:val="00A563DB"/>
    <w:rsid w:val="00B948A1"/>
    <w:rsid w:val="00DC4BE5"/>
    <w:rsid w:val="00E5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43FD"/>
  <w15:chartTrackingRefBased/>
  <w15:docId w15:val="{BF72EE01-7F13-1B47-A88F-CE938C51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  <w:color w:val="000000"/>
      <w:sz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266AF6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6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6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66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6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6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6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6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66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66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6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6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66AF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66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66AF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66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66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66AF6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6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6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6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6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66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6AF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66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66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66AF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66A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6AF6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pt-PT"/>
      <w14:ligatures w14:val="none"/>
    </w:rPr>
  </w:style>
  <w:style w:type="character" w:customStyle="1" w:styleId="apple-converted-space">
    <w:name w:val="apple-converted-space"/>
    <w:basedOn w:val="Tipodeletrapredefinidodopargrafo"/>
    <w:rsid w:val="00266AF6"/>
  </w:style>
  <w:style w:type="character" w:styleId="Forte">
    <w:name w:val="Strong"/>
    <w:basedOn w:val="Tipodeletrapredefinidodopargrafo"/>
    <w:uiPriority w:val="22"/>
    <w:qFormat/>
    <w:rsid w:val="00266AF6"/>
    <w:rPr>
      <w:b/>
      <w:bCs/>
    </w:rPr>
  </w:style>
  <w:style w:type="character" w:styleId="nfase">
    <w:name w:val="Emphasis"/>
    <w:basedOn w:val="Tipodeletrapredefinidodopargrafo"/>
    <w:uiPriority w:val="20"/>
    <w:qFormat/>
    <w:rsid w:val="00266AF6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266AF6"/>
    <w:rPr>
      <w:rFonts w:ascii="Courier New" w:eastAsia="Times New Roman" w:hAnsi="Courier New" w:cs="Courier New"/>
      <w:sz w:val="20"/>
      <w:szCs w:val="20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Pr>
      <w:rFonts w:ascii="Times New Roman" w:hAnsi="Times New Roman"/>
      <w:color w:val="00000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3038</Words>
  <Characters>16409</Characters>
  <Application>Microsoft Office Word</Application>
  <DocSecurity>0</DocSecurity>
  <Lines>136</Lines>
  <Paragraphs>38</Paragraphs>
  <ScaleCrop>false</ScaleCrop>
  <Company/>
  <LinksUpToDate>false</LinksUpToDate>
  <CharactersWithSpaces>19409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Franca Campos</dc:creator>
  <cp:keywords/>
  <dc:description/>
  <cp:lastModifiedBy>Gustavo Henrique Franca Campos</cp:lastModifiedBy>
  <cp:revision>3</cp:revision>
  <dcterms:created xsi:type="dcterms:W3CDTF">2026-09-30T15:15:00Z</dcterms:created>
  <dcterms:modified xsi:type="dcterms:W3CDTF">2026-10-07T15:16:00Z</dcterms:modified>
</cp:coreProperties>
</file>