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03AE46CC" w14:textId="0A676D7E" w:rsidR="005E722A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2275" w:history="1">
            <w:r w:rsidR="005E722A" w:rsidRPr="009D2DA8">
              <w:rPr>
                <w:rStyle w:val="ad"/>
                <w:noProof/>
              </w:rPr>
              <w:t>1 Описание САПР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_Toc35912275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4FDEAE0A" w14:textId="5FF68BED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6" w:history="1">
            <w:r w:rsidR="005E722A" w:rsidRPr="009D2DA8">
              <w:rPr>
                <w:rStyle w:val="ad"/>
                <w:noProof/>
              </w:rPr>
              <w:t>1.1 Описание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_Toc35912276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CC79CBC" w14:textId="16C92B30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7" w:history="1">
            <w:r w:rsidR="005E722A" w:rsidRPr="009D2DA8">
              <w:rPr>
                <w:rStyle w:val="ad"/>
                <w:noProof/>
              </w:rPr>
              <w:t>1.2 Описание API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_Toc35912277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D4AFBE" w14:textId="78A23AED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8" w:history="1">
            <w:r w:rsidR="005E722A" w:rsidRPr="009D2DA8">
              <w:rPr>
                <w:rStyle w:val="ad"/>
                <w:noProof/>
              </w:rPr>
              <w:t>1.3 Обзор аналогов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_Toc35912278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8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7A66BE86" w14:textId="3936174B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9" w:history="1">
            <w:r w:rsidR="005E722A" w:rsidRPr="009D2DA8">
              <w:rPr>
                <w:rStyle w:val="ad"/>
                <w:noProof/>
              </w:rPr>
              <w:t>2 Описание предмета проектирования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_Toc35912279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9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52A804DA" w14:textId="63D728E9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0" w:history="1">
            <w:r w:rsidR="005E722A" w:rsidRPr="009D2DA8">
              <w:rPr>
                <w:rStyle w:val="ad"/>
                <w:noProof/>
              </w:rPr>
              <w:t>3 Проект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_Toc35912280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2CF136A" w14:textId="4BBABD1A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1" w:history="1">
            <w:r w:rsidR="005E722A" w:rsidRPr="009D2DA8">
              <w:rPr>
                <w:rStyle w:val="ad"/>
                <w:noProof/>
              </w:rPr>
              <w:t>3.1 Диаграмма вариантов использования (</w:t>
            </w:r>
            <w:r w:rsidR="005E722A" w:rsidRPr="009D2DA8">
              <w:rPr>
                <w:rStyle w:val="ad"/>
                <w:noProof/>
                <w:lang w:val="en-US"/>
              </w:rPr>
              <w:t>Use</w:t>
            </w:r>
            <w:r w:rsidR="005E722A" w:rsidRPr="009D2DA8">
              <w:rPr>
                <w:rStyle w:val="ad"/>
                <w:noProof/>
              </w:rPr>
              <w:t xml:space="preserve"> </w:t>
            </w:r>
            <w:r w:rsidR="005E722A" w:rsidRPr="009D2DA8">
              <w:rPr>
                <w:rStyle w:val="ad"/>
                <w:noProof/>
                <w:lang w:val="en-US"/>
              </w:rPr>
              <w:t>Cases</w:t>
            </w:r>
            <w:r w:rsidR="005E722A" w:rsidRPr="009D2DA8">
              <w:rPr>
                <w:rStyle w:val="ad"/>
                <w:noProof/>
              </w:rPr>
              <w:t>)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_Toc35912281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D28726C" w14:textId="5139D8C8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2" w:history="1">
            <w:r w:rsidR="005E722A" w:rsidRPr="009D2DA8">
              <w:rPr>
                <w:rStyle w:val="ad"/>
                <w:noProof/>
              </w:rPr>
              <w:t>3.2 Диаграмма классов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_Toc35912282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11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3BA5375" w14:textId="4F90693F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3" w:history="1">
            <w:r w:rsidR="005E722A" w:rsidRPr="009D2DA8">
              <w:rPr>
                <w:rStyle w:val="ad"/>
                <w:noProof/>
              </w:rPr>
              <w:t>3.3 Макет пользовательского интерфейса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_Toc35912283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12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E206827" w14:textId="309068A9" w:rsidR="005E722A" w:rsidRDefault="00DD78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4" w:history="1">
            <w:r w:rsidR="005E722A" w:rsidRPr="009D2DA8">
              <w:rPr>
                <w:rStyle w:val="ad"/>
                <w:noProof/>
              </w:rPr>
              <w:t>Список использованных источников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_Toc35912284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020E0A" w14:textId="5C485FEE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359122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10"/>
        <w:spacing w:after="0"/>
      </w:pPr>
      <w:bookmarkStart w:id="2" w:name="_Toc359122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10"/>
        <w:spacing w:after="0"/>
      </w:pPr>
      <w:bookmarkStart w:id="3" w:name="_Toc359122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2"/>
        <w:gridCol w:w="2329"/>
        <w:gridCol w:w="4004"/>
      </w:tblGrid>
      <w:tr w:rsidR="002B613D" w:rsidRPr="00013A98" w14:paraId="316ADDE7" w14:textId="77777777" w:rsidTr="002B613D">
        <w:trPr>
          <w:trHeight w:val="366"/>
        </w:trPr>
        <w:tc>
          <w:tcPr>
            <w:tcW w:w="3012" w:type="dxa"/>
            <w:vAlign w:val="center"/>
          </w:tcPr>
          <w:p w14:paraId="0FFCFB8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29" w:type="dxa"/>
          </w:tcPr>
          <w:p w14:paraId="774AEABF" w14:textId="77777777" w:rsidR="002B613D" w:rsidRPr="002B613D" w:rsidRDefault="002B613D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04" w:type="dxa"/>
            <w:vAlign w:val="center"/>
          </w:tcPr>
          <w:p w14:paraId="101C86C5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:rsidRPr="00013A98" w14:paraId="41CC9888" w14:textId="77777777" w:rsidTr="002B613D">
        <w:trPr>
          <w:trHeight w:val="1491"/>
        </w:trPr>
        <w:tc>
          <w:tcPr>
            <w:tcW w:w="3012" w:type="dxa"/>
          </w:tcPr>
          <w:p w14:paraId="6BCFB271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2329" w:type="dxa"/>
          </w:tcPr>
          <w:p w14:paraId="19FD9CDA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</w:p>
        </w:tc>
        <w:tc>
          <w:tcPr>
            <w:tcW w:w="4004" w:type="dxa"/>
          </w:tcPr>
          <w:p w14:paraId="31771E27" w14:textId="2A84D99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 xml:space="preserve">Дает возможность получить указатель на активный трехмерный документ </w:t>
            </w:r>
          </w:p>
        </w:tc>
      </w:tr>
      <w:tr w:rsidR="002B613D" w:rsidRPr="00013A98" w14:paraId="092B19EB" w14:textId="77777777" w:rsidTr="002B613D">
        <w:trPr>
          <w:trHeight w:val="1491"/>
        </w:trPr>
        <w:tc>
          <w:tcPr>
            <w:tcW w:w="3012" w:type="dxa"/>
          </w:tcPr>
          <w:p w14:paraId="6104757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2B613D">
              <w:rPr>
                <w:sz w:val="24"/>
                <w:szCs w:val="24"/>
              </w:rPr>
              <w:t>(</w:t>
            </w:r>
            <w:proofErr w:type="spellStart"/>
            <w:r w:rsidRPr="002B613D">
              <w:rPr>
                <w:sz w:val="24"/>
                <w:szCs w:val="24"/>
              </w:rPr>
              <w:t>short</w:t>
            </w:r>
            <w:proofErr w:type="spellEnd"/>
            <w:r w:rsidRPr="002B613D">
              <w:rPr>
                <w:sz w:val="24"/>
                <w:szCs w:val="24"/>
              </w:rPr>
              <w:t xml:space="preserve"> </w:t>
            </w:r>
            <w:proofErr w:type="spellStart"/>
            <w:r w:rsidRPr="002B613D">
              <w:rPr>
                <w:sz w:val="24"/>
                <w:szCs w:val="24"/>
              </w:rPr>
              <w:t>structType</w:t>
            </w:r>
            <w:proofErr w:type="spellEnd"/>
            <w:r w:rsidRPr="002B613D">
              <w:rPr>
                <w:sz w:val="24"/>
                <w:szCs w:val="24"/>
              </w:rPr>
              <w:t>)</w:t>
            </w:r>
          </w:p>
        </w:tc>
        <w:tc>
          <w:tcPr>
            <w:tcW w:w="2329" w:type="dxa"/>
          </w:tcPr>
          <w:p w14:paraId="031C45AF" w14:textId="77777777" w:rsidR="002B613D" w:rsidRPr="002B613D" w:rsidRDefault="00DD78F9" w:rsidP="002B613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hyperlink r:id="rId8" w:history="1">
              <w:r w:rsidR="002B613D" w:rsidRPr="002B613D">
                <w:rPr>
                  <w:rStyle w:val="ad"/>
                  <w:color w:val="auto"/>
                  <w:sz w:val="24"/>
                  <w:szCs w:val="24"/>
                  <w:u w:val="none"/>
                </w:rPr>
                <w:t>StructType2D</w:t>
              </w:r>
            </w:hyperlink>
          </w:p>
        </w:tc>
        <w:tc>
          <w:tcPr>
            <w:tcW w:w="4004" w:type="dxa"/>
          </w:tcPr>
          <w:p w14:paraId="6EA9F50E" w14:textId="7D8689EA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получить интерфейс структуры параметров объекта определенного типа (например параметры прямоугольника и т.д.)</w:t>
            </w:r>
          </w:p>
        </w:tc>
      </w:tr>
      <w:tr w:rsidR="002B613D" w:rsidRPr="00013A98" w14:paraId="2904D4B8" w14:textId="77777777" w:rsidTr="002B613D">
        <w:trPr>
          <w:trHeight w:val="733"/>
        </w:trPr>
        <w:tc>
          <w:tcPr>
            <w:tcW w:w="3012" w:type="dxa"/>
          </w:tcPr>
          <w:p w14:paraId="558E1247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329" w:type="dxa"/>
          </w:tcPr>
          <w:p w14:paraId="466019B1" w14:textId="77777777" w:rsidR="002B613D" w:rsidRPr="002B613D" w:rsidRDefault="002B613D" w:rsidP="002B613D">
            <w:pPr>
              <w:ind w:firstLine="35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004" w:type="dxa"/>
          </w:tcPr>
          <w:p w14:paraId="6FC6645A" w14:textId="34B29FF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Свойство видимости приложения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4248B849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1E4F17B4" w:rsidR="00013A98" w:rsidRDefault="00013A98" w:rsidP="002B613D">
      <w:pPr>
        <w:pStyle w:val="ac"/>
        <w:keepNext/>
        <w:ind w:firstLine="851"/>
        <w:rPr>
          <w:lang w:val="en-US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37"/>
        <w:gridCol w:w="2342"/>
        <w:gridCol w:w="4066"/>
      </w:tblGrid>
      <w:tr w:rsidR="002B613D" w14:paraId="4E86F39E" w14:textId="77777777" w:rsidTr="002B613D">
        <w:tc>
          <w:tcPr>
            <w:tcW w:w="2937" w:type="dxa"/>
            <w:vAlign w:val="center"/>
          </w:tcPr>
          <w:p w14:paraId="11C3C9A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42" w:type="dxa"/>
          </w:tcPr>
          <w:p w14:paraId="1F1C809C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66" w:type="dxa"/>
            <w:vAlign w:val="center"/>
          </w:tcPr>
          <w:p w14:paraId="237EB232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6E59D1AA" w14:textId="77777777" w:rsidTr="002B613D">
        <w:tc>
          <w:tcPr>
            <w:tcW w:w="2937" w:type="dxa"/>
          </w:tcPr>
          <w:p w14:paraId="2A3CCAD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Create()</w:t>
            </w:r>
          </w:p>
        </w:tc>
        <w:tc>
          <w:tcPr>
            <w:tcW w:w="2342" w:type="dxa"/>
          </w:tcPr>
          <w:p w14:paraId="793F71A6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11F7E6B1" w14:textId="51D741B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B613D" w14:paraId="22DD59A7" w14:textId="77777777" w:rsidTr="002B613D">
        <w:tc>
          <w:tcPr>
            <w:tcW w:w="2937" w:type="dxa"/>
          </w:tcPr>
          <w:p w14:paraId="06CD5DE6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GetDefinition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342" w:type="dxa"/>
          </w:tcPr>
          <w:p w14:paraId="0F97ECD7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4066" w:type="dxa"/>
          </w:tcPr>
          <w:p w14:paraId="5265B4FE" w14:textId="084119C6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B613D" w14:paraId="28504E33" w14:textId="77777777" w:rsidTr="002B613D">
        <w:tc>
          <w:tcPr>
            <w:tcW w:w="2937" w:type="dxa"/>
          </w:tcPr>
          <w:p w14:paraId="20C52C4B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Update()</w:t>
            </w:r>
          </w:p>
        </w:tc>
        <w:tc>
          <w:tcPr>
            <w:tcW w:w="2342" w:type="dxa"/>
          </w:tcPr>
          <w:p w14:paraId="4740FDCE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2355A965" w14:textId="7371DF5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745DD6D1" w:rsidR="002B613D" w:rsidRDefault="002B613D" w:rsidP="002B613D">
      <w:pPr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7BF292C4" w14:textId="77777777" w:rsidR="002B613D" w:rsidRDefault="002B613D">
      <w:pPr>
        <w:spacing w:after="200" w:line="276" w:lineRule="auto"/>
        <w:ind w:firstLine="0"/>
        <w:jc w:val="left"/>
        <w:rPr>
          <w:bCs/>
          <w:szCs w:val="18"/>
        </w:rPr>
      </w:pPr>
      <w:r>
        <w:br w:type="page"/>
      </w:r>
    </w:p>
    <w:p w14:paraId="4F070B98" w14:textId="23F5667C" w:rsidR="002B613D" w:rsidRPr="002B613D" w:rsidRDefault="002B613D" w:rsidP="002B613D">
      <w:pPr>
        <w:pStyle w:val="ac"/>
        <w:keepNext/>
        <w:ind w:firstLine="708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085"/>
        <w:gridCol w:w="2439"/>
        <w:gridCol w:w="3969"/>
      </w:tblGrid>
      <w:tr w:rsidR="002B613D" w14:paraId="3ED116FD" w14:textId="77777777" w:rsidTr="00F41059">
        <w:trPr>
          <w:trHeight w:val="958"/>
        </w:trPr>
        <w:tc>
          <w:tcPr>
            <w:tcW w:w="3085" w:type="dxa"/>
            <w:vAlign w:val="center"/>
          </w:tcPr>
          <w:p w14:paraId="11AAD5D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39" w:type="dxa"/>
          </w:tcPr>
          <w:p w14:paraId="61DB0427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969" w:type="dxa"/>
            <w:vAlign w:val="center"/>
          </w:tcPr>
          <w:p w14:paraId="2A3B44F4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0A606D17" w14:textId="77777777" w:rsidTr="00F41059">
        <w:tc>
          <w:tcPr>
            <w:tcW w:w="3085" w:type="dxa"/>
          </w:tcPr>
          <w:p w14:paraId="766BB349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ksLineSeg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(double x1, double y1, double x2, double y2, int style)</w:t>
            </w:r>
          </w:p>
        </w:tc>
        <w:tc>
          <w:tcPr>
            <w:tcW w:w="2439" w:type="dxa"/>
          </w:tcPr>
          <w:p w14:paraId="1CC9ED62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9A497C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отрезок на двумерной плоскости либо 0 в случае ошибки</w:t>
            </w:r>
          </w:p>
        </w:tc>
      </w:tr>
      <w:tr w:rsidR="002B613D" w:rsidRPr="00AC1CCF" w14:paraId="0C152DBD" w14:textId="77777777" w:rsidTr="00F41059">
        <w:tc>
          <w:tcPr>
            <w:tcW w:w="3085" w:type="dxa"/>
          </w:tcPr>
          <w:p w14:paraId="3045C820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</w:p>
          <w:p w14:paraId="001B330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ksRegularPolygonParam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2439" w:type="dxa"/>
          </w:tcPr>
          <w:p w14:paraId="2E80ED8E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232636E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многоугольник на двумерной плоскости либо 0 в случае ошибки</w:t>
            </w:r>
          </w:p>
        </w:tc>
      </w:tr>
      <w:tr w:rsidR="002B613D" w:rsidRPr="00AC1CCF" w14:paraId="148B33AC" w14:textId="77777777" w:rsidTr="00F41059">
        <w:tc>
          <w:tcPr>
            <w:tcW w:w="3085" w:type="dxa"/>
          </w:tcPr>
          <w:p w14:paraId="23885BC4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ksRectangle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</w:p>
          <w:p w14:paraId="4135393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ksRectangleParam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2439" w:type="dxa"/>
          </w:tcPr>
          <w:p w14:paraId="31E07947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B99562A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2B613D" w:rsidRPr="00AC1CCF" w14:paraId="6E4F9F5F" w14:textId="77777777" w:rsidTr="00F41059">
        <w:tc>
          <w:tcPr>
            <w:tcW w:w="3085" w:type="dxa"/>
          </w:tcPr>
          <w:p w14:paraId="3B49F99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ksCircle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</w:p>
          <w:p w14:paraId="1FF9FBB7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double xc, double </w:t>
            </w: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yc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2439" w:type="dxa"/>
          </w:tcPr>
          <w:p w14:paraId="543A62BD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5EEABC8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CF1C1F5" w14:textId="77777777" w:rsidR="002B613D" w:rsidRDefault="002B613D" w:rsidP="00C83C97">
      <w:pPr>
        <w:ind w:firstLine="0"/>
        <w:rPr>
          <w:rFonts w:cs="Times New Roman"/>
          <w:szCs w:val="28"/>
        </w:rPr>
      </w:pPr>
    </w:p>
    <w:p w14:paraId="276675E1" w14:textId="3A13FC6B" w:rsidR="00C83C97" w:rsidRDefault="00C83C97" w:rsidP="00C83C97">
      <w:pPr>
        <w:ind w:firstLine="708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BC76678" w14:textId="045460B3" w:rsidR="00C83C97" w:rsidRPr="00C83C97" w:rsidRDefault="00C83C97" w:rsidP="00C83C97">
      <w:pPr>
        <w:pStyle w:val="ac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4"/>
        <w:gridCol w:w="2484"/>
        <w:gridCol w:w="3897"/>
      </w:tblGrid>
      <w:tr w:rsidR="00C83C97" w14:paraId="2FCF046C" w14:textId="77777777" w:rsidTr="00C83C97">
        <w:tc>
          <w:tcPr>
            <w:tcW w:w="2964" w:type="dxa"/>
            <w:vAlign w:val="center"/>
          </w:tcPr>
          <w:p w14:paraId="46D5BB8A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84" w:type="dxa"/>
          </w:tcPr>
          <w:p w14:paraId="10886F68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897" w:type="dxa"/>
            <w:vAlign w:val="center"/>
          </w:tcPr>
          <w:p w14:paraId="5D26AD30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55FE26F6" w14:textId="77777777" w:rsidTr="00C83C97">
        <w:tc>
          <w:tcPr>
            <w:tcW w:w="2964" w:type="dxa"/>
          </w:tcPr>
          <w:p w14:paraId="33E971F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Pr="00C83C97">
              <w:rPr>
                <w:sz w:val="24"/>
                <w:szCs w:val="24"/>
                <w:lang w:val="en-US"/>
              </w:rPr>
              <w:t xml:space="preserve"> (bool invisible, bool _</w:t>
            </w:r>
            <w:proofErr w:type="spellStart"/>
            <w:r w:rsidRPr="00C83C97">
              <w:rPr>
                <w:sz w:val="24"/>
                <w:szCs w:val="24"/>
                <w:lang w:val="en-US"/>
              </w:rPr>
              <w:t>typeDoc</w:t>
            </w:r>
            <w:proofErr w:type="spellEnd"/>
            <w:r w:rsidRPr="00C83C9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84" w:type="dxa"/>
          </w:tcPr>
          <w:p w14:paraId="1DC6A6B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897" w:type="dxa"/>
          </w:tcPr>
          <w:p w14:paraId="68F68FF9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C83C97" w14:paraId="59205458" w14:textId="77777777" w:rsidTr="00C83C97">
        <w:tc>
          <w:tcPr>
            <w:tcW w:w="2964" w:type="dxa"/>
          </w:tcPr>
          <w:p w14:paraId="12298D9A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</w:rPr>
              <w:t>GetPart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r w:rsidRPr="00C83C97">
              <w:rPr>
                <w:sz w:val="24"/>
                <w:szCs w:val="24"/>
              </w:rPr>
              <w:t>int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84" w:type="dxa"/>
          </w:tcPr>
          <w:p w14:paraId="5F2A0571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897" w:type="dxa"/>
          </w:tcPr>
          <w:p w14:paraId="6A1F983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94BC24" w14:textId="77777777" w:rsidR="00C83C97" w:rsidRDefault="00C83C97" w:rsidP="00C83C97">
      <w:pPr>
        <w:spacing w:after="200" w:line="276" w:lineRule="auto"/>
        <w:ind w:firstLine="708"/>
        <w:jc w:val="left"/>
      </w:pPr>
    </w:p>
    <w:p w14:paraId="79D4468B" w14:textId="223AA33A" w:rsidR="00C83C97" w:rsidRPr="008C285E" w:rsidRDefault="00C83C97" w:rsidP="00C83C97">
      <w:pPr>
        <w:ind w:firstLine="851"/>
        <w:jc w:val="left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5FA32F37" w14:textId="25E42708" w:rsidR="00C83C97" w:rsidRPr="0031228E" w:rsidRDefault="00C83C97" w:rsidP="00C83C97">
      <w:pPr>
        <w:pStyle w:val="ac"/>
        <w:keepNext/>
        <w:ind w:firstLine="851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</w:p>
    <w:p w14:paraId="3CBA1ECB" w14:textId="77777777" w:rsidR="00C83C97" w:rsidRPr="0031228E" w:rsidRDefault="00C83C97" w:rsidP="00C83C9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1"/>
        <w:gridCol w:w="2389"/>
        <w:gridCol w:w="3945"/>
      </w:tblGrid>
      <w:tr w:rsidR="00C83C97" w14:paraId="774D52C9" w14:textId="77777777" w:rsidTr="00F41059">
        <w:tc>
          <w:tcPr>
            <w:tcW w:w="3062" w:type="dxa"/>
            <w:vAlign w:val="center"/>
          </w:tcPr>
          <w:p w14:paraId="50560898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414" w:type="dxa"/>
          </w:tcPr>
          <w:p w14:paraId="0F9480BE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152" w:type="dxa"/>
            <w:vAlign w:val="center"/>
          </w:tcPr>
          <w:p w14:paraId="4F1BC47A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19C59354" w14:textId="77777777" w:rsidTr="00F41059">
        <w:tc>
          <w:tcPr>
            <w:tcW w:w="3062" w:type="dxa"/>
          </w:tcPr>
          <w:p w14:paraId="6C6DDA62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</w:rPr>
              <w:t>EntityCollection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4D5FDB0F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</w:t>
            </w:r>
            <w:r w:rsidRPr="00C83C97">
              <w:rPr>
                <w:rFonts w:cs="Times New Roman"/>
                <w:sz w:val="24"/>
                <w:szCs w:val="24"/>
                <w:lang w:val="en-US"/>
              </w:rPr>
              <w:t>EnintyCollection</w:t>
            </w:r>
            <w:proofErr w:type="spellEnd"/>
          </w:p>
        </w:tc>
        <w:tc>
          <w:tcPr>
            <w:tcW w:w="4152" w:type="dxa"/>
          </w:tcPr>
          <w:p w14:paraId="7163B938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83C97" w14:paraId="1CC82A72" w14:textId="77777777" w:rsidTr="00F41059">
        <w:tc>
          <w:tcPr>
            <w:tcW w:w="3062" w:type="dxa"/>
          </w:tcPr>
          <w:p w14:paraId="4BB1CC44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</w:rPr>
              <w:t>GetDefaultEntity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7EF622DE" w14:textId="77777777" w:rsidR="00C83C97" w:rsidRPr="00C83C97" w:rsidRDefault="00C83C97" w:rsidP="00F41059">
            <w:pPr>
              <w:ind w:firstLine="35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14:paraId="43A49A81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83C97" w14:paraId="530CCB9F" w14:textId="77777777" w:rsidTr="00F41059">
        <w:tc>
          <w:tcPr>
            <w:tcW w:w="3062" w:type="dxa"/>
          </w:tcPr>
          <w:p w14:paraId="46111A40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</w:rPr>
              <w:t>GetPart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r w:rsidRPr="00C83C97">
              <w:rPr>
                <w:sz w:val="24"/>
                <w:szCs w:val="24"/>
              </w:rPr>
              <w:t>int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1928E3FE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4152" w:type="dxa"/>
          </w:tcPr>
          <w:p w14:paraId="50BF397A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83C97" w14:paraId="6D3FE758" w14:textId="77777777" w:rsidTr="00F41059">
        <w:tc>
          <w:tcPr>
            <w:tcW w:w="3062" w:type="dxa"/>
          </w:tcPr>
          <w:p w14:paraId="2CEC657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</w:rPr>
              <w:t>NewEntity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03FE0DE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14:paraId="4468382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41B88772" w14:textId="601B973F" w:rsidR="002B613D" w:rsidRPr="00C83C97" w:rsidRDefault="002B613D" w:rsidP="00C83C97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7D11CFF2" w14:textId="77777777" w:rsidR="002B613D" w:rsidRDefault="002B613D" w:rsidP="00F41059"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F6371CC" w14:textId="77777777" w:rsidR="002B613D" w:rsidRDefault="002B613D" w:rsidP="002B613D">
      <w:pPr>
        <w:pStyle w:val="ac"/>
        <w:keepNext/>
        <w:ind w:firstLine="708"/>
        <w:jc w:val="left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2"/>
        <w:gridCol w:w="2356"/>
        <w:gridCol w:w="4087"/>
      </w:tblGrid>
      <w:tr w:rsidR="00C83C97" w:rsidRPr="00702CBD" w14:paraId="441F9F27" w14:textId="77777777" w:rsidTr="00F41059">
        <w:tc>
          <w:tcPr>
            <w:tcW w:w="3000" w:type="dxa"/>
            <w:vAlign w:val="center"/>
          </w:tcPr>
          <w:p w14:paraId="5E0BD8D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Идентификатор объекта</w:t>
            </w:r>
          </w:p>
        </w:tc>
        <w:tc>
          <w:tcPr>
            <w:tcW w:w="2397" w:type="dxa"/>
          </w:tcPr>
          <w:p w14:paraId="078AEE8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77EC6D0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Интерфейс параметров</w:t>
            </w:r>
          </w:p>
        </w:tc>
      </w:tr>
      <w:tr w:rsidR="00C83C97" w:rsidRPr="00702CBD" w14:paraId="353CC05D" w14:textId="77777777" w:rsidTr="00F41059">
        <w:tc>
          <w:tcPr>
            <w:tcW w:w="3000" w:type="dxa"/>
          </w:tcPr>
          <w:p w14:paraId="0C296D85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o3d_unknown</w:t>
            </w:r>
          </w:p>
        </w:tc>
        <w:tc>
          <w:tcPr>
            <w:tcW w:w="2397" w:type="dxa"/>
          </w:tcPr>
          <w:p w14:paraId="2C5B2C5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40C0886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25589801" w14:textId="77777777" w:rsidTr="00F41059">
        <w:tc>
          <w:tcPr>
            <w:tcW w:w="3000" w:type="dxa"/>
          </w:tcPr>
          <w:p w14:paraId="76AC826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o3d_planeXOZ</w:t>
            </w:r>
          </w:p>
        </w:tc>
        <w:tc>
          <w:tcPr>
            <w:tcW w:w="2397" w:type="dxa"/>
          </w:tcPr>
          <w:p w14:paraId="53149D3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XOZ</w:t>
            </w:r>
          </w:p>
        </w:tc>
        <w:tc>
          <w:tcPr>
            <w:tcW w:w="4231" w:type="dxa"/>
          </w:tcPr>
          <w:p w14:paraId="58E0062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2F7B84CD" w14:textId="77777777" w:rsidTr="00F41059">
        <w:tc>
          <w:tcPr>
            <w:tcW w:w="3000" w:type="dxa"/>
          </w:tcPr>
          <w:p w14:paraId="52CC1AA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</w:t>
            </w:r>
            <w:r w:rsidRPr="00C83C97">
              <w:rPr>
                <w:sz w:val="24"/>
                <w:szCs w:val="24"/>
                <w:lang w:val="en-US"/>
              </w:rPr>
              <w:t>Y</w:t>
            </w:r>
            <w:r w:rsidRPr="00C83C97">
              <w:rPr>
                <w:sz w:val="24"/>
                <w:szCs w:val="24"/>
              </w:rPr>
              <w:t>OZ</w:t>
            </w:r>
          </w:p>
        </w:tc>
        <w:tc>
          <w:tcPr>
            <w:tcW w:w="2397" w:type="dxa"/>
          </w:tcPr>
          <w:p w14:paraId="7B286783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YOZ</w:t>
            </w:r>
          </w:p>
        </w:tc>
        <w:tc>
          <w:tcPr>
            <w:tcW w:w="4231" w:type="dxa"/>
          </w:tcPr>
          <w:p w14:paraId="581818C8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18898957" w14:textId="77777777" w:rsidTr="00F41059">
        <w:tc>
          <w:tcPr>
            <w:tcW w:w="3000" w:type="dxa"/>
            <w:tcBorders>
              <w:bottom w:val="single" w:sz="4" w:space="0" w:color="auto"/>
            </w:tcBorders>
          </w:tcPr>
          <w:p w14:paraId="30A285A3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65ED9DE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67CF58AB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532DAD88" w14:textId="77777777" w:rsidTr="00F41059">
        <w:tc>
          <w:tcPr>
            <w:tcW w:w="3000" w:type="dxa"/>
          </w:tcPr>
          <w:p w14:paraId="6F6693B0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o3d_sketch</w:t>
            </w:r>
          </w:p>
        </w:tc>
        <w:tc>
          <w:tcPr>
            <w:tcW w:w="2397" w:type="dxa"/>
          </w:tcPr>
          <w:p w14:paraId="4D3CB2E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Эскиз</w:t>
            </w:r>
          </w:p>
        </w:tc>
        <w:tc>
          <w:tcPr>
            <w:tcW w:w="4231" w:type="dxa"/>
          </w:tcPr>
          <w:p w14:paraId="2CA864BF" w14:textId="77777777" w:rsidR="00C83C97" w:rsidRPr="00C83C97" w:rsidRDefault="00DD78F9" w:rsidP="00F41059">
            <w:pPr>
              <w:ind w:left="34" w:firstLine="0"/>
              <w:rPr>
                <w:sz w:val="24"/>
                <w:szCs w:val="24"/>
              </w:rPr>
            </w:pPr>
            <w:hyperlink r:id="rId9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ksSketchDefinition</w:t>
              </w:r>
              <w:proofErr w:type="spellEnd"/>
            </w:hyperlink>
          </w:p>
        </w:tc>
      </w:tr>
      <w:tr w:rsidR="00C83C97" w:rsidRPr="00702CBD" w14:paraId="36C7540A" w14:textId="77777777" w:rsidTr="00F41059">
        <w:tc>
          <w:tcPr>
            <w:tcW w:w="3000" w:type="dxa"/>
          </w:tcPr>
          <w:p w14:paraId="1A671273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</w:t>
            </w:r>
            <w:r w:rsidRPr="00C83C97">
              <w:rPr>
                <w:sz w:val="24"/>
                <w:szCs w:val="24"/>
                <w:lang w:val="en-US"/>
              </w:rPr>
              <w:t>face</w:t>
            </w:r>
          </w:p>
        </w:tc>
        <w:tc>
          <w:tcPr>
            <w:tcW w:w="2397" w:type="dxa"/>
          </w:tcPr>
          <w:p w14:paraId="7F3B89A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Грань</w:t>
            </w:r>
          </w:p>
        </w:tc>
        <w:tc>
          <w:tcPr>
            <w:tcW w:w="4231" w:type="dxa"/>
          </w:tcPr>
          <w:p w14:paraId="2A1D07F7" w14:textId="77777777" w:rsidR="00C83C97" w:rsidRPr="00C83C97" w:rsidRDefault="00DD78F9" w:rsidP="00F41059">
            <w:pPr>
              <w:ind w:left="34" w:firstLine="0"/>
              <w:rPr>
                <w:sz w:val="24"/>
                <w:szCs w:val="24"/>
              </w:rPr>
            </w:pPr>
            <w:hyperlink r:id="rId10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</w:t>
              </w:r>
              <w:proofErr w:type="spellEnd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Face</w:t>
              </w:r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Definition</w:t>
              </w:r>
              <w:proofErr w:type="spellEnd"/>
            </w:hyperlink>
          </w:p>
        </w:tc>
      </w:tr>
      <w:tr w:rsidR="00C83C97" w:rsidRPr="00702CBD" w14:paraId="074CE8CB" w14:textId="77777777" w:rsidTr="00F41059">
        <w:tc>
          <w:tcPr>
            <w:tcW w:w="3000" w:type="dxa"/>
          </w:tcPr>
          <w:p w14:paraId="17EFDE26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o3d_baseExtrusion</w:t>
            </w:r>
          </w:p>
        </w:tc>
        <w:tc>
          <w:tcPr>
            <w:tcW w:w="2397" w:type="dxa"/>
          </w:tcPr>
          <w:p w14:paraId="682A1B7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326C7EE5" w14:textId="77777777" w:rsidR="00C83C97" w:rsidRPr="00C83C97" w:rsidRDefault="00DD78F9" w:rsidP="00F41059">
            <w:pPr>
              <w:ind w:left="34" w:firstLine="0"/>
              <w:rPr>
                <w:sz w:val="24"/>
                <w:szCs w:val="24"/>
              </w:rPr>
            </w:pPr>
            <w:hyperlink r:id="rId11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C83C97" w:rsidRPr="00702CBD" w14:paraId="1702C3CB" w14:textId="77777777" w:rsidTr="00F41059">
        <w:tc>
          <w:tcPr>
            <w:tcW w:w="3000" w:type="dxa"/>
          </w:tcPr>
          <w:p w14:paraId="2C8B5FC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o3d_cutExtrusion</w:t>
            </w:r>
          </w:p>
        </w:tc>
        <w:tc>
          <w:tcPr>
            <w:tcW w:w="2397" w:type="dxa"/>
          </w:tcPr>
          <w:p w14:paraId="79E7342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выдавливанием</w:t>
            </w:r>
          </w:p>
        </w:tc>
        <w:tc>
          <w:tcPr>
            <w:tcW w:w="4231" w:type="dxa"/>
          </w:tcPr>
          <w:p w14:paraId="35C9BA74" w14:textId="77777777" w:rsidR="00C83C97" w:rsidRPr="00C83C97" w:rsidRDefault="00DD78F9" w:rsidP="00F41059">
            <w:pPr>
              <w:ind w:left="34" w:firstLine="0"/>
              <w:rPr>
                <w:sz w:val="24"/>
                <w:szCs w:val="24"/>
              </w:rPr>
            </w:pPr>
            <w:hyperlink r:id="rId12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C83C97" w:rsidRPr="00702CBD" w14:paraId="49EC0B6F" w14:textId="77777777" w:rsidTr="00C83C97">
        <w:tc>
          <w:tcPr>
            <w:tcW w:w="3000" w:type="dxa"/>
            <w:tcBorders>
              <w:bottom w:val="single" w:sz="4" w:space="0" w:color="auto"/>
            </w:tcBorders>
          </w:tcPr>
          <w:p w14:paraId="601DF971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o3d_bas</w:t>
            </w:r>
            <w:proofErr w:type="spellStart"/>
            <w:r w:rsidRPr="00C83C97">
              <w:rPr>
                <w:sz w:val="24"/>
                <w:szCs w:val="24"/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78F754D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элемента по сечениям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437DBDED" w14:textId="77777777" w:rsidR="00C83C97" w:rsidRPr="00C83C97" w:rsidRDefault="00DD78F9" w:rsidP="00F41059">
            <w:pPr>
              <w:ind w:left="34" w:firstLine="0"/>
              <w:rPr>
                <w:sz w:val="24"/>
                <w:szCs w:val="24"/>
              </w:rPr>
            </w:pPr>
            <w:hyperlink r:id="rId13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</w:t>
              </w:r>
              <w:proofErr w:type="spellEnd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Loft</w:t>
              </w:r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Definition</w:t>
              </w:r>
              <w:proofErr w:type="spellEnd"/>
            </w:hyperlink>
          </w:p>
        </w:tc>
      </w:tr>
      <w:tr w:rsidR="00C83C97" w:rsidRPr="00702CBD" w14:paraId="7836088C" w14:textId="77777777" w:rsidTr="00C83C97">
        <w:tc>
          <w:tcPr>
            <w:tcW w:w="3000" w:type="dxa"/>
            <w:tcBorders>
              <w:left w:val="nil"/>
              <w:bottom w:val="nil"/>
              <w:right w:val="nil"/>
            </w:tcBorders>
          </w:tcPr>
          <w:p w14:paraId="5DBB09B4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97" w:type="dxa"/>
            <w:tcBorders>
              <w:left w:val="nil"/>
              <w:bottom w:val="nil"/>
              <w:right w:val="nil"/>
            </w:tcBorders>
          </w:tcPr>
          <w:p w14:paraId="6B70271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left w:val="nil"/>
              <w:bottom w:val="nil"/>
              <w:right w:val="nil"/>
            </w:tcBorders>
          </w:tcPr>
          <w:p w14:paraId="4897878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8D2DD6D" w14:textId="77777777" w:rsidTr="00C83C97">
        <w:tc>
          <w:tcPr>
            <w:tcW w:w="3000" w:type="dxa"/>
            <w:tcBorders>
              <w:top w:val="nil"/>
              <w:left w:val="nil"/>
              <w:right w:val="nil"/>
            </w:tcBorders>
          </w:tcPr>
          <w:p w14:paraId="66B5C85E" w14:textId="23850AD5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Окончан</w:t>
            </w:r>
            <w:r w:rsidRPr="00C83C97">
              <w:rPr>
                <w:sz w:val="24"/>
                <w:szCs w:val="24"/>
              </w:rPr>
              <w:t>ие таблицы 1.6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</w:tcPr>
          <w:p w14:paraId="66D4BE6C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0A9A343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485E2A5" w14:textId="77777777" w:rsidTr="00F41059">
        <w:tc>
          <w:tcPr>
            <w:tcW w:w="3000" w:type="dxa"/>
          </w:tcPr>
          <w:p w14:paraId="7F7F6F1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proofErr w:type="spellStart"/>
            <w:r w:rsidRPr="00C83C97">
              <w:rPr>
                <w:sz w:val="24"/>
                <w:szCs w:val="24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56D600C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6AE7AA87" w14:textId="77777777" w:rsidR="00C83C97" w:rsidRPr="00C83C97" w:rsidRDefault="00DD78F9" w:rsidP="00F41059">
            <w:pPr>
              <w:ind w:left="34" w:firstLine="0"/>
              <w:rPr>
                <w:sz w:val="24"/>
                <w:szCs w:val="24"/>
              </w:rPr>
            </w:pPr>
            <w:hyperlink r:id="rId14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onDefinition</w:t>
              </w:r>
              <w:proofErr w:type="spellEnd"/>
            </w:hyperlink>
          </w:p>
        </w:tc>
      </w:tr>
      <w:tr w:rsidR="00C83C97" w:rsidRPr="00702CBD" w14:paraId="08F1C024" w14:textId="77777777" w:rsidTr="00F41059">
        <w:tc>
          <w:tcPr>
            <w:tcW w:w="3000" w:type="dxa"/>
          </w:tcPr>
          <w:p w14:paraId="2F54B978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proofErr w:type="spellStart"/>
            <w:r w:rsidRPr="00C83C97">
              <w:rPr>
                <w:sz w:val="24"/>
                <w:szCs w:val="24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605C0F2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46BE2DD9" w14:textId="77777777" w:rsidR="00C83C97" w:rsidRPr="00C83C97" w:rsidRDefault="00DD78F9" w:rsidP="00F41059">
            <w:pPr>
              <w:ind w:left="34" w:firstLine="0"/>
              <w:rPr>
                <w:sz w:val="24"/>
                <w:szCs w:val="24"/>
              </w:rPr>
            </w:pPr>
            <w:hyperlink r:id="rId15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ksCutE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onDefinition</w:t>
              </w:r>
              <w:proofErr w:type="spellEnd"/>
            </w:hyperlink>
          </w:p>
        </w:tc>
      </w:tr>
    </w:tbl>
    <w:p w14:paraId="36A0058D" w14:textId="77777777" w:rsidR="002B613D" w:rsidRDefault="002B613D" w:rsidP="00233715">
      <w:pPr>
        <w:ind w:firstLine="851"/>
      </w:pPr>
    </w:p>
    <w:p w14:paraId="53836231" w14:textId="5AF967EE" w:rsidR="00DE604F" w:rsidRDefault="00DE604F" w:rsidP="00C83C97">
      <w:pPr>
        <w:ind w:firstLine="708"/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 xml:space="preserve">1. Инициализация главного </w:t>
      </w:r>
      <w:commentRangeStart w:id="4"/>
      <w:commentRangeStart w:id="5"/>
      <w:r>
        <w:t>ин</w:t>
      </w:r>
      <w:r w:rsidR="000772DE">
        <w:t>те</w:t>
      </w:r>
      <w:r>
        <w:t>рфейса</w:t>
      </w:r>
      <w:commentRangeEnd w:id="4"/>
      <w:r w:rsidR="00D21030">
        <w:rPr>
          <w:rStyle w:val="af7"/>
        </w:rPr>
        <w:commentReference w:id="4"/>
      </w:r>
      <w:commentRangeEnd w:id="5"/>
      <w:r w:rsidR="00951334">
        <w:rPr>
          <w:rStyle w:val="af7"/>
        </w:rPr>
        <w:commentReference w:id="5"/>
      </w:r>
      <w:r>
        <w:t xml:space="preserve">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5E088505" w:rsidR="00DE604F" w:rsidRDefault="00DE604F" w:rsidP="00233715">
      <w:pPr>
        <w:ind w:firstLine="851"/>
      </w:pPr>
      <w:r>
        <w:t xml:space="preserve">4. Создание с помощью метода </w:t>
      </w:r>
      <w:proofErr w:type="spellStart"/>
      <w:r>
        <w:t>ksPart</w:t>
      </w:r>
      <w:proofErr w:type="spellEnd"/>
      <w:r>
        <w:t>::</w:t>
      </w:r>
      <w:proofErr w:type="spellStart"/>
      <w:r>
        <w:t>NewEntity</w:t>
      </w:r>
      <w:proofErr w:type="spellEnd"/>
      <w:r>
        <w:t xml:space="preserve"> интерфейса нужной операции. При этом в метод передается </w:t>
      </w:r>
      <w:commentRangeStart w:id="6"/>
      <w:commentRangeStart w:id="7"/>
      <w:r>
        <w:t>соответс</w:t>
      </w:r>
      <w:r w:rsidR="000772DE">
        <w:t>т</w:t>
      </w:r>
      <w:r>
        <w:t>вующий</w:t>
      </w:r>
      <w:commentRangeEnd w:id="6"/>
      <w:r w:rsidR="00D21030">
        <w:rPr>
          <w:rStyle w:val="af7"/>
        </w:rPr>
        <w:commentReference w:id="6"/>
      </w:r>
      <w:commentRangeEnd w:id="7"/>
      <w:r w:rsidR="00951334">
        <w:rPr>
          <w:rStyle w:val="af7"/>
        </w:rPr>
        <w:commentReference w:id="7"/>
      </w:r>
      <w:r>
        <w:t xml:space="preserve">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r>
        <w:t>ksEntity</w:t>
      </w:r>
      <w:proofErr w:type="spellEnd"/>
      <w:r>
        <w:t>::</w:t>
      </w:r>
      <w:proofErr w:type="spellStart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r>
        <w:t>ksEntity</w:t>
      </w:r>
      <w:proofErr w:type="spellEnd"/>
      <w:r>
        <w:t>::</w:t>
      </w:r>
      <w:proofErr w:type="spellStart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10"/>
        <w:spacing w:after="0"/>
      </w:pPr>
      <w:bookmarkStart w:id="8" w:name="_Toc359122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8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9" w:name="_Toc472681135"/>
      <w:bookmarkStart w:id="10" w:name="_Toc359122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9"/>
      <w:bookmarkEnd w:id="10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11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2" w:name="_Ref475872475"/>
      <w:bookmarkStart w:id="13" w:name="_Ref475872479"/>
      <w:bookmarkEnd w:id="11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12"/>
      <w:bookmarkEnd w:id="13"/>
    </w:p>
    <w:p w14:paraId="2A7916F8" w14:textId="77777777" w:rsidR="00B8794B" w:rsidRPr="00DC5BFD" w:rsidRDefault="00B8794B" w:rsidP="00DC5BFD">
      <w:bookmarkStart w:id="14" w:name="_Toc405554120"/>
      <w:bookmarkStart w:id="15" w:name="_Toc405554152"/>
      <w:bookmarkStart w:id="16" w:name="_Toc472681136"/>
    </w:p>
    <w:bookmarkEnd w:id="14"/>
    <w:bookmarkEnd w:id="15"/>
    <w:bookmarkEnd w:id="16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7" w:name="_Toc359122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7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3C3C1845" w14:textId="77777777" w:rsidR="00C751D8" w:rsidRPr="006916AB" w:rsidRDefault="006916AB" w:rsidP="00EC1BED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687BF50B" w14:textId="6D3C1C56" w:rsidR="007066F6" w:rsidRDefault="007066F6" w:rsidP="006B45F8">
      <w:pPr>
        <w:spacing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6748900" w14:textId="0F46EC63" w:rsidR="00506B4E" w:rsidRDefault="00C5794A" w:rsidP="006B45F8">
      <w:pPr>
        <w:pStyle w:val="10"/>
        <w:spacing w:after="0"/>
      </w:pPr>
      <w:bookmarkStart w:id="18" w:name="_Toc359122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8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D9553FD" w:rsidR="00A927DF" w:rsidRPr="00AA5C9C" w:rsidRDefault="00D21030" w:rsidP="00A927DF">
      <w:pPr>
        <w:keepNext/>
        <w:ind w:firstLine="0"/>
        <w:jc w:val="center"/>
      </w:pPr>
      <w:commentRangeStart w:id="19"/>
      <w:commentRangeStart w:id="20"/>
      <w:commentRangeEnd w:id="19"/>
      <w:r>
        <w:rPr>
          <w:rStyle w:val="af7"/>
        </w:rPr>
        <w:commentReference w:id="19"/>
      </w:r>
      <w:commentRangeEnd w:id="20"/>
      <w:r w:rsidR="00AA5C9C">
        <w:rPr>
          <w:rStyle w:val="af7"/>
        </w:rPr>
        <w:commentReference w:id="20"/>
      </w:r>
      <w:r w:rsidR="00AA5C9C">
        <w:rPr>
          <w:noProof/>
        </w:rPr>
        <w:drawing>
          <wp:inline distT="0" distB="0" distL="0" distR="0" wp14:anchorId="34C3C9B5" wp14:editId="2E3184C9">
            <wp:extent cx="3206630" cy="3343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841" cy="33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1" w:name="_Ref475872589"/>
      <w:r>
        <w:t xml:space="preserve">Рисунок </w:t>
      </w:r>
      <w:bookmarkEnd w:id="21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10"/>
        <w:spacing w:after="0"/>
      </w:pPr>
      <w:bookmarkStart w:id="22" w:name="_Toc359122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2"/>
    </w:p>
    <w:p w14:paraId="0D5E2BD6" w14:textId="7C2A5B77" w:rsidR="00272D59" w:rsidRDefault="00DE314D" w:rsidP="00C664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(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>
        <w:rPr>
          <w:color w:val="000000"/>
          <w:sz w:val="27"/>
          <w:szCs w:val="27"/>
        </w:rPr>
        <w:t xml:space="preserve"> </w:t>
      </w:r>
      <w:r w:rsidR="00BD70FC" w:rsidRPr="00D21030">
        <w:rPr>
          <w:color w:val="000000"/>
          <w:sz w:val="27"/>
          <w:szCs w:val="27"/>
        </w:rPr>
        <w:t>[6]</w:t>
      </w:r>
      <w:r>
        <w:rPr>
          <w:color w:val="000000"/>
          <w:sz w:val="27"/>
          <w:szCs w:val="27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5DF5B1AD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4960E6D" w:rsidR="00920E3A" w:rsidRPr="00787657" w:rsidRDefault="00D21030" w:rsidP="00920E3A">
      <w:pPr>
        <w:keepNext/>
        <w:ind w:firstLine="0"/>
        <w:jc w:val="center"/>
      </w:pPr>
      <w:commentRangeStart w:id="23"/>
      <w:commentRangeStart w:id="24"/>
      <w:commentRangeEnd w:id="23"/>
      <w:r>
        <w:rPr>
          <w:rStyle w:val="af7"/>
        </w:rPr>
        <w:commentReference w:id="23"/>
      </w:r>
      <w:commentRangeEnd w:id="24"/>
      <w:r w:rsidR="00717986">
        <w:rPr>
          <w:rStyle w:val="af7"/>
        </w:rPr>
        <w:commentReference w:id="24"/>
      </w:r>
      <w:r w:rsidR="00717986">
        <w:rPr>
          <w:noProof/>
        </w:rPr>
        <w:drawing>
          <wp:inline distT="0" distB="0" distL="0" distR="0" wp14:anchorId="1BB43CF9" wp14:editId="4626689F">
            <wp:extent cx="5940425" cy="3159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5" w:name="_Ref477702443"/>
      <w:r>
        <w:t xml:space="preserve">Рисунок </w:t>
      </w:r>
      <w:bookmarkEnd w:id="25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10"/>
        <w:spacing w:after="0"/>
      </w:pPr>
      <w:bookmarkStart w:id="26" w:name="_Toc35912283"/>
      <w:r>
        <w:lastRenderedPageBreak/>
        <w:t>3.3 Макет пользовательского интерфейса</w:t>
      </w:r>
      <w:bookmarkEnd w:id="26"/>
    </w:p>
    <w:p w14:paraId="096EBB1B" w14:textId="6740D99D" w:rsidR="006E708A" w:rsidRDefault="00773229" w:rsidP="009F62E7">
      <w:pPr>
        <w:ind w:firstLine="851"/>
      </w:pPr>
      <w:r>
        <w:t>Плагин представляет собой пользовательскую форму с ячейками для ввода параметров</w:t>
      </w:r>
      <w:r w:rsidR="006E708A">
        <w:t>: длина, высота, ширина корпуса, длина и диаметр жердочки, ширина крепежа скворечника, а также высота размещения дупла. Все численные значения вводятся в миллиметрах.</w:t>
      </w:r>
    </w:p>
    <w:p w14:paraId="12AC4A45" w14:textId="2ED6A47E" w:rsidR="006E708A" w:rsidRDefault="00773229" w:rsidP="009F62E7">
      <w:pPr>
        <w:ind w:firstLine="851"/>
      </w:pPr>
      <w:r>
        <w:t xml:space="preserve">Запуск построения </w:t>
      </w:r>
      <w:r w:rsidR="006E708A">
        <w:t xml:space="preserve">скворечника с измененными или параметрами по умолчанию </w:t>
      </w:r>
      <w:r>
        <w:t>осуществляется кнопкой «</w:t>
      </w:r>
      <w:r>
        <w:rPr>
          <w:lang w:val="en-US"/>
        </w:rPr>
        <w:t>Build</w:t>
      </w:r>
      <w:r>
        <w:t xml:space="preserve">». </w:t>
      </w:r>
    </w:p>
    <w:p w14:paraId="7B714E43" w14:textId="570367FA" w:rsidR="00471542" w:rsidRDefault="00471542" w:rsidP="009F62E7">
      <w:pPr>
        <w:ind w:firstLine="851"/>
      </w:pPr>
      <w:r>
        <w:t>В полях красной области осуществляется ввод вышеперечисленных параметров скворечника.</w:t>
      </w:r>
    </w:p>
    <w:p w14:paraId="09971E30" w14:textId="25C85376" w:rsidR="00471542" w:rsidRPr="00471542" w:rsidRDefault="00471542" w:rsidP="009F62E7">
      <w:pPr>
        <w:ind w:firstLine="851"/>
      </w:pPr>
      <w:r>
        <w:t xml:space="preserve">В области, выделенной синим, осуществляется очищение вводимых параметров и само построение модели в компасе. 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20B84806" w:rsidR="00773229" w:rsidRPr="00202B60" w:rsidRDefault="00D21030" w:rsidP="00773229">
      <w:pPr>
        <w:keepNext/>
        <w:ind w:firstLine="0"/>
        <w:jc w:val="center"/>
        <w:rPr>
          <w:lang w:val="en-US"/>
        </w:rPr>
      </w:pPr>
      <w:commentRangeStart w:id="27"/>
      <w:commentRangeStart w:id="28"/>
      <w:commentRangeStart w:id="29"/>
      <w:commentRangeEnd w:id="27"/>
      <w:r>
        <w:rPr>
          <w:rStyle w:val="af7"/>
        </w:rPr>
        <w:commentReference w:id="27"/>
      </w:r>
      <w:commentRangeEnd w:id="28"/>
      <w:r w:rsidR="00951334">
        <w:rPr>
          <w:rStyle w:val="af7"/>
        </w:rPr>
        <w:commentReference w:id="28"/>
      </w:r>
      <w:commentRangeEnd w:id="29"/>
      <w:r w:rsidR="00951334">
        <w:rPr>
          <w:rStyle w:val="af7"/>
        </w:rPr>
        <w:commentReference w:id="29"/>
      </w:r>
      <w:r w:rsidR="00785775">
        <w:rPr>
          <w:noProof/>
        </w:rPr>
        <w:drawing>
          <wp:inline distT="0" distB="0" distL="0" distR="0" wp14:anchorId="58AFDD01" wp14:editId="6DBE4C7F">
            <wp:extent cx="320040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ac"/>
        <w:jc w:val="center"/>
      </w:pPr>
      <w:bookmarkStart w:id="30" w:name="_Ref477704740"/>
      <w:r>
        <w:t xml:space="preserve">Рисунок </w:t>
      </w:r>
      <w:bookmarkStart w:id="31" w:name="_Ref475872673"/>
      <w:bookmarkEnd w:id="30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31"/>
    </w:p>
    <w:p w14:paraId="51652478" w14:textId="648D8126" w:rsidR="001E4A93" w:rsidRPr="00314387" w:rsidRDefault="001E4A93" w:rsidP="001E4A93">
      <w:r>
        <w:t>Сообщения об ошибках будут выводиться после нажатия на кнопку «</w:t>
      </w:r>
      <w:r>
        <w:rPr>
          <w:lang w:val="en-US"/>
        </w:rPr>
        <w:t>Build</w:t>
      </w:r>
      <w:r>
        <w:t>» при каждом</w:t>
      </w:r>
      <w:r w:rsidR="00E1512E">
        <w:t xml:space="preserve"> </w:t>
      </w:r>
      <w:r>
        <w:t xml:space="preserve">несоответствии параметра с эталонным, то есть если пользователь допустит </w:t>
      </w:r>
      <w:r w:rsidR="00A55250">
        <w:t>больше одной ошибки</w:t>
      </w:r>
      <w:r>
        <w:t xml:space="preserve">, при последующем нажатии на кнопку </w:t>
      </w:r>
      <w:r>
        <w:rPr>
          <w:lang w:val="en-US"/>
        </w:rPr>
        <w:t>Build</w:t>
      </w:r>
      <w:r w:rsidR="00314387">
        <w:t xml:space="preserve"> будет всплывать одно окно об ошибке</w:t>
      </w:r>
      <w:r w:rsidR="00A55250">
        <w:t>, пока пользователь не введет все верно.</w:t>
      </w:r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6052D94F" w:rsidR="000860FC" w:rsidRDefault="000860FC" w:rsidP="006B45F8">
      <w:pPr>
        <w:pStyle w:val="10"/>
        <w:spacing w:after="0"/>
      </w:pPr>
      <w:bookmarkStart w:id="32" w:name="_Toc472681143"/>
      <w:bookmarkStart w:id="33" w:name="_Toc477703894"/>
      <w:bookmarkStart w:id="34" w:name="_Toc35912284"/>
      <w:r w:rsidRPr="00F20495">
        <w:lastRenderedPageBreak/>
        <w:t xml:space="preserve">Список </w:t>
      </w:r>
      <w:bookmarkEnd w:id="32"/>
      <w:bookmarkEnd w:id="33"/>
      <w:r w:rsidR="00F20495" w:rsidRPr="00F20495">
        <w:t>использованных источников</w:t>
      </w:r>
      <w:bookmarkEnd w:id="34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КОМПАС-3D: О</w:t>
      </w:r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5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11F9E927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>. – СПб.: Питер, 2009 – 560 с. (дата обращения 1</w:t>
      </w:r>
      <w:r>
        <w:rPr>
          <w:szCs w:val="28"/>
        </w:rPr>
        <w:t>9</w:t>
      </w:r>
      <w:r w:rsidRPr="009B62F6">
        <w:rPr>
          <w:szCs w:val="28"/>
        </w:rPr>
        <w:t>.</w:t>
      </w:r>
      <w:r>
        <w:rPr>
          <w:szCs w:val="28"/>
        </w:rPr>
        <w:t>02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6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7" w:history="1">
        <w:r w:rsidR="00202B60">
          <w:rPr>
            <w:rStyle w:val="ad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30758C5" w14:textId="77777777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 xml:space="preserve">М. </w:t>
      </w:r>
      <w:proofErr w:type="spellStart"/>
      <w:r w:rsidRPr="00AF51DD">
        <w:t>Фаулер</w:t>
      </w:r>
      <w:proofErr w:type="spellEnd"/>
      <w:r w:rsidRPr="00AF51DD">
        <w:t>. UML. Основы, 3-е издание. Книга по UML для начинающих – 2018 – 192 с.</w:t>
      </w:r>
      <w:commentRangeStart w:id="35"/>
      <w:commentRangeStart w:id="36"/>
      <w:r>
        <w:t xml:space="preserve"> </w:t>
      </w:r>
      <w:r w:rsidRPr="009B62F6">
        <w:rPr>
          <w:szCs w:val="28"/>
        </w:rPr>
        <w:t>(дата обращения 10.0</w:t>
      </w:r>
      <w:r>
        <w:rPr>
          <w:szCs w:val="28"/>
        </w:rPr>
        <w:t>3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  <w:commentRangeEnd w:id="35"/>
      <w:r>
        <w:rPr>
          <w:rStyle w:val="af7"/>
        </w:rPr>
        <w:commentReference w:id="35"/>
      </w:r>
      <w:commentRangeEnd w:id="36"/>
      <w:r w:rsidR="00951334">
        <w:rPr>
          <w:rStyle w:val="af7"/>
        </w:rPr>
        <w:commentReference w:id="36"/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8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Kalentyev Alexey" w:date="2020-04-04T18:12:00Z" w:initials="KA">
    <w:p w14:paraId="45CDB53A" w14:textId="7FAE404B" w:rsidR="00D21030" w:rsidRDefault="00D21030">
      <w:pPr>
        <w:pStyle w:val="af8"/>
      </w:pPr>
      <w:r>
        <w:rPr>
          <w:rStyle w:val="af7"/>
        </w:rPr>
        <w:annotationRef/>
      </w:r>
    </w:p>
  </w:comment>
  <w:comment w:id="5" w:author="Карина Кол" w:date="2020-04-07T16:10:00Z" w:initials="КК">
    <w:p w14:paraId="3FA05795" w14:textId="6C4854F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6" w:author="Kalentyev Alexey" w:date="2020-04-04T18:12:00Z" w:initials="KA">
    <w:p w14:paraId="5AE57AD3" w14:textId="30A5DAFA" w:rsidR="00D21030" w:rsidRDefault="00D21030">
      <w:pPr>
        <w:pStyle w:val="af8"/>
      </w:pPr>
      <w:r>
        <w:rPr>
          <w:rStyle w:val="af7"/>
        </w:rPr>
        <w:annotationRef/>
      </w:r>
    </w:p>
  </w:comment>
  <w:comment w:id="7" w:author="Карина Кол" w:date="2020-04-07T16:11:00Z" w:initials="КК">
    <w:p w14:paraId="2DF06C23" w14:textId="4250451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19" w:author="Kalentyev Alexey" w:date="2020-04-04T18:13:00Z" w:initials="KA">
    <w:p w14:paraId="0CE3CC68" w14:textId="18F84EEC" w:rsidR="00D21030" w:rsidRPr="00D21030" w:rsidRDefault="00D21030">
      <w:pPr>
        <w:pStyle w:val="af8"/>
      </w:pPr>
      <w:r>
        <w:rPr>
          <w:rStyle w:val="af7"/>
        </w:rPr>
        <w:annotationRef/>
      </w:r>
      <w:r>
        <w:t xml:space="preserve">Точка расширения должна стоять в ВИ Построить скворечник. Если к ВИ стоит </w:t>
      </w:r>
      <w:r>
        <w:rPr>
          <w:lang w:val="en-US"/>
        </w:rPr>
        <w:t>precedes</w:t>
      </w:r>
      <w:r w:rsidRPr="00D21030">
        <w:t xml:space="preserve"> </w:t>
      </w:r>
      <w:r>
        <w:t xml:space="preserve">а от </w:t>
      </w:r>
      <w:r>
        <w:rPr>
          <w:lang w:val="en-US"/>
        </w:rPr>
        <w:t>Actor</w:t>
      </w:r>
      <w:r>
        <w:t xml:space="preserve"> не стоит связь к этому ВИ, получается, что</w:t>
      </w:r>
      <w:r w:rsidRPr="00D21030">
        <w:t xml:space="preserve"> </w:t>
      </w:r>
      <w:r>
        <w:t>нельзя никак попасть к этому ВИ.</w:t>
      </w:r>
      <w:r w:rsidRPr="00D21030">
        <w:t xml:space="preserve"> </w:t>
      </w:r>
      <w:r>
        <w:t>Необходимо проставить эти связи для корректности диаграммы.</w:t>
      </w:r>
    </w:p>
    <w:p w14:paraId="65CE78FE" w14:textId="531D3498" w:rsidR="00D21030" w:rsidRPr="00D21030" w:rsidRDefault="00D21030">
      <w:pPr>
        <w:pStyle w:val="af8"/>
      </w:pPr>
      <w:r>
        <w:t xml:space="preserve">Компас – это название программы, должно быть Компас </w:t>
      </w:r>
      <w:r w:rsidRPr="00D21030">
        <w:t>3</w:t>
      </w:r>
      <w:r>
        <w:rPr>
          <w:lang w:val="en-US"/>
        </w:rPr>
        <w:t>D</w:t>
      </w:r>
    </w:p>
  </w:comment>
  <w:comment w:id="20" w:author="Карина Кол" w:date="2020-04-09T00:42:00Z" w:initials="КК">
    <w:p w14:paraId="3CBFEFB5" w14:textId="1CFBA975" w:rsidR="00AA5C9C" w:rsidRPr="00717986" w:rsidRDefault="00AA5C9C">
      <w:pPr>
        <w:pStyle w:val="af8"/>
      </w:pPr>
      <w:r>
        <w:rPr>
          <w:rStyle w:val="af7"/>
        </w:rPr>
        <w:annotationRef/>
      </w:r>
      <w:r w:rsidRPr="00717986">
        <w:t>+</w:t>
      </w:r>
    </w:p>
  </w:comment>
  <w:comment w:id="23" w:author="Kalentyev Alexey" w:date="2020-04-04T18:17:00Z" w:initials="KA">
    <w:p w14:paraId="0681A443" w14:textId="77777777" w:rsidR="00D21030" w:rsidRDefault="00D21030">
      <w:pPr>
        <w:pStyle w:val="af8"/>
      </w:pPr>
      <w:r>
        <w:rPr>
          <w:rStyle w:val="af7"/>
        </w:rPr>
        <w:annotationRef/>
      </w:r>
      <w:r>
        <w:t xml:space="preserve">Все связи </w:t>
      </w:r>
      <w:r>
        <w:rPr>
          <w:lang w:val="en-US"/>
        </w:rPr>
        <w:t>use</w:t>
      </w:r>
      <w:r w:rsidRPr="00D21030">
        <w:t xml:space="preserve"> </w:t>
      </w:r>
      <w:r>
        <w:t>являются некорректными.</w:t>
      </w:r>
    </w:p>
    <w:p w14:paraId="631E4750" w14:textId="77777777" w:rsidR="00D21030" w:rsidRDefault="00D21030">
      <w:pPr>
        <w:pStyle w:val="af8"/>
      </w:pPr>
      <w:proofErr w:type="spellStart"/>
      <w:r>
        <w:rPr>
          <w:lang w:val="en-US"/>
        </w:rPr>
        <w:t>HouseParameters</w:t>
      </w:r>
      <w:proofErr w:type="spellEnd"/>
      <w:r w:rsidRPr="00D21030">
        <w:t xml:space="preserve"> – </w:t>
      </w:r>
      <w:r>
        <w:t xml:space="preserve">публичные свойства должны быть помечены спецификатором </w:t>
      </w:r>
      <w:r w:rsidRPr="00D21030">
        <w:t>“</w:t>
      </w:r>
      <w:r>
        <w:rPr>
          <w:lang w:val="en-US"/>
        </w:rPr>
        <w:t>Properties</w:t>
      </w:r>
      <w:r w:rsidRPr="00D21030">
        <w:t>”.</w:t>
      </w:r>
    </w:p>
    <w:p w14:paraId="08F86677" w14:textId="686F5F59" w:rsidR="00D21030" w:rsidRPr="00D21030" w:rsidRDefault="00D21030">
      <w:pPr>
        <w:pStyle w:val="af8"/>
      </w:pPr>
      <w:r>
        <w:t>Между</w:t>
      </w:r>
      <w:r w:rsidRPr="00D21030">
        <w:t xml:space="preserve"> </w:t>
      </w:r>
      <w:proofErr w:type="spellStart"/>
      <w:r>
        <w:rPr>
          <w:lang w:val="en-US"/>
        </w:rPr>
        <w:t>MainForm</w:t>
      </w:r>
      <w:proofErr w:type="spellEnd"/>
      <w:r w:rsidRPr="00D21030">
        <w:t xml:space="preserve"> </w:t>
      </w:r>
      <w:r>
        <w:t>и</w:t>
      </w:r>
      <w:r w:rsidRPr="00D21030">
        <w:t xml:space="preserve"> </w:t>
      </w:r>
      <w:proofErr w:type="spellStart"/>
      <w:r>
        <w:rPr>
          <w:lang w:val="en-US"/>
        </w:rPr>
        <w:t>KompasConnector</w:t>
      </w:r>
      <w:proofErr w:type="spellEnd"/>
      <w:r w:rsidRPr="00D21030">
        <w:t xml:space="preserve"> </w:t>
      </w:r>
      <w:r>
        <w:t>должна</w:t>
      </w:r>
      <w:r w:rsidRPr="00D21030">
        <w:t xml:space="preserve"> </w:t>
      </w:r>
      <w:r>
        <w:t>стоять связь.</w:t>
      </w:r>
    </w:p>
  </w:comment>
  <w:comment w:id="24" w:author="Карина Кол" w:date="2020-04-10T11:03:00Z" w:initials="КК">
    <w:p w14:paraId="5281745A" w14:textId="425CEFD7" w:rsidR="00717986" w:rsidRDefault="00717986">
      <w:pPr>
        <w:pStyle w:val="af8"/>
      </w:pPr>
      <w:r>
        <w:rPr>
          <w:rStyle w:val="af7"/>
        </w:rPr>
        <w:annotationRef/>
      </w:r>
      <w:r>
        <w:t>+</w:t>
      </w:r>
    </w:p>
  </w:comment>
  <w:comment w:id="27" w:author="Kalentyev Alexey" w:date="2020-04-04T18:20:00Z" w:initials="KA">
    <w:p w14:paraId="39C2A733" w14:textId="77777777" w:rsidR="00D21030" w:rsidRDefault="00D21030">
      <w:pPr>
        <w:pStyle w:val="af8"/>
      </w:pPr>
      <w:r>
        <w:rPr>
          <w:rStyle w:val="af7"/>
        </w:rPr>
        <w:annotationRef/>
      </w:r>
      <w:r>
        <w:t xml:space="preserve">Необходимо </w:t>
      </w:r>
      <w:r w:rsidR="000C368A">
        <w:t>на макете выделить части пользовательского интерфейса:</w:t>
      </w:r>
    </w:p>
    <w:p w14:paraId="0FE90C83" w14:textId="77777777" w:rsidR="000C368A" w:rsidRDefault="000C368A">
      <w:pPr>
        <w:pStyle w:val="af8"/>
      </w:pPr>
      <w:r>
        <w:t>- тут вводим параметры</w:t>
      </w:r>
    </w:p>
    <w:p w14:paraId="606053B4" w14:textId="77777777" w:rsidR="000C368A" w:rsidRDefault="000C368A">
      <w:pPr>
        <w:pStyle w:val="af8"/>
      </w:pPr>
      <w:r>
        <w:t>- тут нажимаем такие кнопки и т.д.</w:t>
      </w:r>
    </w:p>
    <w:p w14:paraId="56FC4653" w14:textId="77777777" w:rsidR="000C368A" w:rsidRDefault="000C368A">
      <w:pPr>
        <w:pStyle w:val="af8"/>
      </w:pPr>
      <w:r>
        <w:t>Эти кнопки надо описать все.</w:t>
      </w:r>
    </w:p>
    <w:p w14:paraId="13A9C59B" w14:textId="2900B27C" w:rsidR="000C368A" w:rsidRDefault="000C368A">
      <w:pPr>
        <w:pStyle w:val="af8"/>
      </w:pPr>
      <w:r>
        <w:t>Помимо этого необходимо где-то описать, каким образом будут выводиться сообщения об ошибках.</w:t>
      </w:r>
    </w:p>
  </w:comment>
  <w:comment w:id="28" w:author="Карина Кол" w:date="2020-04-07T16:11:00Z" w:initials="КК">
    <w:p w14:paraId="1C776032" w14:textId="2AB213AA" w:rsidR="00951334" w:rsidRDefault="00951334">
      <w:pPr>
        <w:pStyle w:val="af8"/>
      </w:pPr>
      <w:r>
        <w:rPr>
          <w:rStyle w:val="af7"/>
        </w:rPr>
        <w:annotationRef/>
      </w:r>
    </w:p>
  </w:comment>
  <w:comment w:id="29" w:author="Карина Кол" w:date="2020-04-07T16:11:00Z" w:initials="КК">
    <w:p w14:paraId="0CA92EC3" w14:textId="5CA8294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35" w:author="Kalentyev Alexey" w:date="2020-04-04T18:24:00Z" w:initials="KA">
    <w:p w14:paraId="0BE548DF" w14:textId="77777777" w:rsidR="00AF51DD" w:rsidRDefault="00AF51DD" w:rsidP="00AF51DD">
      <w:pPr>
        <w:pStyle w:val="af8"/>
      </w:pPr>
      <w:r>
        <w:rPr>
          <w:rStyle w:val="af7"/>
        </w:rPr>
        <w:annotationRef/>
      </w:r>
      <w:r>
        <w:t>Это плохой источник. Ссылаться необходимо на книги. Тем более, что я в лекциях показывал – на какие.</w:t>
      </w:r>
    </w:p>
  </w:comment>
  <w:comment w:id="36" w:author="Карина Кол" w:date="2020-04-07T16:11:00Z" w:initials="КК">
    <w:p w14:paraId="3A44688D" w14:textId="5AF0456E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CDB53A" w15:done="0"/>
  <w15:commentEx w15:paraId="3FA05795" w15:paraIdParent="45CDB53A" w15:done="0"/>
  <w15:commentEx w15:paraId="5AE57AD3" w15:done="0"/>
  <w15:commentEx w15:paraId="2DF06C23" w15:paraIdParent="5AE57AD3" w15:done="0"/>
  <w15:commentEx w15:paraId="65CE78FE" w15:done="0"/>
  <w15:commentEx w15:paraId="3CBFEFB5" w15:paraIdParent="65CE78FE" w15:done="0"/>
  <w15:commentEx w15:paraId="08F86677" w15:done="0"/>
  <w15:commentEx w15:paraId="5281745A" w15:paraIdParent="08F86677" w15:done="0"/>
  <w15:commentEx w15:paraId="13A9C59B" w15:done="0"/>
  <w15:commentEx w15:paraId="1C776032" w15:paraIdParent="13A9C59B" w15:done="0"/>
  <w15:commentEx w15:paraId="0CA92EC3" w15:paraIdParent="13A9C59B" w15:done="0"/>
  <w15:commentEx w15:paraId="0BE548DF" w15:done="0"/>
  <w15:commentEx w15:paraId="3A44688D" w15:paraIdParent="0BE548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CA6" w16cex:dateUtc="2020-04-04T11:12:00Z"/>
  <w16cex:commentExtensible w16cex:durableId="22334CAB" w16cex:dateUtc="2020-04-04T11:12:00Z"/>
  <w16cex:commentExtensible w16cex:durableId="22334CDB" w16cex:dateUtc="2020-04-04T11:13:00Z"/>
  <w16cex:commentExtensible w16cex:durableId="22334DD3" w16cex:dateUtc="2020-04-04T11:17:00Z"/>
  <w16cex:commentExtensible w16cex:durableId="22334E78" w16cex:dateUtc="2020-04-04T11:20:00Z"/>
  <w16cex:commentExtensible w16cex:durableId="22334F6A" w16cex:dateUtc="2020-04-04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CDB53A" w16cid:durableId="22334CA6"/>
  <w16cid:commentId w16cid:paraId="3FA05795" w16cid:durableId="22372493"/>
  <w16cid:commentId w16cid:paraId="5AE57AD3" w16cid:durableId="22334CAB"/>
  <w16cid:commentId w16cid:paraId="2DF06C23" w16cid:durableId="2237249B"/>
  <w16cid:commentId w16cid:paraId="65CE78FE" w16cid:durableId="22334CDB"/>
  <w16cid:commentId w16cid:paraId="3CBFEFB5" w16cid:durableId="2238EDE6"/>
  <w16cid:commentId w16cid:paraId="08F86677" w16cid:durableId="22334DD3"/>
  <w16cid:commentId w16cid:paraId="5281745A" w16cid:durableId="223AD105"/>
  <w16cid:commentId w16cid:paraId="13A9C59B" w16cid:durableId="22334E78"/>
  <w16cid:commentId w16cid:paraId="1C776032" w16cid:durableId="223724A6"/>
  <w16cid:commentId w16cid:paraId="0CA92EC3" w16cid:durableId="223724A8"/>
  <w16cid:commentId w16cid:paraId="0BE548DF" w16cid:durableId="22334F6A"/>
  <w16cid:commentId w16cid:paraId="3A44688D" w16cid:durableId="223724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51584" w14:textId="77777777" w:rsidR="00DD78F9" w:rsidRDefault="00DD78F9" w:rsidP="00B46607">
      <w:pPr>
        <w:spacing w:line="240" w:lineRule="auto"/>
      </w:pPr>
      <w:r>
        <w:separator/>
      </w:r>
    </w:p>
  </w:endnote>
  <w:endnote w:type="continuationSeparator" w:id="0">
    <w:p w14:paraId="28B6F1E0" w14:textId="77777777" w:rsidR="00DD78F9" w:rsidRDefault="00DD78F9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9F42A" w14:textId="77777777" w:rsidR="00DD78F9" w:rsidRDefault="00DD78F9" w:rsidP="00B46607">
      <w:pPr>
        <w:spacing w:line="240" w:lineRule="auto"/>
      </w:pPr>
      <w:r>
        <w:separator/>
      </w:r>
    </w:p>
  </w:footnote>
  <w:footnote w:type="continuationSeparator" w:id="0">
    <w:p w14:paraId="2270A758" w14:textId="77777777" w:rsidR="00DD78F9" w:rsidRDefault="00DD78F9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C:\Program%20Files\ASCON\KOMPAS-3D%20V16\SDK\SDK.chm::/ksBaseExtrusionDefinition.htm" TargetMode="External"/><Relationship Id="rId18" Type="http://schemas.microsoft.com/office/2016/09/relationships/commentsIds" Target="commentsIds.xml"/><Relationship Id="rId26" Type="http://schemas.openxmlformats.org/officeDocument/2006/relationships/hyperlink" Target="https://apps.autodesk.com/ACD/ru/Detail/Index?id=6781901237034763332&amp;appLang=ru&amp;os=Win32_64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image" Target="media/image6.png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uml.org/what-is-uml.htm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22B56-0965-4A50-8119-036224C2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2086</Words>
  <Characters>11895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3</cp:revision>
  <cp:lastPrinted>2019-01-19T07:08:00Z</cp:lastPrinted>
  <dcterms:created xsi:type="dcterms:W3CDTF">2020-04-22T05:19:00Z</dcterms:created>
  <dcterms:modified xsi:type="dcterms:W3CDTF">2020-04-22T05:21:00Z</dcterms:modified>
</cp:coreProperties>
</file>