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Документация проекта: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Мы - успешный стартап, который хочет продемонстрировать себя в самых богатых городах мира, чтобы получить финансирование.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Поскольку мы очень заняты развитием технологий, мы не хотим тратить много времени на перемещение между городами. Для просчета маршрута и оптимизации всех наших дел мы составили граф.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Наш граф состоит из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11 городов с самым большим ВВП на 2021 год.</w:t>
        </w:r>
      </w:hyperlink>
      <w:r w:rsidDel="00000000" w:rsidR="00000000" w:rsidRPr="00000000">
        <w:rPr>
          <w:rtl w:val="0"/>
        </w:rPr>
        <w:t xml:space="preserve"> Они представлены в виде вершин.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Для удобства города каждой страны окрашены в свой цвет.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Самый богатый город каждой страны имеет фиолетовую рамку.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Расстояние между городами показано ребрами в км по прямой.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Самые богатые города каждой страны связаны между собой (Зелёный).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 рамках одной страны существуют связи между всеми городами (Черный).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Итого наш граф имеет: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1571625" cy="60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Полезные ресурсы:</w:t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https://programforyou.ru/graph-redactor</w:t>
        </w:r>
      </w:hyperlink>
      <w:r w:rsidDel="00000000" w:rsidR="00000000" w:rsidRPr="00000000">
        <w:rPr>
          <w:rtl w:val="0"/>
        </w:rPr>
        <w:t xml:space="preserve"> - Мощный редактор графов</w:t>
      </w:r>
    </w:p>
    <w:p w:rsidR="00000000" w:rsidDel="00000000" w:rsidP="00000000" w:rsidRDefault="00000000" w:rsidRPr="00000000" w14:paraId="00000013">
      <w:pPr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https://graphonline.ru/</w:t>
        </w:r>
      </w:hyperlink>
      <w:r w:rsidDel="00000000" w:rsidR="00000000" w:rsidRPr="00000000">
        <w:rPr>
          <w:rtl w:val="0"/>
        </w:rPr>
        <w:t xml:space="preserve"> - Вспомогательный редактор графов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0D004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 w:val="1"/>
    <w:unhideWhenUsed w:val="1"/>
    <w:rsid w:val="009875F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raphonline.ru/" TargetMode="External"/><Relationship Id="rId9" Type="http://schemas.openxmlformats.org/officeDocument/2006/relationships/hyperlink" Target="https://programforyou.ru/graph-redacto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ranslated.turbopages.org/proxy_u/en-ru.ru.0eceeba5-61bd7441-262f45ad-74722d776562/https/en.wikipedia.org/wiki/List_of_cities_by_GDP_Per_Capita_(PPP)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YNcI+kdmAklYlFDUwHzZnzsTcA==">AMUW2mUlM2+wmr5tcOljdfjYtMDsQwSyCSnvkkaNKxlnkmUNB6ZAcJ0I/n2pRtbFEl4t2Ua+oPvpYAFf9CXNBBLVcFFGRqbLH8SfmmfhFLo/ybq21EbutPtXiPwNIPx2bSaresCv+3jE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2021-12-16T09:00:00Z</dcterms:created>
  <dc:creator>Kolonin</dc:creator>
</cp:coreProperties>
</file>