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37" w:rsidRDefault="003D7137" w:rsidP="003D7137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>ОТНОШЕНИЯ НА ДИАГРАММЕ КЛАССОВ</w:t>
      </w:r>
    </w:p>
    <w:p w:rsidR="00AF671A" w:rsidRPr="00B42E85" w:rsidRDefault="003D7137" w:rsidP="00B42E85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На диаграмме классов используются </w:t>
      </w:r>
      <w:r w:rsidR="00AF671A">
        <w:rPr>
          <w:rFonts w:ascii="TimesNewRoman" w:hAnsi="TimesNewRoman" w:cs="TimesNewRoman"/>
          <w:sz w:val="30"/>
          <w:szCs w:val="30"/>
        </w:rPr>
        <w:t xml:space="preserve">все виды отношений </w:t>
      </w:r>
      <w:r>
        <w:rPr>
          <w:rFonts w:ascii="TimesNewRoman" w:hAnsi="TimesNewRoman" w:cs="TimesNewRoman"/>
          <w:sz w:val="30"/>
          <w:szCs w:val="30"/>
        </w:rPr>
        <w:t>(в том числе агрегирования и композиции</w:t>
      </w:r>
      <w:r w:rsidR="00AF671A">
        <w:rPr>
          <w:rFonts w:ascii="TimesNewRoman" w:hAnsi="TimesNewRoman" w:cs="TimesNewRoman"/>
          <w:sz w:val="30"/>
          <w:szCs w:val="30"/>
        </w:rPr>
        <w:t>).</w:t>
      </w:r>
      <w:bookmarkStart w:id="0" w:name="_GoBack"/>
      <w:bookmarkEnd w:id="0"/>
    </w:p>
    <w:sectPr w:rsidR="00AF671A" w:rsidRPr="00B42E85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12"/>
    <w:rsid w:val="003D7137"/>
    <w:rsid w:val="00A82512"/>
    <w:rsid w:val="00AF671A"/>
    <w:rsid w:val="00B42E85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E543"/>
  <w15:chartTrackingRefBased/>
  <w15:docId w15:val="{A21C789B-B5E9-4218-8F1B-D7B628E0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</cp:revision>
  <dcterms:created xsi:type="dcterms:W3CDTF">2020-05-10T18:26:00Z</dcterms:created>
  <dcterms:modified xsi:type="dcterms:W3CDTF">2020-05-10T18:35:00Z</dcterms:modified>
</cp:coreProperties>
</file>