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AC5" w:rsidRDefault="00446AC5" w:rsidP="00446AC5">
      <w:pPr>
        <w:autoSpaceDE w:val="0"/>
        <w:autoSpaceDN w:val="0"/>
        <w:adjustRightInd w:val="0"/>
        <w:jc w:val="center"/>
        <w:rPr>
          <w:rFonts w:ascii="TimesNewRoman,BoldItalic" w:hAnsi="TimesNewRoman,BoldItalic" w:cs="TimesNewRoman,BoldItalic"/>
          <w:b/>
          <w:bCs/>
          <w:iCs/>
          <w:szCs w:val="30"/>
        </w:rPr>
      </w:pPr>
      <w:r>
        <w:rPr>
          <w:rFonts w:ascii="TimesNewRoman,BoldItalic" w:hAnsi="TimesNewRoman,BoldItalic" w:cs="TimesNewRoman,BoldItalic"/>
          <w:b/>
          <w:bCs/>
          <w:iCs/>
          <w:szCs w:val="30"/>
        </w:rPr>
        <w:t>Квалификатор полюса ассоциации</w:t>
      </w:r>
    </w:p>
    <w:p w:rsidR="00446AC5" w:rsidRPr="00446AC5" w:rsidRDefault="00446AC5" w:rsidP="00446AC5">
      <w:pPr>
        <w:autoSpaceDE w:val="0"/>
        <w:autoSpaceDN w:val="0"/>
        <w:adjustRightInd w:val="0"/>
        <w:jc w:val="center"/>
        <w:rPr>
          <w:rFonts w:ascii="TimesNewRoman,BoldItalic" w:hAnsi="TimesNewRoman,BoldItalic" w:cs="TimesNewRoman,BoldItalic"/>
          <w:b/>
          <w:bCs/>
          <w:iCs/>
          <w:szCs w:val="30"/>
        </w:rPr>
      </w:pPr>
    </w:p>
    <w:p w:rsidR="00446AC5" w:rsidRDefault="00446AC5" w:rsidP="00446AC5">
      <w:pPr>
        <w:autoSpaceDE w:val="0"/>
        <w:autoSpaceDN w:val="0"/>
        <w:adjustRightInd w:val="0"/>
        <w:ind w:firstLine="708"/>
        <w:rPr>
          <w:iCs/>
          <w:sz w:val="30"/>
          <w:szCs w:val="30"/>
        </w:rPr>
      </w:pPr>
      <w:r w:rsidRPr="00446AC5">
        <w:rPr>
          <w:b/>
          <w:bCs/>
          <w:iCs/>
          <w:sz w:val="36"/>
          <w:szCs w:val="30"/>
        </w:rPr>
        <w:t xml:space="preserve">Квалификатор полюса ассоциации </w:t>
      </w:r>
      <w:r w:rsidRPr="00446AC5">
        <w:rPr>
          <w:iCs/>
          <w:sz w:val="36"/>
          <w:szCs w:val="30"/>
        </w:rPr>
        <w:t xml:space="preserve">(qualifier) — </w:t>
      </w:r>
      <w:r w:rsidRPr="00446AC5">
        <w:rPr>
          <w:iCs/>
          <w:sz w:val="30"/>
          <w:szCs w:val="30"/>
        </w:rPr>
        <w:t>это атрибут</w:t>
      </w:r>
      <w:r>
        <w:rPr>
          <w:iCs/>
          <w:sz w:val="30"/>
          <w:szCs w:val="30"/>
        </w:rPr>
        <w:t xml:space="preserve"> </w:t>
      </w:r>
    </w:p>
    <w:p w:rsidR="00446AC5" w:rsidRDefault="00446AC5" w:rsidP="00446AC5">
      <w:pPr>
        <w:autoSpaceDE w:val="0"/>
        <w:autoSpaceDN w:val="0"/>
        <w:adjustRightInd w:val="0"/>
        <w:rPr>
          <w:iCs/>
          <w:sz w:val="30"/>
          <w:szCs w:val="30"/>
        </w:rPr>
      </w:pPr>
      <w:r w:rsidRPr="00446AC5">
        <w:rPr>
          <w:iCs/>
          <w:sz w:val="30"/>
          <w:szCs w:val="30"/>
        </w:rPr>
        <w:t>(или несколько атрибутов) полюса ассоциации, значение которого</w:t>
      </w:r>
      <w:r>
        <w:rPr>
          <w:iCs/>
          <w:sz w:val="30"/>
          <w:szCs w:val="30"/>
        </w:rPr>
        <w:t xml:space="preserve"> </w:t>
      </w:r>
      <w:r w:rsidRPr="00446AC5">
        <w:rPr>
          <w:iCs/>
          <w:sz w:val="30"/>
          <w:szCs w:val="30"/>
        </w:rPr>
        <w:t>(которых) позволяет выделить один (или несколько) объектов</w:t>
      </w:r>
      <w:r>
        <w:rPr>
          <w:iCs/>
          <w:sz w:val="30"/>
          <w:szCs w:val="30"/>
        </w:rPr>
        <w:t xml:space="preserve"> </w:t>
      </w:r>
      <w:r w:rsidRPr="00446AC5">
        <w:rPr>
          <w:iCs/>
          <w:sz w:val="30"/>
          <w:szCs w:val="30"/>
        </w:rPr>
        <w:t>класса, присоединенного к другому полюсу ассоциации.</w:t>
      </w:r>
      <w:r>
        <w:rPr>
          <w:iCs/>
          <w:sz w:val="30"/>
          <w:szCs w:val="30"/>
        </w:rPr>
        <w:t xml:space="preserve"> </w:t>
      </w:r>
    </w:p>
    <w:p w:rsidR="00446AC5" w:rsidRDefault="00446AC5" w:rsidP="00446AC5">
      <w:pPr>
        <w:autoSpaceDE w:val="0"/>
        <w:autoSpaceDN w:val="0"/>
        <w:adjustRightInd w:val="0"/>
        <w:rPr>
          <w:iCs/>
          <w:sz w:val="30"/>
          <w:szCs w:val="30"/>
        </w:rPr>
      </w:pPr>
    </w:p>
    <w:p w:rsidR="00446AC5" w:rsidRDefault="00446AC5" w:rsidP="001276E3">
      <w:pPr>
        <w:autoSpaceDE w:val="0"/>
        <w:autoSpaceDN w:val="0"/>
        <w:adjustRightInd w:val="0"/>
        <w:jc w:val="center"/>
        <w:rPr>
          <w:sz w:val="36"/>
          <w:szCs w:val="30"/>
        </w:rPr>
      </w:pPr>
      <w:r w:rsidRPr="00446AC5">
        <w:rPr>
          <w:sz w:val="36"/>
          <w:szCs w:val="30"/>
        </w:rPr>
        <w:t>Квалификатор изображается в виде небольшого прямоугольника</w:t>
      </w:r>
      <w:r w:rsidRPr="00446AC5">
        <w:rPr>
          <w:sz w:val="36"/>
          <w:szCs w:val="30"/>
        </w:rPr>
        <w:t xml:space="preserve"> </w:t>
      </w:r>
      <w:r w:rsidRPr="00446AC5">
        <w:rPr>
          <w:sz w:val="36"/>
          <w:szCs w:val="30"/>
        </w:rPr>
        <w:t>на полюсе ассоциации, примыкающего к прямоугольнику класса.</w:t>
      </w:r>
    </w:p>
    <w:p w:rsidR="00446AC5" w:rsidRDefault="00446AC5" w:rsidP="00446AC5">
      <w:pPr>
        <w:autoSpaceDE w:val="0"/>
        <w:autoSpaceDN w:val="0"/>
        <w:adjustRightInd w:val="0"/>
        <w:rPr>
          <w:sz w:val="36"/>
          <w:szCs w:val="30"/>
        </w:rPr>
      </w:pPr>
    </w:p>
    <w:p w:rsidR="00446AC5" w:rsidRDefault="00446AC5" w:rsidP="00446AC5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446AC5">
        <w:rPr>
          <w:sz w:val="30"/>
          <w:szCs w:val="30"/>
        </w:rPr>
        <w:t>Внутри этого прямоугольника (или рядом с ним) указываются имена</w:t>
      </w:r>
      <w:r>
        <w:rPr>
          <w:sz w:val="30"/>
          <w:szCs w:val="30"/>
        </w:rPr>
        <w:t xml:space="preserve"> </w:t>
      </w:r>
      <w:r w:rsidRPr="00446AC5">
        <w:rPr>
          <w:sz w:val="30"/>
          <w:szCs w:val="30"/>
        </w:rPr>
        <w:t>и, возможно, типы атрибутов квалификатора.</w:t>
      </w:r>
    </w:p>
    <w:p w:rsidR="00446AC5" w:rsidRDefault="00446AC5" w:rsidP="00446AC5">
      <w:pPr>
        <w:autoSpaceDE w:val="0"/>
        <w:autoSpaceDN w:val="0"/>
        <w:adjustRightInd w:val="0"/>
        <w:rPr>
          <w:sz w:val="30"/>
          <w:szCs w:val="30"/>
          <w:u w:val="single"/>
        </w:rPr>
      </w:pPr>
      <w:r w:rsidRPr="00446AC5">
        <w:rPr>
          <w:sz w:val="30"/>
          <w:szCs w:val="30"/>
          <w:u w:val="single"/>
        </w:rPr>
        <w:t>Описание</w:t>
      </w:r>
      <w:r w:rsidRPr="00446AC5">
        <w:rPr>
          <w:sz w:val="30"/>
          <w:szCs w:val="30"/>
          <w:u w:val="single"/>
        </w:rPr>
        <w:t xml:space="preserve"> </w:t>
      </w:r>
      <w:r w:rsidRPr="00446AC5">
        <w:rPr>
          <w:sz w:val="30"/>
          <w:szCs w:val="30"/>
          <w:u w:val="single"/>
        </w:rPr>
        <w:t>квалифицирующего атрибута</w:t>
      </w:r>
      <w:r w:rsidRPr="00446AC5">
        <w:rPr>
          <w:sz w:val="30"/>
          <w:szCs w:val="30"/>
        </w:rPr>
        <w:t xml:space="preserve"> ассоциации имеет такой же синтаксис,</w:t>
      </w:r>
      <w:r>
        <w:rPr>
          <w:sz w:val="30"/>
          <w:szCs w:val="30"/>
        </w:rPr>
        <w:t xml:space="preserve"> </w:t>
      </w:r>
      <w:r w:rsidRPr="00446AC5">
        <w:rPr>
          <w:sz w:val="30"/>
          <w:szCs w:val="30"/>
        </w:rPr>
        <w:t xml:space="preserve">что и описание обычного атрибута класса, только оно </w:t>
      </w:r>
      <w:r w:rsidRPr="00446AC5">
        <w:rPr>
          <w:sz w:val="30"/>
          <w:szCs w:val="30"/>
          <w:u w:val="single"/>
        </w:rPr>
        <w:t>не может</w:t>
      </w:r>
      <w:r w:rsidRPr="00446AC5">
        <w:rPr>
          <w:sz w:val="30"/>
          <w:szCs w:val="30"/>
          <w:u w:val="single"/>
        </w:rPr>
        <w:t xml:space="preserve"> </w:t>
      </w:r>
      <w:r w:rsidRPr="00446AC5">
        <w:rPr>
          <w:sz w:val="30"/>
          <w:szCs w:val="30"/>
          <w:u w:val="single"/>
        </w:rPr>
        <w:t>содержать начального значения.</w:t>
      </w:r>
    </w:p>
    <w:p w:rsidR="00446AC5" w:rsidRPr="00446AC5" w:rsidRDefault="00446AC5" w:rsidP="00446AC5">
      <w:pPr>
        <w:autoSpaceDE w:val="0"/>
        <w:autoSpaceDN w:val="0"/>
        <w:adjustRightInd w:val="0"/>
        <w:rPr>
          <w:sz w:val="30"/>
          <w:szCs w:val="30"/>
          <w:u w:val="single"/>
        </w:rPr>
      </w:pPr>
    </w:p>
    <w:p w:rsidR="00B908B3" w:rsidRDefault="00446AC5" w:rsidP="007A2FAC">
      <w:pPr>
        <w:autoSpaceDE w:val="0"/>
        <w:autoSpaceDN w:val="0"/>
        <w:adjustRightInd w:val="0"/>
        <w:rPr>
          <w:sz w:val="30"/>
          <w:szCs w:val="30"/>
        </w:rPr>
      </w:pPr>
      <w:r w:rsidRPr="001276E3">
        <w:rPr>
          <w:sz w:val="36"/>
          <w:szCs w:val="30"/>
        </w:rPr>
        <w:t xml:space="preserve"> </w:t>
      </w:r>
      <w:r w:rsidRPr="001276E3">
        <w:rPr>
          <w:sz w:val="36"/>
          <w:szCs w:val="30"/>
        </w:rPr>
        <w:tab/>
      </w:r>
      <w:r w:rsidRPr="001276E3">
        <w:rPr>
          <w:sz w:val="36"/>
          <w:szCs w:val="30"/>
        </w:rPr>
        <w:t xml:space="preserve">Основное назначение квалификатора </w:t>
      </w:r>
      <w:r w:rsidRPr="00446AC5">
        <w:rPr>
          <w:sz w:val="30"/>
          <w:szCs w:val="30"/>
        </w:rPr>
        <w:t>— снизить кратность</w:t>
      </w:r>
      <w:r>
        <w:rPr>
          <w:sz w:val="30"/>
          <w:szCs w:val="30"/>
        </w:rPr>
        <w:t xml:space="preserve"> </w:t>
      </w:r>
      <w:r w:rsidRPr="00446AC5">
        <w:rPr>
          <w:sz w:val="30"/>
          <w:szCs w:val="30"/>
        </w:rPr>
        <w:t>противоположного полюса ассоциации, поэтому в основно</w:t>
      </w:r>
      <w:bookmarkStart w:id="0" w:name="_GoBack"/>
      <w:bookmarkEnd w:id="0"/>
      <w:r w:rsidRPr="00446AC5">
        <w:rPr>
          <w:sz w:val="30"/>
          <w:szCs w:val="30"/>
        </w:rPr>
        <w:t>м он</w:t>
      </w:r>
      <w:r>
        <w:rPr>
          <w:sz w:val="30"/>
          <w:szCs w:val="30"/>
        </w:rPr>
        <w:t xml:space="preserve"> </w:t>
      </w:r>
      <w:r w:rsidRPr="00446AC5">
        <w:rPr>
          <w:sz w:val="30"/>
          <w:szCs w:val="30"/>
        </w:rPr>
        <w:t>используется в ассоциациях с кратностями полюсов "один ко многим"</w:t>
      </w:r>
      <w:r>
        <w:rPr>
          <w:sz w:val="30"/>
          <w:szCs w:val="30"/>
        </w:rPr>
        <w:t xml:space="preserve"> </w:t>
      </w:r>
      <w:r w:rsidRPr="00446AC5">
        <w:rPr>
          <w:sz w:val="30"/>
          <w:szCs w:val="30"/>
        </w:rPr>
        <w:t>или "многие ко многим" и стоит у полюса противоположному полюсу</w:t>
      </w:r>
      <w:r w:rsidR="007A2FAC">
        <w:rPr>
          <w:sz w:val="30"/>
          <w:szCs w:val="30"/>
        </w:rPr>
        <w:t xml:space="preserve"> </w:t>
      </w:r>
      <w:r w:rsidRPr="00446AC5">
        <w:rPr>
          <w:sz w:val="30"/>
          <w:szCs w:val="30"/>
        </w:rPr>
        <w:t>с кратностью "много".</w:t>
      </w:r>
    </w:p>
    <w:p w:rsidR="00D37E27" w:rsidRDefault="00D37E27" w:rsidP="007A2FAC">
      <w:pPr>
        <w:autoSpaceDE w:val="0"/>
        <w:autoSpaceDN w:val="0"/>
        <w:adjustRightInd w:val="0"/>
        <w:rPr>
          <w:sz w:val="30"/>
          <w:szCs w:val="30"/>
        </w:rPr>
      </w:pPr>
    </w:p>
    <w:p w:rsidR="00D37E27" w:rsidRDefault="00D37E27" w:rsidP="00D37E27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При использовании квалификатора кратность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противоположного полюса снижается, и это отображается на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диаграмме.</w:t>
      </w:r>
    </w:p>
    <w:p w:rsidR="00D37E27" w:rsidRDefault="00D37E27" w:rsidP="00D37E27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D37E27" w:rsidRDefault="00D37E27" w:rsidP="00D37E27">
      <w:pPr>
        <w:autoSpaceDE w:val="0"/>
        <w:autoSpaceDN w:val="0"/>
        <w:adjustRightInd w:val="0"/>
      </w:pPr>
      <w:r>
        <w:rPr>
          <w:noProof/>
          <w:lang w:eastAsia="ru-RU"/>
        </w:rPr>
        <w:drawing>
          <wp:inline distT="0" distB="0" distL="0" distR="0" wp14:anchorId="72768E97" wp14:editId="10E1BC3D">
            <wp:extent cx="3238500" cy="313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27" w:rsidRDefault="00D37E27" w:rsidP="00781A1F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Кратность полюса у класса </w:t>
      </w:r>
      <w:r>
        <w:rPr>
          <w:rFonts w:ascii="CourierNew" w:hAnsi="CourierNew" w:cs="CourierNew"/>
          <w:sz w:val="28"/>
          <w:szCs w:val="28"/>
        </w:rPr>
        <w:t>Person</w:t>
      </w:r>
      <w:r w:rsidR="00781A1F">
        <w:rPr>
          <w:rFonts w:ascii="TimesNewRoman" w:hAnsi="TimesNewRoman" w:cs="TimesNewRoman"/>
          <w:sz w:val="30"/>
          <w:szCs w:val="30"/>
        </w:rPr>
        <w:t xml:space="preserve"> </w:t>
      </w:r>
      <w:proofErr w:type="gramStart"/>
      <w:r w:rsidR="00781A1F">
        <w:rPr>
          <w:rFonts w:ascii="TimesNewRoman" w:hAnsi="TimesNewRoman" w:cs="TimesNewRoman"/>
          <w:sz w:val="30"/>
          <w:szCs w:val="30"/>
        </w:rPr>
        <w:t>0..</w:t>
      </w:r>
      <w:proofErr w:type="gramEnd"/>
      <w:r w:rsidR="00781A1F">
        <w:rPr>
          <w:rFonts w:ascii="TimesNewRoman" w:hAnsi="TimesNewRoman" w:cs="TimesNewRoman"/>
          <w:sz w:val="30"/>
          <w:szCs w:val="30"/>
        </w:rPr>
        <w:t>1</w:t>
      </w:r>
      <w:r>
        <w:rPr>
          <w:rFonts w:ascii="TimesNewRoman" w:hAnsi="TimesNewRoman" w:cs="TimesNewRoman"/>
          <w:sz w:val="30"/>
          <w:szCs w:val="30"/>
        </w:rPr>
        <w:t>, так</w:t>
      </w:r>
      <w:r w:rsidR="00781A1F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 xml:space="preserve">как экземпляр класса </w:t>
      </w:r>
      <w:r>
        <w:rPr>
          <w:rFonts w:ascii="CourierNew" w:hAnsi="CourierNew" w:cs="CourierNew"/>
          <w:sz w:val="28"/>
          <w:szCs w:val="28"/>
        </w:rPr>
        <w:t xml:space="preserve">Person </w:t>
      </w:r>
      <w:r>
        <w:rPr>
          <w:rFonts w:ascii="TimesNewRoman" w:hAnsi="TimesNewRoman" w:cs="TimesNewRoman"/>
          <w:sz w:val="30"/>
          <w:szCs w:val="30"/>
        </w:rPr>
        <w:t>для данного ключа может быть найден,</w:t>
      </w:r>
      <w:r w:rsidR="00781A1F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а может и отсутствовать (неправильное значение ключа).</w:t>
      </w:r>
    </w:p>
    <w:p w:rsidR="00D37E27" w:rsidRPr="00446AC5" w:rsidRDefault="00D37E27" w:rsidP="00781A1F">
      <w:pPr>
        <w:autoSpaceDE w:val="0"/>
        <w:autoSpaceDN w:val="0"/>
        <w:adjustRightInd w:val="0"/>
        <w:ind w:firstLine="708"/>
      </w:pPr>
      <w:r>
        <w:rPr>
          <w:rFonts w:ascii="TimesNewRoman" w:hAnsi="TimesNewRoman" w:cs="TimesNewRoman"/>
          <w:sz w:val="30"/>
          <w:szCs w:val="30"/>
        </w:rPr>
        <w:lastRenderedPageBreak/>
        <w:t>Таким образом, если на полюсе ассоциации, противоположном</w:t>
      </w:r>
      <w:r w:rsidR="00781A1F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полюсу квалификатора, задана кратность, то она указывает допустимую мощность того подмножества, которое</w:t>
      </w:r>
      <w:r w:rsidR="00781A1F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определяется при задании значений атрибутов квалификатора</w:t>
      </w:r>
      <w:r w:rsidR="00781A1F">
        <w:rPr>
          <w:rFonts w:ascii="TimesNewRoman" w:hAnsi="TimesNewRoman" w:cs="TimesNewRoman"/>
          <w:sz w:val="30"/>
          <w:szCs w:val="30"/>
        </w:rPr>
        <w:t>(</w:t>
      </w:r>
      <w:r w:rsidR="00781A1F" w:rsidRPr="00781A1F">
        <w:rPr>
          <w:rFonts w:asciiTheme="minorHAnsi" w:hAnsiTheme="minorHAnsi" w:cs="TimesNewRoman"/>
          <w:sz w:val="30"/>
          <w:szCs w:val="30"/>
        </w:rPr>
        <w:t>&lt;&lt;</w:t>
      </w:r>
      <w:r w:rsidR="00781A1F">
        <w:rPr>
          <w:rFonts w:asciiTheme="minorHAnsi" w:hAnsiTheme="minorHAnsi" w:cs="TimesNewRoman"/>
          <w:sz w:val="30"/>
          <w:szCs w:val="30"/>
          <w:lang w:val="en-US"/>
        </w:rPr>
        <w:t>utility</w:t>
      </w:r>
      <w:r w:rsidR="00781A1F" w:rsidRPr="00781A1F">
        <w:rPr>
          <w:rFonts w:asciiTheme="minorHAnsi" w:hAnsiTheme="minorHAnsi" w:cs="TimesNewRoman"/>
          <w:sz w:val="30"/>
          <w:szCs w:val="30"/>
        </w:rPr>
        <w:t xml:space="preserve">&gt;&gt; </w:t>
      </w:r>
      <w:r w:rsidR="00781A1F">
        <w:rPr>
          <w:rFonts w:asciiTheme="minorHAnsi" w:hAnsiTheme="minorHAnsi" w:cs="TimesNewRoman"/>
          <w:sz w:val="30"/>
          <w:szCs w:val="30"/>
          <w:lang w:val="en-US"/>
        </w:rPr>
        <w:t>Company</w:t>
      </w:r>
      <w:r w:rsidR="00781A1F">
        <w:rPr>
          <w:rFonts w:ascii="TimesNewRoman" w:hAnsi="TimesNewRoman" w:cs="TimesNewRoman"/>
          <w:sz w:val="30"/>
          <w:szCs w:val="30"/>
        </w:rPr>
        <w:t>)</w:t>
      </w:r>
      <w:r>
        <w:rPr>
          <w:rFonts w:ascii="TimesNewRoman" w:hAnsi="TimesNewRoman" w:cs="TimesNewRoman"/>
          <w:sz w:val="30"/>
          <w:szCs w:val="30"/>
        </w:rPr>
        <w:t>.</w:t>
      </w:r>
    </w:p>
    <w:sectPr w:rsidR="00D37E27" w:rsidRPr="00446AC5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27"/>
    <w:rsid w:val="001276E3"/>
    <w:rsid w:val="00446AC5"/>
    <w:rsid w:val="00781A1F"/>
    <w:rsid w:val="007A2FAC"/>
    <w:rsid w:val="00B84F27"/>
    <w:rsid w:val="00B908B3"/>
    <w:rsid w:val="00BE0D1C"/>
    <w:rsid w:val="00D13054"/>
    <w:rsid w:val="00D3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45D6"/>
  <w15:chartTrackingRefBased/>
  <w15:docId w15:val="{696EBDD1-A5EC-475C-9F9E-A86FD840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7</cp:revision>
  <dcterms:created xsi:type="dcterms:W3CDTF">2020-05-13T06:16:00Z</dcterms:created>
  <dcterms:modified xsi:type="dcterms:W3CDTF">2020-05-13T06:25:00Z</dcterms:modified>
</cp:coreProperties>
</file>