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409E6" w14:textId="77777777" w:rsidR="00CD66F3" w:rsidRPr="00526EE5" w:rsidRDefault="00CD66F3" w:rsidP="005C0DA3">
      <w:pPr>
        <w:ind w:firstLine="0"/>
        <w:jc w:val="center"/>
        <w:rPr>
          <w:caps/>
        </w:rPr>
      </w:pPr>
      <w:r w:rsidRPr="00526EE5">
        <w:t>Министерство науки и высшего образования Российской Федерации</w:t>
      </w:r>
    </w:p>
    <w:p w14:paraId="029CBD5C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Федеральное государственное автономное образовательное</w:t>
      </w:r>
    </w:p>
    <w:p w14:paraId="52192F30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учреждения высшего образования</w:t>
      </w:r>
    </w:p>
    <w:p w14:paraId="2B342A32" w14:textId="77777777" w:rsidR="00CD66F3" w:rsidRPr="00526EE5" w:rsidRDefault="00CD66F3" w:rsidP="00CD66F3">
      <w:pPr>
        <w:spacing w:line="276" w:lineRule="auto"/>
        <w:ind w:left="-113" w:right="-108" w:firstLine="0"/>
        <w:jc w:val="center"/>
        <w:rPr>
          <w:spacing w:val="-6"/>
          <w:szCs w:val="24"/>
        </w:rPr>
      </w:pPr>
      <w:r w:rsidRPr="00526EE5">
        <w:rPr>
          <w:spacing w:val="-6"/>
          <w:szCs w:val="24"/>
        </w:rPr>
        <w:t>«Национальный исследовательский технологический университет «МИСИС»</w:t>
      </w:r>
    </w:p>
    <w:p w14:paraId="0B437DE9" w14:textId="77777777" w:rsidR="00CD66F3" w:rsidRPr="00526EE5" w:rsidRDefault="00CD66F3" w:rsidP="00CD66F3">
      <w:pPr>
        <w:tabs>
          <w:tab w:val="num" w:pos="851"/>
          <w:tab w:val="left" w:pos="1134"/>
        </w:tabs>
        <w:spacing w:before="120" w:line="276" w:lineRule="auto"/>
        <w:ind w:left="426" w:firstLine="0"/>
        <w:jc w:val="center"/>
        <w:rPr>
          <w:bCs/>
          <w:szCs w:val="24"/>
        </w:rPr>
      </w:pPr>
      <w:r w:rsidRPr="00526EE5">
        <w:rPr>
          <w:bCs/>
          <w:szCs w:val="24"/>
        </w:rPr>
        <w:t>Кафедра бизнес-информатики и систем управления производством</w:t>
      </w:r>
    </w:p>
    <w:p w14:paraId="3741FA8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793517A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04D98996" w14:textId="40F0CC3B" w:rsidR="00CD66F3" w:rsidRPr="008126EC" w:rsidRDefault="00EC04D1" w:rsidP="00CD66F3">
      <w:pPr>
        <w:spacing w:line="276" w:lineRule="auto"/>
        <w:ind w:firstLine="0"/>
        <w:jc w:val="center"/>
        <w:rPr>
          <w:szCs w:val="24"/>
        </w:rPr>
      </w:pPr>
      <w:r>
        <w:rPr>
          <w:szCs w:val="24"/>
        </w:rPr>
        <w:t>Практическая работа №</w:t>
      </w:r>
      <w:r w:rsidRPr="008126EC">
        <w:rPr>
          <w:szCs w:val="24"/>
        </w:rPr>
        <w:t>2</w:t>
      </w:r>
    </w:p>
    <w:p w14:paraId="287FF538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</w:p>
    <w:p w14:paraId="4FEF21E3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по дисциплине</w:t>
      </w:r>
    </w:p>
    <w:p w14:paraId="23F3D251" w14:textId="77777777" w:rsidR="00CD66F3" w:rsidRPr="00526EE5" w:rsidRDefault="00CD66F3" w:rsidP="00CD66F3">
      <w:pPr>
        <w:pStyle w:val="reacttray-list-item"/>
        <w:shd w:val="clear" w:color="auto" w:fill="FFFFFF"/>
        <w:spacing w:before="0" w:beforeAutospacing="0" w:after="180" w:afterAutospacing="0" w:line="360" w:lineRule="auto"/>
        <w:jc w:val="center"/>
      </w:pPr>
      <w:r w:rsidRPr="00526EE5">
        <w:t>«</w:t>
      </w:r>
      <w:r w:rsidRPr="009351C3">
        <w:t>Введение в специальность</w:t>
      </w:r>
      <w:r w:rsidRPr="00526EE5">
        <w:t>»</w:t>
      </w:r>
    </w:p>
    <w:p w14:paraId="5BD82087" w14:textId="77777777" w:rsidR="00CD66F3" w:rsidRPr="00526EE5" w:rsidRDefault="00CD66F3" w:rsidP="00CD66F3">
      <w:pPr>
        <w:shd w:val="clear" w:color="auto" w:fill="FFFFFF"/>
        <w:ind w:firstLine="0"/>
        <w:jc w:val="center"/>
        <w:rPr>
          <w:bCs/>
          <w:color w:val="000000"/>
          <w:spacing w:val="1"/>
          <w:szCs w:val="24"/>
        </w:rPr>
      </w:pPr>
      <w:r w:rsidRPr="00526EE5">
        <w:rPr>
          <w:bCs/>
          <w:color w:val="000000"/>
          <w:spacing w:val="1"/>
          <w:szCs w:val="24"/>
        </w:rPr>
        <w:t>на тему:</w:t>
      </w:r>
    </w:p>
    <w:p w14:paraId="0D64B03D" w14:textId="77777777" w:rsidR="00CD66F3" w:rsidRPr="00526EE5" w:rsidRDefault="00CD66F3" w:rsidP="00CD66F3">
      <w:pPr>
        <w:shd w:val="clear" w:color="auto" w:fill="FFFFFF"/>
        <w:ind w:firstLine="0"/>
        <w:jc w:val="center"/>
        <w:rPr>
          <w:bCs/>
          <w:color w:val="000000"/>
          <w:spacing w:val="1"/>
          <w:szCs w:val="24"/>
        </w:rPr>
      </w:pPr>
      <w:r w:rsidRPr="00526EE5">
        <w:rPr>
          <w:bCs/>
          <w:color w:val="000000"/>
          <w:spacing w:val="1"/>
          <w:szCs w:val="24"/>
        </w:rPr>
        <w:t>«</w:t>
      </w:r>
      <w:r w:rsidRPr="00526EE5">
        <w:rPr>
          <w:noProof/>
          <w:szCs w:val="24"/>
        </w:rPr>
        <w:t>Оформление отчета по ГОСТу</w:t>
      </w:r>
      <w:r w:rsidRPr="00526EE5">
        <w:rPr>
          <w:bCs/>
          <w:color w:val="000000"/>
          <w:spacing w:val="1"/>
          <w:szCs w:val="24"/>
        </w:rPr>
        <w:t xml:space="preserve">» </w:t>
      </w:r>
    </w:p>
    <w:p w14:paraId="6AC9DBCA" w14:textId="77777777" w:rsidR="00CD66F3" w:rsidRPr="00526EE5" w:rsidRDefault="00CD66F3" w:rsidP="00CD66F3">
      <w:pPr>
        <w:ind w:firstLine="0"/>
        <w:jc w:val="center"/>
        <w:rPr>
          <w:szCs w:val="24"/>
        </w:rPr>
      </w:pPr>
    </w:p>
    <w:p w14:paraId="5D01C719" w14:textId="77777777" w:rsidR="00CD66F3" w:rsidRPr="00526EE5" w:rsidRDefault="00CD66F3" w:rsidP="00CD66F3">
      <w:pPr>
        <w:ind w:firstLine="0"/>
        <w:jc w:val="center"/>
        <w:rPr>
          <w:szCs w:val="24"/>
        </w:rPr>
      </w:pPr>
      <w:r w:rsidRPr="00526EE5">
        <w:rPr>
          <w:szCs w:val="24"/>
        </w:rPr>
        <w:t xml:space="preserve">Направление подготовки: </w:t>
      </w:r>
    </w:p>
    <w:p w14:paraId="283FE785" w14:textId="77777777" w:rsidR="00CD66F3" w:rsidRPr="00526EE5" w:rsidRDefault="00CD66F3" w:rsidP="00CD66F3">
      <w:pPr>
        <w:ind w:firstLine="0"/>
        <w:jc w:val="center"/>
        <w:rPr>
          <w:szCs w:val="24"/>
        </w:rPr>
      </w:pPr>
      <w:r w:rsidRPr="00526EE5">
        <w:rPr>
          <w:szCs w:val="24"/>
        </w:rPr>
        <w:t>38.03.05 «Бизнес-информатика»</w:t>
      </w:r>
      <w:r w:rsidRPr="00526EE5">
        <w:rPr>
          <w:szCs w:val="24"/>
        </w:rPr>
        <w:br/>
        <w:t>Семестр 1</w:t>
      </w:r>
    </w:p>
    <w:p w14:paraId="36A1A033" w14:textId="77777777" w:rsidR="00CD66F3" w:rsidRPr="00526EE5" w:rsidRDefault="00CD66F3" w:rsidP="00CD66F3">
      <w:pPr>
        <w:spacing w:after="240"/>
        <w:ind w:firstLine="0"/>
        <w:jc w:val="center"/>
        <w:rPr>
          <w:szCs w:val="24"/>
        </w:rPr>
      </w:pPr>
    </w:p>
    <w:p w14:paraId="718B97EB" w14:textId="77777777" w:rsidR="00CD66F3" w:rsidRPr="00526EE5" w:rsidRDefault="00CD66F3" w:rsidP="00CD66F3">
      <w:pPr>
        <w:spacing w:after="240"/>
        <w:ind w:firstLine="0"/>
        <w:jc w:val="center"/>
        <w:rPr>
          <w:szCs w:val="24"/>
        </w:rPr>
      </w:pPr>
    </w:p>
    <w:p w14:paraId="135018F2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tbl>
      <w:tblPr>
        <w:tblW w:w="7355" w:type="dxa"/>
        <w:tblInd w:w="1328" w:type="dxa"/>
        <w:tblLook w:val="04A0" w:firstRow="1" w:lastRow="0" w:firstColumn="1" w:lastColumn="0" w:noHBand="0" w:noVBand="1"/>
      </w:tblPr>
      <w:tblGrid>
        <w:gridCol w:w="3623"/>
        <w:gridCol w:w="3510"/>
        <w:gridCol w:w="222"/>
      </w:tblGrid>
      <w:tr w:rsidR="00CD66F3" w:rsidRPr="00526EE5" w14:paraId="33743714" w14:textId="77777777" w:rsidTr="00CD66F3">
        <w:trPr>
          <w:trHeight w:val="266"/>
        </w:trPr>
        <w:tc>
          <w:tcPr>
            <w:tcW w:w="3623" w:type="dxa"/>
            <w:hideMark/>
          </w:tcPr>
          <w:p w14:paraId="02D9B81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Выполнил:</w:t>
            </w:r>
          </w:p>
        </w:tc>
        <w:tc>
          <w:tcPr>
            <w:tcW w:w="3510" w:type="dxa"/>
            <w:hideMark/>
          </w:tcPr>
          <w:p w14:paraId="7577D1F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 xml:space="preserve">Проверил:                                    </w:t>
            </w:r>
          </w:p>
        </w:tc>
        <w:tc>
          <w:tcPr>
            <w:tcW w:w="222" w:type="dxa"/>
          </w:tcPr>
          <w:p w14:paraId="10C011B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04536F39" w14:textId="77777777" w:rsidTr="00CD66F3">
        <w:trPr>
          <w:trHeight w:val="532"/>
        </w:trPr>
        <w:tc>
          <w:tcPr>
            <w:tcW w:w="3623" w:type="dxa"/>
            <w:hideMark/>
          </w:tcPr>
          <w:p w14:paraId="0470122B" w14:textId="3A4030FC" w:rsidR="00CD66F3" w:rsidRPr="00EC04D1" w:rsidRDefault="00EC04D1">
            <w:pPr>
              <w:spacing w:line="276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Колонин Глеб Семёнович</w:t>
            </w:r>
          </w:p>
        </w:tc>
        <w:tc>
          <w:tcPr>
            <w:tcW w:w="3510" w:type="dxa"/>
            <w:hideMark/>
          </w:tcPr>
          <w:p w14:paraId="5A75A92D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________________</w:t>
            </w:r>
          </w:p>
          <w:p w14:paraId="6EE80DF8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(Ф.И.О преподавателя)</w:t>
            </w:r>
          </w:p>
        </w:tc>
        <w:tc>
          <w:tcPr>
            <w:tcW w:w="222" w:type="dxa"/>
          </w:tcPr>
          <w:p w14:paraId="576CCF24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u w:val="single"/>
                <w:lang w:val="en-US"/>
              </w:rPr>
            </w:pPr>
          </w:p>
        </w:tc>
      </w:tr>
      <w:tr w:rsidR="00CD66F3" w:rsidRPr="00526EE5" w14:paraId="08B412A3" w14:textId="77777777" w:rsidTr="00CD66F3">
        <w:trPr>
          <w:trHeight w:val="532"/>
        </w:trPr>
        <w:tc>
          <w:tcPr>
            <w:tcW w:w="3623" w:type="dxa"/>
            <w:hideMark/>
          </w:tcPr>
          <w:p w14:paraId="69E19952" w14:textId="4B18AC5B" w:rsidR="00CD66F3" w:rsidRPr="00526EE5" w:rsidRDefault="00EC04D1">
            <w:pPr>
              <w:spacing w:line="276" w:lineRule="auto"/>
              <w:ind w:firstLine="0"/>
              <w:jc w:val="both"/>
              <w:rPr>
                <w:szCs w:val="24"/>
              </w:rPr>
            </w:pPr>
            <w:r>
              <w:rPr>
                <w:szCs w:val="24"/>
              </w:rPr>
              <w:t>ББИ-24-1</w:t>
            </w:r>
          </w:p>
        </w:tc>
        <w:tc>
          <w:tcPr>
            <w:tcW w:w="3510" w:type="dxa"/>
            <w:hideMark/>
          </w:tcPr>
          <w:p w14:paraId="0EC3C5E5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</w:t>
            </w:r>
          </w:p>
          <w:p w14:paraId="078B9346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(оценка)</w:t>
            </w:r>
          </w:p>
        </w:tc>
        <w:tc>
          <w:tcPr>
            <w:tcW w:w="222" w:type="dxa"/>
          </w:tcPr>
          <w:p w14:paraId="109D96E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28448375" w14:textId="77777777" w:rsidTr="00CD66F3">
        <w:trPr>
          <w:trHeight w:val="532"/>
        </w:trPr>
        <w:tc>
          <w:tcPr>
            <w:tcW w:w="3623" w:type="dxa"/>
            <w:hideMark/>
          </w:tcPr>
          <w:p w14:paraId="3146607F" w14:textId="03B6A76F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</w:rPr>
              <w:t>0</w:t>
            </w:r>
            <w:r w:rsidR="00742BD9">
              <w:rPr>
                <w:szCs w:val="24"/>
                <w:lang w:val="en-US"/>
              </w:rPr>
              <w:t>3</w:t>
            </w:r>
            <w:r w:rsidRPr="00526EE5">
              <w:rPr>
                <w:szCs w:val="24"/>
              </w:rPr>
              <w:t>.10.24</w:t>
            </w:r>
          </w:p>
        </w:tc>
        <w:tc>
          <w:tcPr>
            <w:tcW w:w="3510" w:type="dxa"/>
            <w:hideMark/>
          </w:tcPr>
          <w:p w14:paraId="73F0BB61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______________</w:t>
            </w:r>
          </w:p>
          <w:p w14:paraId="755170D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vertAlign w:val="superscript"/>
                <w:lang w:val="en-US"/>
              </w:rPr>
              <w:t>(дата проверки)</w:t>
            </w:r>
          </w:p>
        </w:tc>
        <w:tc>
          <w:tcPr>
            <w:tcW w:w="222" w:type="dxa"/>
          </w:tcPr>
          <w:p w14:paraId="506405EF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  <w:tr w:rsidR="00CD66F3" w:rsidRPr="00526EE5" w14:paraId="799628DC" w14:textId="77777777" w:rsidTr="00CD66F3">
        <w:trPr>
          <w:trHeight w:val="266"/>
        </w:trPr>
        <w:tc>
          <w:tcPr>
            <w:tcW w:w="3623" w:type="dxa"/>
            <w:hideMark/>
          </w:tcPr>
          <w:p w14:paraId="6773ECFA" w14:textId="7B1274C2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</w:rPr>
            </w:pPr>
            <w:r w:rsidRPr="00526EE5">
              <w:rPr>
                <w:szCs w:val="24"/>
                <w:lang w:val="en-US"/>
              </w:rPr>
              <w:t>Подпись</w:t>
            </w:r>
            <w:r w:rsidR="00EC04D1">
              <w:rPr>
                <w:szCs w:val="24"/>
              </w:rPr>
              <w:t>: Колонин Г.С.</w:t>
            </w:r>
          </w:p>
        </w:tc>
        <w:tc>
          <w:tcPr>
            <w:tcW w:w="3510" w:type="dxa"/>
            <w:hideMark/>
          </w:tcPr>
          <w:p w14:paraId="65572BFA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  <w:r w:rsidRPr="00526EE5">
              <w:rPr>
                <w:szCs w:val="24"/>
                <w:lang w:val="en-US"/>
              </w:rPr>
              <w:t>Подпись:_______________</w:t>
            </w:r>
          </w:p>
        </w:tc>
        <w:tc>
          <w:tcPr>
            <w:tcW w:w="222" w:type="dxa"/>
          </w:tcPr>
          <w:p w14:paraId="5C3F0B02" w14:textId="77777777" w:rsidR="00CD66F3" w:rsidRPr="00526EE5" w:rsidRDefault="00CD66F3">
            <w:pPr>
              <w:spacing w:line="276" w:lineRule="auto"/>
              <w:ind w:firstLine="0"/>
              <w:jc w:val="both"/>
              <w:rPr>
                <w:szCs w:val="24"/>
                <w:lang w:val="en-US"/>
              </w:rPr>
            </w:pPr>
          </w:p>
        </w:tc>
      </w:tr>
    </w:tbl>
    <w:p w14:paraId="10AA77A9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76BD4C0F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571BC818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5FD8293E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02B31847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2BB70CB9" w14:textId="77777777" w:rsidR="00CD66F3" w:rsidRPr="00526EE5" w:rsidRDefault="00CD66F3" w:rsidP="00CD66F3">
      <w:pPr>
        <w:spacing w:line="276" w:lineRule="auto"/>
        <w:ind w:firstLine="0"/>
        <w:jc w:val="both"/>
        <w:rPr>
          <w:szCs w:val="24"/>
        </w:rPr>
      </w:pPr>
    </w:p>
    <w:p w14:paraId="286FE024" w14:textId="77777777" w:rsidR="00CD66F3" w:rsidRPr="00526EE5" w:rsidRDefault="00CD66F3" w:rsidP="00CD66F3">
      <w:pPr>
        <w:spacing w:line="276" w:lineRule="auto"/>
        <w:ind w:firstLine="0"/>
        <w:jc w:val="center"/>
        <w:rPr>
          <w:szCs w:val="24"/>
        </w:rPr>
      </w:pPr>
      <w:r w:rsidRPr="00526EE5">
        <w:rPr>
          <w:szCs w:val="24"/>
        </w:rPr>
        <w:t>Москва 2024</w:t>
      </w:r>
    </w:p>
    <w:p w14:paraId="66F681C5" w14:textId="77777777" w:rsidR="00CD66F3" w:rsidRPr="00526EE5" w:rsidRDefault="00CD66F3" w:rsidP="00CD66F3">
      <w:pPr>
        <w:rPr>
          <w:szCs w:val="24"/>
        </w:rPr>
      </w:pPr>
    </w:p>
    <w:p w14:paraId="62943393" w14:textId="00105200" w:rsidR="00C45A4B" w:rsidRPr="00526EE5" w:rsidRDefault="00C45A4B" w:rsidP="008C22D9">
      <w:pPr>
        <w:rPr>
          <w:szCs w:val="24"/>
        </w:rPr>
      </w:pPr>
    </w:p>
    <w:p w14:paraId="0D267097" w14:textId="16BA193E" w:rsidR="001D73B7" w:rsidRPr="00526EE5" w:rsidRDefault="001D73B7" w:rsidP="008C22D9">
      <w:pPr>
        <w:rPr>
          <w:szCs w:val="24"/>
        </w:rPr>
      </w:pPr>
    </w:p>
    <w:p w14:paraId="7C670C1F" w14:textId="1848FC8A" w:rsidR="001D73B7" w:rsidRPr="00526EE5" w:rsidRDefault="001D73B7" w:rsidP="008C22D9">
      <w:pPr>
        <w:rPr>
          <w:szCs w:val="24"/>
        </w:rPr>
      </w:pPr>
    </w:p>
    <w:p w14:paraId="1D828E77" w14:textId="01554E58" w:rsidR="001D73B7" w:rsidRDefault="001D73B7" w:rsidP="009351C3">
      <w:pPr>
        <w:pStyle w:val="2"/>
        <w:spacing w:before="0" w:after="480" w:line="360" w:lineRule="auto"/>
        <w:ind w:left="0" w:firstLine="0"/>
        <w:jc w:val="center"/>
        <w:rPr>
          <w:spacing w:val="-2"/>
        </w:rPr>
      </w:pPr>
      <w:bookmarkStart w:id="0" w:name="_Toc180064352"/>
      <w:r w:rsidRPr="00526EE5">
        <w:rPr>
          <w:spacing w:val="-2"/>
        </w:rPr>
        <w:lastRenderedPageBreak/>
        <w:t>СОДЕРЖАНИЕ</w:t>
      </w:r>
      <w:bookmarkStart w:id="1" w:name="_GoBack"/>
      <w:bookmarkEnd w:id="0"/>
      <w:bookmarkEnd w:id="1"/>
    </w:p>
    <w:sdt>
      <w:sdtPr>
        <w:id w:val="-11844616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14:paraId="455F1BBB" w14:textId="16EF914E" w:rsidR="008126EC" w:rsidRPr="008126EC" w:rsidRDefault="008126EC">
          <w:pPr>
            <w:pStyle w:val="ae"/>
            <w:rPr>
              <w:b/>
            </w:rPr>
          </w:pPr>
          <w:r w:rsidRPr="008126EC">
            <w:rPr>
              <w:b/>
            </w:rPr>
            <w:t>Оглавление</w:t>
          </w:r>
        </w:p>
        <w:p w14:paraId="729F0301" w14:textId="336E731D" w:rsidR="008126EC" w:rsidRDefault="008126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64352" w:history="1">
            <w:r w:rsidRPr="00B95149">
              <w:rPr>
                <w:rStyle w:val="a8"/>
                <w:noProof/>
                <w:spacing w:val="-2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22BD" w14:textId="08778E34" w:rsidR="008126EC" w:rsidRDefault="008126E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64353" w:history="1">
            <w:r w:rsidRPr="00B95149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A3B8" w14:textId="5175AE30" w:rsidR="008126EC" w:rsidRDefault="008126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64354" w:history="1">
            <w:r w:rsidRPr="00B95149">
              <w:rPr>
                <w:rStyle w:val="a8"/>
                <w:b/>
                <w:noProof/>
              </w:rPr>
              <w:t>Преимущества и применение Парсинга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DBBBD" w14:textId="595F232D" w:rsidR="008126EC" w:rsidRDefault="008126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64355" w:history="1">
            <w:r w:rsidRPr="00B95149">
              <w:rPr>
                <w:rStyle w:val="a8"/>
                <w:b/>
                <w:noProof/>
                <w:lang w:eastAsia="ru-RU"/>
              </w:rPr>
              <w:t>Преимущества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F8BB" w14:textId="74245A4F" w:rsidR="008126EC" w:rsidRDefault="008126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64356" w:history="1">
            <w:r w:rsidRPr="00B95149">
              <w:rPr>
                <w:rStyle w:val="a8"/>
                <w:b/>
                <w:noProof/>
                <w:lang w:eastAsia="ru-RU"/>
              </w:rPr>
              <w:t>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E0B2D" w14:textId="4CA1D9DB" w:rsidR="008126EC" w:rsidRDefault="008126E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064357" w:history="1">
            <w:r w:rsidRPr="00B95149">
              <w:rPr>
                <w:rStyle w:val="a8"/>
                <w:b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BE35" w14:textId="686B2CB5" w:rsidR="008126EC" w:rsidRDefault="008126EC">
          <w:r>
            <w:rPr>
              <w:b/>
              <w:bCs/>
            </w:rPr>
            <w:fldChar w:fldCharType="end"/>
          </w:r>
        </w:p>
      </w:sdtContent>
    </w:sdt>
    <w:p w14:paraId="5F7011D9" w14:textId="07EA50D5" w:rsidR="00113639" w:rsidRPr="00113639" w:rsidRDefault="00113639" w:rsidP="00113639">
      <w:pPr>
        <w:pStyle w:val="21"/>
        <w:numPr>
          <w:ilvl w:val="0"/>
          <w:numId w:val="2"/>
        </w:numPr>
        <w:tabs>
          <w:tab w:val="left" w:pos="459"/>
          <w:tab w:val="right" w:leader="dot" w:pos="9453"/>
        </w:tabs>
        <w:spacing w:before="0" w:line="360" w:lineRule="auto"/>
        <w:ind w:left="0" w:firstLine="0"/>
        <w:rPr>
          <w:color w:val="000000" w:themeColor="text1"/>
        </w:rPr>
        <w:sectPr w:rsidR="00113639" w:rsidRPr="00113639" w:rsidSect="0054114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89686AA" w14:textId="7413531E" w:rsidR="007E0232" w:rsidRPr="008126EC" w:rsidRDefault="007E0232" w:rsidP="008126EC">
      <w:pPr>
        <w:pStyle w:val="2"/>
        <w:jc w:val="center"/>
      </w:pPr>
      <w:bookmarkStart w:id="2" w:name="_Toc180064353"/>
      <w:r w:rsidRPr="008126EC">
        <w:lastRenderedPageBreak/>
        <w:t>В</w:t>
      </w:r>
      <w:r w:rsidR="002E7F95" w:rsidRPr="008126EC">
        <w:t>ВЕДЕНИЕ</w:t>
      </w:r>
      <w:bookmarkEnd w:id="2"/>
    </w:p>
    <w:p w14:paraId="3A7F234A" w14:textId="28D39568" w:rsidR="008126EC" w:rsidRDefault="00EC04D1" w:rsidP="00990748">
      <w:pPr>
        <w:jc w:val="both"/>
        <w:rPr>
          <w:szCs w:val="24"/>
        </w:rPr>
      </w:pPr>
      <w:r w:rsidRPr="00EC04D1">
        <w:rPr>
          <w:szCs w:val="24"/>
        </w:rPr>
        <w:t>Парсинг сайтов используется для автоматизированного сбора данных с веб-страниц. Он позволяет извлекать необходимую информацию, такую как цены, описания товаров, отзывы и контакты. Это особенно полезно для мониторинга конкурентов, анализа рынков и автоматизации бизнес-процессов. Кроме того, парсинг помогает агрегаторам контента, новостным сервисам и исследованиям собирать актуальные данные. Разработчики также используют его для создания баз данных и выполнения анализа больших объемов информации.</w:t>
      </w:r>
    </w:p>
    <w:p w14:paraId="581779C4" w14:textId="77777777" w:rsidR="008126EC" w:rsidRDefault="008126EC">
      <w:pPr>
        <w:spacing w:after="160" w:line="259" w:lineRule="auto"/>
        <w:ind w:firstLine="0"/>
        <w:rPr>
          <w:szCs w:val="24"/>
        </w:rPr>
      </w:pPr>
      <w:r>
        <w:rPr>
          <w:szCs w:val="24"/>
        </w:rPr>
        <w:br w:type="page"/>
      </w:r>
    </w:p>
    <w:p w14:paraId="1B4D26C9" w14:textId="1037F10B" w:rsidR="00526EE5" w:rsidRPr="008126EC" w:rsidRDefault="00526EE5" w:rsidP="008126EC">
      <w:pPr>
        <w:pStyle w:val="3"/>
        <w:rPr>
          <w:b/>
          <w:color w:val="auto"/>
        </w:rPr>
      </w:pPr>
      <w:bookmarkStart w:id="3" w:name="_Toc180064354"/>
      <w:r w:rsidRPr="008126EC">
        <w:rPr>
          <w:b/>
          <w:color w:val="auto"/>
        </w:rPr>
        <w:lastRenderedPageBreak/>
        <w:t>Преимущества и п</w:t>
      </w:r>
      <w:r w:rsidR="00EC04D1" w:rsidRPr="008126EC">
        <w:rPr>
          <w:b/>
          <w:color w:val="auto"/>
        </w:rPr>
        <w:t>рименение Парсинга сайта</w:t>
      </w:r>
      <w:bookmarkEnd w:id="3"/>
    </w:p>
    <w:p w14:paraId="077B60AA" w14:textId="2609BC4C" w:rsidR="00526EE5" w:rsidRPr="008126EC" w:rsidRDefault="00526EE5" w:rsidP="008126EC">
      <w:pPr>
        <w:pStyle w:val="3"/>
        <w:rPr>
          <w:rFonts w:eastAsia="Times New Roman"/>
          <w:b/>
          <w:color w:val="auto"/>
          <w:lang w:eastAsia="ru-RU"/>
        </w:rPr>
      </w:pPr>
      <w:bookmarkStart w:id="4" w:name="_Hlk178601423"/>
      <w:bookmarkStart w:id="5" w:name="_Toc180064355"/>
      <w:r w:rsidRPr="008126EC">
        <w:rPr>
          <w:rFonts w:eastAsia="Times New Roman"/>
          <w:b/>
          <w:color w:val="auto"/>
          <w:lang w:eastAsia="ru-RU"/>
        </w:rPr>
        <w:t>Преимущества использования</w:t>
      </w:r>
      <w:bookmarkEnd w:id="4"/>
      <w:bookmarkEnd w:id="5"/>
    </w:p>
    <w:p w14:paraId="2EC17ACF" w14:textId="7C687D58" w:rsidR="00EC04D1" w:rsidRPr="00EC04D1" w:rsidRDefault="00EC04D1" w:rsidP="00EC04D1">
      <w:pPr>
        <w:jc w:val="both"/>
        <w:rPr>
          <w:rFonts w:eastAsia="Times New Roman"/>
          <w:szCs w:val="24"/>
          <w:lang w:eastAsia="ru-RU"/>
        </w:rPr>
      </w:pPr>
      <w:r w:rsidRPr="00EC04D1">
        <w:rPr>
          <w:rFonts w:eastAsia="Times New Roman"/>
          <w:szCs w:val="24"/>
          <w:lang w:eastAsia="ru-RU"/>
        </w:rPr>
        <w:t>Одним из ключевых преимуществ парсинга сайтов является возможность автоматизированного сбора данных с веб-страниц, таких как цены, обзоры, контакты и другая информация. Это позволяет компаниям эффективно анализировать большие объемы информации и быстро принимать обоснованные решения. Кроме того, парсинг сайтов помогает бизнесам следить за изменениями в рынках и конкуренцией, минимизируя затраты времени и ресурсов на ручной сбор данных. Вот некоторые преимущества использования парсинга:</w:t>
      </w:r>
    </w:p>
    <w:p w14:paraId="4ADB298E" w14:textId="679175B9" w:rsidR="00EC04D1" w:rsidRDefault="00EC04D1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Устранение задержек, связанных с ручным вводом данных.</w:t>
      </w:r>
    </w:p>
    <w:p w14:paraId="517EBDAF" w14:textId="132D45CB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Ускорение обработки заявок и отчетности.</w:t>
      </w:r>
    </w:p>
    <w:p w14:paraId="063FB779" w14:textId="77777777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Минимизация человеческого фактора.</w:t>
      </w:r>
    </w:p>
    <w:p w14:paraId="5A4FC8F8" w14:textId="54E5D04F" w:rsidR="002B3E6B" w:rsidRPr="00AB1050" w:rsidRDefault="002B3E6B" w:rsidP="00AB1050">
      <w:pPr>
        <w:pStyle w:val="a3"/>
        <w:numPr>
          <w:ilvl w:val="0"/>
          <w:numId w:val="6"/>
        </w:numPr>
        <w:ind w:left="0" w:firstLine="0"/>
        <w:jc w:val="both"/>
        <w:rPr>
          <w:rFonts w:eastAsia="Times New Roman"/>
          <w:szCs w:val="24"/>
          <w:lang w:eastAsia="ru-RU"/>
        </w:rPr>
      </w:pPr>
      <w:r w:rsidRPr="00AB1050">
        <w:rPr>
          <w:rFonts w:eastAsia="Times New Roman"/>
          <w:szCs w:val="24"/>
          <w:lang w:eastAsia="ru-RU"/>
        </w:rPr>
        <w:t>Улучшение точности данных.</w:t>
      </w:r>
    </w:p>
    <w:p w14:paraId="3A7FD007" w14:textId="717BAAA8" w:rsidR="00526EE5" w:rsidRPr="00526EE5" w:rsidRDefault="00EC04D1" w:rsidP="00990748">
      <w:pPr>
        <w:jc w:val="both"/>
        <w:rPr>
          <w:rFonts w:eastAsia="Times New Roman"/>
          <w:szCs w:val="24"/>
          <w:lang w:eastAsia="ru-RU"/>
        </w:rPr>
      </w:pPr>
      <w:r w:rsidRPr="00EC04D1">
        <w:rPr>
          <w:rFonts w:eastAsia="Times New Roman"/>
          <w:szCs w:val="24"/>
          <w:lang w:eastAsia="ru-RU"/>
        </w:rPr>
        <w:t>Также важно отметить, что парсинг сайтов может быть адаптирован под различные задачи и платформы, что делает его универсальным инструментом в арсенале маркетологов и аналитиков. Компании могут настраивать процессы парсинга под специфические нужды и изменяющиеся условия рынка.</w:t>
      </w:r>
    </w:p>
    <w:p w14:paraId="33C08E53" w14:textId="380792F0" w:rsidR="00526EE5" w:rsidRPr="008126EC" w:rsidRDefault="00526EE5" w:rsidP="008126EC">
      <w:pPr>
        <w:pStyle w:val="3"/>
        <w:rPr>
          <w:rFonts w:eastAsia="Times New Roman"/>
          <w:b/>
          <w:color w:val="auto"/>
          <w:lang w:eastAsia="ru-RU"/>
        </w:rPr>
      </w:pPr>
      <w:bookmarkStart w:id="6" w:name="_Hlk178601512"/>
      <w:bookmarkStart w:id="7" w:name="_Toc180064356"/>
      <w:r w:rsidRPr="008126EC">
        <w:rPr>
          <w:rFonts w:eastAsia="Times New Roman"/>
          <w:b/>
          <w:color w:val="auto"/>
          <w:lang w:eastAsia="ru-RU"/>
        </w:rPr>
        <w:t>Области применения</w:t>
      </w:r>
      <w:bookmarkEnd w:id="7"/>
    </w:p>
    <w:bookmarkEnd w:id="6"/>
    <w:p w14:paraId="7D20D9C5" w14:textId="284430D9" w:rsidR="00526EE5" w:rsidRDefault="00EC04D1" w:rsidP="009351C3">
      <w:pPr>
        <w:jc w:val="both"/>
        <w:rPr>
          <w:rFonts w:eastAsia="Times New Roman"/>
          <w:szCs w:val="24"/>
          <w:lang w:eastAsia="ru-RU"/>
        </w:rPr>
      </w:pPr>
      <w:r w:rsidRPr="00EC04D1">
        <w:rPr>
          <w:rFonts w:eastAsia="Times New Roman"/>
          <w:szCs w:val="24"/>
          <w:lang w:eastAsia="ru-RU"/>
        </w:rPr>
        <w:t xml:space="preserve">Парсинг данных находит применение в различных отраслях, от маркетинга до аналитики. Например, в финансовой сфере парсинг используется для автоматизации сбора котировок акций, анализа рыночных трендов и мониторинга конкурентов. В сфере HR парсинг помогает собирать данные о зарплатных тенденциях, анализировать отзывы сотрудников и оценивать присутствие компании в медиа, </w:t>
      </w:r>
      <w:r w:rsidR="00F249C4">
        <w:rPr>
          <w:rFonts w:eastAsia="Times New Roman"/>
          <w:szCs w:val="24"/>
          <w:lang w:eastAsia="ru-RU"/>
        </w:rPr>
        <w:t>схема работы парсинга для сбора данных о специалистах представлена</w:t>
      </w:r>
      <w:r w:rsidRPr="00EC04D1">
        <w:rPr>
          <w:rFonts w:eastAsia="Times New Roman"/>
          <w:szCs w:val="24"/>
          <w:lang w:eastAsia="ru-RU"/>
        </w:rPr>
        <w:t xml:space="preserve"> на </w:t>
      </w:r>
      <w:r w:rsidR="00223183">
        <w:rPr>
          <w:rFonts w:eastAsia="Times New Roman"/>
          <w:szCs w:val="24"/>
          <w:lang w:eastAsia="ru-RU"/>
        </w:rPr>
        <w:fldChar w:fldCharType="begin"/>
      </w:r>
      <w:r w:rsidR="00223183">
        <w:rPr>
          <w:rFonts w:eastAsia="Times New Roman"/>
          <w:szCs w:val="24"/>
          <w:lang w:eastAsia="ru-RU"/>
        </w:rPr>
        <w:instrText xml:space="preserve"> REF _Ref178854825 \h </w:instrText>
      </w:r>
      <w:r w:rsidR="00223183">
        <w:rPr>
          <w:rFonts w:eastAsia="Times New Roman"/>
          <w:szCs w:val="24"/>
          <w:lang w:eastAsia="ru-RU"/>
        </w:rPr>
      </w:r>
      <w:r w:rsidR="00223183">
        <w:rPr>
          <w:rFonts w:eastAsia="Times New Roman"/>
          <w:szCs w:val="24"/>
          <w:lang w:eastAsia="ru-RU"/>
        </w:rPr>
        <w:fldChar w:fldCharType="separate"/>
      </w:r>
      <w:r w:rsidR="00223183" w:rsidRPr="003639A4">
        <w:rPr>
          <w:color w:val="000000" w:themeColor="text1"/>
          <w:szCs w:val="24"/>
        </w:rPr>
        <w:t xml:space="preserve">Рисунок </w:t>
      </w:r>
      <w:r w:rsidR="00223183" w:rsidRPr="003639A4">
        <w:rPr>
          <w:noProof/>
          <w:color w:val="000000" w:themeColor="text1"/>
          <w:szCs w:val="24"/>
        </w:rPr>
        <w:t>1</w:t>
      </w:r>
      <w:r w:rsidR="00223183" w:rsidRPr="003639A4">
        <w:rPr>
          <w:color w:val="000000" w:themeColor="text1"/>
          <w:szCs w:val="24"/>
        </w:rPr>
        <w:t xml:space="preserve"> – </w:t>
      </w:r>
      <w:r w:rsidR="00F249C4">
        <w:rPr>
          <w:color w:val="000000" w:themeColor="text1"/>
          <w:szCs w:val="24"/>
        </w:rPr>
        <w:t xml:space="preserve">Работа </w:t>
      </w:r>
      <w:r w:rsidR="00F249C4">
        <w:rPr>
          <w:color w:val="000000" w:themeColor="text1"/>
          <w:szCs w:val="24"/>
        </w:rPr>
        <w:t>п</w:t>
      </w:r>
      <w:r w:rsidR="00F249C4">
        <w:rPr>
          <w:color w:val="000000" w:themeColor="text1"/>
          <w:szCs w:val="24"/>
        </w:rPr>
        <w:t>арсинга</w:t>
      </w:r>
      <w:r w:rsidR="00223183">
        <w:rPr>
          <w:rFonts w:eastAsia="Times New Roman"/>
          <w:szCs w:val="24"/>
          <w:lang w:eastAsia="ru-RU"/>
        </w:rPr>
        <w:fldChar w:fldCharType="end"/>
      </w:r>
      <w:r w:rsidR="00526EE5" w:rsidRPr="00526EE5">
        <w:rPr>
          <w:rFonts w:eastAsia="Times New Roman"/>
          <w:szCs w:val="24"/>
          <w:lang w:eastAsia="ru-RU"/>
        </w:rPr>
        <w:t xml:space="preserve">. </w:t>
      </w:r>
    </w:p>
    <w:p w14:paraId="37782947" w14:textId="77777777" w:rsidR="00526EE5" w:rsidRDefault="00526EE5" w:rsidP="009351C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FAFE35" wp14:editId="1B5AC380">
            <wp:extent cx="3275938" cy="1922694"/>
            <wp:effectExtent l="0" t="0" r="127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89" cy="19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29829" w14:textId="120B6009" w:rsidR="00526EE5" w:rsidRPr="00F249C4" w:rsidRDefault="00526EE5" w:rsidP="009938C2">
      <w:pPr>
        <w:pStyle w:val="a9"/>
        <w:spacing w:after="0" w:line="360" w:lineRule="auto"/>
        <w:ind w:firstLine="0"/>
        <w:jc w:val="center"/>
        <w:rPr>
          <w:rFonts w:eastAsia="Times New Roman"/>
          <w:i w:val="0"/>
          <w:iCs w:val="0"/>
          <w:color w:val="000000" w:themeColor="text1"/>
          <w:sz w:val="24"/>
          <w:szCs w:val="24"/>
          <w:lang w:eastAsia="ru-RU"/>
        </w:rPr>
      </w:pPr>
      <w:bookmarkStart w:id="8" w:name="_Ref178854825"/>
      <w:r w:rsidRPr="003639A4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639A4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639A4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639A4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="003639A4" w:rsidRPr="003639A4">
        <w:rPr>
          <w:i w:val="0"/>
          <w:iCs w:val="0"/>
          <w:color w:val="000000" w:themeColor="text1"/>
          <w:sz w:val="24"/>
          <w:szCs w:val="24"/>
        </w:rPr>
        <w:t xml:space="preserve"> – </w:t>
      </w:r>
      <w:bookmarkEnd w:id="8"/>
      <w:r w:rsidR="00F249C4">
        <w:rPr>
          <w:i w:val="0"/>
          <w:iCs w:val="0"/>
          <w:color w:val="000000" w:themeColor="text1"/>
          <w:sz w:val="24"/>
          <w:szCs w:val="24"/>
        </w:rPr>
        <w:t>Работа парсинга</w:t>
      </w:r>
    </w:p>
    <w:p w14:paraId="33D1880C" w14:textId="229A76E2" w:rsidR="00526EE5" w:rsidRPr="00F249C4" w:rsidRDefault="00526EE5" w:rsidP="00F249C4">
      <w:pPr>
        <w:jc w:val="both"/>
        <w:rPr>
          <w:rFonts w:eastAsia="Times New Roman"/>
          <w:szCs w:val="24"/>
          <w:lang w:eastAsia="ru-RU"/>
        </w:rPr>
      </w:pPr>
      <w:r w:rsidRPr="00526EE5">
        <w:rPr>
          <w:rFonts w:eastAsia="Times New Roman"/>
          <w:szCs w:val="24"/>
          <w:lang w:eastAsia="ru-RU"/>
        </w:rPr>
        <w:t xml:space="preserve">В сочетании с другими технологиями, такими как машинное обучение и искусственный интеллект, </w:t>
      </w:r>
      <w:r w:rsidR="00F249C4">
        <w:rPr>
          <w:rFonts w:eastAsia="Times New Roman"/>
          <w:szCs w:val="24"/>
          <w:lang w:eastAsia="ru-RU"/>
        </w:rPr>
        <w:t>парсинг</w:t>
      </w:r>
      <w:r w:rsidRPr="00526EE5">
        <w:rPr>
          <w:rFonts w:eastAsia="Times New Roman"/>
          <w:szCs w:val="24"/>
          <w:lang w:eastAsia="ru-RU"/>
        </w:rPr>
        <w:t xml:space="preserve"> может стать ещё более мощным инструментом для </w:t>
      </w:r>
      <w:r w:rsidR="00F249C4" w:rsidRPr="00F249C4">
        <w:rPr>
          <w:rFonts w:eastAsia="Times New Roman"/>
          <w:szCs w:val="24"/>
          <w:lang w:eastAsia="ru-RU"/>
        </w:rPr>
        <w:lastRenderedPageBreak/>
        <w:t xml:space="preserve">сбора и анализа сложной и нестандартной информации, требующей глубокого анализа данных и поддержки принятия решений. Вот некоторые области применения парсинга:  </w:t>
      </w:r>
    </w:p>
    <w:p w14:paraId="62D19288" w14:textId="5650AE63" w:rsidR="00AB1050" w:rsidRPr="00AB1050" w:rsidRDefault="00F249C4" w:rsidP="00AB1050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Сбор и анализ данных о кредитных заявках.</w:t>
      </w:r>
    </w:p>
    <w:p w14:paraId="5B3779BB" w14:textId="77777777" w:rsidR="00F249C4" w:rsidRDefault="00F249C4" w:rsidP="00F249C4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F249C4">
        <w:rPr>
          <w:rFonts w:eastAsia="Times New Roman"/>
          <w:szCs w:val="24"/>
          <w:lang w:eastAsia="ru-RU"/>
        </w:rPr>
        <w:t xml:space="preserve">Автоматизированное создание и обновление финансовых отчетов.  </w:t>
      </w:r>
    </w:p>
    <w:p w14:paraId="73A806A0" w14:textId="77777777" w:rsidR="00F249C4" w:rsidRDefault="00F249C4" w:rsidP="00F249C4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F249C4">
        <w:rPr>
          <w:rFonts w:eastAsia="Times New Roman"/>
          <w:szCs w:val="24"/>
          <w:lang w:eastAsia="ru-RU"/>
        </w:rPr>
        <w:t xml:space="preserve">Мониторинг и аналитика процессов найма и адаптации сотрудников.  </w:t>
      </w:r>
    </w:p>
    <w:p w14:paraId="2272E633" w14:textId="48700A7F" w:rsidR="00AB1050" w:rsidRPr="00AB1050" w:rsidRDefault="00F249C4" w:rsidP="00F249C4">
      <w:pPr>
        <w:pStyle w:val="a3"/>
        <w:numPr>
          <w:ilvl w:val="0"/>
          <w:numId w:val="9"/>
        </w:numPr>
        <w:jc w:val="both"/>
        <w:rPr>
          <w:rFonts w:eastAsia="Times New Roman"/>
          <w:szCs w:val="24"/>
          <w:lang w:eastAsia="ru-RU"/>
        </w:rPr>
      </w:pPr>
      <w:r w:rsidRPr="00F249C4">
        <w:rPr>
          <w:rFonts w:eastAsia="Times New Roman"/>
          <w:szCs w:val="24"/>
          <w:lang w:eastAsia="ru-RU"/>
        </w:rPr>
        <w:t>Сбор и анализ данных для ведения кадрового учета и расчета заработной платы.</w:t>
      </w:r>
    </w:p>
    <w:p w14:paraId="33E9D59F" w14:textId="2180C63D" w:rsidR="008E6912" w:rsidRPr="008E6912" w:rsidRDefault="008E6912" w:rsidP="00AB1050">
      <w:pPr>
        <w:spacing w:before="480" w:after="480"/>
        <w:jc w:val="both"/>
        <w:rPr>
          <w:b/>
          <w:bCs/>
        </w:rPr>
      </w:pPr>
      <w:bookmarkStart w:id="9" w:name="_Hlk178854908"/>
      <w:r w:rsidRPr="008E6912">
        <w:rPr>
          <w:b/>
          <w:bCs/>
        </w:rPr>
        <w:t xml:space="preserve">Инструмент для расчета возврата инвестиций в </w:t>
      </w:r>
      <w:r w:rsidR="00F249C4">
        <w:rPr>
          <w:b/>
          <w:bCs/>
        </w:rPr>
        <w:t>парсинг сайтов</w:t>
      </w:r>
    </w:p>
    <w:bookmarkEnd w:id="9"/>
    <w:p w14:paraId="1840AA07" w14:textId="216C6959" w:rsidR="009113FD" w:rsidRDefault="00415D70" w:rsidP="009113FD">
      <w:pPr>
        <w:rPr>
          <w:rFonts w:eastAsia="Times New Roman"/>
          <w:szCs w:val="24"/>
          <w:lang w:eastAsia="ru-RU"/>
        </w:rPr>
      </w:pPr>
      <w:r w:rsidRPr="00415D70">
        <w:rPr>
          <w:rFonts w:eastAsia="Times New Roman"/>
          <w:szCs w:val="24"/>
          <w:lang w:eastAsia="ru-RU"/>
        </w:rPr>
        <w:t xml:space="preserve">Использование </w:t>
      </w:r>
      <w:r w:rsidR="00F249C4">
        <w:rPr>
          <w:rFonts w:eastAsia="Times New Roman"/>
          <w:szCs w:val="24"/>
          <w:lang w:eastAsia="ru-RU"/>
        </w:rPr>
        <w:t>парсинга</w:t>
      </w:r>
      <w:r w:rsidRPr="00415D70">
        <w:rPr>
          <w:rFonts w:eastAsia="Times New Roman"/>
          <w:szCs w:val="24"/>
          <w:lang w:eastAsia="ru-RU"/>
        </w:rPr>
        <w:t xml:space="preserve"> позволяет организациям рассчитывать возврат инвестиций (ROI) благодаря значительному снижению затрат и увеличению производительности. Формула для расчета ROI выглядит следующим образом: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84"/>
        <w:gridCol w:w="561"/>
      </w:tblGrid>
      <w:tr w:rsidR="001A2581" w:rsidRPr="00424C08" w14:paraId="3C3CFABD" w14:textId="77777777" w:rsidTr="002B3E6B">
        <w:trPr>
          <w:jc w:val="center"/>
        </w:trPr>
        <w:tc>
          <w:tcPr>
            <w:tcW w:w="8784" w:type="dxa"/>
            <w:tcBorders>
              <w:top w:val="nil"/>
              <w:left w:val="nil"/>
              <w:bottom w:val="nil"/>
              <w:right w:val="nil"/>
            </w:tcBorders>
          </w:tcPr>
          <w:p w14:paraId="55EB60E0" w14:textId="4374BF49" w:rsidR="001A2581" w:rsidRPr="00424C08" w:rsidRDefault="001A2581" w:rsidP="001A2581">
            <w:pPr>
              <w:ind w:firstLine="0"/>
              <w:rPr>
                <w:rFonts w:eastAsia="Times New Roman"/>
                <w:sz w:val="20"/>
                <w:szCs w:val="20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0"/>
                    <w:szCs w:val="20"/>
                    <w:lang w:val="en-US" w:eastAsia="ru-RU"/>
                  </w:rPr>
                  <m:t xml:space="preserve">ROI=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0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W-C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0"/>
                        <w:szCs w:val="20"/>
                        <w:lang w:val="en-US" w:eastAsia="ru-RU"/>
                      </w:rPr>
                      <m:t>C</m:t>
                    </m:r>
                  </m:den>
                </m:f>
                <m:r>
                  <w:rPr>
                    <w:rFonts w:ascii="Cambria Math" w:eastAsia="Times New Roman" w:hAnsi="Cambria Math"/>
                    <w:sz w:val="20"/>
                    <w:szCs w:val="20"/>
                    <w:lang w:val="en-US" w:eastAsia="ru-RU"/>
                  </w:rPr>
                  <m:t>×100%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056C1" w14:textId="66CED1A6" w:rsidR="001A2581" w:rsidRPr="00424C08" w:rsidRDefault="001A2581" w:rsidP="001A2581">
            <w:pPr>
              <w:ind w:firstLine="0"/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424C08">
              <w:rPr>
                <w:rFonts w:eastAsia="Times New Roman"/>
                <w:sz w:val="20"/>
                <w:szCs w:val="20"/>
                <w:lang w:val="en-US" w:eastAsia="ru-RU"/>
              </w:rPr>
              <w:t>(1)</w:t>
            </w:r>
          </w:p>
        </w:tc>
      </w:tr>
    </w:tbl>
    <w:p w14:paraId="28517A49" w14:textId="07313386" w:rsidR="001A2581" w:rsidRDefault="001A2581" w:rsidP="001A2581">
      <w:pPr>
        <w:ind w:firstLine="0"/>
        <w:jc w:val="center"/>
        <w:rPr>
          <w:rFonts w:eastAsia="Times New Roman"/>
          <w:szCs w:val="24"/>
          <w:lang w:val="en-US" w:eastAsia="ru-RU"/>
        </w:rPr>
      </w:pPr>
      <w:r>
        <w:rPr>
          <w:rFonts w:eastAsia="Times New Roman"/>
          <w:szCs w:val="24"/>
          <w:lang w:eastAsia="ru-RU"/>
        </w:rPr>
        <w:t xml:space="preserve">где </w:t>
      </w:r>
      <w:r>
        <w:rPr>
          <w:rFonts w:eastAsia="Times New Roman"/>
          <w:szCs w:val="24"/>
          <w:lang w:val="en-US" w:eastAsia="ru-RU"/>
        </w:rPr>
        <w:t xml:space="preserve">ROI – </w:t>
      </w:r>
      <w:r>
        <w:rPr>
          <w:rFonts w:eastAsia="Times New Roman"/>
          <w:szCs w:val="24"/>
          <w:lang w:eastAsia="ru-RU"/>
        </w:rPr>
        <w:t>возврат инвестиций</w:t>
      </w:r>
      <w:r>
        <w:rPr>
          <w:rFonts w:eastAsia="Times New Roman"/>
          <w:szCs w:val="24"/>
          <w:lang w:val="en-US" w:eastAsia="ru-RU"/>
        </w:rPr>
        <w:t>;</w:t>
      </w:r>
    </w:p>
    <w:p w14:paraId="0592498A" w14:textId="0FB5CEAD" w:rsidR="001A2581" w:rsidRDefault="001A2581" w:rsidP="001A2581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W</w:t>
      </w:r>
      <w:r w:rsidRPr="001A2581">
        <w:rPr>
          <w:rFonts w:eastAsia="Times New Roman"/>
          <w:szCs w:val="24"/>
          <w:lang w:eastAsia="ru-RU"/>
        </w:rPr>
        <w:t xml:space="preserve"> – </w:t>
      </w:r>
      <w:r>
        <w:t>выигрыш от инвестиций</w:t>
      </w:r>
      <w:r>
        <w:rPr>
          <w:rFonts w:eastAsia="Times New Roman"/>
          <w:szCs w:val="24"/>
          <w:lang w:eastAsia="ru-RU"/>
        </w:rPr>
        <w:t>;</w:t>
      </w:r>
    </w:p>
    <w:p w14:paraId="46C4F71E" w14:textId="73D3CCE2" w:rsidR="001A2581" w:rsidRPr="001A2581" w:rsidRDefault="001A2581" w:rsidP="009113FD">
      <w:pPr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val="en-US" w:eastAsia="ru-RU"/>
        </w:rPr>
        <w:t>C</w:t>
      </w:r>
      <w:r>
        <w:rPr>
          <w:rFonts w:eastAsia="Times New Roman"/>
          <w:szCs w:val="24"/>
          <w:lang w:eastAsia="ru-RU"/>
        </w:rPr>
        <w:t xml:space="preserve"> – </w:t>
      </w:r>
      <w:r>
        <w:t>затраты на инвестиции</w:t>
      </w:r>
      <w:r>
        <w:rPr>
          <w:rFonts w:eastAsia="Times New Roman"/>
          <w:szCs w:val="24"/>
          <w:lang w:eastAsia="ru-RU"/>
        </w:rPr>
        <w:t>.</w:t>
      </w:r>
    </w:p>
    <w:p w14:paraId="6466CD61" w14:textId="79D9DE3B" w:rsidR="004F4E74" w:rsidRDefault="00F249C4" w:rsidP="00A3210D">
      <w:pPr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Таким образом, разработка и внедрение парсеров </w:t>
      </w:r>
      <w:r w:rsidR="00415D70" w:rsidRPr="00415D70">
        <w:rPr>
          <w:rFonts w:eastAsia="Times New Roman"/>
          <w:szCs w:val="24"/>
          <w:lang w:eastAsia="ru-RU"/>
        </w:rPr>
        <w:t>не только снижает затраты на обработку рутинных задач, но и создает значительные финансовые преимущества для компании.</w:t>
      </w:r>
      <w:r w:rsidR="00A3210D">
        <w:rPr>
          <w:rFonts w:eastAsia="Times New Roman"/>
          <w:szCs w:val="24"/>
          <w:lang w:eastAsia="ru-RU"/>
        </w:rPr>
        <w:t xml:space="preserve"> </w:t>
      </w:r>
      <w:r w:rsidR="00A3210D">
        <w:t>Для л</w:t>
      </w:r>
      <w:r>
        <w:t>учшего понимания преимуществ разработки сайтов</w:t>
      </w:r>
      <w:r w:rsidR="00A3210D">
        <w:t>, ниже приведена таблица сравнения.</w:t>
      </w:r>
    </w:p>
    <w:p w14:paraId="528F4E5B" w14:textId="0AC0D350" w:rsidR="004F4E74" w:rsidRDefault="001A21CA" w:rsidP="001A21CA">
      <w:pPr>
        <w:ind w:firstLine="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Таблица</w:t>
      </w:r>
      <w:r w:rsidR="00A3210D">
        <w:rPr>
          <w:rFonts w:eastAsia="Times New Roman"/>
          <w:szCs w:val="24"/>
          <w:lang w:eastAsia="ru-RU"/>
        </w:rPr>
        <w:t xml:space="preserve"> 1 - </w:t>
      </w:r>
      <w:r w:rsidR="00A3210D" w:rsidRPr="00A3210D">
        <w:rPr>
          <w:rFonts w:eastAsia="Times New Roman"/>
          <w:szCs w:val="24"/>
          <w:lang w:eastAsia="ru-RU"/>
        </w:rPr>
        <w:t>Сравнение ручных и автоматизированны</w:t>
      </w:r>
      <w:r w:rsidR="00F249C4">
        <w:rPr>
          <w:rFonts w:eastAsia="Times New Roman"/>
          <w:szCs w:val="24"/>
          <w:lang w:eastAsia="ru-RU"/>
        </w:rPr>
        <w:t>х процессов с использованием парсинга сайтов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21CA" w14:paraId="7C6486B6" w14:textId="77777777" w:rsidTr="001A21CA">
        <w:tc>
          <w:tcPr>
            <w:tcW w:w="3115" w:type="dxa"/>
          </w:tcPr>
          <w:p w14:paraId="14D1D716" w14:textId="3E42D7BF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Критерий</w:t>
            </w:r>
          </w:p>
        </w:tc>
        <w:tc>
          <w:tcPr>
            <w:tcW w:w="3115" w:type="dxa"/>
          </w:tcPr>
          <w:p w14:paraId="513513E0" w14:textId="21F39612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Ручные процессы</w:t>
            </w:r>
          </w:p>
        </w:tc>
        <w:tc>
          <w:tcPr>
            <w:tcW w:w="3115" w:type="dxa"/>
          </w:tcPr>
          <w:p w14:paraId="7C484AA5" w14:textId="06C02A34" w:rsidR="001A21CA" w:rsidRPr="00F249C4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 xml:space="preserve">Процессы с </w:t>
            </w:r>
            <w:r w:rsidR="00F249C4">
              <w:rPr>
                <w:b/>
                <w:bCs/>
                <w:sz w:val="20"/>
                <w:szCs w:val="20"/>
              </w:rPr>
              <w:t>парсингом сайтов</w:t>
            </w:r>
          </w:p>
        </w:tc>
      </w:tr>
      <w:tr w:rsidR="001A21CA" w14:paraId="424CCA77" w14:textId="77777777" w:rsidTr="001A21CA">
        <w:tc>
          <w:tcPr>
            <w:tcW w:w="3115" w:type="dxa"/>
          </w:tcPr>
          <w:p w14:paraId="3790EE2D" w14:textId="0B253D00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3115" w:type="dxa"/>
          </w:tcPr>
          <w:p w14:paraId="4E0E0A24" w14:textId="200C1936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115" w:type="dxa"/>
          </w:tcPr>
          <w:p w14:paraId="0BA7E019" w14:textId="2A126DD4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3210D">
              <w:rPr>
                <w:b/>
                <w:bCs/>
                <w:sz w:val="20"/>
                <w:szCs w:val="20"/>
                <w:lang w:val="en-US"/>
              </w:rPr>
              <w:t>3</w:t>
            </w:r>
          </w:p>
        </w:tc>
      </w:tr>
      <w:tr w:rsidR="001A21CA" w14:paraId="5F48E297" w14:textId="77777777" w:rsidTr="001A21CA">
        <w:tc>
          <w:tcPr>
            <w:tcW w:w="3115" w:type="dxa"/>
          </w:tcPr>
          <w:p w14:paraId="17001797" w14:textId="5095A560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Время выполнения</w:t>
            </w:r>
          </w:p>
        </w:tc>
        <w:tc>
          <w:tcPr>
            <w:tcW w:w="3115" w:type="dxa"/>
          </w:tcPr>
          <w:p w14:paraId="7995C5F5" w14:textId="6C1A5FAE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Долгое (зависит от человека)</w:t>
            </w:r>
          </w:p>
        </w:tc>
        <w:tc>
          <w:tcPr>
            <w:tcW w:w="3115" w:type="dxa"/>
          </w:tcPr>
          <w:p w14:paraId="01D83A80" w14:textId="2969E264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Быстрое (в режиме реального времени)</w:t>
            </w:r>
          </w:p>
        </w:tc>
      </w:tr>
      <w:tr w:rsidR="001A21CA" w14:paraId="6DFAE2B3" w14:textId="77777777" w:rsidTr="001A21CA">
        <w:tc>
          <w:tcPr>
            <w:tcW w:w="3115" w:type="dxa"/>
          </w:tcPr>
          <w:p w14:paraId="0A29AD80" w14:textId="1682DE32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Ошибки</w:t>
            </w:r>
          </w:p>
        </w:tc>
        <w:tc>
          <w:tcPr>
            <w:tcW w:w="3115" w:type="dxa"/>
          </w:tcPr>
          <w:p w14:paraId="7BF1CE87" w14:textId="22FFE766" w:rsidR="001A21CA" w:rsidRPr="004F4E74" w:rsidRDefault="004F4E74" w:rsidP="001A21C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Высокий риск (человеческий фактор)</w:t>
            </w:r>
          </w:p>
        </w:tc>
        <w:tc>
          <w:tcPr>
            <w:tcW w:w="3115" w:type="dxa"/>
          </w:tcPr>
          <w:p w14:paraId="068D18BE" w14:textId="2E72AFA2" w:rsidR="001A21CA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Низкий риск (минимум ошибок)</w:t>
            </w:r>
          </w:p>
        </w:tc>
      </w:tr>
    </w:tbl>
    <w:p w14:paraId="18AF3CD7" w14:textId="77777777" w:rsidR="00A3210D" w:rsidRDefault="00A3210D" w:rsidP="004F4E74">
      <w:pPr>
        <w:ind w:firstLine="0"/>
      </w:pPr>
    </w:p>
    <w:p w14:paraId="06D88A0D" w14:textId="7D574998" w:rsidR="004F4E74" w:rsidRDefault="004F4E74" w:rsidP="004F4E74">
      <w:pPr>
        <w:ind w:firstLine="0"/>
      </w:pPr>
      <w:r>
        <w:t>Продолжение таблицы</w:t>
      </w:r>
      <w:r w:rsidR="00A3210D">
        <w:t xml:space="preserve">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21CA" w14:paraId="6990FE1F" w14:textId="77777777" w:rsidTr="00A3210D">
        <w:tc>
          <w:tcPr>
            <w:tcW w:w="3115" w:type="dxa"/>
            <w:vAlign w:val="center"/>
          </w:tcPr>
          <w:p w14:paraId="4CD7D746" w14:textId="5BD711CD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115" w:type="dxa"/>
            <w:vAlign w:val="center"/>
          </w:tcPr>
          <w:p w14:paraId="0F6A8827" w14:textId="2C693C77" w:rsidR="001A21CA" w:rsidRPr="00A3210D" w:rsidRDefault="004F4E74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A3210D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115" w:type="dxa"/>
            <w:vAlign w:val="center"/>
          </w:tcPr>
          <w:p w14:paraId="62C86CF2" w14:textId="78053F96" w:rsidR="004F4E74" w:rsidRPr="004F4E74" w:rsidRDefault="00A3210D" w:rsidP="00A3210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vanish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3</w:t>
            </w:r>
          </w:p>
          <w:p w14:paraId="04F5ECFB" w14:textId="77777777" w:rsidR="001A21CA" w:rsidRPr="00A3210D" w:rsidRDefault="001A21CA" w:rsidP="00A3210D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F4E74" w14:paraId="67974E07" w14:textId="77777777" w:rsidTr="001A21CA">
        <w:tc>
          <w:tcPr>
            <w:tcW w:w="3115" w:type="dxa"/>
          </w:tcPr>
          <w:p w14:paraId="7A71DA27" w14:textId="7647FEFB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Затраты на рабочую силу</w:t>
            </w:r>
          </w:p>
        </w:tc>
        <w:tc>
          <w:tcPr>
            <w:tcW w:w="3115" w:type="dxa"/>
          </w:tcPr>
          <w:p w14:paraId="7CCB03C6" w14:textId="430DCEB5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Высокие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4F4E74" w:rsidRPr="004F4E74" w14:paraId="4CE1C0CB" w14:textId="77777777" w:rsidTr="00076C3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EBE5F5" w14:textId="6AD54152" w:rsidR="004F4E74" w:rsidRPr="004F4E74" w:rsidRDefault="00A3210D" w:rsidP="004F4E74">
                  <w:pPr>
                    <w:spacing w:line="240" w:lineRule="auto"/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Н</w:t>
                  </w:r>
                  <w:r w:rsidR="004F4E74" w:rsidRPr="004F4E74"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изкие</w:t>
                  </w:r>
                </w:p>
              </w:tc>
            </w:tr>
          </w:tbl>
          <w:p w14:paraId="135CBBA4" w14:textId="77777777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F4E74" w14:paraId="6B544834" w14:textId="77777777" w:rsidTr="001A21CA">
        <w:tc>
          <w:tcPr>
            <w:tcW w:w="3115" w:type="dxa"/>
          </w:tcPr>
          <w:p w14:paraId="32995F60" w14:textId="0D14B8CC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4F4E74">
              <w:rPr>
                <w:sz w:val="20"/>
                <w:szCs w:val="20"/>
              </w:rPr>
              <w:t>Масштабируемость</w:t>
            </w:r>
          </w:p>
        </w:tc>
        <w:tc>
          <w:tcPr>
            <w:tcW w:w="3115" w:type="dxa"/>
          </w:tcPr>
          <w:p w14:paraId="40ECB0E1" w14:textId="6FB9CAED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4F4E74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4"/>
            </w:tblGrid>
            <w:tr w:rsidR="004F4E74" w:rsidRPr="004F4E74" w14:paraId="1EA59E02" w14:textId="77777777" w:rsidTr="004F4E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54646" w14:textId="77777777" w:rsidR="004F4E74" w:rsidRPr="004F4E74" w:rsidRDefault="004F4E74" w:rsidP="004F4E74">
                  <w:pPr>
                    <w:spacing w:line="240" w:lineRule="auto"/>
                    <w:ind w:firstLine="0"/>
                    <w:rPr>
                      <w:rFonts w:eastAsia="Times New Roman"/>
                      <w:sz w:val="20"/>
                      <w:szCs w:val="20"/>
                      <w:lang w:eastAsia="ru-RU"/>
                    </w:rPr>
                  </w:pPr>
                  <w:r w:rsidRPr="004F4E74">
                    <w:rPr>
                      <w:rFonts w:eastAsia="Times New Roman"/>
                      <w:sz w:val="20"/>
                      <w:szCs w:val="20"/>
                      <w:lang w:eastAsia="ru-RU"/>
                    </w:rPr>
                    <w:t>Легко масштабируется</w:t>
                  </w:r>
                </w:p>
              </w:tc>
            </w:tr>
          </w:tbl>
          <w:p w14:paraId="534A7AC2" w14:textId="510233E1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</w:p>
        </w:tc>
      </w:tr>
      <w:tr w:rsidR="004F4E74" w14:paraId="7749A650" w14:textId="77777777" w:rsidTr="001A21CA">
        <w:tc>
          <w:tcPr>
            <w:tcW w:w="3115" w:type="dxa"/>
          </w:tcPr>
          <w:p w14:paraId="1B62EA07" w14:textId="2494AEC2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Гибкость интеграции с системами</w:t>
            </w:r>
          </w:p>
        </w:tc>
        <w:tc>
          <w:tcPr>
            <w:tcW w:w="3115" w:type="dxa"/>
          </w:tcPr>
          <w:p w14:paraId="3CB8E130" w14:textId="6F8E0658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Ограниченная</w:t>
            </w:r>
          </w:p>
        </w:tc>
        <w:tc>
          <w:tcPr>
            <w:tcW w:w="3115" w:type="dxa"/>
          </w:tcPr>
          <w:p w14:paraId="1BA3D5B1" w14:textId="1B546D94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Высокая</w:t>
            </w:r>
          </w:p>
        </w:tc>
      </w:tr>
      <w:tr w:rsidR="004F4E74" w14:paraId="3ED27B46" w14:textId="77777777" w:rsidTr="001A21CA">
        <w:tc>
          <w:tcPr>
            <w:tcW w:w="3115" w:type="dxa"/>
          </w:tcPr>
          <w:p w14:paraId="0833A45D" w14:textId="2341EFE4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Непрерывность работы</w:t>
            </w:r>
          </w:p>
        </w:tc>
        <w:tc>
          <w:tcPr>
            <w:tcW w:w="3115" w:type="dxa"/>
          </w:tcPr>
          <w:p w14:paraId="4035334A" w14:textId="2B2171C7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Прерывистая (зависит от расписания)</w:t>
            </w:r>
          </w:p>
        </w:tc>
        <w:tc>
          <w:tcPr>
            <w:tcW w:w="3115" w:type="dxa"/>
          </w:tcPr>
          <w:p w14:paraId="53FD7DDD" w14:textId="4859E52B" w:rsidR="004F4E74" w:rsidRPr="004F4E74" w:rsidRDefault="004F4E74" w:rsidP="004F4E74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4F4E74">
              <w:rPr>
                <w:sz w:val="20"/>
                <w:szCs w:val="20"/>
              </w:rPr>
              <w:t>24/7, без перерывов</w:t>
            </w:r>
            <w:r w:rsidR="00F249C4">
              <w:rPr>
                <w:sz w:val="20"/>
                <w:szCs w:val="20"/>
              </w:rPr>
              <w:t xml:space="preserve"> при деплое парсеров на сервере</w:t>
            </w:r>
          </w:p>
        </w:tc>
      </w:tr>
    </w:tbl>
    <w:p w14:paraId="1A2336A5" w14:textId="1A979B26" w:rsidR="001A21CA" w:rsidRPr="001A21CA" w:rsidRDefault="00A3210D" w:rsidP="00A3210D">
      <w:pPr>
        <w:spacing w:before="120"/>
        <w:ind w:firstLine="0"/>
      </w:pPr>
      <w:r>
        <w:t xml:space="preserve">Таблица подчеркивает преимущества </w:t>
      </w:r>
      <w:r w:rsidR="007F1532">
        <w:t>сбора информации с использованием парсеров</w:t>
      </w:r>
      <w:r>
        <w:t>, такие как высокая скорость, точность и эффективность.</w:t>
      </w:r>
    </w:p>
    <w:p w14:paraId="7A007F20" w14:textId="2D3445AB" w:rsidR="00526EE5" w:rsidRPr="008126EC" w:rsidRDefault="008126EC" w:rsidP="008126EC">
      <w:pPr>
        <w:pStyle w:val="3"/>
        <w:rPr>
          <w:rFonts w:eastAsia="Times New Roman"/>
          <w:b/>
          <w:lang w:eastAsia="ru-RU"/>
        </w:rPr>
      </w:pPr>
      <w:r>
        <w:br w:type="page"/>
      </w:r>
      <w:bookmarkStart w:id="10" w:name="_Toc180064357"/>
      <w:r w:rsidR="00526EE5" w:rsidRPr="008126EC">
        <w:rPr>
          <w:rFonts w:eastAsia="Times New Roman"/>
          <w:b/>
          <w:color w:val="auto"/>
          <w:lang w:eastAsia="ru-RU"/>
        </w:rPr>
        <w:lastRenderedPageBreak/>
        <w:t>З</w:t>
      </w:r>
      <w:r w:rsidR="002E7F95" w:rsidRPr="008126EC">
        <w:rPr>
          <w:rFonts w:eastAsia="Times New Roman"/>
          <w:b/>
          <w:color w:val="auto"/>
          <w:lang w:eastAsia="ru-RU"/>
        </w:rPr>
        <w:t>АКЛЮЧЕНИЕ</w:t>
      </w:r>
      <w:bookmarkEnd w:id="10"/>
    </w:p>
    <w:p w14:paraId="0019FB1F" w14:textId="2EDB8426" w:rsidR="00526EE5" w:rsidRPr="00526EE5" w:rsidRDefault="007F1532" w:rsidP="009351C3">
      <w:pPr>
        <w:jc w:val="both"/>
        <w:rPr>
          <w:rFonts w:eastAsia="Times New Roman"/>
          <w:szCs w:val="24"/>
          <w:lang w:eastAsia="ru-RU"/>
        </w:rPr>
      </w:pPr>
      <w:r w:rsidRPr="007F1532">
        <w:rPr>
          <w:rFonts w:eastAsia="Times New Roman"/>
          <w:szCs w:val="24"/>
          <w:lang w:eastAsia="ru-RU"/>
        </w:rPr>
        <w:t>Парсинг сайтов представляет собой эффективный инструмент для оптимизации бизнес-процессов, позволяющий автоматизировать сбор и анализ данных, что улучшает производительность компаний. Благодаря своим преимуществам, таким как легкость интеграции, актуальность данных и повышение точности анализа, парсинг сайтов продолжает набирать популярность в различных отраслях. Внедрение этой технологии открывает новые возможности для бизнеса, помогая компаниям фокусироваться на более стратегических задачах и инновациях.</w:t>
      </w:r>
    </w:p>
    <w:p w14:paraId="7618DF22" w14:textId="77777777" w:rsidR="00526EE5" w:rsidRPr="00526EE5" w:rsidRDefault="00526EE5" w:rsidP="00526EE5">
      <w:pPr>
        <w:ind w:firstLine="0"/>
        <w:rPr>
          <w:b/>
          <w:bCs/>
          <w:szCs w:val="24"/>
        </w:rPr>
      </w:pPr>
    </w:p>
    <w:sectPr w:rsidR="00526EE5" w:rsidRPr="00526EE5" w:rsidSect="00113639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F4C0" w14:textId="77777777" w:rsidR="00FB5E67" w:rsidRDefault="00FB5E67" w:rsidP="008C22D9">
      <w:pPr>
        <w:spacing w:line="240" w:lineRule="auto"/>
      </w:pPr>
      <w:r>
        <w:separator/>
      </w:r>
    </w:p>
  </w:endnote>
  <w:endnote w:type="continuationSeparator" w:id="0">
    <w:p w14:paraId="18E7D30C" w14:textId="77777777" w:rsidR="00FB5E67" w:rsidRDefault="00FB5E67" w:rsidP="008C22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485913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3DCC0126" w14:textId="53F87CB9" w:rsidR="008C22D9" w:rsidRPr="00541140" w:rsidRDefault="00113639" w:rsidP="00541140">
        <w:pPr>
          <w:pStyle w:val="a6"/>
          <w:jc w:val="center"/>
          <w:rPr>
            <w:color w:val="FFFFFF" w:themeColor="background1"/>
          </w:rPr>
        </w:pPr>
        <w:r w:rsidRPr="00541140">
          <w:rPr>
            <w:color w:val="FFFFFF" w:themeColor="background1"/>
          </w:rPr>
          <w:fldChar w:fldCharType="begin"/>
        </w:r>
        <w:r w:rsidRPr="00541140">
          <w:rPr>
            <w:color w:val="FFFFFF" w:themeColor="background1"/>
          </w:rPr>
          <w:instrText>PAGE   \* MERGEFORMAT</w:instrText>
        </w:r>
        <w:r w:rsidRPr="00541140">
          <w:rPr>
            <w:color w:val="FFFFFF" w:themeColor="background1"/>
          </w:rPr>
          <w:fldChar w:fldCharType="separate"/>
        </w:r>
        <w:r w:rsidR="008126EC">
          <w:rPr>
            <w:noProof/>
            <w:color w:val="FFFFFF" w:themeColor="background1"/>
          </w:rPr>
          <w:t>2</w:t>
        </w:r>
        <w:r w:rsidRPr="00541140">
          <w:rPr>
            <w:color w:val="FFFFFF" w:themeColor="background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635631"/>
      <w:docPartObj>
        <w:docPartGallery w:val="Page Numbers (Bottom of Page)"/>
        <w:docPartUnique/>
      </w:docPartObj>
    </w:sdtPr>
    <w:sdtEndPr/>
    <w:sdtContent>
      <w:p w14:paraId="243D500F" w14:textId="523FBDE0" w:rsidR="00113639" w:rsidRDefault="00541140" w:rsidP="00541140">
        <w:pPr>
          <w:pStyle w:val="a6"/>
        </w:pPr>
        <w:r>
          <w:t xml:space="preserve">                                                             </w:t>
        </w:r>
        <w:r w:rsidR="00113639">
          <w:fldChar w:fldCharType="begin"/>
        </w:r>
        <w:r w:rsidR="00113639">
          <w:instrText>PAGE   \* MERGEFORMAT</w:instrText>
        </w:r>
        <w:r w:rsidR="00113639">
          <w:fldChar w:fldCharType="separate"/>
        </w:r>
        <w:r w:rsidR="008126EC">
          <w:rPr>
            <w:noProof/>
          </w:rPr>
          <w:t>3</w:t>
        </w:r>
        <w:r w:rsidR="00113639">
          <w:fldChar w:fldCharType="end"/>
        </w:r>
      </w:p>
    </w:sdtContent>
  </w:sdt>
  <w:p w14:paraId="5F3514D5" w14:textId="77777777" w:rsidR="00113639" w:rsidRDefault="00113639" w:rsidP="001136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C3A93" w14:textId="77777777" w:rsidR="00FB5E67" w:rsidRDefault="00FB5E67" w:rsidP="008C22D9">
      <w:pPr>
        <w:spacing w:line="240" w:lineRule="auto"/>
      </w:pPr>
      <w:r>
        <w:separator/>
      </w:r>
    </w:p>
  </w:footnote>
  <w:footnote w:type="continuationSeparator" w:id="0">
    <w:p w14:paraId="0534F34B" w14:textId="77777777" w:rsidR="00FB5E67" w:rsidRDefault="00FB5E67" w:rsidP="008C22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405D"/>
    <w:multiLevelType w:val="hybridMultilevel"/>
    <w:tmpl w:val="DB921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6DCC"/>
    <w:multiLevelType w:val="hybridMultilevel"/>
    <w:tmpl w:val="D5DE5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C2224"/>
    <w:multiLevelType w:val="multilevel"/>
    <w:tmpl w:val="CB3C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166CE"/>
    <w:multiLevelType w:val="hybridMultilevel"/>
    <w:tmpl w:val="9160B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5424"/>
    <w:multiLevelType w:val="hybridMultilevel"/>
    <w:tmpl w:val="42B0B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C39D8"/>
    <w:multiLevelType w:val="hybridMultilevel"/>
    <w:tmpl w:val="9F2CC8F8"/>
    <w:lvl w:ilvl="0" w:tplc="589CCCCC">
      <w:numFmt w:val="bullet"/>
      <w:lvlText w:val="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B2B47"/>
    <w:multiLevelType w:val="multilevel"/>
    <w:tmpl w:val="E2067A5C"/>
    <w:lvl w:ilvl="0">
      <w:start w:val="1"/>
      <w:numFmt w:val="decimal"/>
      <w:lvlText w:val="%1"/>
      <w:lvlJc w:val="left"/>
      <w:pPr>
        <w:ind w:left="459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65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94" w:hanging="711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028" w:hanging="71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962" w:hanging="71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96" w:hanging="71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30" w:hanging="71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764" w:hanging="71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698" w:hanging="711"/>
      </w:pPr>
      <w:rPr>
        <w:lang w:val="ru-RU" w:eastAsia="en-US" w:bidi="ar-SA"/>
      </w:rPr>
    </w:lvl>
  </w:abstractNum>
  <w:abstractNum w:abstractNumId="7" w15:restartNumberingAfterBreak="0">
    <w:nsid w:val="55F25A71"/>
    <w:multiLevelType w:val="multilevel"/>
    <w:tmpl w:val="C072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09116F"/>
    <w:multiLevelType w:val="hybridMultilevel"/>
    <w:tmpl w:val="1E54D1CA"/>
    <w:lvl w:ilvl="0" w:tplc="589CCCCC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69C"/>
    <w:rsid w:val="00026576"/>
    <w:rsid w:val="000B1773"/>
    <w:rsid w:val="00113639"/>
    <w:rsid w:val="00164164"/>
    <w:rsid w:val="001A21CA"/>
    <w:rsid w:val="001A2581"/>
    <w:rsid w:val="001D6C7E"/>
    <w:rsid w:val="001D73B7"/>
    <w:rsid w:val="00223183"/>
    <w:rsid w:val="00275389"/>
    <w:rsid w:val="002B3E6B"/>
    <w:rsid w:val="002E7F95"/>
    <w:rsid w:val="00330560"/>
    <w:rsid w:val="00351610"/>
    <w:rsid w:val="003639A4"/>
    <w:rsid w:val="00374CBA"/>
    <w:rsid w:val="003F4659"/>
    <w:rsid w:val="00415D70"/>
    <w:rsid w:val="00424C08"/>
    <w:rsid w:val="00455C59"/>
    <w:rsid w:val="004F1149"/>
    <w:rsid w:val="004F4E74"/>
    <w:rsid w:val="004F5354"/>
    <w:rsid w:val="004F691E"/>
    <w:rsid w:val="00526EE5"/>
    <w:rsid w:val="00541140"/>
    <w:rsid w:val="00550F2C"/>
    <w:rsid w:val="005C0DA3"/>
    <w:rsid w:val="006B4A1E"/>
    <w:rsid w:val="00742BD9"/>
    <w:rsid w:val="007E0232"/>
    <w:rsid w:val="007F1532"/>
    <w:rsid w:val="008126EC"/>
    <w:rsid w:val="008A069C"/>
    <w:rsid w:val="008C22D9"/>
    <w:rsid w:val="008E4E77"/>
    <w:rsid w:val="008E6912"/>
    <w:rsid w:val="009113FD"/>
    <w:rsid w:val="009351C3"/>
    <w:rsid w:val="009421DF"/>
    <w:rsid w:val="00954CBA"/>
    <w:rsid w:val="00981FA2"/>
    <w:rsid w:val="00990748"/>
    <w:rsid w:val="009938C2"/>
    <w:rsid w:val="00A3210D"/>
    <w:rsid w:val="00AB1050"/>
    <w:rsid w:val="00AF62F7"/>
    <w:rsid w:val="00B10ECC"/>
    <w:rsid w:val="00B45F28"/>
    <w:rsid w:val="00C45A4B"/>
    <w:rsid w:val="00C50F7C"/>
    <w:rsid w:val="00C51131"/>
    <w:rsid w:val="00CD66F3"/>
    <w:rsid w:val="00EC04D1"/>
    <w:rsid w:val="00F249C4"/>
    <w:rsid w:val="00F442E0"/>
    <w:rsid w:val="00FB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E30F"/>
  <w15:chartTrackingRefBased/>
  <w15:docId w15:val="{8DC769C8-51BC-4A86-9B00-EC88ED04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6F3"/>
    <w:pPr>
      <w:spacing w:after="0" w:line="360" w:lineRule="auto"/>
      <w:ind w:firstLine="709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231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1D73B7"/>
    <w:pPr>
      <w:widowControl w:val="0"/>
      <w:autoSpaceDE w:val="0"/>
      <w:autoSpaceDN w:val="0"/>
      <w:spacing w:before="73" w:line="240" w:lineRule="auto"/>
      <w:ind w:left="1541" w:hanging="731"/>
      <w:outlineLvl w:val="1"/>
    </w:pPr>
    <w:rPr>
      <w:rFonts w:eastAsia="Times New Roman"/>
      <w:b/>
      <w:bCs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526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6E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2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22D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22D9"/>
  </w:style>
  <w:style w:type="paragraph" w:styleId="a6">
    <w:name w:val="footer"/>
    <w:basedOn w:val="a"/>
    <w:link w:val="a7"/>
    <w:uiPriority w:val="99"/>
    <w:unhideWhenUsed/>
    <w:rsid w:val="008C22D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22D9"/>
  </w:style>
  <w:style w:type="paragraph" w:customStyle="1" w:styleId="reacttray-list-item">
    <w:name w:val="reacttray-list-item"/>
    <w:basedOn w:val="a"/>
    <w:rsid w:val="00CD66F3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73B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8">
    <w:name w:val="Hyperlink"/>
    <w:basedOn w:val="a0"/>
    <w:uiPriority w:val="99"/>
    <w:unhideWhenUsed/>
    <w:rsid w:val="001D73B7"/>
    <w:rPr>
      <w:color w:val="0563C1" w:themeColor="hyperlink"/>
      <w:u w:val="single"/>
    </w:rPr>
  </w:style>
  <w:style w:type="paragraph" w:styleId="21">
    <w:name w:val="toc 2"/>
    <w:basedOn w:val="a"/>
    <w:autoRedefine/>
    <w:uiPriority w:val="39"/>
    <w:unhideWhenUsed/>
    <w:qFormat/>
    <w:rsid w:val="001D73B7"/>
    <w:pPr>
      <w:widowControl w:val="0"/>
      <w:autoSpaceDE w:val="0"/>
      <w:autoSpaceDN w:val="0"/>
      <w:spacing w:before="137" w:line="240" w:lineRule="auto"/>
      <w:ind w:left="459" w:hanging="353"/>
    </w:pPr>
    <w:rPr>
      <w:rFonts w:eastAsia="Times New Roman"/>
      <w:szCs w:val="24"/>
    </w:rPr>
  </w:style>
  <w:style w:type="paragraph" w:styleId="31">
    <w:name w:val="toc 3"/>
    <w:basedOn w:val="a"/>
    <w:autoRedefine/>
    <w:uiPriority w:val="39"/>
    <w:unhideWhenUsed/>
    <w:qFormat/>
    <w:rsid w:val="001D73B7"/>
    <w:pPr>
      <w:widowControl w:val="0"/>
      <w:autoSpaceDE w:val="0"/>
      <w:autoSpaceDN w:val="0"/>
      <w:spacing w:before="137" w:line="240" w:lineRule="auto"/>
      <w:ind w:left="1165" w:hanging="711"/>
    </w:pPr>
    <w:rPr>
      <w:rFonts w:eastAsia="Times New Roman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6EE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30">
    <w:name w:val="Заголовок 3 Знак"/>
    <w:basedOn w:val="a0"/>
    <w:link w:val="3"/>
    <w:uiPriority w:val="9"/>
    <w:rsid w:val="00526E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526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415D70"/>
    <w:pPr>
      <w:spacing w:before="100" w:beforeAutospacing="1" w:after="100" w:afterAutospacing="1" w:line="240" w:lineRule="auto"/>
      <w:ind w:firstLine="0"/>
    </w:pPr>
    <w:rPr>
      <w:rFonts w:eastAsia="Times New Roman"/>
      <w:szCs w:val="24"/>
      <w:lang w:eastAsia="ru-RU"/>
    </w:rPr>
  </w:style>
  <w:style w:type="character" w:customStyle="1" w:styleId="katex-mathml">
    <w:name w:val="katex-mathml"/>
    <w:basedOn w:val="a0"/>
    <w:rsid w:val="00415D70"/>
  </w:style>
  <w:style w:type="character" w:customStyle="1" w:styleId="mord">
    <w:name w:val="mord"/>
    <w:basedOn w:val="a0"/>
    <w:rsid w:val="00415D70"/>
  </w:style>
  <w:style w:type="character" w:customStyle="1" w:styleId="mrel">
    <w:name w:val="mrel"/>
    <w:basedOn w:val="a0"/>
    <w:rsid w:val="00415D70"/>
  </w:style>
  <w:style w:type="character" w:customStyle="1" w:styleId="mopen">
    <w:name w:val="mopen"/>
    <w:basedOn w:val="a0"/>
    <w:rsid w:val="00415D70"/>
  </w:style>
  <w:style w:type="character" w:customStyle="1" w:styleId="mbin">
    <w:name w:val="mbin"/>
    <w:basedOn w:val="a0"/>
    <w:rsid w:val="00415D70"/>
  </w:style>
  <w:style w:type="character" w:customStyle="1" w:styleId="mclose">
    <w:name w:val="mclose"/>
    <w:basedOn w:val="a0"/>
    <w:rsid w:val="00415D70"/>
  </w:style>
  <w:style w:type="character" w:customStyle="1" w:styleId="vlist-s">
    <w:name w:val="vlist-s"/>
    <w:basedOn w:val="a0"/>
    <w:rsid w:val="00415D70"/>
  </w:style>
  <w:style w:type="character" w:styleId="ab">
    <w:name w:val="Placeholder Text"/>
    <w:basedOn w:val="a0"/>
    <w:uiPriority w:val="99"/>
    <w:semiHidden/>
    <w:rsid w:val="00B45F28"/>
    <w:rPr>
      <w:color w:val="808080"/>
    </w:rPr>
  </w:style>
  <w:style w:type="table" w:styleId="ac">
    <w:name w:val="Table Grid"/>
    <w:basedOn w:val="a1"/>
    <w:uiPriority w:val="39"/>
    <w:rsid w:val="00B4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Подпись Рисунка 1"/>
    <w:basedOn w:val="a"/>
    <w:next w:val="a"/>
    <w:qFormat/>
    <w:rsid w:val="005C0DA3"/>
    <w:pPr>
      <w:ind w:firstLine="0"/>
      <w:jc w:val="center"/>
    </w:pPr>
    <w:rPr>
      <w:spacing w:val="10"/>
      <w:szCs w:val="24"/>
    </w:rPr>
  </w:style>
  <w:style w:type="character" w:styleId="ad">
    <w:name w:val="FollowedHyperlink"/>
    <w:basedOn w:val="a0"/>
    <w:uiPriority w:val="99"/>
    <w:semiHidden/>
    <w:unhideWhenUsed/>
    <w:rsid w:val="00C50F7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23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223183"/>
    <w:pPr>
      <w:spacing w:line="259" w:lineRule="auto"/>
      <w:ind w:firstLine="0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14ACD-756C-4A39-9CF3-924F1135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 Piskov</dc:creator>
  <cp:keywords/>
  <dc:description/>
  <cp:lastModifiedBy>Guest</cp:lastModifiedBy>
  <cp:revision>23</cp:revision>
  <dcterms:created xsi:type="dcterms:W3CDTF">2024-09-30T08:44:00Z</dcterms:created>
  <dcterms:modified xsi:type="dcterms:W3CDTF">2024-10-17T10:32:00Z</dcterms:modified>
</cp:coreProperties>
</file>