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Доклад “Атомный проект” команды ОРГ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Под Атомным проектом подразумевается проект создания  атомной бомбы в СССР.  Глеб, пункты 2 и 6.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Ключевые участники Атомного проекта СССР: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Основные заинтересованные стороны, их интересы и ожидания от проекта, роли в проекте.</w:t>
      </w:r>
    </w:p>
    <w:p w:rsidR="00000000" w:rsidDel="00000000" w:rsidP="00000000" w:rsidRDefault="00000000" w:rsidRPr="00000000" w14:paraId="00000006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Политики: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Иосиф Сталин</w:t>
      </w:r>
      <w:r w:rsidDel="00000000" w:rsidR="00000000" w:rsidRPr="00000000">
        <w:rPr>
          <w:rtl w:val="0"/>
        </w:rPr>
        <w:t xml:space="preserve"> — генеральный секретарь ЦК ВКП(б), главный инициатор и куратор проекта. Он видел в атомной бомбе не только инструмент военной мощи, но и фактор политического влияния на мировую арену. После того как США успешно испытали атомное оружие в 1945 году, Сталин понимал, что СССР рискует оказаться в уязвимом положении в мировой политике и стремился как можно скорее ликвидировать ядерное отставание.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Лаврентий Берия</w:t>
      </w:r>
      <w:r w:rsidDel="00000000" w:rsidR="00000000" w:rsidRPr="00000000">
        <w:rPr>
          <w:rtl w:val="0"/>
        </w:rPr>
        <w:t xml:space="preserve"> — глава НКВД и ближайший помощник Сталина, который был назначен руководить проектом. Берия играл ключевую роль в организации научных исследований и в координации всех структур, связанных с атомным проектом. Он обеспечивал строгое соблюдение сроков и безопасности, а также курировал шпионскую деятельность по сбору данных о разработках атомного оружия в США.</w:t>
      </w:r>
    </w:p>
    <w:p w:rsidR="00000000" w:rsidDel="00000000" w:rsidP="00000000" w:rsidRDefault="00000000" w:rsidRPr="00000000" w14:paraId="00000009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Учёные: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Игорь Курчатов</w:t>
      </w:r>
      <w:r w:rsidDel="00000000" w:rsidR="00000000" w:rsidRPr="00000000">
        <w:rPr>
          <w:rtl w:val="0"/>
        </w:rPr>
        <w:t xml:space="preserve"> — ведущий физик, известный как «отец советской атомной бомбы». Он возглавлял научную часть проекта и координировал работу учёных по созданию атомного оружия. Курчатов был ответственен за разработку первой советской атомной бомбы (РДС-1).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Юлий Харитон</w:t>
      </w:r>
      <w:r w:rsidDel="00000000" w:rsidR="00000000" w:rsidRPr="00000000">
        <w:rPr>
          <w:rtl w:val="0"/>
        </w:rPr>
        <w:t xml:space="preserve"> — главный конструктор ядерных зарядов и физик-теоретик. Он возглавлял теоретические исследования и участвовал в непосредственной разработке атомных зарядов.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Андрей Сахаров</w:t>
      </w:r>
      <w:r w:rsidDel="00000000" w:rsidR="00000000" w:rsidRPr="00000000">
        <w:rPr>
          <w:rtl w:val="0"/>
        </w:rPr>
        <w:t xml:space="preserve"> — советский физик, внёс значительный вклад в разработку водородной бомбы. Он был молодым и перспективным учёным, которого привлекли к проекту на его решающих этапах.</w:t>
      </w:r>
    </w:p>
    <w:p w:rsidR="00000000" w:rsidDel="00000000" w:rsidP="00000000" w:rsidRDefault="00000000" w:rsidRPr="00000000" w14:paraId="0000000D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Военные: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Маршал Борис Ванников</w:t>
      </w:r>
      <w:r w:rsidDel="00000000" w:rsidR="00000000" w:rsidRPr="00000000">
        <w:rPr>
          <w:rtl w:val="0"/>
        </w:rPr>
        <w:t xml:space="preserve"> — возглавлял Первое главное управление при Совете министров СССР, которое занималось материально-техническим обеспечением атомного проекта. Военные активно сотрудничали с учёными в плане применения новых технологий для обороны страны.</w:t>
      </w:r>
    </w:p>
    <w:p w:rsidR="00000000" w:rsidDel="00000000" w:rsidP="00000000" w:rsidRDefault="00000000" w:rsidRPr="00000000" w14:paraId="0000000F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Разведка: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Клаус Фукс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Аллан Нанн Мэй</w:t>
      </w:r>
      <w:r w:rsidDel="00000000" w:rsidR="00000000" w:rsidRPr="00000000">
        <w:rPr>
          <w:rtl w:val="0"/>
        </w:rPr>
        <w:t xml:space="preserve"> — британские и американские учёные, которые передавали СССР секретные данные о разработках атомного оружия в США. Благодаря деятельности разведки СССР смог существенно ускорить свои исследования и разработки.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Интересы и роли: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Политики</w:t>
      </w:r>
      <w:r w:rsidDel="00000000" w:rsidR="00000000" w:rsidRPr="00000000">
        <w:rPr>
          <w:rtl w:val="0"/>
        </w:rPr>
        <w:t xml:space="preserve"> были заинтересованы в укреплении обороноспособности страны и политического влияния на международной арене.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Учёные</w:t>
      </w:r>
      <w:r w:rsidDel="00000000" w:rsidR="00000000" w:rsidRPr="00000000">
        <w:rPr>
          <w:rtl w:val="0"/>
        </w:rPr>
        <w:t xml:space="preserve"> стремились продвигать науку и решать технические задачи, связанные с ядерными исследованиями.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Военные</w:t>
      </w:r>
      <w:r w:rsidDel="00000000" w:rsidR="00000000" w:rsidRPr="00000000">
        <w:rPr>
          <w:rtl w:val="0"/>
        </w:rPr>
        <w:t xml:space="preserve"> видели в проекте способ повысить обороноспособность СССР в условиях холодной войны.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Разведка</w:t>
      </w:r>
      <w:r w:rsidDel="00000000" w:rsidR="00000000" w:rsidRPr="00000000">
        <w:rPr>
          <w:rtl w:val="0"/>
        </w:rPr>
        <w:t xml:space="preserve"> играла решающую роль в сборе данных о западных разработках, что помогло сократить время и расходы на создание советского атомного оружия.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Результаты и эффекты Атомного проекта СССР:</w:t>
      </w:r>
    </w:p>
    <w:p w:rsidR="00000000" w:rsidDel="00000000" w:rsidP="00000000" w:rsidRDefault="00000000" w:rsidRPr="00000000" w14:paraId="00000017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Создание советского атомного оружия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1949 году СССР успешно испытал свою первую атомную бомбу РДС-1. Это позволило СССР стать второй страной в мире, обладающей ядерным оружием, что изменило расстановку сил в мире.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1953 году была создана первая водородная бомба, что ещё больше усилило военный потенциал СССР.</w:t>
      </w:r>
    </w:p>
    <w:p w:rsidR="00000000" w:rsidDel="00000000" w:rsidP="00000000" w:rsidRDefault="00000000" w:rsidRPr="00000000" w14:paraId="0000001A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Международная реакция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США и западные страны</w:t>
      </w:r>
      <w:r w:rsidDel="00000000" w:rsidR="00000000" w:rsidRPr="00000000">
        <w:rPr>
          <w:rtl w:val="0"/>
        </w:rPr>
        <w:t xml:space="preserve"> восприняли успех СССР с тревогой, так как это нарушило их монополию на ядерное оружие. Началась новая фаза холодной войны, в которой обе сверхдержавы начали наращивать ядерные арсеналы и развивать новые виды оружия массового поражения.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Начало гонки вооружений</w:t>
      </w:r>
      <w:r w:rsidDel="00000000" w:rsidR="00000000" w:rsidRPr="00000000">
        <w:rPr>
          <w:rtl w:val="0"/>
        </w:rPr>
        <w:t xml:space="preserve">: после успеха СССР началась ядерная гонка между США и СССР, когда обе стороны активно разрабатывали всё более мощные и разрушительные ядерные устройства. Это привело к формированию политики "взаимного гарантированного уничтожения", которая сдерживала обе страны от применения ядерного оружия.</w:t>
      </w:r>
    </w:p>
    <w:p w:rsidR="00000000" w:rsidDel="00000000" w:rsidP="00000000" w:rsidRDefault="00000000" w:rsidRPr="00000000" w14:paraId="0000001D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Влияние на мировую политику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Биполярный мир</w:t>
      </w:r>
      <w:r w:rsidDel="00000000" w:rsidR="00000000" w:rsidRPr="00000000">
        <w:rPr>
          <w:rtl w:val="0"/>
        </w:rPr>
        <w:t xml:space="preserve">: создание ядерного оружия СССР укрепило позиции страны как мировой сверхдержавы и окончательно сформировало миропорядок с двумя центрами силы — США и СССР.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Создание ООН и международных договоров</w:t>
      </w:r>
      <w:r w:rsidDel="00000000" w:rsidR="00000000" w:rsidRPr="00000000">
        <w:rPr>
          <w:rtl w:val="0"/>
        </w:rPr>
        <w:t xml:space="preserve">: Угрозы ядерной войны способствовали созданию международных структур для предотвращения ядерных конфликтов и контролю за распространением оружия. Впоследствии это привело к заключению таких договоров, как Договор о нераспространении ядерного оружия (ДНЯО) 1968 года.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Развитие науки и технологий</w:t>
      </w:r>
      <w:r w:rsidDel="00000000" w:rsidR="00000000" w:rsidRPr="00000000">
        <w:rPr>
          <w:rtl w:val="0"/>
        </w:rPr>
        <w:t xml:space="preserve">: хотя атомный проект был прежде всего военным, он способствовал значительному развитию фундаментальных наук и технологий. Впоследствии это дало толчок и мирным программам, таким как развитие атомной энергетики.</w:t>
      </w:r>
    </w:p>
    <w:p w:rsidR="00000000" w:rsidDel="00000000" w:rsidP="00000000" w:rsidRDefault="00000000" w:rsidRPr="00000000" w14:paraId="0000002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Таким образом, Атомный проект СССР не только изменил военные и политические реалии XX века, но и оказал глубокое воздействие на мировую историю, способствовал началу ядерной эпохи.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360" w:lineRule="auto"/>
      <w:ind w:left="1394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0" w:default="1">
    <w:name w:val="Normal"/>
    <w:qFormat w:val="1"/>
    <w:rsid w:val="00733E12"/>
  </w:style>
  <w:style w:type="paragraph" w:styleId="1">
    <w:name w:val="heading 1"/>
    <w:basedOn w:val="a0"/>
    <w:link w:val="10"/>
    <w:uiPriority w:val="9"/>
    <w:qFormat w:val="1"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cs="Times New Roman" w:eastAsia="Times New Roman" w:hAnsi="Times New Roman"/>
      <w:b w:val="1"/>
      <w:bCs w:val="1"/>
      <w:sz w:val="32"/>
      <w:szCs w:val="32"/>
      <w:lang w:val="ru-RU"/>
    </w:rPr>
  </w:style>
  <w:style w:type="paragraph" w:styleId="3">
    <w:name w:val="heading 3"/>
    <w:basedOn w:val="a0"/>
    <w:link w:val="30"/>
    <w:uiPriority w:val="9"/>
    <w:qFormat w:val="1"/>
    <w:rsid w:val="00F330F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4">
    <w:name w:val="heading 4"/>
    <w:basedOn w:val="a0"/>
    <w:link w:val="40"/>
    <w:uiPriority w:val="9"/>
    <w:qFormat w:val="1"/>
    <w:rsid w:val="00F330F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" w:customStyle="1">
    <w:name w:val="Раздел документации"/>
    <w:basedOn w:val="1"/>
    <w:link w:val="a4"/>
    <w:qFormat w:val="1"/>
    <w:rsid w:val="003628FD"/>
    <w:pPr>
      <w:numPr>
        <w:numId w:val="2"/>
      </w:numPr>
    </w:pPr>
    <w:rPr>
      <w:b w:val="0"/>
      <w:color w:val="1f3864" w:themeColor="accent1" w:themeShade="000080"/>
      <w:sz w:val="36"/>
    </w:rPr>
  </w:style>
  <w:style w:type="character" w:styleId="a4" w:customStyle="1">
    <w:name w:val="Раздел документации Знак"/>
    <w:basedOn w:val="10"/>
    <w:link w:val="a"/>
    <w:rsid w:val="003628FD"/>
    <w:rPr>
      <w:rFonts w:asciiTheme="majorHAnsi" w:cstheme="majorBidi" w:eastAsiaTheme="majorEastAsia" w:hAnsiTheme="majorHAnsi"/>
      <w:b w:val="0"/>
      <w:bCs w:val="1"/>
      <w:color w:val="1f3864" w:themeColor="accent1" w:themeShade="000080"/>
      <w:sz w:val="36"/>
      <w:szCs w:val="32"/>
      <w:lang w:val="ru-RU"/>
    </w:rPr>
  </w:style>
  <w:style w:type="character" w:styleId="10" w:customStyle="1">
    <w:name w:val="Заголовок 1 Знак"/>
    <w:basedOn w:val="a1"/>
    <w:link w:val="1"/>
    <w:uiPriority w:val="9"/>
    <w:rsid w:val="00D419DF"/>
    <w:rPr>
      <w:rFonts w:ascii="Times New Roman" w:cs="Times New Roman" w:eastAsia="Times New Roman" w:hAnsi="Times New Roman"/>
      <w:b w:val="1"/>
      <w:bCs w:val="1"/>
      <w:sz w:val="32"/>
      <w:szCs w:val="32"/>
      <w:lang w:val="ru-RU"/>
    </w:rPr>
  </w:style>
  <w:style w:type="paragraph" w:styleId="11">
    <w:name w:val="toc 1"/>
    <w:basedOn w:val="a0"/>
    <w:next w:val="a0"/>
    <w:autoRedefine w:val="1"/>
    <w:uiPriority w:val="39"/>
    <w:unhideWhenUsed w:val="1"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 w:val="1"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styleId="a6" w:customStyle="1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 w:val="1"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styleId="a8" w:customStyle="1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 w:val="1"/>
    <w:rsid w:val="00BD6EB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a" w:customStyle="1">
    <w:name w:val="Заголовок Знак"/>
    <w:basedOn w:val="a1"/>
    <w:link w:val="a9"/>
    <w:uiPriority w:val="10"/>
    <w:rsid w:val="00BD6EB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 w:val="1"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 w:val="1"/>
    <w:unhideWhenUsed w:val="1"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 w:val="1"/>
    <w:rsid w:val="00BD6EB5"/>
    <w:rPr>
      <w:b w:val="1"/>
      <w:bCs w:val="1"/>
    </w:rPr>
  </w:style>
  <w:style w:type="paragraph" w:styleId="ae">
    <w:name w:val="List Paragraph"/>
    <w:basedOn w:val="a0"/>
    <w:uiPriority w:val="34"/>
    <w:qFormat w:val="1"/>
    <w:rsid w:val="00BD6EB5"/>
    <w:pPr>
      <w:ind w:left="720"/>
      <w:contextualSpacing w:val="1"/>
    </w:pPr>
  </w:style>
  <w:style w:type="paragraph" w:styleId="af">
    <w:name w:val="TOC Heading"/>
    <w:basedOn w:val="1"/>
    <w:next w:val="a0"/>
    <w:uiPriority w:val="39"/>
    <w:unhideWhenUsed w:val="1"/>
    <w:qFormat w:val="1"/>
    <w:rsid w:val="00BD6EB5"/>
    <w:pPr>
      <w:outlineLvl w:val="9"/>
    </w:pPr>
  </w:style>
  <w:style w:type="character" w:styleId="af0">
    <w:name w:val="Unresolved Mention"/>
    <w:basedOn w:val="a1"/>
    <w:uiPriority w:val="99"/>
    <w:semiHidden w:val="1"/>
    <w:unhideWhenUsed w:val="1"/>
    <w:rsid w:val="00BD6EB5"/>
    <w:rPr>
      <w:color w:val="605e5c"/>
      <w:shd w:color="auto" w:fill="e1dfdd" w:val="clear"/>
    </w:rPr>
  </w:style>
  <w:style w:type="paragraph" w:styleId="af1">
    <w:name w:val="caption"/>
    <w:basedOn w:val="a0"/>
    <w:next w:val="a0"/>
    <w:uiPriority w:val="35"/>
    <w:unhideWhenUsed w:val="1"/>
    <w:qFormat w:val="1"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cs="Calibri" w:eastAsia="Calibri" w:hAnsi="Times New Roman"/>
      <w:iCs w:val="1"/>
      <w:szCs w:val="18"/>
      <w:lang w:val="ru-RU"/>
    </w:rPr>
  </w:style>
  <w:style w:type="paragraph" w:styleId="af2">
    <w:name w:val="Normal (Web)"/>
    <w:basedOn w:val="a0"/>
    <w:uiPriority w:val="99"/>
    <w:unhideWhenUsed w:val="1"/>
    <w:rsid w:val="00DB411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1"/>
    <w:link w:val="3"/>
    <w:uiPriority w:val="9"/>
    <w:rsid w:val="00F330F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40" w:customStyle="1">
    <w:name w:val="Заголовок 4 Знак"/>
    <w:basedOn w:val="a1"/>
    <w:link w:val="4"/>
    <w:uiPriority w:val="9"/>
    <w:rsid w:val="00F330F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af3">
    <w:name w:val="annotation reference"/>
    <w:basedOn w:val="a1"/>
    <w:uiPriority w:val="99"/>
    <w:semiHidden w:val="1"/>
    <w:unhideWhenUsed w:val="1"/>
    <w:rsid w:val="00E107BD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 w:val="1"/>
    <w:unhideWhenUsed w:val="1"/>
    <w:rsid w:val="00E107BD"/>
    <w:pPr>
      <w:spacing w:line="240" w:lineRule="auto"/>
    </w:pPr>
    <w:rPr>
      <w:sz w:val="20"/>
      <w:szCs w:val="20"/>
    </w:rPr>
  </w:style>
  <w:style w:type="character" w:styleId="af5" w:customStyle="1">
    <w:name w:val="Текст примечания Знак"/>
    <w:basedOn w:val="a1"/>
    <w:link w:val="af4"/>
    <w:uiPriority w:val="99"/>
    <w:semiHidden w:val="1"/>
    <w:rsid w:val="00E107B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 w:val="1"/>
    <w:unhideWhenUsed w:val="1"/>
    <w:rsid w:val="00E107BD"/>
    <w:rPr>
      <w:b w:val="1"/>
      <w:bCs w:val="1"/>
    </w:rPr>
  </w:style>
  <w:style w:type="character" w:styleId="af7" w:customStyle="1">
    <w:name w:val="Тема примечания Знак"/>
    <w:basedOn w:val="af5"/>
    <w:link w:val="af6"/>
    <w:uiPriority w:val="99"/>
    <w:semiHidden w:val="1"/>
    <w:rsid w:val="00E107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15gkxDjtC+lj3o4AJWQdv1ZnyQ==">CgMxLjA4AHIhMWh3eTNhXzJZMjlhNzVZZ0xGVzhjSEx1NDc5OUh6UE8x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2024-09-14T17:09:00Z</dcterms:created>
  <dc:creator>Spaceship24</dc:creator>
</cp:coreProperties>
</file>