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Этнос и Традиционная одежда в Бурятии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Этнос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Этнос – это устойчивая межпоколенная группа людей, объединенная совместным проживанием на определенной территории, имеющая общий язык, культуру, жизненный уклад.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Бурятия является многонациональной республикой (согласно википедии выделяют более 19 групп), но основное коренное население — буряты.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Буряты являются монгольским народом, проживающим в России, Монголии и Китае. Их язык — бурятский, относящийся к монгольской группе языков.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2) Традиционная одежда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Бурятская национальная одежда представляет собой сочетание практичности и красоты. Основным элементом является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дегэл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— длинный халат, который надевают поверх другой одежды. Дегэл может быть украшен узорами и шитьем, часто он выполнен из ярких цветов (красный, синий, зелёный).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heading=h.txnxtrb0ucch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Мужчины часто носят дегэл с поясом, что несет практическую функцию, а также символизирует готовность защищать семью и род, а также подчеркивает важность силы духа.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heading=h.gg51dtj3l693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Зимой буряты носят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хурган-шубы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из овечьей шерсти, а летом — более легкие халаты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ma4mt2tp33p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Женская одежда включает в себя богатые украшения, включая серьги, нагрудные украшения и головные уборы.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DD3E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rllTYXzxkj4raPxljdEUFPqtJw==">CgMxLjAyCGguZ2pkZ3hzMg5oLnR4bnh0cmIwdWNjaDIOaC5nZzUxZHRqM2w2OTMyDmgubW1hNG10MnRwMzNwOAByITFrWmtzUFByU0JlZ1NjRHdZSTFiTnMzQXhfRzl5Y3B6eg==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2024-09-30T11:40:00Z</dcterms:created>
  <dc:creator>Guest</dc:creator>
</cp:coreProperties>
</file>