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Зайти по ссылке на </w:t>
      </w:r>
      <w:hyperlink r:id="rId10" w:tooltip="https://totp.threat-intelligence.rshb.pro/" w:history="1">
        <w:r>
          <w:rPr>
            <w:rStyle w:val="840"/>
            <w:rFonts w:ascii="Times New Roman" w:hAnsi="Times New Roman" w:eastAsia="Times New Roman" w:cs="Times New Roman"/>
          </w:rPr>
          <w:t xml:space="preserve">https://totp.threat-intelligence.rshb.pro/</w:t>
        </w:r>
      </w:hyperlink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Откроется следующее окно. </w:t>
      </w:r>
      <w:r>
        <w:rPr>
          <w:rFonts w:ascii="Times New Roman" w:hAnsi="Times New Roman" w:eastAsia="Times New Roman" w:cs="Times New Roman"/>
        </w:rPr>
        <w:t xml:space="preserve">Необходимо нажать кнопку «войти через Keycloak»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26360"/>
                <wp:effectExtent l="0" t="0" r="3175" b="254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262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06.8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9"/>
        <w:numPr>
          <w:ilvl w:val="0"/>
          <w:numId w:val="1"/>
        </w:numPr>
        <w:ind w:left="0" w:right="0" w:firstLine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В появившемся окне необходимо пройти аутентификацию в домене GO. После прохождения аутентификации появится следующее окно: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5862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4833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3" cy="48586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82.57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left="360" w:right="0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eastAsia="ru-RU"/>
        </w:rPr>
      </w:r>
      <w:bookmarkStart w:id="0" w:name="_GoBack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9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color w:val="1f1f1f"/>
          <w:sz w:val="22"/>
          <w:szCs w:val="22"/>
          <w:highlight w:val="white"/>
        </w:rPr>
        <w:t xml:space="preserve">Отсканируйте QR-код вашим приложением-аутентификатором, например: Яндекс ID, Google Authenticator или другое TOTP-приложение</w:t>
      </w:r>
      <w:r>
        <w:rPr>
          <w:rFonts w:ascii="Times New Roman" w:hAnsi="Times New Roman" w:eastAsia="Times New Roman" w:cs="Times New Roman"/>
          <w:color w:val="1f1f1f"/>
          <w:sz w:val="22"/>
          <w:szCs w:val="22"/>
          <w:highlight w:val="white"/>
        </w:rPr>
        <w:t xml:space="preserve">. Пример с Яндекс ID: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142" w:right="0" w:hanging="142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1f1f1f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6265" cy="373019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1229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226265" cy="3730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32.78pt;height:293.72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39"/>
        <w:numPr>
          <w:ilvl w:val="0"/>
          <w:numId w:val="1"/>
        </w:numPr>
        <w:ind w:left="0" w:right="0" w:firstLine="360"/>
        <w:rPr>
          <w:rFonts w:ascii="Times New Roman" w:hAnsi="Times New Roman" w:cs="Times New Roman"/>
        </w:rPr>
      </w:pPr>
      <w:r>
        <w:t xml:space="preserve">Введите полученный из приложения код и нажмите кнопку «Я привязал, можно сохранять»: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9372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316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693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90.84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righ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righ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9"/>
        <w:numPr>
          <w:ilvl w:val="0"/>
          <w:numId w:val="1"/>
        </w:numPr>
        <w:ind w:left="0" w:right="0" w:firstLine="360"/>
        <w:jc w:val="left"/>
        <w:rPr>
          <w:rFonts w:ascii="Times New Roman" w:hAnsi="Times New Roman" w:cs="Times New Roman"/>
        </w:rPr>
      </w:pPr>
      <w:r>
        <w:t xml:space="preserve">После успешной привязки в вашем приложении появится </w:t>
      </w:r>
      <w:r>
        <w:t xml:space="preserve">раздел </w:t>
      </w:r>
      <w:r>
        <w:t xml:space="preserve">«RSHB», в котором вы сможете видеть свой одноразовый пароль. Готово.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left="0" w:right="0" w:firstLine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1160" cy="383145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319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931159" cy="38314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09.54pt;height:301.69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425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t xml:space="preserve">7. В дальнейшем, если возникнет необходимость перепривязать или отключить аутентификатор, нужно нажать кнопку «Перепривязать» или «Отключить» соответственно.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  <w:t xml:space="preserve">Далее повторить действия пунктов 1-6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left="0" w:righ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2501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6096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325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61.81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1"/>
        <w:ind w:left="0" w:right="0" w:firstLine="0"/>
        <w:spacing w:before="0" w:after="0" w:line="360" w:lineRule="atLeast"/>
        <w:rPr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  <w:highlight w:val="none"/>
        </w:rPr>
        <w:t xml:space="preserve">По дополнительно возникающим вопросам можно обращаться на СУИТ в раздел «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Консультация по работе двухфакторной аутентификации при входе в систему»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pPr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Ссылка на форму заявки: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7" w:tooltip="https://suit/tickets/create/sm/4737" w:history="1">
        <w:r>
          <w:rPr>
            <w:rStyle w:val="840"/>
            <w:highlight w:val="none"/>
          </w:rPr>
          <w:t xml:space="preserve">https://suit/tickets/create/sm/4737</w:t>
        </w:r>
        <w:r>
          <w:rPr>
            <w:rStyle w:val="840"/>
            <w:highlight w:val="none"/>
          </w:rPr>
        </w:r>
        <w:r>
          <w:rPr>
            <w:rStyle w:val="840"/>
            <w:highlight w:val="none"/>
          </w:rPr>
        </w:r>
      </w:hyperlink>
      <w:r>
        <w:rPr>
          <w:highlight w:val="none"/>
        </w:rPr>
      </w:r>
    </w:p>
    <w:p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0">
    <w:name w:val="Heading 1 Char"/>
    <w:basedOn w:val="836"/>
    <w:link w:val="835"/>
    <w:uiPriority w:val="9"/>
    <w:rPr>
      <w:rFonts w:ascii="Arial" w:hAnsi="Arial" w:eastAsia="Arial" w:cs="Arial"/>
      <w:sz w:val="40"/>
      <w:szCs w:val="40"/>
    </w:rPr>
  </w:style>
  <w:style w:type="paragraph" w:styleId="661">
    <w:name w:val="Heading 2"/>
    <w:basedOn w:val="834"/>
    <w:next w:val="834"/>
    <w:link w:val="66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2">
    <w:name w:val="Heading 2 Char"/>
    <w:basedOn w:val="836"/>
    <w:link w:val="661"/>
    <w:uiPriority w:val="9"/>
    <w:rPr>
      <w:rFonts w:ascii="Arial" w:hAnsi="Arial" w:eastAsia="Arial" w:cs="Arial"/>
      <w:sz w:val="34"/>
    </w:rPr>
  </w:style>
  <w:style w:type="paragraph" w:styleId="663">
    <w:name w:val="Heading 3"/>
    <w:basedOn w:val="834"/>
    <w:next w:val="834"/>
    <w:link w:val="66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4">
    <w:name w:val="Heading 3 Char"/>
    <w:basedOn w:val="836"/>
    <w:link w:val="663"/>
    <w:uiPriority w:val="9"/>
    <w:rPr>
      <w:rFonts w:ascii="Arial" w:hAnsi="Arial" w:eastAsia="Arial" w:cs="Arial"/>
      <w:sz w:val="30"/>
      <w:szCs w:val="30"/>
    </w:rPr>
  </w:style>
  <w:style w:type="paragraph" w:styleId="665">
    <w:name w:val="Heading 4"/>
    <w:basedOn w:val="834"/>
    <w:next w:val="834"/>
    <w:link w:val="66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6">
    <w:name w:val="Heading 4 Char"/>
    <w:basedOn w:val="836"/>
    <w:link w:val="665"/>
    <w:uiPriority w:val="9"/>
    <w:rPr>
      <w:rFonts w:ascii="Arial" w:hAnsi="Arial" w:eastAsia="Arial" w:cs="Arial"/>
      <w:b/>
      <w:bCs/>
      <w:sz w:val="26"/>
      <w:szCs w:val="26"/>
    </w:rPr>
  </w:style>
  <w:style w:type="paragraph" w:styleId="667">
    <w:name w:val="Heading 5"/>
    <w:basedOn w:val="834"/>
    <w:next w:val="834"/>
    <w:link w:val="66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8">
    <w:name w:val="Heading 5 Char"/>
    <w:basedOn w:val="836"/>
    <w:link w:val="667"/>
    <w:uiPriority w:val="9"/>
    <w:rPr>
      <w:rFonts w:ascii="Arial" w:hAnsi="Arial" w:eastAsia="Arial" w:cs="Arial"/>
      <w:b/>
      <w:bCs/>
      <w:sz w:val="24"/>
      <w:szCs w:val="24"/>
    </w:rPr>
  </w:style>
  <w:style w:type="paragraph" w:styleId="669">
    <w:name w:val="Heading 6"/>
    <w:basedOn w:val="834"/>
    <w:next w:val="834"/>
    <w:link w:val="67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0">
    <w:name w:val="Heading 6 Char"/>
    <w:basedOn w:val="836"/>
    <w:link w:val="669"/>
    <w:uiPriority w:val="9"/>
    <w:rPr>
      <w:rFonts w:ascii="Arial" w:hAnsi="Arial" w:eastAsia="Arial" w:cs="Arial"/>
      <w:b/>
      <w:bCs/>
      <w:sz w:val="22"/>
      <w:szCs w:val="22"/>
    </w:rPr>
  </w:style>
  <w:style w:type="paragraph" w:styleId="671">
    <w:name w:val="Heading 7"/>
    <w:basedOn w:val="834"/>
    <w:next w:val="834"/>
    <w:link w:val="67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2">
    <w:name w:val="Heading 7 Char"/>
    <w:basedOn w:val="836"/>
    <w:link w:val="67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3">
    <w:name w:val="Heading 8"/>
    <w:basedOn w:val="834"/>
    <w:next w:val="834"/>
    <w:link w:val="67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4">
    <w:name w:val="Heading 8 Char"/>
    <w:basedOn w:val="836"/>
    <w:link w:val="673"/>
    <w:uiPriority w:val="9"/>
    <w:rPr>
      <w:rFonts w:ascii="Arial" w:hAnsi="Arial" w:eastAsia="Arial" w:cs="Arial"/>
      <w:i/>
      <w:iCs/>
      <w:sz w:val="22"/>
      <w:szCs w:val="22"/>
    </w:rPr>
  </w:style>
  <w:style w:type="paragraph" w:styleId="675">
    <w:name w:val="Heading 9"/>
    <w:basedOn w:val="834"/>
    <w:next w:val="834"/>
    <w:link w:val="67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6">
    <w:name w:val="Heading 9 Char"/>
    <w:basedOn w:val="836"/>
    <w:link w:val="675"/>
    <w:uiPriority w:val="9"/>
    <w:rPr>
      <w:rFonts w:ascii="Arial" w:hAnsi="Arial" w:eastAsia="Arial" w:cs="Arial"/>
      <w:i/>
      <w:iCs/>
      <w:sz w:val="21"/>
      <w:szCs w:val="21"/>
    </w:rPr>
  </w:style>
  <w:style w:type="paragraph" w:styleId="677">
    <w:name w:val="No Spacing"/>
    <w:uiPriority w:val="1"/>
    <w:qFormat/>
    <w:pPr>
      <w:spacing w:before="0" w:after="0" w:line="240" w:lineRule="auto"/>
    </w:pPr>
  </w:style>
  <w:style w:type="paragraph" w:styleId="678">
    <w:name w:val="Title"/>
    <w:basedOn w:val="834"/>
    <w:next w:val="834"/>
    <w:link w:val="67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9">
    <w:name w:val="Title Char"/>
    <w:basedOn w:val="836"/>
    <w:link w:val="678"/>
    <w:uiPriority w:val="10"/>
    <w:rPr>
      <w:sz w:val="48"/>
      <w:szCs w:val="48"/>
    </w:rPr>
  </w:style>
  <w:style w:type="paragraph" w:styleId="680">
    <w:name w:val="Subtitle"/>
    <w:basedOn w:val="834"/>
    <w:next w:val="834"/>
    <w:link w:val="681"/>
    <w:uiPriority w:val="11"/>
    <w:qFormat/>
    <w:pPr>
      <w:spacing w:before="200" w:after="200"/>
    </w:pPr>
    <w:rPr>
      <w:sz w:val="24"/>
      <w:szCs w:val="24"/>
    </w:rPr>
  </w:style>
  <w:style w:type="character" w:styleId="681">
    <w:name w:val="Subtitle Char"/>
    <w:basedOn w:val="836"/>
    <w:link w:val="680"/>
    <w:uiPriority w:val="11"/>
    <w:rPr>
      <w:sz w:val="24"/>
      <w:szCs w:val="24"/>
    </w:rPr>
  </w:style>
  <w:style w:type="paragraph" w:styleId="682">
    <w:name w:val="Quote"/>
    <w:basedOn w:val="834"/>
    <w:next w:val="834"/>
    <w:link w:val="683"/>
    <w:uiPriority w:val="29"/>
    <w:qFormat/>
    <w:pPr>
      <w:ind w:left="720" w:right="720"/>
    </w:pPr>
    <w:rPr>
      <w:i/>
    </w:rPr>
  </w:style>
  <w:style w:type="character" w:styleId="683">
    <w:name w:val="Quote Char"/>
    <w:link w:val="682"/>
    <w:uiPriority w:val="29"/>
    <w:rPr>
      <w:i/>
    </w:rPr>
  </w:style>
  <w:style w:type="paragraph" w:styleId="684">
    <w:name w:val="Intense Quote"/>
    <w:basedOn w:val="834"/>
    <w:next w:val="834"/>
    <w:link w:val="6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5">
    <w:name w:val="Intense Quote Char"/>
    <w:link w:val="684"/>
    <w:uiPriority w:val="30"/>
    <w:rPr>
      <w:i/>
    </w:rPr>
  </w:style>
  <w:style w:type="paragraph" w:styleId="686">
    <w:name w:val="Header"/>
    <w:basedOn w:val="834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36"/>
    <w:link w:val="686"/>
    <w:uiPriority w:val="99"/>
  </w:style>
  <w:style w:type="paragraph" w:styleId="688">
    <w:name w:val="Footer"/>
    <w:basedOn w:val="834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36"/>
    <w:link w:val="688"/>
    <w:uiPriority w:val="99"/>
  </w:style>
  <w:style w:type="paragraph" w:styleId="690">
    <w:name w:val="Caption"/>
    <w:basedOn w:val="834"/>
    <w:next w:val="834"/>
    <w:link w:val="69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836"/>
    <w:link w:val="690"/>
    <w:uiPriority w:val="35"/>
    <w:rPr>
      <w:b/>
      <w:bCs/>
      <w:color w:val="4f81bd" w:themeColor="accent1"/>
      <w:sz w:val="18"/>
      <w:szCs w:val="18"/>
    </w:rPr>
  </w:style>
  <w:style w:type="table" w:styleId="692">
    <w:name w:val="Table Grid"/>
    <w:basedOn w:val="83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Table Grid Light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Plain Table 1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2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7">
    <w:name w:val="Plain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Plain Table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9">
    <w:name w:val="Grid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1">
    <w:name w:val="Grid Table 4 - Accent 1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2">
    <w:name w:val="Grid Table 4 - Accent 2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3">
    <w:name w:val="Grid Table 4 - Accent 3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4">
    <w:name w:val="Grid Table 4 - Accent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5">
    <w:name w:val="Grid Table 4 - Accent 5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6">
    <w:name w:val="Grid Table 4 - Accent 6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7">
    <w:name w:val="Grid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4">
    <w:name w:val="Grid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5">
    <w:name w:val="Grid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6">
    <w:name w:val="Grid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7">
    <w:name w:val="Grid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8">
    <w:name w:val="Grid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9">
    <w:name w:val="Grid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6">
    <w:name w:val="List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7">
    <w:name w:val="List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8">
    <w:name w:val="List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9">
    <w:name w:val="List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0">
    <w:name w:val="List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1">
    <w:name w:val="List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2">
    <w:name w:val="List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5">
    <w:name w:val="List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6">
    <w:name w:val="List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7">
    <w:name w:val="List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8">
    <w:name w:val="List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9">
    <w:name w:val="List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0">
    <w:name w:val="List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1">
    <w:name w:val="List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2">
    <w:name w:val="List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3">
    <w:name w:val="List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4">
    <w:name w:val="List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5">
    <w:name w:val="List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6">
    <w:name w:val="List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7">
    <w:name w:val="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9">
    <w:name w:val="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3">
    <w:name w:val="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 &amp; 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Bordered &amp; 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6">
    <w:name w:val="Bordered &amp; 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7">
    <w:name w:val="Bordered &amp; 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8">
    <w:name w:val="Bordered &amp; 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9">
    <w:name w:val="Bordered &amp; 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0">
    <w:name w:val="Bordered &amp; 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1">
    <w:name w:val="Bordered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2">
    <w:name w:val="Bordered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3">
    <w:name w:val="Bordered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4">
    <w:name w:val="Bordered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5">
    <w:name w:val="Bordered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6">
    <w:name w:val="Bordered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7">
    <w:name w:val="Bordered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18">
    <w:name w:val="footnote text"/>
    <w:basedOn w:val="834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36"/>
    <w:uiPriority w:val="99"/>
    <w:unhideWhenUsed/>
    <w:rPr>
      <w:vertAlign w:val="superscript"/>
    </w:rPr>
  </w:style>
  <w:style w:type="paragraph" w:styleId="821">
    <w:name w:val="endnote text"/>
    <w:basedOn w:val="834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36"/>
    <w:uiPriority w:val="99"/>
    <w:semiHidden/>
    <w:unhideWhenUsed/>
    <w:rPr>
      <w:vertAlign w:val="superscript"/>
    </w:rPr>
  </w:style>
  <w:style w:type="paragraph" w:styleId="824">
    <w:name w:val="toc 1"/>
    <w:basedOn w:val="834"/>
    <w:next w:val="834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4"/>
    <w:next w:val="834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4"/>
    <w:next w:val="834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4"/>
    <w:next w:val="834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4"/>
    <w:next w:val="834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4"/>
    <w:next w:val="834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4"/>
    <w:next w:val="834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4"/>
    <w:next w:val="834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4"/>
    <w:next w:val="834"/>
    <w:uiPriority w:val="39"/>
    <w:unhideWhenUsed/>
    <w:pPr>
      <w:ind w:left="2268" w:right="0" w:firstLine="0"/>
      <w:spacing w:after="57"/>
    </w:pPr>
  </w:style>
  <w:style w:type="paragraph" w:styleId="833">
    <w:name w:val="table of figures"/>
    <w:basedOn w:val="834"/>
    <w:next w:val="834"/>
    <w:uiPriority w:val="99"/>
    <w:unhideWhenUsed/>
    <w:pPr>
      <w:spacing w:after="0" w:afterAutospacing="0"/>
    </w:pPr>
  </w:style>
  <w:style w:type="paragraph" w:styleId="834" w:default="1">
    <w:name w:val="Normal"/>
    <w:qFormat/>
  </w:style>
  <w:style w:type="paragraph" w:styleId="835">
    <w:name w:val="Heading 1"/>
    <w:basedOn w:val="834"/>
    <w:next w:val="834"/>
    <w:link w:val="841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36" w:default="1">
    <w:name w:val="Default Paragraph Font"/>
    <w:uiPriority w:val="1"/>
    <w:semiHidden/>
    <w:unhideWhenUsed/>
  </w:style>
  <w:style w:type="table" w:styleId="83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8" w:default="1">
    <w:name w:val="No List"/>
    <w:uiPriority w:val="99"/>
    <w:semiHidden/>
    <w:unhideWhenUsed/>
  </w:style>
  <w:style w:type="paragraph" w:styleId="839">
    <w:name w:val="List Paragraph"/>
    <w:basedOn w:val="834"/>
    <w:uiPriority w:val="34"/>
    <w:qFormat/>
    <w:pPr>
      <w:contextualSpacing/>
      <w:ind w:left="720"/>
    </w:pPr>
  </w:style>
  <w:style w:type="character" w:styleId="840">
    <w:name w:val="Hyperlink"/>
    <w:basedOn w:val="836"/>
    <w:uiPriority w:val="99"/>
    <w:unhideWhenUsed/>
    <w:rPr>
      <w:color w:val="0563c1" w:themeColor="hyperlink"/>
      <w:u w:val="single"/>
    </w:rPr>
  </w:style>
  <w:style w:type="character" w:styleId="841" w:customStyle="1">
    <w:name w:val="Заголовок 1 Знак"/>
    <w:basedOn w:val="836"/>
    <w:link w:val="835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42">
    <w:name w:val="TOC Heading"/>
    <w:basedOn w:val="835"/>
    <w:next w:val="834"/>
    <w:uiPriority w:val="39"/>
    <w:unhideWhenUsed/>
    <w:qFormat/>
    <w:pPr>
      <w:outlineLvl w:val="9"/>
    </w:pPr>
    <w:rPr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totp.threat-intelligence.rshb.pro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hyperlink" Target="https://suit/tickets/create/sm/473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7D44E-4461-4CDF-A10D-0E8048B56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Company>RSHB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Беликов Антон Алексеевич</dc:creator>
  <cp:keywords/>
  <dc:description/>
  <cp:lastModifiedBy>eremenko-os</cp:lastModifiedBy>
  <cp:revision>8</cp:revision>
  <dcterms:created xsi:type="dcterms:W3CDTF">2026-03-25T15:51:00Z</dcterms:created>
  <dcterms:modified xsi:type="dcterms:W3CDTF">2026-05-05T08:59:21Z</dcterms:modified>
</cp:coreProperties>
</file>