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Borders>
          <w:bottom w:val="single" w:sz="18" w:space="0" w:color="auto"/>
        </w:tblBorders>
        <w:tblLook w:val="04A0" w:firstRow="1" w:lastRow="0" w:firstColumn="1" w:lastColumn="0" w:noHBand="0" w:noVBand="1"/>
      </w:tblPr>
      <w:tblGrid>
        <w:gridCol w:w="9322"/>
      </w:tblGrid>
      <w:tr w:rsidR="00CD1CF2" w:rsidRPr="00487ABE" w14:paraId="644FA773" w14:textId="77777777" w:rsidTr="004605F7">
        <w:trPr>
          <w:trHeight w:val="1361"/>
        </w:trPr>
        <w:tc>
          <w:tcPr>
            <w:tcW w:w="9322" w:type="dxa"/>
            <w:tcBorders>
              <w:bottom w:val="single" w:sz="12" w:space="0" w:color="auto"/>
            </w:tcBorders>
            <w:vAlign w:val="center"/>
          </w:tcPr>
          <w:p w14:paraId="333DAF94" w14:textId="77777777" w:rsidR="00CD1CF2" w:rsidRPr="00CD1CF2" w:rsidRDefault="00CD1CF2" w:rsidP="004605F7">
            <w:pPr>
              <w:widowControl w:val="0"/>
              <w:spacing w:line="240" w:lineRule="auto"/>
              <w:jc w:val="center"/>
              <w:rPr>
                <w:rFonts w:ascii="Times New Roman" w:eastAsia="Times New Roman" w:hAnsi="Times New Roman" w:cs="Times New Roman"/>
                <w:b/>
                <w:sz w:val="24"/>
                <w:szCs w:val="24"/>
                <w:lang w:val="ru-RU"/>
              </w:rPr>
            </w:pPr>
            <w:r>
              <w:rPr>
                <w:rFonts w:ascii="Times New Roman" w:eastAsia="Times New Roman" w:hAnsi="Times New Roman" w:cs="Times New Roman"/>
                <w:noProof/>
                <w:sz w:val="24"/>
                <w:szCs w:val="24"/>
                <w:lang w:val="ru-RU"/>
              </w:rPr>
              <w:drawing>
                <wp:anchor distT="0" distB="0" distL="114300" distR="114300" simplePos="0" relativeHeight="251659264" behindDoc="1" locked="0" layoutInCell="1" allowOverlap="1" wp14:anchorId="251913A3" wp14:editId="754D9BA8">
                  <wp:simplePos x="0" y="0"/>
                  <wp:positionH relativeFrom="column">
                    <wp:posOffset>-635</wp:posOffset>
                  </wp:positionH>
                  <wp:positionV relativeFrom="paragraph">
                    <wp:posOffset>-81915</wp:posOffset>
                  </wp:positionV>
                  <wp:extent cx="891540" cy="844550"/>
                  <wp:effectExtent l="0" t="0" r="3810" b="0"/>
                  <wp:wrapTight wrapText="bothSides">
                    <wp:wrapPolygon edited="0">
                      <wp:start x="6462" y="0"/>
                      <wp:lineTo x="2769" y="2436"/>
                      <wp:lineTo x="0" y="5359"/>
                      <wp:lineTo x="0" y="16565"/>
                      <wp:lineTo x="3231" y="20950"/>
                      <wp:lineTo x="4154" y="20950"/>
                      <wp:lineTo x="17077" y="20950"/>
                      <wp:lineTo x="18000" y="20950"/>
                      <wp:lineTo x="21231" y="16565"/>
                      <wp:lineTo x="21231" y="5847"/>
                      <wp:lineTo x="18000" y="1949"/>
                      <wp:lineTo x="14769" y="0"/>
                      <wp:lineTo x="6462" y="0"/>
                    </wp:wrapPolygon>
                  </wp:wrapTight>
                  <wp:docPr id="3"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891540" cy="844550"/>
                          </a:xfrm>
                          <a:prstGeom prst="rect">
                            <a:avLst/>
                          </a:prstGeom>
                          <a:noFill/>
                          <a:ln>
                            <a:noFill/>
                          </a:ln>
                        </pic:spPr>
                      </pic:pic>
                    </a:graphicData>
                  </a:graphic>
                </wp:anchor>
              </w:drawing>
            </w:r>
            <w:r>
              <w:rPr>
                <w:rFonts w:ascii="Times New Roman" w:eastAsia="Times New Roman" w:hAnsi="Times New Roman" w:cs="Times New Roman"/>
                <w:b/>
                <w:sz w:val="24"/>
                <w:szCs w:val="24"/>
                <w:lang w:val="ru-RU"/>
              </w:rPr>
              <w:t>МИНОБРНАУКИ РОССИИ</w:t>
            </w:r>
          </w:p>
          <w:p w14:paraId="60859668" w14:textId="77777777" w:rsidR="00CD1CF2" w:rsidRPr="00CD1CF2" w:rsidRDefault="00CD1CF2" w:rsidP="004605F7">
            <w:pPr>
              <w:widowControl w:val="0"/>
              <w:spacing w:line="240" w:lineRule="auto"/>
              <w:jc w:val="center"/>
              <w:rPr>
                <w:rFonts w:ascii="Times New Roman" w:eastAsia="Times New Roman" w:hAnsi="Times New Roman" w:cs="Times New Roman"/>
                <w:bCs/>
                <w:sz w:val="24"/>
                <w:szCs w:val="24"/>
                <w:lang w:val="ru-RU"/>
              </w:rPr>
            </w:pPr>
            <w:r>
              <w:rPr>
                <w:rFonts w:ascii="Times New Roman" w:eastAsia="Times New Roman" w:hAnsi="Times New Roman" w:cs="Times New Roman"/>
                <w:bCs/>
                <w:sz w:val="24"/>
                <w:szCs w:val="24"/>
                <w:lang w:val="ru-RU"/>
              </w:rPr>
              <w:t>федеральное государственное бюджетное образовательное</w:t>
            </w:r>
          </w:p>
          <w:p w14:paraId="7FE80538" w14:textId="77777777" w:rsidR="00CD1CF2" w:rsidRPr="00CD1CF2" w:rsidRDefault="00CD1CF2" w:rsidP="004605F7">
            <w:pPr>
              <w:spacing w:line="240" w:lineRule="auto"/>
              <w:jc w:val="center"/>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учреждение высшего образования</w:t>
            </w:r>
          </w:p>
          <w:p w14:paraId="031D35B3" w14:textId="77777777" w:rsidR="00CD1CF2" w:rsidRPr="00CD1CF2" w:rsidRDefault="00CD1CF2" w:rsidP="004605F7">
            <w:pPr>
              <w:widowControl w:val="0"/>
              <w:spacing w:line="240" w:lineRule="auto"/>
              <w:jc w:val="center"/>
              <w:rPr>
                <w:rFonts w:ascii="Times New Roman" w:eastAsia="Times New Roman" w:hAnsi="Times New Roman" w:cs="Times New Roman"/>
                <w:b/>
                <w:sz w:val="24"/>
                <w:szCs w:val="24"/>
                <w:lang w:val="ru-RU"/>
              </w:rPr>
            </w:pPr>
            <w:r>
              <w:rPr>
                <w:rFonts w:ascii="Times New Roman" w:eastAsia="Times New Roman" w:hAnsi="Times New Roman" w:cs="Times New Roman"/>
                <w:b/>
                <w:sz w:val="24"/>
                <w:szCs w:val="24"/>
                <w:lang w:val="ru-RU"/>
              </w:rPr>
              <w:t>«Национальный исследовательский университет «МЭИ»</w:t>
            </w:r>
          </w:p>
          <w:p w14:paraId="12A1CD5A" w14:textId="77777777" w:rsidR="00CD1CF2" w:rsidRPr="00CD1CF2" w:rsidRDefault="00CD1CF2" w:rsidP="004605F7">
            <w:pPr>
              <w:widowControl w:val="0"/>
              <w:spacing w:line="240" w:lineRule="auto"/>
              <w:jc w:val="center"/>
              <w:rPr>
                <w:rFonts w:ascii="Times New Roman" w:eastAsia="Times New Roman" w:hAnsi="Times New Roman" w:cs="Times New Roman"/>
                <w:b/>
                <w:sz w:val="24"/>
                <w:szCs w:val="24"/>
                <w:lang w:val="ru-RU"/>
              </w:rPr>
            </w:pPr>
          </w:p>
        </w:tc>
      </w:tr>
    </w:tbl>
    <w:p w14:paraId="5ED7C8A2" w14:textId="77777777" w:rsidR="00CD1CF2" w:rsidRPr="00CD1CF2" w:rsidRDefault="00CD1CF2" w:rsidP="00CD1CF2">
      <w:pPr>
        <w:spacing w:line="240" w:lineRule="auto"/>
        <w:jc w:val="center"/>
        <w:rPr>
          <w:rFonts w:ascii="Times New Roman" w:eastAsia="Times New Roman" w:hAnsi="Times New Roman" w:cs="Times New Roman"/>
          <w:sz w:val="20"/>
          <w:szCs w:val="20"/>
          <w:lang w:val="ru-RU"/>
        </w:rPr>
      </w:pPr>
    </w:p>
    <w:tbl>
      <w:tblPr>
        <w:tblW w:w="9322" w:type="dxa"/>
        <w:tblLook w:val="04A0" w:firstRow="1" w:lastRow="0" w:firstColumn="1" w:lastColumn="0" w:noHBand="0" w:noVBand="1"/>
      </w:tblPr>
      <w:tblGrid>
        <w:gridCol w:w="6180"/>
        <w:gridCol w:w="3142"/>
      </w:tblGrid>
      <w:tr w:rsidR="00CD1CF2" w:rsidRPr="00CD1CF2" w14:paraId="49FEF462" w14:textId="77777777" w:rsidTr="004605F7">
        <w:trPr>
          <w:trHeight w:val="371"/>
        </w:trPr>
        <w:tc>
          <w:tcPr>
            <w:tcW w:w="6180" w:type="dxa"/>
          </w:tcPr>
          <w:p w14:paraId="1738D13C" w14:textId="77777777" w:rsidR="00CD1CF2" w:rsidRPr="00CD1CF2" w:rsidRDefault="00CD1CF2" w:rsidP="004605F7">
            <w:pPr>
              <w:spacing w:line="240" w:lineRule="auto"/>
              <w:ind w:left="4820"/>
              <w:rPr>
                <w:rFonts w:ascii="Times New Roman" w:eastAsia="Times New Roman" w:hAnsi="Times New Roman" w:cs="Times New Roman"/>
                <w:b/>
                <w:sz w:val="26"/>
                <w:szCs w:val="26"/>
              </w:rPr>
            </w:pPr>
            <w:proofErr w:type="spellStart"/>
            <w:r>
              <w:rPr>
                <w:rFonts w:ascii="Times New Roman" w:eastAsia="Times New Roman" w:hAnsi="Times New Roman" w:cs="Times New Roman"/>
                <w:b/>
                <w:sz w:val="26"/>
                <w:szCs w:val="26"/>
              </w:rPr>
              <w:t>Институт</w:t>
            </w:r>
            <w:proofErr w:type="spellEnd"/>
          </w:p>
        </w:tc>
        <w:tc>
          <w:tcPr>
            <w:tcW w:w="3142" w:type="dxa"/>
            <w:tcBorders>
              <w:bottom w:val="single" w:sz="4" w:space="0" w:color="auto"/>
            </w:tcBorders>
          </w:tcPr>
          <w:p w14:paraId="79BFB13A" w14:textId="77777777" w:rsidR="00CD1CF2" w:rsidRPr="00CD1CF2" w:rsidRDefault="00CD1CF2" w:rsidP="004605F7">
            <w:pPr>
              <w:spacing w:line="240" w:lineRule="auto"/>
              <w:jc w:val="center"/>
              <w:rPr>
                <w:rFonts w:ascii="Times New Roman" w:eastAsia="Times New Roman" w:hAnsi="Times New Roman" w:cs="Times New Roman"/>
                <w:sz w:val="26"/>
                <w:szCs w:val="26"/>
              </w:rPr>
            </w:pPr>
            <w:proofErr w:type="spellStart"/>
            <w:r>
              <w:rPr>
                <w:rFonts w:ascii="Times New Roman" w:eastAsia="Times New Roman" w:hAnsi="Times New Roman" w:cs="Times New Roman"/>
                <w:sz w:val="26"/>
                <w:szCs w:val="26"/>
              </w:rPr>
              <w:t>ИнЭИ</w:t>
            </w:r>
            <w:proofErr w:type="spellEnd"/>
          </w:p>
        </w:tc>
      </w:tr>
      <w:tr w:rsidR="00CD1CF2" w:rsidRPr="00CD1CF2" w14:paraId="156DF219" w14:textId="77777777" w:rsidTr="004605F7">
        <w:trPr>
          <w:trHeight w:val="303"/>
        </w:trPr>
        <w:tc>
          <w:tcPr>
            <w:tcW w:w="6180" w:type="dxa"/>
          </w:tcPr>
          <w:p w14:paraId="54F2263F" w14:textId="77777777" w:rsidR="00CD1CF2" w:rsidRPr="00CD1CF2" w:rsidRDefault="00CD1CF2" w:rsidP="004605F7">
            <w:pPr>
              <w:spacing w:line="240" w:lineRule="auto"/>
              <w:ind w:left="4820"/>
              <w:rPr>
                <w:rFonts w:ascii="Times New Roman" w:eastAsia="Times New Roman" w:hAnsi="Times New Roman" w:cs="Times New Roman"/>
                <w:b/>
                <w:sz w:val="26"/>
                <w:szCs w:val="26"/>
              </w:rPr>
            </w:pPr>
            <w:proofErr w:type="spellStart"/>
            <w:r>
              <w:rPr>
                <w:rFonts w:ascii="Times New Roman" w:eastAsia="Times New Roman" w:hAnsi="Times New Roman" w:cs="Times New Roman"/>
                <w:b/>
                <w:sz w:val="26"/>
                <w:szCs w:val="26"/>
              </w:rPr>
              <w:t>Кафедра</w:t>
            </w:r>
            <w:proofErr w:type="spellEnd"/>
          </w:p>
        </w:tc>
        <w:tc>
          <w:tcPr>
            <w:tcW w:w="3142" w:type="dxa"/>
            <w:tcBorders>
              <w:top w:val="single" w:sz="4" w:space="0" w:color="auto"/>
              <w:bottom w:val="single" w:sz="4" w:space="0" w:color="auto"/>
            </w:tcBorders>
          </w:tcPr>
          <w:p w14:paraId="68B22623" w14:textId="77777777" w:rsidR="00CD1CF2" w:rsidRPr="00CD1CF2" w:rsidRDefault="00CD1CF2" w:rsidP="004605F7">
            <w:pPr>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ЭЭП</w:t>
            </w:r>
          </w:p>
        </w:tc>
      </w:tr>
    </w:tbl>
    <w:p w14:paraId="35ED5358" w14:textId="77777777" w:rsidR="00CD1CF2" w:rsidRPr="00CD1CF2" w:rsidRDefault="00CD1CF2" w:rsidP="00CD1CF2">
      <w:pPr>
        <w:spacing w:line="240" w:lineRule="auto"/>
        <w:jc w:val="center"/>
        <w:rPr>
          <w:rFonts w:ascii="Times New Roman" w:eastAsia="Times New Roman" w:hAnsi="Times New Roman" w:cs="Times New Roman"/>
          <w:b/>
          <w:caps/>
          <w:sz w:val="26"/>
          <w:szCs w:val="26"/>
        </w:rPr>
      </w:pPr>
    </w:p>
    <w:p w14:paraId="6CA31B87" w14:textId="77777777" w:rsidR="00CD1CF2" w:rsidRPr="00CD1CF2" w:rsidRDefault="00CD1CF2" w:rsidP="00CD1CF2">
      <w:pPr>
        <w:spacing w:line="240" w:lineRule="auto"/>
        <w:jc w:val="center"/>
        <w:rPr>
          <w:rFonts w:ascii="Times New Roman" w:eastAsia="Times New Roman" w:hAnsi="Times New Roman" w:cs="Times New Roman"/>
          <w:b/>
          <w:caps/>
          <w:sz w:val="26"/>
          <w:szCs w:val="26"/>
        </w:rPr>
      </w:pPr>
      <w:r>
        <w:rPr>
          <w:rFonts w:ascii="Times New Roman" w:eastAsia="Times New Roman" w:hAnsi="Times New Roman" w:cs="Times New Roman"/>
          <w:b/>
          <w:caps/>
          <w:sz w:val="26"/>
          <w:szCs w:val="26"/>
        </w:rPr>
        <w:t>ВЫПУСКНАЯ КВАЛИФИКАЦИОННАЯ РАБОТА</w:t>
      </w:r>
    </w:p>
    <w:p w14:paraId="4863EB99" w14:textId="77777777" w:rsidR="00CD1CF2" w:rsidRPr="00CD1CF2" w:rsidRDefault="00CD1CF2" w:rsidP="00CD1CF2">
      <w:pPr>
        <w:spacing w:after="120" w:line="240" w:lineRule="auto"/>
        <w:jc w:val="center"/>
        <w:rPr>
          <w:rFonts w:ascii="Times New Roman" w:eastAsia="Times New Roman" w:hAnsi="Times New Roman" w:cs="Times New Roman"/>
          <w:b/>
          <w:caps/>
          <w:sz w:val="26"/>
          <w:szCs w:val="26"/>
        </w:rPr>
      </w:pPr>
      <w:r>
        <w:rPr>
          <w:rFonts w:ascii="Times New Roman" w:eastAsia="Times New Roman" w:hAnsi="Times New Roman" w:cs="Times New Roman"/>
          <w:b/>
          <w:caps/>
          <w:sz w:val="26"/>
          <w:szCs w:val="26"/>
        </w:rPr>
        <w:t>(бакалаврская работа)</w:t>
      </w:r>
    </w:p>
    <w:tbl>
      <w:tblPr>
        <w:tblW w:w="9369" w:type="dxa"/>
        <w:tblLayout w:type="fixed"/>
        <w:tblLook w:val="04A0" w:firstRow="1" w:lastRow="0" w:firstColumn="1" w:lastColumn="0" w:noHBand="0" w:noVBand="1"/>
      </w:tblPr>
      <w:tblGrid>
        <w:gridCol w:w="984"/>
        <w:gridCol w:w="279"/>
        <w:gridCol w:w="30"/>
        <w:gridCol w:w="650"/>
        <w:gridCol w:w="29"/>
        <w:gridCol w:w="9"/>
        <w:gridCol w:w="137"/>
        <w:gridCol w:w="7"/>
        <w:gridCol w:w="272"/>
        <w:gridCol w:w="1007"/>
        <w:gridCol w:w="127"/>
        <w:gridCol w:w="142"/>
        <w:gridCol w:w="1415"/>
        <w:gridCol w:w="583"/>
        <w:gridCol w:w="1134"/>
        <w:gridCol w:w="2517"/>
        <w:gridCol w:w="47"/>
      </w:tblGrid>
      <w:tr w:rsidR="00CD1CF2" w:rsidRPr="00CD1CF2" w14:paraId="65B057AE" w14:textId="77777777" w:rsidTr="00BA7AD7">
        <w:trPr>
          <w:trHeight w:val="292"/>
        </w:trPr>
        <w:tc>
          <w:tcPr>
            <w:tcW w:w="1943" w:type="dxa"/>
            <w:gridSpan w:val="4"/>
            <w:tcBorders>
              <w:bottom w:val="single" w:sz="4" w:space="0" w:color="auto"/>
            </w:tcBorders>
            <w:vAlign w:val="bottom"/>
          </w:tcPr>
          <w:p w14:paraId="3C52399A" w14:textId="77777777" w:rsidR="00CD1CF2" w:rsidRPr="00CD1CF2" w:rsidRDefault="00CD1CF2" w:rsidP="004605F7">
            <w:pPr>
              <w:spacing w:line="240" w:lineRule="auto"/>
              <w:rPr>
                <w:rFonts w:ascii="Times New Roman" w:eastAsia="Times New Roman" w:hAnsi="Times New Roman" w:cs="Times New Roman"/>
                <w:b/>
                <w:sz w:val="26"/>
                <w:szCs w:val="26"/>
              </w:rPr>
            </w:pPr>
            <w:proofErr w:type="spellStart"/>
            <w:r>
              <w:rPr>
                <w:rFonts w:ascii="Times New Roman" w:eastAsia="Times New Roman" w:hAnsi="Times New Roman" w:cs="Times New Roman"/>
                <w:b/>
                <w:sz w:val="26"/>
                <w:szCs w:val="26"/>
              </w:rPr>
              <w:t>Направление</w:t>
            </w:r>
            <w:proofErr w:type="spellEnd"/>
          </w:p>
        </w:tc>
        <w:tc>
          <w:tcPr>
            <w:tcW w:w="7426" w:type="dxa"/>
            <w:gridSpan w:val="13"/>
            <w:tcBorders>
              <w:bottom w:val="single" w:sz="4" w:space="0" w:color="auto"/>
            </w:tcBorders>
            <w:vAlign w:val="bottom"/>
          </w:tcPr>
          <w:p w14:paraId="3978ADCD" w14:textId="77777777" w:rsidR="00CD1CF2" w:rsidRPr="00CD1CF2" w:rsidRDefault="00CD1CF2" w:rsidP="004605F7">
            <w:pPr>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noProof/>
                <w:sz w:val="26"/>
                <w:szCs w:val="26"/>
              </w:rPr>
              <w:t>38.03.01 Экономика</w:t>
            </w:r>
          </w:p>
        </w:tc>
      </w:tr>
      <w:tr w:rsidR="00CD1CF2" w:rsidRPr="0048431F" w14:paraId="794BBF09" w14:textId="77777777" w:rsidTr="00BA7AD7">
        <w:trPr>
          <w:trHeight w:val="283"/>
        </w:trPr>
        <w:tc>
          <w:tcPr>
            <w:tcW w:w="1972" w:type="dxa"/>
            <w:gridSpan w:val="5"/>
            <w:tcBorders>
              <w:top w:val="single" w:sz="4" w:space="0" w:color="auto"/>
            </w:tcBorders>
            <w:vAlign w:val="bottom"/>
          </w:tcPr>
          <w:p w14:paraId="39208F9E" w14:textId="77777777" w:rsidR="00CD1CF2" w:rsidRPr="0048431F" w:rsidRDefault="00CD1CF2" w:rsidP="004605F7">
            <w:pPr>
              <w:spacing w:line="240" w:lineRule="auto"/>
              <w:rPr>
                <w:rFonts w:ascii="Times New Roman" w:eastAsia="Times New Roman" w:hAnsi="Times New Roman" w:cs="Times New Roman"/>
                <w:strike/>
                <w:sz w:val="20"/>
                <w:szCs w:val="20"/>
              </w:rPr>
            </w:pPr>
          </w:p>
        </w:tc>
        <w:tc>
          <w:tcPr>
            <w:tcW w:w="7397" w:type="dxa"/>
            <w:gridSpan w:val="12"/>
            <w:tcBorders>
              <w:top w:val="single" w:sz="4" w:space="0" w:color="auto"/>
            </w:tcBorders>
          </w:tcPr>
          <w:p w14:paraId="31327F55" w14:textId="77777777" w:rsidR="00CD1CF2" w:rsidRPr="0048431F" w:rsidRDefault="00CD1CF2" w:rsidP="004605F7">
            <w:pPr>
              <w:spacing w:line="240" w:lineRule="auto"/>
              <w:jc w:val="center"/>
              <w:rPr>
                <w:rFonts w:ascii="Times New Roman" w:eastAsia="Times New Roman" w:hAnsi="Times New Roman" w:cs="Times New Roman"/>
                <w:strike/>
                <w:sz w:val="20"/>
                <w:szCs w:val="20"/>
              </w:rPr>
            </w:pPr>
            <w:r>
              <w:rPr>
                <w:rFonts w:ascii="Times New Roman" w:eastAsia="Times New Roman" w:hAnsi="Times New Roman" w:cs="Times New Roman"/>
                <w:sz w:val="20"/>
                <w:szCs w:val="20"/>
              </w:rPr>
              <w:t>(</w:t>
            </w:r>
            <w:proofErr w:type="spellStart"/>
            <w:r>
              <w:rPr>
                <w:rFonts w:ascii="Times New Roman" w:eastAsia="Times New Roman" w:hAnsi="Times New Roman" w:cs="Times New Roman"/>
                <w:sz w:val="20"/>
                <w:szCs w:val="20"/>
              </w:rPr>
              <w:t>код</w:t>
            </w:r>
            <w:proofErr w:type="spellEnd"/>
            <w:r>
              <w:rPr>
                <w:rFonts w:ascii="Times New Roman" w:eastAsia="Times New Roman" w:hAnsi="Times New Roman" w:cs="Times New Roman"/>
                <w:sz w:val="20"/>
                <w:szCs w:val="20"/>
              </w:rPr>
              <w:t xml:space="preserve"> и </w:t>
            </w:r>
            <w:proofErr w:type="spellStart"/>
            <w:r>
              <w:rPr>
                <w:rFonts w:ascii="Times New Roman" w:eastAsia="Times New Roman" w:hAnsi="Times New Roman" w:cs="Times New Roman"/>
                <w:sz w:val="20"/>
                <w:szCs w:val="20"/>
              </w:rPr>
              <w:t>наименование</w:t>
            </w:r>
            <w:proofErr w:type="spellEnd"/>
            <w:r>
              <w:rPr>
                <w:rFonts w:ascii="Times New Roman" w:eastAsia="Times New Roman" w:hAnsi="Times New Roman" w:cs="Times New Roman"/>
                <w:sz w:val="20"/>
                <w:szCs w:val="20"/>
              </w:rPr>
              <w:t>)</w:t>
            </w:r>
          </w:p>
        </w:tc>
      </w:tr>
      <w:tr w:rsidR="00CD1CF2" w:rsidRPr="0048431F" w14:paraId="7A94BA75" w14:textId="77777777" w:rsidTr="00BA7AD7">
        <w:trPr>
          <w:trHeight w:val="331"/>
        </w:trPr>
        <w:tc>
          <w:tcPr>
            <w:tcW w:w="3404" w:type="dxa"/>
            <w:gridSpan w:val="10"/>
            <w:tcBorders>
              <w:bottom w:val="single" w:sz="4" w:space="0" w:color="auto"/>
            </w:tcBorders>
            <w:vAlign w:val="bottom"/>
          </w:tcPr>
          <w:p w14:paraId="69ECB055" w14:textId="77777777" w:rsidR="00CD1CF2" w:rsidRPr="00CD1CF2" w:rsidRDefault="00CD1CF2" w:rsidP="004605F7">
            <w:pPr>
              <w:spacing w:line="240" w:lineRule="auto"/>
              <w:rPr>
                <w:rFonts w:ascii="Times New Roman" w:eastAsia="Times New Roman" w:hAnsi="Times New Roman" w:cs="Times New Roman"/>
                <w:b/>
                <w:sz w:val="26"/>
                <w:szCs w:val="26"/>
              </w:rPr>
            </w:pPr>
            <w:proofErr w:type="spellStart"/>
            <w:r>
              <w:rPr>
                <w:rFonts w:ascii="Times New Roman" w:eastAsia="Times New Roman" w:hAnsi="Times New Roman" w:cs="Times New Roman"/>
                <w:b/>
                <w:sz w:val="26"/>
                <w:szCs w:val="26"/>
              </w:rPr>
              <w:t>Образовательная</w:t>
            </w:r>
            <w:proofErr w:type="spellEnd"/>
            <w:r>
              <w:rPr>
                <w:rFonts w:ascii="Times New Roman" w:eastAsia="Times New Roman" w:hAnsi="Times New Roman" w:cs="Times New Roman"/>
                <w:b/>
                <w:sz w:val="26"/>
                <w:szCs w:val="26"/>
              </w:rPr>
              <w:t xml:space="preserve"> </w:t>
            </w:r>
            <w:proofErr w:type="spellStart"/>
            <w:r>
              <w:rPr>
                <w:rFonts w:ascii="Times New Roman" w:eastAsia="Times New Roman" w:hAnsi="Times New Roman" w:cs="Times New Roman"/>
                <w:b/>
                <w:sz w:val="26"/>
                <w:szCs w:val="26"/>
              </w:rPr>
              <w:t>программа</w:t>
            </w:r>
            <w:proofErr w:type="spellEnd"/>
          </w:p>
        </w:tc>
        <w:tc>
          <w:tcPr>
            <w:tcW w:w="5965" w:type="dxa"/>
            <w:gridSpan w:val="7"/>
            <w:tcBorders>
              <w:bottom w:val="single" w:sz="4" w:space="0" w:color="auto"/>
            </w:tcBorders>
            <w:vAlign w:val="bottom"/>
          </w:tcPr>
          <w:p w14:paraId="383594A8" w14:textId="77777777" w:rsidR="00CD1CF2" w:rsidRPr="00CD1CF2" w:rsidRDefault="00CD1CF2" w:rsidP="004605F7">
            <w:pPr>
              <w:spacing w:line="240" w:lineRule="auto"/>
              <w:jc w:val="center"/>
              <w:rPr>
                <w:rFonts w:ascii="Times New Roman" w:eastAsia="Times New Roman" w:hAnsi="Times New Roman" w:cs="Times New Roman"/>
                <w:b/>
                <w:sz w:val="26"/>
                <w:szCs w:val="26"/>
              </w:rPr>
            </w:pPr>
            <w:r>
              <w:rPr>
                <w:rFonts w:ascii="Times New Roman" w:eastAsia="Times New Roman" w:hAnsi="Times New Roman" w:cs="Times New Roman"/>
                <w:noProof/>
                <w:sz w:val="26"/>
                <w:szCs w:val="26"/>
              </w:rPr>
              <w:t>Корпоративные финансы</w:t>
            </w:r>
          </w:p>
        </w:tc>
      </w:tr>
      <w:tr w:rsidR="00CD1CF2" w:rsidRPr="0048431F" w14:paraId="511AAD6B" w14:textId="77777777" w:rsidTr="00BA7AD7">
        <w:trPr>
          <w:trHeight w:val="510"/>
        </w:trPr>
        <w:tc>
          <w:tcPr>
            <w:tcW w:w="2397" w:type="dxa"/>
            <w:gridSpan w:val="9"/>
            <w:tcBorders>
              <w:top w:val="single" w:sz="4" w:space="0" w:color="auto"/>
              <w:bottom w:val="single" w:sz="4" w:space="0" w:color="auto"/>
            </w:tcBorders>
            <w:vAlign w:val="bottom"/>
          </w:tcPr>
          <w:p w14:paraId="36C21B02" w14:textId="77777777" w:rsidR="00CD1CF2" w:rsidRPr="00CD1CF2" w:rsidRDefault="00CD1CF2" w:rsidP="004605F7">
            <w:pPr>
              <w:spacing w:line="240" w:lineRule="auto"/>
              <w:rPr>
                <w:rFonts w:ascii="Times New Roman" w:eastAsia="Times New Roman" w:hAnsi="Times New Roman" w:cs="Times New Roman"/>
                <w:b/>
                <w:sz w:val="26"/>
                <w:szCs w:val="26"/>
              </w:rPr>
            </w:pPr>
            <w:proofErr w:type="spellStart"/>
            <w:r>
              <w:rPr>
                <w:rFonts w:ascii="Times New Roman" w:eastAsia="Times New Roman" w:hAnsi="Times New Roman" w:cs="Times New Roman"/>
                <w:b/>
                <w:sz w:val="26"/>
                <w:szCs w:val="26"/>
              </w:rPr>
              <w:t>Форма</w:t>
            </w:r>
            <w:proofErr w:type="spellEnd"/>
            <w:r>
              <w:rPr>
                <w:rFonts w:ascii="Times New Roman" w:eastAsia="Times New Roman" w:hAnsi="Times New Roman" w:cs="Times New Roman"/>
                <w:b/>
                <w:sz w:val="26"/>
                <w:szCs w:val="26"/>
              </w:rPr>
              <w:t xml:space="preserve"> </w:t>
            </w:r>
            <w:proofErr w:type="spellStart"/>
            <w:r>
              <w:rPr>
                <w:rFonts w:ascii="Times New Roman" w:eastAsia="Times New Roman" w:hAnsi="Times New Roman" w:cs="Times New Roman"/>
                <w:b/>
                <w:sz w:val="26"/>
                <w:szCs w:val="26"/>
              </w:rPr>
              <w:t>обучения</w:t>
            </w:r>
            <w:proofErr w:type="spellEnd"/>
          </w:p>
        </w:tc>
        <w:tc>
          <w:tcPr>
            <w:tcW w:w="6972" w:type="dxa"/>
            <w:gridSpan w:val="8"/>
            <w:tcBorders>
              <w:top w:val="single" w:sz="4" w:space="0" w:color="auto"/>
              <w:bottom w:val="single" w:sz="4" w:space="0" w:color="auto"/>
            </w:tcBorders>
            <w:vAlign w:val="bottom"/>
          </w:tcPr>
          <w:p w14:paraId="4F92E2FC" w14:textId="77777777" w:rsidR="00CD1CF2" w:rsidRPr="00CD1CF2" w:rsidRDefault="00CD1CF2" w:rsidP="004605F7">
            <w:pPr>
              <w:spacing w:line="240" w:lineRule="auto"/>
              <w:jc w:val="center"/>
              <w:rPr>
                <w:rFonts w:ascii="Times New Roman" w:eastAsia="Times New Roman" w:hAnsi="Times New Roman" w:cs="Times New Roman"/>
                <w:b/>
                <w:sz w:val="26"/>
                <w:szCs w:val="26"/>
              </w:rPr>
            </w:pPr>
            <w:r>
              <w:rPr>
                <w:rFonts w:ascii="Times New Roman" w:eastAsia="Times New Roman" w:hAnsi="Times New Roman" w:cs="Times New Roman"/>
                <w:noProof/>
                <w:sz w:val="26"/>
                <w:szCs w:val="26"/>
              </w:rPr>
              <w:t>очная</w:t>
            </w:r>
          </w:p>
        </w:tc>
      </w:tr>
      <w:tr w:rsidR="00CD1CF2" w:rsidRPr="0048431F" w14:paraId="5EEB7D90" w14:textId="77777777" w:rsidTr="00BA7AD7">
        <w:trPr>
          <w:trHeight w:val="283"/>
        </w:trPr>
        <w:tc>
          <w:tcPr>
            <w:tcW w:w="2397" w:type="dxa"/>
            <w:gridSpan w:val="9"/>
            <w:tcBorders>
              <w:top w:val="single" w:sz="4" w:space="0" w:color="auto"/>
            </w:tcBorders>
          </w:tcPr>
          <w:p w14:paraId="077BD3D7" w14:textId="77777777" w:rsidR="00CD1CF2" w:rsidRPr="0048431F" w:rsidRDefault="00CD1CF2" w:rsidP="004605F7">
            <w:pPr>
              <w:spacing w:line="240" w:lineRule="auto"/>
              <w:rPr>
                <w:rFonts w:ascii="Times New Roman" w:eastAsia="Times New Roman" w:hAnsi="Times New Roman" w:cs="Times New Roman"/>
                <w:b/>
                <w:sz w:val="28"/>
                <w:szCs w:val="28"/>
              </w:rPr>
            </w:pPr>
          </w:p>
        </w:tc>
        <w:tc>
          <w:tcPr>
            <w:tcW w:w="6972" w:type="dxa"/>
            <w:gridSpan w:val="8"/>
            <w:tcBorders>
              <w:top w:val="single" w:sz="4" w:space="0" w:color="auto"/>
            </w:tcBorders>
          </w:tcPr>
          <w:p w14:paraId="347A9D26" w14:textId="77777777" w:rsidR="00CD1CF2" w:rsidRPr="0048431F" w:rsidRDefault="00CD1CF2" w:rsidP="004605F7">
            <w:pPr>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w:t>
            </w:r>
            <w:proofErr w:type="spellStart"/>
            <w:r>
              <w:rPr>
                <w:rFonts w:ascii="Times New Roman" w:eastAsia="Times New Roman" w:hAnsi="Times New Roman" w:cs="Times New Roman"/>
                <w:sz w:val="20"/>
                <w:szCs w:val="20"/>
              </w:rPr>
              <w:t>очная</w:t>
            </w:r>
            <w:proofErr w:type="spellEnd"/>
            <w:r>
              <w:rPr>
                <w:rFonts w:ascii="Times New Roman" w:eastAsia="Times New Roman" w:hAnsi="Times New Roman" w:cs="Times New Roman"/>
                <w:sz w:val="20"/>
                <w:szCs w:val="20"/>
                <w:lang w:val="en-US"/>
              </w:rPr>
              <w:t>/</w:t>
            </w:r>
            <w:proofErr w:type="spellStart"/>
            <w:r>
              <w:rPr>
                <w:rFonts w:ascii="Times New Roman" w:eastAsia="Times New Roman" w:hAnsi="Times New Roman" w:cs="Times New Roman"/>
                <w:sz w:val="20"/>
                <w:szCs w:val="20"/>
              </w:rPr>
              <w:t>очно-заочная</w:t>
            </w:r>
            <w:proofErr w:type="spellEnd"/>
            <w:r>
              <w:rPr>
                <w:rFonts w:ascii="Times New Roman" w:eastAsia="Times New Roman" w:hAnsi="Times New Roman" w:cs="Times New Roman"/>
                <w:sz w:val="20"/>
                <w:szCs w:val="20"/>
                <w:lang w:val="en-US"/>
              </w:rPr>
              <w:t>/</w:t>
            </w:r>
            <w:proofErr w:type="spellStart"/>
            <w:r>
              <w:rPr>
                <w:rFonts w:ascii="Times New Roman" w:eastAsia="Times New Roman" w:hAnsi="Times New Roman" w:cs="Times New Roman"/>
                <w:sz w:val="20"/>
                <w:szCs w:val="20"/>
              </w:rPr>
              <w:t>заочная</w:t>
            </w:r>
            <w:proofErr w:type="spellEnd"/>
            <w:r>
              <w:rPr>
                <w:rFonts w:ascii="Times New Roman" w:eastAsia="Times New Roman" w:hAnsi="Times New Roman" w:cs="Times New Roman"/>
                <w:sz w:val="20"/>
                <w:szCs w:val="20"/>
              </w:rPr>
              <w:t>)</w:t>
            </w:r>
          </w:p>
        </w:tc>
      </w:tr>
      <w:tr w:rsidR="00CD1CF2" w:rsidRPr="00487ABE" w14:paraId="05168C60" w14:textId="77777777" w:rsidTr="00BA7AD7">
        <w:trPr>
          <w:trHeight w:val="283"/>
        </w:trPr>
        <w:tc>
          <w:tcPr>
            <w:tcW w:w="984" w:type="dxa"/>
            <w:tcBorders>
              <w:bottom w:val="single" w:sz="4" w:space="0" w:color="auto"/>
            </w:tcBorders>
            <w:vAlign w:val="bottom"/>
          </w:tcPr>
          <w:p w14:paraId="0B3CF773" w14:textId="77777777" w:rsidR="00CD1CF2" w:rsidRPr="00CD1CF2" w:rsidRDefault="00CD1CF2" w:rsidP="004605F7">
            <w:pPr>
              <w:spacing w:line="240" w:lineRule="auto"/>
              <w:rPr>
                <w:rFonts w:ascii="Times New Roman" w:eastAsia="Times New Roman" w:hAnsi="Times New Roman" w:cs="Times New Roman"/>
                <w:b/>
                <w:sz w:val="26"/>
                <w:szCs w:val="26"/>
              </w:rPr>
            </w:pPr>
            <w:proofErr w:type="spellStart"/>
            <w:r>
              <w:rPr>
                <w:rFonts w:ascii="Times New Roman" w:eastAsia="Times New Roman" w:hAnsi="Times New Roman" w:cs="Times New Roman"/>
                <w:b/>
                <w:sz w:val="26"/>
                <w:szCs w:val="26"/>
              </w:rPr>
              <w:t>Тема</w:t>
            </w:r>
            <w:proofErr w:type="spellEnd"/>
            <w:r>
              <w:rPr>
                <w:rFonts w:ascii="Times New Roman" w:eastAsia="Times New Roman" w:hAnsi="Times New Roman" w:cs="Times New Roman"/>
                <w:b/>
                <w:sz w:val="26"/>
                <w:szCs w:val="26"/>
              </w:rPr>
              <w:t>:</w:t>
            </w:r>
          </w:p>
        </w:tc>
        <w:tc>
          <w:tcPr>
            <w:tcW w:w="8385" w:type="dxa"/>
            <w:gridSpan w:val="16"/>
            <w:tcBorders>
              <w:bottom w:val="single" w:sz="4" w:space="0" w:color="auto"/>
            </w:tcBorders>
            <w:vAlign w:val="bottom"/>
          </w:tcPr>
          <w:p w14:paraId="3CEDAD1A" w14:textId="50E11923" w:rsidR="00CD1CF2" w:rsidRPr="00D2601B" w:rsidRDefault="00D2601B" w:rsidP="00D2601B">
            <w:pPr>
              <w:spacing w:line="240" w:lineRule="auto"/>
              <w:jc w:val="center"/>
              <w:rPr>
                <w:rFonts w:ascii="Times New Roman" w:hAnsi="Times New Roman" w:cs="Times New Roman"/>
                <w:b/>
                <w:sz w:val="26"/>
                <w:szCs w:val="26"/>
                <w:lang w:val="ru-RU"/>
              </w:rPr>
            </w:pPr>
            <w:r w:rsidRPr="00D2601B">
              <w:rPr>
                <w:rFonts w:ascii="Times New Roman" w:hAnsi="Times New Roman" w:cs="Times New Roman"/>
                <w:noProof/>
                <w:sz w:val="26"/>
                <w:szCs w:val="26"/>
                <w:lang w:val="ru-RU"/>
              </w:rPr>
              <w:t>Оценка состава и качества инвестиционного портфеля ОПИФ РФИ "ВИМ - Металлургия" и разработка рекомендаций по его оптимизации</w:t>
            </w:r>
          </w:p>
        </w:tc>
      </w:tr>
      <w:tr w:rsidR="00CD1CF2" w:rsidRPr="0048431F" w14:paraId="3E36FE77" w14:textId="77777777" w:rsidTr="00BA7AD7">
        <w:trPr>
          <w:trHeight w:val="624"/>
        </w:trPr>
        <w:tc>
          <w:tcPr>
            <w:tcW w:w="1293" w:type="dxa"/>
            <w:gridSpan w:val="3"/>
            <w:tcBorders>
              <w:top w:val="single" w:sz="4" w:space="0" w:color="auto"/>
              <w:bottom w:val="single" w:sz="4" w:space="0" w:color="auto"/>
            </w:tcBorders>
            <w:vAlign w:val="bottom"/>
          </w:tcPr>
          <w:p w14:paraId="4D13EEC1" w14:textId="77777777" w:rsidR="00CD1CF2" w:rsidRPr="00CD1CF2" w:rsidRDefault="00CD1CF2" w:rsidP="004605F7">
            <w:pPr>
              <w:spacing w:line="240" w:lineRule="auto"/>
              <w:rPr>
                <w:rFonts w:ascii="Times New Roman" w:eastAsia="Times New Roman" w:hAnsi="Times New Roman" w:cs="Times New Roman"/>
                <w:b/>
                <w:sz w:val="26"/>
                <w:szCs w:val="26"/>
              </w:rPr>
            </w:pPr>
            <w:proofErr w:type="spellStart"/>
            <w:r>
              <w:rPr>
                <w:rFonts w:ascii="Times New Roman" w:eastAsia="Times New Roman" w:hAnsi="Times New Roman" w:cs="Times New Roman"/>
                <w:b/>
                <w:sz w:val="26"/>
                <w:szCs w:val="26"/>
              </w:rPr>
              <w:t>Студент</w:t>
            </w:r>
            <w:proofErr w:type="spellEnd"/>
          </w:p>
        </w:tc>
        <w:tc>
          <w:tcPr>
            <w:tcW w:w="2238" w:type="dxa"/>
            <w:gridSpan w:val="8"/>
            <w:tcBorders>
              <w:top w:val="single" w:sz="4" w:space="0" w:color="auto"/>
              <w:bottom w:val="single" w:sz="4" w:space="0" w:color="auto"/>
            </w:tcBorders>
            <w:vAlign w:val="bottom"/>
          </w:tcPr>
          <w:p w14:paraId="10BB3E94" w14:textId="77777777" w:rsidR="00CD1CF2" w:rsidRPr="00CD1CF2" w:rsidRDefault="00CD1CF2" w:rsidP="004605F7">
            <w:pPr>
              <w:spacing w:line="240" w:lineRule="auto"/>
              <w:jc w:val="center"/>
              <w:rPr>
                <w:rFonts w:ascii="Times New Roman" w:eastAsia="Times New Roman" w:hAnsi="Times New Roman" w:cs="Times New Roman"/>
                <w:b/>
                <w:sz w:val="26"/>
                <w:szCs w:val="26"/>
                <w:lang w:val="ru-RU"/>
              </w:rPr>
            </w:pPr>
          </w:p>
        </w:tc>
        <w:tc>
          <w:tcPr>
            <w:tcW w:w="2140" w:type="dxa"/>
            <w:gridSpan w:val="3"/>
            <w:tcBorders>
              <w:top w:val="single" w:sz="4" w:space="0" w:color="auto"/>
              <w:bottom w:val="single" w:sz="4" w:space="0" w:color="auto"/>
            </w:tcBorders>
            <w:vAlign w:val="bottom"/>
          </w:tcPr>
          <w:p w14:paraId="7A5C6CC8" w14:textId="77777777" w:rsidR="00CD1CF2" w:rsidRPr="00CD1CF2" w:rsidRDefault="00CD1CF2" w:rsidP="004605F7">
            <w:pPr>
              <w:spacing w:line="240" w:lineRule="auto"/>
              <w:jc w:val="center"/>
              <w:rPr>
                <w:rFonts w:ascii="Times New Roman" w:eastAsia="Times New Roman" w:hAnsi="Times New Roman" w:cs="Times New Roman"/>
                <w:b/>
                <w:sz w:val="26"/>
                <w:szCs w:val="26"/>
              </w:rPr>
            </w:pPr>
          </w:p>
        </w:tc>
        <w:tc>
          <w:tcPr>
            <w:tcW w:w="3698" w:type="dxa"/>
            <w:gridSpan w:val="3"/>
            <w:tcBorders>
              <w:top w:val="single" w:sz="4" w:space="0" w:color="auto"/>
              <w:bottom w:val="single" w:sz="4" w:space="0" w:color="auto"/>
            </w:tcBorders>
            <w:vAlign w:val="bottom"/>
          </w:tcPr>
          <w:p w14:paraId="46C63DA0" w14:textId="77777777" w:rsidR="00CD1CF2" w:rsidRPr="00CD1CF2" w:rsidRDefault="00CD1CF2" w:rsidP="004605F7">
            <w:pPr>
              <w:spacing w:line="240" w:lineRule="auto"/>
              <w:jc w:val="center"/>
              <w:rPr>
                <w:rFonts w:ascii="Times New Roman" w:eastAsia="Times New Roman" w:hAnsi="Times New Roman" w:cs="Times New Roman"/>
                <w:sz w:val="26"/>
                <w:szCs w:val="26"/>
                <w:lang w:val="ru-RU"/>
              </w:rPr>
            </w:pPr>
          </w:p>
        </w:tc>
      </w:tr>
      <w:tr w:rsidR="00CD1CF2" w:rsidRPr="0048431F" w14:paraId="26E8C3CE" w14:textId="77777777" w:rsidTr="00BA7AD7">
        <w:trPr>
          <w:trHeight w:val="283"/>
        </w:trPr>
        <w:tc>
          <w:tcPr>
            <w:tcW w:w="1263" w:type="dxa"/>
            <w:gridSpan w:val="2"/>
            <w:tcBorders>
              <w:top w:val="single" w:sz="4" w:space="0" w:color="auto"/>
            </w:tcBorders>
          </w:tcPr>
          <w:p w14:paraId="5ECCDED0" w14:textId="77777777" w:rsidR="00CD1CF2" w:rsidRPr="0048431F" w:rsidRDefault="00CD1CF2" w:rsidP="004605F7">
            <w:pPr>
              <w:spacing w:line="240" w:lineRule="auto"/>
              <w:jc w:val="center"/>
              <w:rPr>
                <w:rFonts w:ascii="Times New Roman" w:eastAsia="Times New Roman" w:hAnsi="Times New Roman" w:cs="Times New Roman"/>
                <w:sz w:val="20"/>
                <w:szCs w:val="20"/>
              </w:rPr>
            </w:pPr>
          </w:p>
        </w:tc>
        <w:tc>
          <w:tcPr>
            <w:tcW w:w="2268" w:type="dxa"/>
            <w:gridSpan w:val="9"/>
            <w:tcBorders>
              <w:top w:val="single" w:sz="4" w:space="0" w:color="auto"/>
            </w:tcBorders>
          </w:tcPr>
          <w:p w14:paraId="748CCB9E" w14:textId="77777777" w:rsidR="00CD1CF2" w:rsidRPr="0048431F" w:rsidRDefault="00CD1CF2" w:rsidP="004605F7">
            <w:pPr>
              <w:spacing w:line="240" w:lineRule="auto"/>
              <w:jc w:val="center"/>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группа</w:t>
            </w:r>
            <w:proofErr w:type="spellEnd"/>
          </w:p>
        </w:tc>
        <w:tc>
          <w:tcPr>
            <w:tcW w:w="2140" w:type="dxa"/>
            <w:gridSpan w:val="3"/>
            <w:tcBorders>
              <w:top w:val="single" w:sz="4" w:space="0" w:color="auto"/>
            </w:tcBorders>
          </w:tcPr>
          <w:p w14:paraId="586C687B" w14:textId="77777777" w:rsidR="00CD1CF2" w:rsidRPr="0048431F" w:rsidRDefault="00CD1CF2" w:rsidP="004605F7">
            <w:pPr>
              <w:spacing w:line="240" w:lineRule="auto"/>
              <w:jc w:val="center"/>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подпись</w:t>
            </w:r>
            <w:proofErr w:type="spellEnd"/>
          </w:p>
        </w:tc>
        <w:tc>
          <w:tcPr>
            <w:tcW w:w="3698" w:type="dxa"/>
            <w:gridSpan w:val="3"/>
            <w:tcBorders>
              <w:top w:val="single" w:sz="4" w:space="0" w:color="auto"/>
            </w:tcBorders>
          </w:tcPr>
          <w:p w14:paraId="51F108BB" w14:textId="77777777" w:rsidR="00CD1CF2" w:rsidRPr="0048431F" w:rsidRDefault="00CD1CF2" w:rsidP="004605F7">
            <w:pPr>
              <w:spacing w:line="240" w:lineRule="auto"/>
              <w:jc w:val="center"/>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фамилия</w:t>
            </w:r>
            <w:proofErr w:type="spellEnd"/>
            <w:r>
              <w:rPr>
                <w:rFonts w:ascii="Times New Roman" w:eastAsia="Times New Roman" w:hAnsi="Times New Roman" w:cs="Times New Roman"/>
                <w:sz w:val="20"/>
                <w:szCs w:val="20"/>
              </w:rPr>
              <w:t xml:space="preserve"> и </w:t>
            </w:r>
            <w:proofErr w:type="spellStart"/>
            <w:r>
              <w:rPr>
                <w:rFonts w:ascii="Times New Roman" w:eastAsia="Times New Roman" w:hAnsi="Times New Roman" w:cs="Times New Roman"/>
                <w:sz w:val="20"/>
                <w:szCs w:val="20"/>
              </w:rPr>
              <w:t>инициалы</w:t>
            </w:r>
            <w:proofErr w:type="spellEnd"/>
          </w:p>
        </w:tc>
      </w:tr>
      <w:tr w:rsidR="00CD1CF2" w:rsidRPr="0048431F" w14:paraId="3171A266" w14:textId="77777777" w:rsidTr="00BA7AD7">
        <w:trPr>
          <w:trHeight w:val="624"/>
        </w:trPr>
        <w:tc>
          <w:tcPr>
            <w:tcW w:w="2125" w:type="dxa"/>
            <w:gridSpan w:val="8"/>
            <w:tcBorders>
              <w:bottom w:val="single" w:sz="4" w:space="0" w:color="auto"/>
            </w:tcBorders>
            <w:vAlign w:val="bottom"/>
          </w:tcPr>
          <w:p w14:paraId="4AAC6F75" w14:textId="77777777" w:rsidR="00CD1CF2" w:rsidRPr="00CD1CF2" w:rsidRDefault="00CD1CF2" w:rsidP="004605F7">
            <w:pPr>
              <w:spacing w:line="240" w:lineRule="auto"/>
              <w:rPr>
                <w:rFonts w:ascii="Times New Roman" w:eastAsia="Times New Roman" w:hAnsi="Times New Roman" w:cs="Times New Roman"/>
                <w:b/>
                <w:sz w:val="26"/>
                <w:szCs w:val="26"/>
              </w:rPr>
            </w:pPr>
            <w:proofErr w:type="spellStart"/>
            <w:r>
              <w:rPr>
                <w:rFonts w:ascii="Times New Roman" w:eastAsia="Times New Roman" w:hAnsi="Times New Roman" w:cs="Times New Roman"/>
                <w:b/>
                <w:sz w:val="26"/>
                <w:szCs w:val="26"/>
              </w:rPr>
              <w:t>Руководитель</w:t>
            </w:r>
            <w:proofErr w:type="spellEnd"/>
            <w:r>
              <w:rPr>
                <w:rFonts w:ascii="Times New Roman" w:eastAsia="Times New Roman" w:hAnsi="Times New Roman" w:cs="Times New Roman"/>
                <w:b/>
                <w:sz w:val="26"/>
                <w:szCs w:val="26"/>
              </w:rPr>
              <w:t xml:space="preserve"> ВКР</w:t>
            </w:r>
          </w:p>
        </w:tc>
        <w:tc>
          <w:tcPr>
            <w:tcW w:w="1279" w:type="dxa"/>
            <w:gridSpan w:val="2"/>
            <w:tcBorders>
              <w:bottom w:val="single" w:sz="4" w:space="0" w:color="auto"/>
            </w:tcBorders>
            <w:vAlign w:val="bottom"/>
          </w:tcPr>
          <w:p w14:paraId="543CA921" w14:textId="7F4A2AFB" w:rsidR="00CD1CF2" w:rsidRPr="00D2601B" w:rsidRDefault="00D2601B" w:rsidP="004605F7">
            <w:pPr>
              <w:spacing w:line="240" w:lineRule="auto"/>
              <w:jc w:val="center"/>
              <w:rPr>
                <w:rFonts w:ascii="Times New Roman" w:eastAsia="Times New Roman" w:hAnsi="Times New Roman" w:cs="Times New Roman"/>
                <w:noProof/>
                <w:sz w:val="26"/>
                <w:szCs w:val="26"/>
                <w:lang w:val="ru-RU"/>
              </w:rPr>
            </w:pPr>
            <w:r>
              <w:rPr>
                <w:rFonts w:ascii="Times New Roman" w:eastAsia="Times New Roman" w:hAnsi="Times New Roman" w:cs="Times New Roman"/>
                <w:noProof/>
                <w:sz w:val="26"/>
                <w:szCs w:val="26"/>
                <w:lang w:val="ru-RU"/>
              </w:rPr>
              <w:t>к. э. н.</w:t>
            </w:r>
          </w:p>
        </w:tc>
        <w:tc>
          <w:tcPr>
            <w:tcW w:w="2267" w:type="dxa"/>
            <w:gridSpan w:val="4"/>
            <w:tcBorders>
              <w:bottom w:val="single" w:sz="4" w:space="0" w:color="auto"/>
            </w:tcBorders>
            <w:vAlign w:val="bottom"/>
          </w:tcPr>
          <w:p w14:paraId="363137B9" w14:textId="449AE5BF" w:rsidR="00CD1CF2" w:rsidRPr="00EB1E9C" w:rsidRDefault="00EB1E9C" w:rsidP="004605F7">
            <w:pPr>
              <w:spacing w:line="240" w:lineRule="auto"/>
              <w:jc w:val="center"/>
              <w:rPr>
                <w:rFonts w:ascii="Times New Roman" w:eastAsia="Times New Roman" w:hAnsi="Times New Roman" w:cs="Times New Roman"/>
                <w:noProof/>
                <w:sz w:val="26"/>
                <w:szCs w:val="26"/>
                <w:lang w:val="ru-RU"/>
              </w:rPr>
            </w:pPr>
            <w:r>
              <w:rPr>
                <w:rFonts w:ascii="Times New Roman" w:eastAsia="Times New Roman" w:hAnsi="Times New Roman" w:cs="Times New Roman"/>
                <w:noProof/>
                <w:sz w:val="26"/>
                <w:szCs w:val="26"/>
                <w:lang w:val="ru-RU"/>
              </w:rPr>
              <w:t>доцент</w:t>
            </w:r>
          </w:p>
        </w:tc>
        <w:tc>
          <w:tcPr>
            <w:tcW w:w="1134" w:type="dxa"/>
            <w:tcBorders>
              <w:bottom w:val="single" w:sz="4" w:space="0" w:color="auto"/>
            </w:tcBorders>
            <w:vAlign w:val="bottom"/>
          </w:tcPr>
          <w:p w14:paraId="19337ACB" w14:textId="77777777" w:rsidR="00CD1CF2" w:rsidRPr="00CD1CF2" w:rsidRDefault="00CD1CF2" w:rsidP="004605F7">
            <w:pPr>
              <w:spacing w:line="240" w:lineRule="auto"/>
              <w:jc w:val="center"/>
              <w:rPr>
                <w:rFonts w:ascii="Times New Roman" w:eastAsia="Times New Roman" w:hAnsi="Times New Roman" w:cs="Times New Roman"/>
                <w:noProof/>
                <w:sz w:val="26"/>
                <w:szCs w:val="26"/>
              </w:rPr>
            </w:pPr>
          </w:p>
        </w:tc>
        <w:tc>
          <w:tcPr>
            <w:tcW w:w="2564" w:type="dxa"/>
            <w:gridSpan w:val="2"/>
            <w:tcBorders>
              <w:bottom w:val="single" w:sz="4" w:space="0" w:color="auto"/>
            </w:tcBorders>
            <w:vAlign w:val="bottom"/>
          </w:tcPr>
          <w:p w14:paraId="66FA7544" w14:textId="2560C24E" w:rsidR="00CD1CF2" w:rsidRPr="00CD1CF2" w:rsidRDefault="00D2601B" w:rsidP="004605F7">
            <w:pPr>
              <w:spacing w:line="240" w:lineRule="auto"/>
              <w:jc w:val="center"/>
              <w:rPr>
                <w:rFonts w:ascii="Times New Roman" w:eastAsia="Times New Roman" w:hAnsi="Times New Roman" w:cs="Times New Roman"/>
                <w:noProof/>
                <w:sz w:val="26"/>
                <w:szCs w:val="26"/>
                <w:lang w:val="ru-RU"/>
              </w:rPr>
            </w:pPr>
            <w:r>
              <w:rPr>
                <w:rFonts w:ascii="Times New Roman" w:eastAsia="Times New Roman" w:hAnsi="Times New Roman" w:cs="Times New Roman"/>
                <w:noProof/>
                <w:sz w:val="26"/>
                <w:szCs w:val="26"/>
                <w:lang w:val="ru-RU"/>
              </w:rPr>
              <w:t>Ларина И. Е.</w:t>
            </w:r>
          </w:p>
        </w:tc>
      </w:tr>
      <w:tr w:rsidR="00CD1CF2" w:rsidRPr="0048431F" w14:paraId="2ED8E814" w14:textId="77777777" w:rsidTr="00BA7AD7">
        <w:trPr>
          <w:trHeight w:val="283"/>
        </w:trPr>
        <w:tc>
          <w:tcPr>
            <w:tcW w:w="2125" w:type="dxa"/>
            <w:gridSpan w:val="8"/>
            <w:tcBorders>
              <w:top w:val="single" w:sz="4" w:space="0" w:color="auto"/>
            </w:tcBorders>
          </w:tcPr>
          <w:p w14:paraId="6F6FDDB9" w14:textId="77777777" w:rsidR="00CD1CF2" w:rsidRPr="0048431F" w:rsidRDefault="00CD1CF2" w:rsidP="004605F7">
            <w:pPr>
              <w:spacing w:line="240" w:lineRule="auto"/>
              <w:jc w:val="center"/>
              <w:rPr>
                <w:rFonts w:ascii="Times New Roman" w:eastAsia="Times New Roman" w:hAnsi="Times New Roman" w:cs="Times New Roman"/>
                <w:sz w:val="20"/>
                <w:szCs w:val="20"/>
              </w:rPr>
            </w:pPr>
          </w:p>
        </w:tc>
        <w:tc>
          <w:tcPr>
            <w:tcW w:w="1279" w:type="dxa"/>
            <w:gridSpan w:val="2"/>
            <w:tcBorders>
              <w:top w:val="single" w:sz="4" w:space="0" w:color="auto"/>
            </w:tcBorders>
          </w:tcPr>
          <w:p w14:paraId="3199E4AA" w14:textId="77777777" w:rsidR="00CD1CF2" w:rsidRPr="0048431F" w:rsidRDefault="00CD1CF2" w:rsidP="004605F7">
            <w:pPr>
              <w:spacing w:line="240" w:lineRule="auto"/>
              <w:jc w:val="center"/>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уч</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степень</w:t>
            </w:r>
            <w:proofErr w:type="spellEnd"/>
          </w:p>
        </w:tc>
        <w:tc>
          <w:tcPr>
            <w:tcW w:w="2267" w:type="dxa"/>
            <w:gridSpan w:val="4"/>
            <w:tcBorders>
              <w:top w:val="single" w:sz="4" w:space="0" w:color="auto"/>
            </w:tcBorders>
          </w:tcPr>
          <w:p w14:paraId="77E61B4E" w14:textId="77777777" w:rsidR="00CD1CF2" w:rsidRPr="0048431F" w:rsidRDefault="00CD1CF2" w:rsidP="004605F7">
            <w:pPr>
              <w:spacing w:line="240" w:lineRule="auto"/>
              <w:jc w:val="center"/>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должность</w:t>
            </w:r>
            <w:proofErr w:type="spellEnd"/>
          </w:p>
        </w:tc>
        <w:tc>
          <w:tcPr>
            <w:tcW w:w="1134" w:type="dxa"/>
            <w:tcBorders>
              <w:top w:val="single" w:sz="4" w:space="0" w:color="auto"/>
            </w:tcBorders>
          </w:tcPr>
          <w:p w14:paraId="51B27F76" w14:textId="77777777" w:rsidR="00CD1CF2" w:rsidRPr="0048431F" w:rsidRDefault="00CD1CF2" w:rsidP="004605F7">
            <w:pPr>
              <w:spacing w:line="240" w:lineRule="auto"/>
              <w:jc w:val="center"/>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подпись</w:t>
            </w:r>
            <w:proofErr w:type="spellEnd"/>
          </w:p>
        </w:tc>
        <w:tc>
          <w:tcPr>
            <w:tcW w:w="2564" w:type="dxa"/>
            <w:gridSpan w:val="2"/>
            <w:tcBorders>
              <w:top w:val="single" w:sz="4" w:space="0" w:color="auto"/>
            </w:tcBorders>
          </w:tcPr>
          <w:p w14:paraId="47D0C315" w14:textId="77777777" w:rsidR="00CD1CF2" w:rsidRPr="0048431F" w:rsidRDefault="00CD1CF2" w:rsidP="004605F7">
            <w:pPr>
              <w:spacing w:line="240" w:lineRule="auto"/>
              <w:jc w:val="center"/>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фамилия</w:t>
            </w:r>
            <w:proofErr w:type="spellEnd"/>
            <w:r>
              <w:rPr>
                <w:rFonts w:ascii="Times New Roman" w:eastAsia="Times New Roman" w:hAnsi="Times New Roman" w:cs="Times New Roman"/>
                <w:sz w:val="20"/>
                <w:szCs w:val="20"/>
              </w:rPr>
              <w:t xml:space="preserve"> и </w:t>
            </w:r>
            <w:proofErr w:type="spellStart"/>
            <w:r>
              <w:rPr>
                <w:rFonts w:ascii="Times New Roman" w:eastAsia="Times New Roman" w:hAnsi="Times New Roman" w:cs="Times New Roman"/>
                <w:sz w:val="20"/>
                <w:szCs w:val="20"/>
              </w:rPr>
              <w:t>инициалы</w:t>
            </w:r>
            <w:proofErr w:type="spellEnd"/>
          </w:p>
        </w:tc>
      </w:tr>
      <w:tr w:rsidR="00CD1CF2" w:rsidRPr="0048431F" w14:paraId="75A5DE55" w14:textId="77777777" w:rsidTr="00BA7AD7">
        <w:trPr>
          <w:trHeight w:val="624"/>
        </w:trPr>
        <w:tc>
          <w:tcPr>
            <w:tcW w:w="2118" w:type="dxa"/>
            <w:gridSpan w:val="7"/>
            <w:tcBorders>
              <w:bottom w:val="single" w:sz="4" w:space="0" w:color="auto"/>
            </w:tcBorders>
            <w:vAlign w:val="bottom"/>
          </w:tcPr>
          <w:p w14:paraId="524C0CE0" w14:textId="77777777" w:rsidR="00CD1CF2" w:rsidRPr="00CD1CF2" w:rsidRDefault="00CD1CF2" w:rsidP="004605F7">
            <w:pPr>
              <w:spacing w:line="240" w:lineRule="auto"/>
              <w:rPr>
                <w:rFonts w:ascii="Times New Roman" w:eastAsia="Times New Roman" w:hAnsi="Times New Roman" w:cs="Times New Roman"/>
                <w:sz w:val="26"/>
                <w:szCs w:val="26"/>
              </w:rPr>
            </w:pPr>
            <w:proofErr w:type="spellStart"/>
            <w:r>
              <w:rPr>
                <w:rFonts w:ascii="Times New Roman" w:eastAsia="Times New Roman" w:hAnsi="Times New Roman" w:cs="Times New Roman"/>
                <w:b/>
                <w:sz w:val="26"/>
                <w:szCs w:val="26"/>
              </w:rPr>
              <w:t>Консультант</w:t>
            </w:r>
            <w:proofErr w:type="spellEnd"/>
          </w:p>
        </w:tc>
        <w:tc>
          <w:tcPr>
            <w:tcW w:w="1286" w:type="dxa"/>
            <w:gridSpan w:val="3"/>
            <w:tcBorders>
              <w:bottom w:val="single" w:sz="4" w:space="0" w:color="auto"/>
            </w:tcBorders>
            <w:vAlign w:val="bottom"/>
          </w:tcPr>
          <w:p w14:paraId="4A96BD66" w14:textId="77777777" w:rsidR="00CD1CF2" w:rsidRPr="0048431F" w:rsidRDefault="00CD1CF2" w:rsidP="004605F7">
            <w:pPr>
              <w:spacing w:line="240" w:lineRule="auto"/>
              <w:jc w:val="center"/>
              <w:rPr>
                <w:rFonts w:ascii="Times New Roman" w:eastAsia="Times New Roman" w:hAnsi="Times New Roman" w:cs="Times New Roman"/>
                <w:noProof/>
                <w:sz w:val="28"/>
                <w:szCs w:val="28"/>
              </w:rPr>
            </w:pPr>
          </w:p>
        </w:tc>
        <w:tc>
          <w:tcPr>
            <w:tcW w:w="2267" w:type="dxa"/>
            <w:gridSpan w:val="4"/>
            <w:tcBorders>
              <w:bottom w:val="single" w:sz="4" w:space="0" w:color="auto"/>
            </w:tcBorders>
            <w:vAlign w:val="bottom"/>
          </w:tcPr>
          <w:p w14:paraId="13ECCB99" w14:textId="77777777" w:rsidR="00CD1CF2" w:rsidRPr="0048431F" w:rsidRDefault="00CD1CF2" w:rsidP="004605F7">
            <w:pPr>
              <w:spacing w:line="240" w:lineRule="auto"/>
              <w:jc w:val="center"/>
              <w:rPr>
                <w:rFonts w:ascii="Times New Roman" w:eastAsia="Times New Roman" w:hAnsi="Times New Roman" w:cs="Times New Roman"/>
                <w:noProof/>
                <w:sz w:val="28"/>
                <w:szCs w:val="28"/>
              </w:rPr>
            </w:pPr>
          </w:p>
        </w:tc>
        <w:tc>
          <w:tcPr>
            <w:tcW w:w="1134" w:type="dxa"/>
            <w:tcBorders>
              <w:bottom w:val="single" w:sz="4" w:space="0" w:color="auto"/>
            </w:tcBorders>
            <w:vAlign w:val="bottom"/>
          </w:tcPr>
          <w:p w14:paraId="7E4B6261" w14:textId="77777777" w:rsidR="00CD1CF2" w:rsidRPr="0048431F" w:rsidRDefault="00CD1CF2" w:rsidP="004605F7">
            <w:pPr>
              <w:spacing w:line="240" w:lineRule="auto"/>
              <w:jc w:val="center"/>
              <w:rPr>
                <w:rFonts w:ascii="Times New Roman" w:eastAsia="Times New Roman" w:hAnsi="Times New Roman" w:cs="Times New Roman"/>
                <w:noProof/>
                <w:sz w:val="28"/>
                <w:szCs w:val="28"/>
              </w:rPr>
            </w:pPr>
          </w:p>
        </w:tc>
        <w:tc>
          <w:tcPr>
            <w:tcW w:w="2564" w:type="dxa"/>
            <w:gridSpan w:val="2"/>
            <w:tcBorders>
              <w:bottom w:val="single" w:sz="4" w:space="0" w:color="auto"/>
            </w:tcBorders>
            <w:vAlign w:val="bottom"/>
          </w:tcPr>
          <w:p w14:paraId="2D0A0D1D" w14:textId="77777777" w:rsidR="00CD1CF2" w:rsidRPr="0048431F" w:rsidRDefault="00CD1CF2" w:rsidP="004605F7">
            <w:pPr>
              <w:spacing w:line="240" w:lineRule="auto"/>
              <w:jc w:val="center"/>
              <w:rPr>
                <w:rFonts w:ascii="Times New Roman" w:eastAsia="Times New Roman" w:hAnsi="Times New Roman" w:cs="Times New Roman"/>
                <w:noProof/>
                <w:sz w:val="28"/>
                <w:szCs w:val="28"/>
              </w:rPr>
            </w:pPr>
          </w:p>
        </w:tc>
      </w:tr>
      <w:tr w:rsidR="00CD1CF2" w:rsidRPr="0048431F" w14:paraId="1C56B9F3" w14:textId="77777777" w:rsidTr="00BA7AD7">
        <w:trPr>
          <w:trHeight w:val="283"/>
        </w:trPr>
        <w:tc>
          <w:tcPr>
            <w:tcW w:w="2118" w:type="dxa"/>
            <w:gridSpan w:val="7"/>
            <w:tcBorders>
              <w:top w:val="single" w:sz="4" w:space="0" w:color="auto"/>
            </w:tcBorders>
          </w:tcPr>
          <w:p w14:paraId="774F6A0C" w14:textId="77777777" w:rsidR="00CD1CF2" w:rsidRPr="0048431F" w:rsidRDefault="00CD1CF2" w:rsidP="004605F7">
            <w:pPr>
              <w:spacing w:line="240" w:lineRule="auto"/>
              <w:jc w:val="center"/>
              <w:rPr>
                <w:rFonts w:ascii="Times New Roman" w:eastAsia="Times New Roman" w:hAnsi="Times New Roman" w:cs="Times New Roman"/>
                <w:b/>
                <w:sz w:val="28"/>
                <w:szCs w:val="28"/>
              </w:rPr>
            </w:pPr>
          </w:p>
        </w:tc>
        <w:tc>
          <w:tcPr>
            <w:tcW w:w="1286" w:type="dxa"/>
            <w:gridSpan w:val="3"/>
            <w:tcBorders>
              <w:top w:val="single" w:sz="4" w:space="0" w:color="auto"/>
            </w:tcBorders>
          </w:tcPr>
          <w:p w14:paraId="3CA44246" w14:textId="77777777" w:rsidR="00CD1CF2" w:rsidRPr="0048431F" w:rsidRDefault="00CD1CF2" w:rsidP="004605F7">
            <w:pPr>
              <w:spacing w:line="240" w:lineRule="auto"/>
              <w:jc w:val="center"/>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уч</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степень</w:t>
            </w:r>
            <w:proofErr w:type="spellEnd"/>
          </w:p>
        </w:tc>
        <w:tc>
          <w:tcPr>
            <w:tcW w:w="2267" w:type="dxa"/>
            <w:gridSpan w:val="4"/>
            <w:tcBorders>
              <w:top w:val="single" w:sz="4" w:space="0" w:color="auto"/>
            </w:tcBorders>
          </w:tcPr>
          <w:p w14:paraId="048F5146" w14:textId="77777777" w:rsidR="00CD1CF2" w:rsidRPr="0048431F" w:rsidRDefault="00CD1CF2" w:rsidP="004605F7">
            <w:pPr>
              <w:spacing w:line="240" w:lineRule="auto"/>
              <w:jc w:val="center"/>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должность</w:t>
            </w:r>
            <w:proofErr w:type="spellEnd"/>
          </w:p>
        </w:tc>
        <w:tc>
          <w:tcPr>
            <w:tcW w:w="1134" w:type="dxa"/>
            <w:tcBorders>
              <w:top w:val="single" w:sz="4" w:space="0" w:color="auto"/>
            </w:tcBorders>
          </w:tcPr>
          <w:p w14:paraId="092D95BE" w14:textId="77777777" w:rsidR="00CD1CF2" w:rsidRPr="0048431F" w:rsidRDefault="00CD1CF2" w:rsidP="004605F7">
            <w:pPr>
              <w:spacing w:line="240" w:lineRule="auto"/>
              <w:jc w:val="center"/>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подпись</w:t>
            </w:r>
            <w:proofErr w:type="spellEnd"/>
          </w:p>
        </w:tc>
        <w:tc>
          <w:tcPr>
            <w:tcW w:w="2564" w:type="dxa"/>
            <w:gridSpan w:val="2"/>
            <w:tcBorders>
              <w:top w:val="single" w:sz="4" w:space="0" w:color="auto"/>
            </w:tcBorders>
          </w:tcPr>
          <w:p w14:paraId="34D64D0D" w14:textId="77777777" w:rsidR="00CD1CF2" w:rsidRPr="0048431F" w:rsidRDefault="00CD1CF2" w:rsidP="004605F7">
            <w:pPr>
              <w:spacing w:line="240" w:lineRule="auto"/>
              <w:jc w:val="center"/>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фамилия</w:t>
            </w:r>
            <w:proofErr w:type="spellEnd"/>
            <w:r>
              <w:rPr>
                <w:rFonts w:ascii="Times New Roman" w:eastAsia="Times New Roman" w:hAnsi="Times New Roman" w:cs="Times New Roman"/>
                <w:sz w:val="20"/>
                <w:szCs w:val="20"/>
              </w:rPr>
              <w:t xml:space="preserve"> и </w:t>
            </w:r>
            <w:proofErr w:type="spellStart"/>
            <w:r>
              <w:rPr>
                <w:rFonts w:ascii="Times New Roman" w:eastAsia="Times New Roman" w:hAnsi="Times New Roman" w:cs="Times New Roman"/>
                <w:sz w:val="20"/>
                <w:szCs w:val="20"/>
              </w:rPr>
              <w:t>инициалы</w:t>
            </w:r>
            <w:proofErr w:type="spellEnd"/>
          </w:p>
        </w:tc>
      </w:tr>
      <w:tr w:rsidR="00CD1CF2" w:rsidRPr="0048431F" w14:paraId="4F10FB5E" w14:textId="77777777" w:rsidTr="00BA7AD7">
        <w:trPr>
          <w:trHeight w:val="624"/>
        </w:trPr>
        <w:tc>
          <w:tcPr>
            <w:tcW w:w="2118" w:type="dxa"/>
            <w:gridSpan w:val="7"/>
            <w:tcBorders>
              <w:bottom w:val="single" w:sz="4" w:space="0" w:color="auto"/>
            </w:tcBorders>
            <w:vAlign w:val="bottom"/>
          </w:tcPr>
          <w:p w14:paraId="46286B08" w14:textId="77777777" w:rsidR="00CD1CF2" w:rsidRPr="00CD1CF2" w:rsidRDefault="00CD1CF2" w:rsidP="004605F7">
            <w:pPr>
              <w:spacing w:line="240" w:lineRule="auto"/>
              <w:rPr>
                <w:rFonts w:ascii="Times New Roman" w:eastAsia="Times New Roman" w:hAnsi="Times New Roman" w:cs="Times New Roman"/>
                <w:b/>
                <w:sz w:val="26"/>
                <w:szCs w:val="26"/>
              </w:rPr>
            </w:pPr>
            <w:proofErr w:type="spellStart"/>
            <w:r>
              <w:rPr>
                <w:rFonts w:ascii="Times New Roman" w:eastAsia="Times New Roman" w:hAnsi="Times New Roman" w:cs="Times New Roman"/>
                <w:b/>
                <w:sz w:val="26"/>
                <w:szCs w:val="26"/>
              </w:rPr>
              <w:t>Внешний</w:t>
            </w:r>
            <w:proofErr w:type="spellEnd"/>
            <w:r>
              <w:rPr>
                <w:rFonts w:ascii="Times New Roman" w:eastAsia="Times New Roman" w:hAnsi="Times New Roman" w:cs="Times New Roman"/>
                <w:b/>
                <w:sz w:val="26"/>
                <w:szCs w:val="26"/>
              </w:rPr>
              <w:t xml:space="preserve"> </w:t>
            </w:r>
            <w:proofErr w:type="spellStart"/>
            <w:r>
              <w:rPr>
                <w:rFonts w:ascii="Times New Roman" w:eastAsia="Times New Roman" w:hAnsi="Times New Roman" w:cs="Times New Roman"/>
                <w:b/>
                <w:sz w:val="26"/>
                <w:szCs w:val="26"/>
              </w:rPr>
              <w:t>консультант</w:t>
            </w:r>
            <w:proofErr w:type="spellEnd"/>
          </w:p>
        </w:tc>
        <w:tc>
          <w:tcPr>
            <w:tcW w:w="1286" w:type="dxa"/>
            <w:gridSpan w:val="3"/>
            <w:tcBorders>
              <w:bottom w:val="single" w:sz="4" w:space="0" w:color="auto"/>
            </w:tcBorders>
            <w:vAlign w:val="bottom"/>
          </w:tcPr>
          <w:p w14:paraId="179EDDE3" w14:textId="77777777" w:rsidR="00CD1CF2" w:rsidRPr="0048431F" w:rsidRDefault="00CD1CF2" w:rsidP="004605F7">
            <w:pPr>
              <w:spacing w:line="240" w:lineRule="auto"/>
              <w:jc w:val="center"/>
              <w:rPr>
                <w:rFonts w:ascii="Times New Roman" w:eastAsia="Times New Roman" w:hAnsi="Times New Roman" w:cs="Times New Roman"/>
                <w:noProof/>
                <w:sz w:val="28"/>
                <w:szCs w:val="28"/>
              </w:rPr>
            </w:pPr>
          </w:p>
        </w:tc>
        <w:tc>
          <w:tcPr>
            <w:tcW w:w="2267" w:type="dxa"/>
            <w:gridSpan w:val="4"/>
            <w:tcBorders>
              <w:bottom w:val="single" w:sz="4" w:space="0" w:color="auto"/>
            </w:tcBorders>
            <w:vAlign w:val="bottom"/>
          </w:tcPr>
          <w:p w14:paraId="44B307FC" w14:textId="77777777" w:rsidR="00CD1CF2" w:rsidRPr="0048431F" w:rsidRDefault="00CD1CF2" w:rsidP="004605F7">
            <w:pPr>
              <w:spacing w:line="240" w:lineRule="auto"/>
              <w:jc w:val="center"/>
              <w:rPr>
                <w:rFonts w:ascii="Times New Roman" w:eastAsia="Times New Roman" w:hAnsi="Times New Roman" w:cs="Times New Roman"/>
                <w:noProof/>
                <w:sz w:val="28"/>
                <w:szCs w:val="28"/>
              </w:rPr>
            </w:pPr>
          </w:p>
        </w:tc>
        <w:tc>
          <w:tcPr>
            <w:tcW w:w="1134" w:type="dxa"/>
            <w:tcBorders>
              <w:bottom w:val="single" w:sz="4" w:space="0" w:color="auto"/>
            </w:tcBorders>
            <w:vAlign w:val="bottom"/>
          </w:tcPr>
          <w:p w14:paraId="23462311" w14:textId="77777777" w:rsidR="00CD1CF2" w:rsidRPr="0048431F" w:rsidRDefault="00CD1CF2" w:rsidP="004605F7">
            <w:pPr>
              <w:spacing w:line="240" w:lineRule="auto"/>
              <w:jc w:val="center"/>
              <w:rPr>
                <w:rFonts w:ascii="Times New Roman" w:eastAsia="Times New Roman" w:hAnsi="Times New Roman" w:cs="Times New Roman"/>
                <w:noProof/>
                <w:sz w:val="28"/>
                <w:szCs w:val="28"/>
              </w:rPr>
            </w:pPr>
          </w:p>
        </w:tc>
        <w:tc>
          <w:tcPr>
            <w:tcW w:w="2564" w:type="dxa"/>
            <w:gridSpan w:val="2"/>
            <w:tcBorders>
              <w:bottom w:val="single" w:sz="4" w:space="0" w:color="auto"/>
            </w:tcBorders>
            <w:vAlign w:val="bottom"/>
          </w:tcPr>
          <w:p w14:paraId="54BC18D1" w14:textId="77777777" w:rsidR="00CD1CF2" w:rsidRPr="0048431F" w:rsidRDefault="00CD1CF2" w:rsidP="004605F7">
            <w:pPr>
              <w:spacing w:line="240" w:lineRule="auto"/>
              <w:jc w:val="center"/>
              <w:rPr>
                <w:rFonts w:ascii="Times New Roman" w:eastAsia="Times New Roman" w:hAnsi="Times New Roman" w:cs="Times New Roman"/>
                <w:noProof/>
                <w:sz w:val="28"/>
                <w:szCs w:val="28"/>
              </w:rPr>
            </w:pPr>
          </w:p>
        </w:tc>
      </w:tr>
      <w:tr w:rsidR="00CD1CF2" w:rsidRPr="0048431F" w14:paraId="2EE61F43" w14:textId="77777777" w:rsidTr="00BA7AD7">
        <w:trPr>
          <w:trHeight w:val="283"/>
        </w:trPr>
        <w:tc>
          <w:tcPr>
            <w:tcW w:w="2118" w:type="dxa"/>
            <w:gridSpan w:val="7"/>
            <w:tcBorders>
              <w:top w:val="single" w:sz="4" w:space="0" w:color="auto"/>
            </w:tcBorders>
          </w:tcPr>
          <w:p w14:paraId="59881F23" w14:textId="77777777" w:rsidR="00CD1CF2" w:rsidRPr="0048431F" w:rsidRDefault="00CD1CF2" w:rsidP="004605F7">
            <w:pPr>
              <w:spacing w:line="240" w:lineRule="auto"/>
              <w:jc w:val="center"/>
              <w:rPr>
                <w:rFonts w:ascii="Times New Roman" w:eastAsia="Times New Roman" w:hAnsi="Times New Roman" w:cs="Times New Roman"/>
                <w:sz w:val="20"/>
                <w:szCs w:val="20"/>
              </w:rPr>
            </w:pPr>
          </w:p>
          <w:p w14:paraId="561F6153" w14:textId="77777777" w:rsidR="00CD1CF2" w:rsidRPr="0048431F" w:rsidRDefault="00CD1CF2" w:rsidP="004605F7">
            <w:pPr>
              <w:spacing w:line="240" w:lineRule="auto"/>
              <w:jc w:val="center"/>
              <w:rPr>
                <w:rFonts w:ascii="Times New Roman" w:eastAsia="Times New Roman" w:hAnsi="Times New Roman" w:cs="Times New Roman"/>
                <w:sz w:val="20"/>
                <w:szCs w:val="20"/>
              </w:rPr>
            </w:pPr>
          </w:p>
        </w:tc>
        <w:tc>
          <w:tcPr>
            <w:tcW w:w="1286" w:type="dxa"/>
            <w:gridSpan w:val="3"/>
            <w:tcBorders>
              <w:top w:val="single" w:sz="4" w:space="0" w:color="auto"/>
            </w:tcBorders>
          </w:tcPr>
          <w:p w14:paraId="0CE57E4E" w14:textId="77777777" w:rsidR="00CD1CF2" w:rsidRPr="0048431F" w:rsidRDefault="00CD1CF2" w:rsidP="004605F7">
            <w:pPr>
              <w:spacing w:line="240" w:lineRule="auto"/>
              <w:jc w:val="center"/>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уч</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степень</w:t>
            </w:r>
            <w:proofErr w:type="spellEnd"/>
          </w:p>
        </w:tc>
        <w:tc>
          <w:tcPr>
            <w:tcW w:w="2267" w:type="dxa"/>
            <w:gridSpan w:val="4"/>
            <w:tcBorders>
              <w:top w:val="single" w:sz="4" w:space="0" w:color="auto"/>
            </w:tcBorders>
          </w:tcPr>
          <w:p w14:paraId="5B2B1EF2" w14:textId="77777777" w:rsidR="00CD1CF2" w:rsidRPr="0048431F" w:rsidRDefault="00CD1CF2" w:rsidP="004605F7">
            <w:pPr>
              <w:spacing w:line="240" w:lineRule="auto"/>
              <w:jc w:val="center"/>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должность</w:t>
            </w:r>
            <w:proofErr w:type="spellEnd"/>
          </w:p>
        </w:tc>
        <w:tc>
          <w:tcPr>
            <w:tcW w:w="1134" w:type="dxa"/>
            <w:tcBorders>
              <w:top w:val="single" w:sz="4" w:space="0" w:color="auto"/>
            </w:tcBorders>
          </w:tcPr>
          <w:p w14:paraId="204F14FD" w14:textId="77777777" w:rsidR="00CD1CF2" w:rsidRPr="0048431F" w:rsidRDefault="00CD1CF2" w:rsidP="004605F7">
            <w:pPr>
              <w:spacing w:line="240" w:lineRule="auto"/>
              <w:jc w:val="center"/>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подпись</w:t>
            </w:r>
            <w:proofErr w:type="spellEnd"/>
          </w:p>
        </w:tc>
        <w:tc>
          <w:tcPr>
            <w:tcW w:w="2564" w:type="dxa"/>
            <w:gridSpan w:val="2"/>
            <w:tcBorders>
              <w:top w:val="single" w:sz="4" w:space="0" w:color="auto"/>
            </w:tcBorders>
          </w:tcPr>
          <w:p w14:paraId="14E4F70B" w14:textId="77777777" w:rsidR="00CD1CF2" w:rsidRPr="0048431F" w:rsidRDefault="00CD1CF2" w:rsidP="004605F7">
            <w:pPr>
              <w:spacing w:line="240" w:lineRule="auto"/>
              <w:jc w:val="center"/>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фамилия</w:t>
            </w:r>
            <w:proofErr w:type="spellEnd"/>
            <w:r>
              <w:rPr>
                <w:rFonts w:ascii="Times New Roman" w:eastAsia="Times New Roman" w:hAnsi="Times New Roman" w:cs="Times New Roman"/>
                <w:sz w:val="20"/>
                <w:szCs w:val="20"/>
              </w:rPr>
              <w:t xml:space="preserve"> и </w:t>
            </w:r>
            <w:proofErr w:type="spellStart"/>
            <w:r>
              <w:rPr>
                <w:rFonts w:ascii="Times New Roman" w:eastAsia="Times New Roman" w:hAnsi="Times New Roman" w:cs="Times New Roman"/>
                <w:sz w:val="20"/>
                <w:szCs w:val="20"/>
              </w:rPr>
              <w:t>инициалы</w:t>
            </w:r>
            <w:proofErr w:type="spellEnd"/>
          </w:p>
        </w:tc>
      </w:tr>
      <w:tr w:rsidR="00CD1CF2" w:rsidRPr="0048431F" w14:paraId="307A8522" w14:textId="77777777" w:rsidTr="00BA7AD7">
        <w:trPr>
          <w:trHeight w:val="80"/>
        </w:trPr>
        <w:tc>
          <w:tcPr>
            <w:tcW w:w="9369" w:type="dxa"/>
            <w:gridSpan w:val="17"/>
            <w:tcBorders>
              <w:bottom w:val="single" w:sz="4" w:space="0" w:color="auto"/>
            </w:tcBorders>
            <w:vAlign w:val="bottom"/>
          </w:tcPr>
          <w:p w14:paraId="4D4A2501" w14:textId="77777777" w:rsidR="00CD1CF2" w:rsidRPr="0048431F" w:rsidRDefault="00CD1CF2" w:rsidP="004605F7">
            <w:pPr>
              <w:spacing w:line="240" w:lineRule="auto"/>
              <w:jc w:val="center"/>
              <w:rPr>
                <w:rFonts w:ascii="Times New Roman" w:eastAsia="Times New Roman" w:hAnsi="Times New Roman" w:cs="Times New Roman"/>
                <w:noProof/>
                <w:sz w:val="28"/>
                <w:szCs w:val="28"/>
                <w:lang w:val="en-US"/>
              </w:rPr>
            </w:pPr>
          </w:p>
        </w:tc>
      </w:tr>
      <w:tr w:rsidR="00CD1CF2" w:rsidRPr="0048431F" w14:paraId="5A80D99E" w14:textId="77777777" w:rsidTr="00BA7AD7">
        <w:trPr>
          <w:trHeight w:val="283"/>
        </w:trPr>
        <w:tc>
          <w:tcPr>
            <w:tcW w:w="9369" w:type="dxa"/>
            <w:gridSpan w:val="17"/>
            <w:tcBorders>
              <w:top w:val="single" w:sz="4" w:space="0" w:color="auto"/>
            </w:tcBorders>
            <w:vAlign w:val="center"/>
          </w:tcPr>
          <w:p w14:paraId="67524729" w14:textId="77777777" w:rsidR="00CD1CF2" w:rsidRPr="0048431F" w:rsidRDefault="00CD1CF2" w:rsidP="004605F7">
            <w:pPr>
              <w:spacing w:line="240" w:lineRule="auto"/>
              <w:jc w:val="center"/>
              <w:rPr>
                <w:rFonts w:ascii="Times New Roman" w:eastAsia="Times New Roman" w:hAnsi="Times New Roman" w:cs="Times New Roman"/>
                <w:noProof/>
                <w:sz w:val="28"/>
                <w:szCs w:val="28"/>
                <w:lang w:val="en-US"/>
              </w:rPr>
            </w:pPr>
            <w:proofErr w:type="spellStart"/>
            <w:r>
              <w:rPr>
                <w:rFonts w:ascii="Times New Roman" w:eastAsia="Times New Roman" w:hAnsi="Times New Roman" w:cs="Times New Roman"/>
                <w:sz w:val="20"/>
                <w:szCs w:val="20"/>
              </w:rPr>
              <w:t>организация</w:t>
            </w:r>
            <w:proofErr w:type="spellEnd"/>
          </w:p>
        </w:tc>
      </w:tr>
      <w:tr w:rsidR="00CD1CF2" w:rsidRPr="0048431F" w14:paraId="7B766E4D" w14:textId="77777777" w:rsidTr="00BA7AD7">
        <w:trPr>
          <w:trHeight w:val="340"/>
        </w:trPr>
        <w:tc>
          <w:tcPr>
            <w:tcW w:w="9369" w:type="dxa"/>
            <w:gridSpan w:val="17"/>
            <w:tcBorders>
              <w:bottom w:val="single" w:sz="4" w:space="0" w:color="auto"/>
            </w:tcBorders>
            <w:vAlign w:val="bottom"/>
          </w:tcPr>
          <w:p w14:paraId="1C29678E" w14:textId="77777777" w:rsidR="00CD1CF2" w:rsidRPr="00CD1CF2" w:rsidRDefault="00CD1CF2" w:rsidP="004605F7">
            <w:pPr>
              <w:spacing w:line="240" w:lineRule="auto"/>
              <w:rPr>
                <w:rFonts w:ascii="Times New Roman" w:eastAsia="Times New Roman" w:hAnsi="Times New Roman" w:cs="Times New Roman"/>
                <w:noProof/>
                <w:sz w:val="26"/>
                <w:szCs w:val="26"/>
                <w:lang w:val="en-US"/>
              </w:rPr>
            </w:pPr>
            <w:r>
              <w:rPr>
                <w:rFonts w:ascii="Times New Roman" w:eastAsia="Times New Roman" w:hAnsi="Times New Roman" w:cs="Times New Roman"/>
                <w:b/>
                <w:sz w:val="26"/>
                <w:szCs w:val="26"/>
              </w:rPr>
              <w:t>«</w:t>
            </w:r>
            <w:proofErr w:type="spellStart"/>
            <w:r>
              <w:rPr>
                <w:rFonts w:ascii="Times New Roman" w:eastAsia="Times New Roman" w:hAnsi="Times New Roman" w:cs="Times New Roman"/>
                <w:b/>
                <w:sz w:val="26"/>
                <w:szCs w:val="26"/>
              </w:rPr>
              <w:t>Работа</w:t>
            </w:r>
            <w:proofErr w:type="spellEnd"/>
            <w:r>
              <w:rPr>
                <w:rFonts w:ascii="Times New Roman" w:eastAsia="Times New Roman" w:hAnsi="Times New Roman" w:cs="Times New Roman"/>
                <w:b/>
                <w:sz w:val="26"/>
                <w:szCs w:val="26"/>
              </w:rPr>
              <w:t xml:space="preserve"> </w:t>
            </w:r>
            <w:proofErr w:type="spellStart"/>
            <w:r>
              <w:rPr>
                <w:rFonts w:ascii="Times New Roman" w:eastAsia="Times New Roman" w:hAnsi="Times New Roman" w:cs="Times New Roman"/>
                <w:b/>
                <w:sz w:val="26"/>
                <w:szCs w:val="26"/>
              </w:rPr>
              <w:t>допущена</w:t>
            </w:r>
            <w:proofErr w:type="spellEnd"/>
            <w:r>
              <w:rPr>
                <w:rFonts w:ascii="Times New Roman" w:eastAsia="Times New Roman" w:hAnsi="Times New Roman" w:cs="Times New Roman"/>
                <w:b/>
                <w:sz w:val="26"/>
                <w:szCs w:val="26"/>
              </w:rPr>
              <w:t xml:space="preserve"> к </w:t>
            </w:r>
            <w:proofErr w:type="spellStart"/>
            <w:r>
              <w:rPr>
                <w:rFonts w:ascii="Times New Roman" w:eastAsia="Times New Roman" w:hAnsi="Times New Roman" w:cs="Times New Roman"/>
                <w:b/>
                <w:sz w:val="26"/>
                <w:szCs w:val="26"/>
              </w:rPr>
              <w:t>защите</w:t>
            </w:r>
            <w:proofErr w:type="spellEnd"/>
            <w:r>
              <w:rPr>
                <w:rFonts w:ascii="Times New Roman" w:eastAsia="Times New Roman" w:hAnsi="Times New Roman" w:cs="Times New Roman"/>
                <w:b/>
                <w:sz w:val="26"/>
                <w:szCs w:val="26"/>
              </w:rPr>
              <w:t>»</w:t>
            </w:r>
          </w:p>
        </w:tc>
      </w:tr>
      <w:tr w:rsidR="00CD1CF2" w:rsidRPr="0048431F" w14:paraId="168A90CD" w14:textId="77777777" w:rsidTr="00BA7AD7">
        <w:trPr>
          <w:trHeight w:val="624"/>
        </w:trPr>
        <w:tc>
          <w:tcPr>
            <w:tcW w:w="1972" w:type="dxa"/>
            <w:gridSpan w:val="5"/>
            <w:tcBorders>
              <w:bottom w:val="single" w:sz="4" w:space="0" w:color="auto"/>
            </w:tcBorders>
            <w:vAlign w:val="bottom"/>
          </w:tcPr>
          <w:p w14:paraId="09727743" w14:textId="77777777" w:rsidR="00CD1CF2" w:rsidRPr="00CD1CF2" w:rsidRDefault="00CD1CF2" w:rsidP="004605F7">
            <w:pPr>
              <w:spacing w:line="240" w:lineRule="auto"/>
              <w:rPr>
                <w:rFonts w:ascii="Times New Roman" w:eastAsia="Times New Roman" w:hAnsi="Times New Roman" w:cs="Times New Roman"/>
                <w:b/>
                <w:sz w:val="26"/>
                <w:szCs w:val="26"/>
              </w:rPr>
            </w:pPr>
            <w:proofErr w:type="spellStart"/>
            <w:r>
              <w:rPr>
                <w:rFonts w:ascii="Times New Roman" w:eastAsia="Times New Roman" w:hAnsi="Times New Roman" w:cs="Times New Roman"/>
                <w:b/>
                <w:sz w:val="26"/>
                <w:szCs w:val="26"/>
              </w:rPr>
              <w:t>Заведующий</w:t>
            </w:r>
            <w:proofErr w:type="spellEnd"/>
            <w:r>
              <w:rPr>
                <w:rFonts w:ascii="Times New Roman" w:eastAsia="Times New Roman" w:hAnsi="Times New Roman" w:cs="Times New Roman"/>
                <w:b/>
                <w:sz w:val="26"/>
                <w:szCs w:val="26"/>
              </w:rPr>
              <w:t xml:space="preserve"> </w:t>
            </w:r>
            <w:proofErr w:type="spellStart"/>
            <w:r>
              <w:rPr>
                <w:rFonts w:ascii="Times New Roman" w:eastAsia="Times New Roman" w:hAnsi="Times New Roman" w:cs="Times New Roman"/>
                <w:b/>
                <w:sz w:val="26"/>
                <w:szCs w:val="26"/>
              </w:rPr>
              <w:t>кафедрой</w:t>
            </w:r>
            <w:proofErr w:type="spellEnd"/>
          </w:p>
        </w:tc>
        <w:tc>
          <w:tcPr>
            <w:tcW w:w="1701" w:type="dxa"/>
            <w:gridSpan w:val="7"/>
            <w:tcBorders>
              <w:bottom w:val="single" w:sz="4" w:space="0" w:color="auto"/>
            </w:tcBorders>
            <w:vAlign w:val="bottom"/>
          </w:tcPr>
          <w:p w14:paraId="0755FF6A" w14:textId="77777777" w:rsidR="00CD1CF2" w:rsidRPr="00CD1CF2" w:rsidRDefault="00CD1CF2" w:rsidP="004605F7">
            <w:pPr>
              <w:spacing w:line="240" w:lineRule="auto"/>
              <w:jc w:val="center"/>
              <w:rPr>
                <w:rFonts w:ascii="Times New Roman" w:eastAsia="Times New Roman" w:hAnsi="Times New Roman" w:cs="Times New Roman"/>
                <w:noProof/>
                <w:sz w:val="26"/>
                <w:szCs w:val="26"/>
                <w:lang w:val="en-US"/>
              </w:rPr>
            </w:pPr>
            <w:r>
              <w:rPr>
                <w:rFonts w:ascii="Times New Roman" w:eastAsia="Times New Roman" w:hAnsi="Times New Roman" w:cs="Times New Roman"/>
                <w:noProof/>
                <w:sz w:val="26"/>
                <w:szCs w:val="26"/>
                <w:lang w:val="en-US"/>
              </w:rPr>
              <w:t>к.э.н.</w:t>
            </w:r>
          </w:p>
        </w:tc>
        <w:tc>
          <w:tcPr>
            <w:tcW w:w="1415" w:type="dxa"/>
            <w:tcBorders>
              <w:bottom w:val="single" w:sz="4" w:space="0" w:color="auto"/>
            </w:tcBorders>
            <w:vAlign w:val="bottom"/>
          </w:tcPr>
          <w:p w14:paraId="09343038" w14:textId="77777777" w:rsidR="00CD1CF2" w:rsidRPr="00CD1CF2" w:rsidRDefault="00CD1CF2" w:rsidP="004605F7">
            <w:pPr>
              <w:spacing w:line="240" w:lineRule="auto"/>
              <w:jc w:val="center"/>
              <w:rPr>
                <w:rFonts w:ascii="Times New Roman" w:eastAsia="Times New Roman" w:hAnsi="Times New Roman" w:cs="Times New Roman"/>
                <w:noProof/>
                <w:sz w:val="26"/>
                <w:szCs w:val="26"/>
                <w:lang w:val="en-US"/>
              </w:rPr>
            </w:pPr>
            <w:r>
              <w:rPr>
                <w:rFonts w:ascii="Times New Roman" w:eastAsia="Times New Roman" w:hAnsi="Times New Roman" w:cs="Times New Roman"/>
                <w:noProof/>
                <w:sz w:val="26"/>
                <w:szCs w:val="26"/>
                <w:lang w:val="en-US"/>
              </w:rPr>
              <w:t>доцент</w:t>
            </w:r>
          </w:p>
        </w:tc>
        <w:tc>
          <w:tcPr>
            <w:tcW w:w="1717" w:type="dxa"/>
            <w:gridSpan w:val="2"/>
            <w:tcBorders>
              <w:bottom w:val="single" w:sz="4" w:space="0" w:color="auto"/>
            </w:tcBorders>
            <w:vAlign w:val="bottom"/>
          </w:tcPr>
          <w:p w14:paraId="322A9C5A" w14:textId="77777777" w:rsidR="00CD1CF2" w:rsidRPr="00CD1CF2" w:rsidRDefault="00CD1CF2" w:rsidP="004605F7">
            <w:pPr>
              <w:spacing w:line="240" w:lineRule="auto"/>
              <w:jc w:val="center"/>
              <w:rPr>
                <w:rFonts w:ascii="Times New Roman" w:eastAsia="Times New Roman" w:hAnsi="Times New Roman" w:cs="Times New Roman"/>
                <w:noProof/>
                <w:sz w:val="26"/>
                <w:szCs w:val="26"/>
                <w:lang w:val="en-US"/>
              </w:rPr>
            </w:pPr>
          </w:p>
        </w:tc>
        <w:tc>
          <w:tcPr>
            <w:tcW w:w="2564" w:type="dxa"/>
            <w:gridSpan w:val="2"/>
            <w:tcBorders>
              <w:bottom w:val="single" w:sz="4" w:space="0" w:color="auto"/>
            </w:tcBorders>
            <w:vAlign w:val="bottom"/>
          </w:tcPr>
          <w:p w14:paraId="27BCF187" w14:textId="77777777" w:rsidR="00CD1CF2" w:rsidRPr="00CD1CF2" w:rsidRDefault="00CD1CF2" w:rsidP="004605F7">
            <w:pPr>
              <w:spacing w:line="240" w:lineRule="auto"/>
              <w:jc w:val="center"/>
              <w:rPr>
                <w:rFonts w:ascii="Times New Roman" w:eastAsia="Times New Roman" w:hAnsi="Times New Roman" w:cs="Times New Roman"/>
                <w:noProof/>
                <w:sz w:val="26"/>
                <w:szCs w:val="26"/>
                <w:lang w:val="en-US"/>
              </w:rPr>
            </w:pPr>
            <w:r>
              <w:rPr>
                <w:rFonts w:ascii="Times New Roman" w:eastAsia="Times New Roman" w:hAnsi="Times New Roman" w:cs="Times New Roman"/>
                <w:noProof/>
                <w:sz w:val="26"/>
                <w:szCs w:val="26"/>
                <w:lang w:val="en-US"/>
              </w:rPr>
              <w:t>Крыленко Е.Е.</w:t>
            </w:r>
          </w:p>
        </w:tc>
      </w:tr>
      <w:tr w:rsidR="00CD1CF2" w:rsidRPr="0048431F" w14:paraId="16D3541A" w14:textId="77777777" w:rsidTr="00BA7AD7">
        <w:trPr>
          <w:trHeight w:val="354"/>
        </w:trPr>
        <w:tc>
          <w:tcPr>
            <w:tcW w:w="1972" w:type="dxa"/>
            <w:gridSpan w:val="5"/>
            <w:tcBorders>
              <w:top w:val="single" w:sz="4" w:space="0" w:color="auto"/>
            </w:tcBorders>
          </w:tcPr>
          <w:p w14:paraId="5CE1CA42" w14:textId="77777777" w:rsidR="00CD1CF2" w:rsidRPr="0048431F" w:rsidRDefault="00CD1CF2" w:rsidP="004605F7">
            <w:pPr>
              <w:rPr>
                <w:rFonts w:ascii="Times New Roman" w:eastAsia="Times New Roman" w:hAnsi="Times New Roman" w:cs="Times New Roman"/>
                <w:b/>
                <w:sz w:val="28"/>
                <w:szCs w:val="28"/>
                <w:lang w:val="en-US"/>
              </w:rPr>
            </w:pPr>
          </w:p>
        </w:tc>
        <w:tc>
          <w:tcPr>
            <w:tcW w:w="1701" w:type="dxa"/>
            <w:gridSpan w:val="7"/>
            <w:tcBorders>
              <w:top w:val="single" w:sz="4" w:space="0" w:color="auto"/>
            </w:tcBorders>
          </w:tcPr>
          <w:p w14:paraId="5D19323F" w14:textId="77777777" w:rsidR="00CD1CF2" w:rsidRPr="0048431F" w:rsidRDefault="00CD1CF2" w:rsidP="004605F7">
            <w:pPr>
              <w:tabs>
                <w:tab w:val="left" w:pos="990"/>
              </w:tabs>
              <w:spacing w:line="240" w:lineRule="auto"/>
              <w:jc w:val="center"/>
              <w:rPr>
                <w:rFonts w:ascii="Times New Roman" w:eastAsia="Times New Roman" w:hAnsi="Times New Roman" w:cs="Times New Roman"/>
                <w:b/>
                <w:sz w:val="28"/>
                <w:szCs w:val="28"/>
              </w:rPr>
            </w:pPr>
            <w:proofErr w:type="spellStart"/>
            <w:r>
              <w:rPr>
                <w:rFonts w:ascii="Times New Roman" w:eastAsia="Times New Roman" w:hAnsi="Times New Roman" w:cs="Times New Roman"/>
                <w:sz w:val="20"/>
                <w:szCs w:val="20"/>
              </w:rPr>
              <w:t>уч</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степень</w:t>
            </w:r>
            <w:proofErr w:type="spellEnd"/>
          </w:p>
        </w:tc>
        <w:tc>
          <w:tcPr>
            <w:tcW w:w="1415" w:type="dxa"/>
            <w:tcBorders>
              <w:top w:val="single" w:sz="4" w:space="0" w:color="auto"/>
            </w:tcBorders>
          </w:tcPr>
          <w:p w14:paraId="2AA986C9" w14:textId="77777777" w:rsidR="00CD1CF2" w:rsidRPr="0048431F" w:rsidRDefault="00CD1CF2" w:rsidP="004605F7">
            <w:pPr>
              <w:tabs>
                <w:tab w:val="left" w:pos="990"/>
              </w:tabs>
              <w:spacing w:line="240" w:lineRule="auto"/>
              <w:jc w:val="center"/>
              <w:rPr>
                <w:rFonts w:ascii="Times New Roman" w:eastAsia="Times New Roman" w:hAnsi="Times New Roman" w:cs="Times New Roman"/>
                <w:b/>
                <w:sz w:val="28"/>
                <w:szCs w:val="28"/>
              </w:rPr>
            </w:pPr>
            <w:proofErr w:type="spellStart"/>
            <w:r>
              <w:rPr>
                <w:rFonts w:ascii="Times New Roman" w:eastAsia="Times New Roman" w:hAnsi="Times New Roman" w:cs="Times New Roman"/>
                <w:sz w:val="20"/>
                <w:szCs w:val="20"/>
              </w:rPr>
              <w:t>звание</w:t>
            </w:r>
            <w:proofErr w:type="spellEnd"/>
          </w:p>
        </w:tc>
        <w:tc>
          <w:tcPr>
            <w:tcW w:w="1717" w:type="dxa"/>
            <w:gridSpan w:val="2"/>
            <w:tcBorders>
              <w:top w:val="single" w:sz="4" w:space="0" w:color="auto"/>
            </w:tcBorders>
          </w:tcPr>
          <w:p w14:paraId="44A49613" w14:textId="77777777" w:rsidR="00CD1CF2" w:rsidRPr="0048431F" w:rsidRDefault="00CD1CF2" w:rsidP="004605F7">
            <w:pPr>
              <w:tabs>
                <w:tab w:val="left" w:pos="990"/>
              </w:tabs>
              <w:spacing w:line="240" w:lineRule="auto"/>
              <w:jc w:val="center"/>
              <w:rPr>
                <w:rFonts w:ascii="Times New Roman" w:eastAsia="Times New Roman" w:hAnsi="Times New Roman" w:cs="Times New Roman"/>
                <w:b/>
                <w:sz w:val="28"/>
                <w:szCs w:val="28"/>
              </w:rPr>
            </w:pPr>
            <w:proofErr w:type="spellStart"/>
            <w:r>
              <w:rPr>
                <w:rFonts w:ascii="Times New Roman" w:eastAsia="Times New Roman" w:hAnsi="Times New Roman" w:cs="Times New Roman"/>
                <w:sz w:val="20"/>
                <w:szCs w:val="20"/>
              </w:rPr>
              <w:t>подпись</w:t>
            </w:r>
            <w:proofErr w:type="spellEnd"/>
          </w:p>
        </w:tc>
        <w:tc>
          <w:tcPr>
            <w:tcW w:w="2564" w:type="dxa"/>
            <w:gridSpan w:val="2"/>
            <w:tcBorders>
              <w:top w:val="single" w:sz="4" w:space="0" w:color="auto"/>
            </w:tcBorders>
          </w:tcPr>
          <w:p w14:paraId="791E348F" w14:textId="77777777" w:rsidR="00CD1CF2" w:rsidRPr="0048431F" w:rsidRDefault="00CD1CF2" w:rsidP="004605F7">
            <w:pPr>
              <w:tabs>
                <w:tab w:val="left" w:pos="990"/>
              </w:tabs>
              <w:spacing w:line="240" w:lineRule="auto"/>
              <w:jc w:val="center"/>
              <w:rPr>
                <w:rFonts w:ascii="Times New Roman" w:eastAsia="Times New Roman" w:hAnsi="Times New Roman" w:cs="Times New Roman"/>
                <w:b/>
                <w:sz w:val="28"/>
                <w:szCs w:val="28"/>
              </w:rPr>
            </w:pPr>
            <w:proofErr w:type="spellStart"/>
            <w:r>
              <w:rPr>
                <w:rFonts w:ascii="Times New Roman" w:eastAsia="Times New Roman" w:hAnsi="Times New Roman" w:cs="Times New Roman"/>
                <w:sz w:val="20"/>
                <w:szCs w:val="20"/>
              </w:rPr>
              <w:t>фамилия</w:t>
            </w:r>
            <w:proofErr w:type="spellEnd"/>
            <w:r>
              <w:rPr>
                <w:rFonts w:ascii="Times New Roman" w:eastAsia="Times New Roman" w:hAnsi="Times New Roman" w:cs="Times New Roman"/>
                <w:sz w:val="20"/>
                <w:szCs w:val="20"/>
              </w:rPr>
              <w:t xml:space="preserve"> и </w:t>
            </w:r>
            <w:proofErr w:type="spellStart"/>
            <w:r>
              <w:rPr>
                <w:rFonts w:ascii="Times New Roman" w:eastAsia="Times New Roman" w:hAnsi="Times New Roman" w:cs="Times New Roman"/>
                <w:sz w:val="20"/>
                <w:szCs w:val="20"/>
              </w:rPr>
              <w:t>инициалы</w:t>
            </w:r>
            <w:proofErr w:type="spellEnd"/>
          </w:p>
        </w:tc>
      </w:tr>
      <w:tr w:rsidR="00CD1CF2" w:rsidRPr="0048431F" w14:paraId="78EA4155" w14:textId="77777777" w:rsidTr="00BA7AD7">
        <w:trPr>
          <w:trHeight w:val="427"/>
        </w:trPr>
        <w:tc>
          <w:tcPr>
            <w:tcW w:w="5088" w:type="dxa"/>
            <w:gridSpan w:val="13"/>
          </w:tcPr>
          <w:p w14:paraId="444E308D" w14:textId="77777777" w:rsidR="00CD1CF2" w:rsidRPr="0048431F" w:rsidRDefault="00CD1CF2" w:rsidP="004605F7">
            <w:pPr>
              <w:tabs>
                <w:tab w:val="left" w:pos="990"/>
              </w:tabs>
              <w:spacing w:line="240" w:lineRule="auto"/>
              <w:jc w:val="center"/>
              <w:rPr>
                <w:rFonts w:ascii="Times New Roman" w:eastAsia="Times New Roman" w:hAnsi="Times New Roman" w:cs="Times New Roman"/>
                <w:sz w:val="20"/>
                <w:szCs w:val="20"/>
              </w:rPr>
            </w:pPr>
          </w:p>
        </w:tc>
        <w:tc>
          <w:tcPr>
            <w:tcW w:w="1717" w:type="dxa"/>
            <w:gridSpan w:val="2"/>
            <w:tcBorders>
              <w:bottom w:val="single" w:sz="4" w:space="0" w:color="auto"/>
            </w:tcBorders>
            <w:vAlign w:val="bottom"/>
          </w:tcPr>
          <w:p w14:paraId="06A97987" w14:textId="77777777" w:rsidR="00CD1CF2" w:rsidRPr="00CD1CF2" w:rsidRDefault="00CD1CF2" w:rsidP="004605F7">
            <w:pPr>
              <w:tabs>
                <w:tab w:val="left" w:pos="990"/>
              </w:tabs>
              <w:spacing w:line="240" w:lineRule="auto"/>
              <w:jc w:val="center"/>
              <w:rPr>
                <w:rFonts w:ascii="Times New Roman" w:eastAsia="Times New Roman" w:hAnsi="Times New Roman" w:cs="Times New Roman"/>
                <w:sz w:val="26"/>
                <w:szCs w:val="26"/>
              </w:rPr>
            </w:pPr>
            <w:proofErr w:type="spellStart"/>
            <w:r>
              <w:rPr>
                <w:rFonts w:ascii="Times New Roman" w:eastAsia="Times New Roman" w:hAnsi="Times New Roman" w:cs="Times New Roman"/>
                <w:b/>
                <w:sz w:val="26"/>
                <w:szCs w:val="26"/>
              </w:rPr>
              <w:t>Дата</w:t>
            </w:r>
            <w:proofErr w:type="spellEnd"/>
          </w:p>
        </w:tc>
        <w:tc>
          <w:tcPr>
            <w:tcW w:w="2564" w:type="dxa"/>
            <w:gridSpan w:val="2"/>
            <w:tcBorders>
              <w:bottom w:val="single" w:sz="4" w:space="0" w:color="auto"/>
            </w:tcBorders>
          </w:tcPr>
          <w:p w14:paraId="2EA7DD87" w14:textId="77777777" w:rsidR="00CD1CF2" w:rsidRPr="0048431F" w:rsidRDefault="00CD1CF2" w:rsidP="004605F7">
            <w:pPr>
              <w:tabs>
                <w:tab w:val="left" w:pos="990"/>
              </w:tabs>
              <w:spacing w:line="240" w:lineRule="auto"/>
              <w:jc w:val="center"/>
              <w:rPr>
                <w:rFonts w:ascii="Times New Roman" w:eastAsia="Times New Roman" w:hAnsi="Times New Roman" w:cs="Times New Roman"/>
                <w:sz w:val="20"/>
                <w:szCs w:val="20"/>
              </w:rPr>
            </w:pPr>
          </w:p>
        </w:tc>
      </w:tr>
      <w:tr w:rsidR="00CD1CF2" w:rsidRPr="0048431F" w14:paraId="1196C483" w14:textId="77777777" w:rsidTr="00BA7AD7">
        <w:trPr>
          <w:trHeight w:val="579"/>
        </w:trPr>
        <w:tc>
          <w:tcPr>
            <w:tcW w:w="1981" w:type="dxa"/>
            <w:gridSpan w:val="6"/>
            <w:vAlign w:val="bottom"/>
          </w:tcPr>
          <w:p w14:paraId="4DD94A0C" w14:textId="77777777" w:rsidR="00CD1CF2" w:rsidRPr="0048431F" w:rsidRDefault="00CD1CF2" w:rsidP="004605F7">
            <w:pPr>
              <w:spacing w:line="240" w:lineRule="auto"/>
              <w:jc w:val="center"/>
              <w:rPr>
                <w:rFonts w:ascii="Times New Roman" w:eastAsia="Times New Roman" w:hAnsi="Times New Roman" w:cs="Times New Roman"/>
                <w:b/>
                <w:sz w:val="28"/>
                <w:szCs w:val="28"/>
              </w:rPr>
            </w:pPr>
          </w:p>
        </w:tc>
        <w:tc>
          <w:tcPr>
            <w:tcW w:w="4824" w:type="dxa"/>
            <w:gridSpan w:val="9"/>
            <w:vAlign w:val="bottom"/>
          </w:tcPr>
          <w:p w14:paraId="23FA850E" w14:textId="77777777" w:rsidR="00CD1CF2" w:rsidRPr="00CD1CF2" w:rsidRDefault="00CD1CF2" w:rsidP="004605F7">
            <w:pPr>
              <w:spacing w:line="240" w:lineRule="auto"/>
              <w:jc w:val="center"/>
              <w:rPr>
                <w:rFonts w:ascii="Times New Roman" w:eastAsia="Times New Roman" w:hAnsi="Times New Roman" w:cs="Times New Roman"/>
                <w:b/>
                <w:sz w:val="26"/>
                <w:szCs w:val="26"/>
                <w:lang w:val="ru-RU"/>
              </w:rPr>
            </w:pPr>
            <w:proofErr w:type="spellStart"/>
            <w:r>
              <w:rPr>
                <w:rFonts w:ascii="Times New Roman" w:eastAsia="Times New Roman" w:hAnsi="Times New Roman" w:cs="Times New Roman"/>
                <w:b/>
                <w:sz w:val="26"/>
                <w:szCs w:val="26"/>
              </w:rPr>
              <w:t>Москва</w:t>
            </w:r>
            <w:proofErr w:type="spellEnd"/>
            <w:r>
              <w:rPr>
                <w:rFonts w:ascii="Times New Roman" w:eastAsia="Times New Roman" w:hAnsi="Times New Roman" w:cs="Times New Roman"/>
                <w:b/>
                <w:sz w:val="26"/>
                <w:szCs w:val="26"/>
              </w:rPr>
              <w:t>, 202</w:t>
            </w:r>
            <w:r>
              <w:rPr>
                <w:rFonts w:ascii="Times New Roman" w:eastAsia="Times New Roman" w:hAnsi="Times New Roman" w:cs="Times New Roman"/>
                <w:b/>
                <w:sz w:val="26"/>
                <w:szCs w:val="26"/>
                <w:lang w:val="ru-RU"/>
              </w:rPr>
              <w:t>6</w:t>
            </w:r>
          </w:p>
        </w:tc>
        <w:tc>
          <w:tcPr>
            <w:tcW w:w="2564" w:type="dxa"/>
            <w:gridSpan w:val="2"/>
            <w:vAlign w:val="bottom"/>
          </w:tcPr>
          <w:p w14:paraId="5CCF23A1" w14:textId="77777777" w:rsidR="00CD1CF2" w:rsidRPr="0048431F" w:rsidRDefault="00CD1CF2" w:rsidP="004605F7">
            <w:pPr>
              <w:spacing w:line="240" w:lineRule="auto"/>
              <w:jc w:val="center"/>
              <w:rPr>
                <w:rFonts w:ascii="Times New Roman" w:eastAsia="Times New Roman" w:hAnsi="Times New Roman" w:cs="Times New Roman"/>
                <w:b/>
                <w:sz w:val="28"/>
                <w:szCs w:val="28"/>
              </w:rPr>
            </w:pPr>
          </w:p>
        </w:tc>
      </w:tr>
      <w:tr w:rsidR="00BA7AD7" w:rsidRPr="00487ABE" w14:paraId="7428E6D6" w14:textId="77777777" w:rsidTr="00BA7AD7">
        <w:tblPrEx>
          <w:tblBorders>
            <w:bottom w:val="single" w:sz="18" w:space="0" w:color="auto"/>
          </w:tblBorders>
        </w:tblPrEx>
        <w:trPr>
          <w:gridAfter w:val="1"/>
          <w:wAfter w:w="47" w:type="dxa"/>
          <w:trHeight w:val="1361"/>
        </w:trPr>
        <w:tc>
          <w:tcPr>
            <w:tcW w:w="9322" w:type="dxa"/>
            <w:gridSpan w:val="16"/>
            <w:tcBorders>
              <w:top w:val="nil"/>
              <w:left w:val="nil"/>
              <w:bottom w:val="single" w:sz="12" w:space="0" w:color="auto"/>
              <w:right w:val="nil"/>
            </w:tcBorders>
            <w:vAlign w:val="center"/>
          </w:tcPr>
          <w:p w14:paraId="572F0D53" w14:textId="7CAD081F" w:rsidR="00BA7AD7" w:rsidRPr="00BA7AD7" w:rsidRDefault="00BA7AD7" w:rsidP="00407C66">
            <w:pPr>
              <w:spacing w:line="240" w:lineRule="auto"/>
              <w:jc w:val="center"/>
              <w:rPr>
                <w:rFonts w:ascii="Times New Roman" w:hAnsi="Times New Roman" w:cs="Times New Roman"/>
                <w:b/>
                <w:sz w:val="28"/>
                <w:szCs w:val="28"/>
                <w:lang w:val="ru-RU"/>
              </w:rPr>
            </w:pPr>
            <w:r w:rsidRPr="00BA7AD7">
              <w:rPr>
                <w:rFonts w:ascii="Times New Roman" w:hAnsi="Times New Roman" w:cs="Times New Roman"/>
                <w:noProof/>
                <w:sz w:val="28"/>
                <w:szCs w:val="28"/>
                <w:lang w:val="ru-RU"/>
              </w:rPr>
              <w:lastRenderedPageBreak/>
              <w:drawing>
                <wp:anchor distT="0" distB="0" distL="114300" distR="114300" simplePos="0" relativeHeight="251658240" behindDoc="1" locked="0" layoutInCell="1" allowOverlap="1" wp14:anchorId="4A526D11" wp14:editId="03126F89">
                  <wp:simplePos x="0" y="0"/>
                  <wp:positionH relativeFrom="column">
                    <wp:posOffset>-635</wp:posOffset>
                  </wp:positionH>
                  <wp:positionV relativeFrom="paragraph">
                    <wp:posOffset>-81915</wp:posOffset>
                  </wp:positionV>
                  <wp:extent cx="891540" cy="844550"/>
                  <wp:effectExtent l="0" t="0" r="3810" b="0"/>
                  <wp:wrapTight wrapText="bothSides">
                    <wp:wrapPolygon edited="0">
                      <wp:start x="6462" y="0"/>
                      <wp:lineTo x="0" y="3898"/>
                      <wp:lineTo x="0" y="16565"/>
                      <wp:lineTo x="3231" y="20950"/>
                      <wp:lineTo x="4154" y="20950"/>
                      <wp:lineTo x="17077" y="20950"/>
                      <wp:lineTo x="18000" y="20950"/>
                      <wp:lineTo x="21231" y="16565"/>
                      <wp:lineTo x="21231" y="5847"/>
                      <wp:lineTo x="18000" y="1949"/>
                      <wp:lineTo x="14769" y="0"/>
                      <wp:lineTo x="6462" y="0"/>
                    </wp:wrapPolygon>
                  </wp:wrapTight>
                  <wp:docPr id="528680100"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891540" cy="844550"/>
                          </a:xfrm>
                          <a:prstGeom prst="rect">
                            <a:avLst/>
                          </a:prstGeom>
                          <a:noFill/>
                        </pic:spPr>
                      </pic:pic>
                    </a:graphicData>
                  </a:graphic>
                  <wp14:sizeRelH relativeFrom="page">
                    <wp14:pctWidth>0</wp14:pctWidth>
                  </wp14:sizeRelH>
                  <wp14:sizeRelV relativeFrom="page">
                    <wp14:pctHeight>0</wp14:pctHeight>
                  </wp14:sizeRelV>
                </wp:anchor>
              </w:drawing>
            </w:r>
            <w:r w:rsidRPr="00BA7AD7">
              <w:rPr>
                <w:rFonts w:ascii="Times New Roman" w:hAnsi="Times New Roman" w:cs="Times New Roman"/>
                <w:b/>
                <w:sz w:val="28"/>
                <w:szCs w:val="28"/>
                <w:lang w:val="ru-RU"/>
              </w:rPr>
              <w:t>МИНОБРНАУКИ РОССИИ</w:t>
            </w:r>
          </w:p>
          <w:p w14:paraId="431F156D" w14:textId="77777777" w:rsidR="00BA7AD7" w:rsidRPr="00BA7AD7" w:rsidRDefault="00BA7AD7" w:rsidP="00407C66">
            <w:pPr>
              <w:spacing w:line="240" w:lineRule="auto"/>
              <w:jc w:val="center"/>
              <w:rPr>
                <w:rFonts w:ascii="Times New Roman" w:hAnsi="Times New Roman" w:cs="Times New Roman"/>
                <w:bCs/>
                <w:sz w:val="28"/>
                <w:szCs w:val="28"/>
                <w:lang w:val="ru-RU"/>
              </w:rPr>
            </w:pPr>
            <w:r w:rsidRPr="00BA7AD7">
              <w:rPr>
                <w:rFonts w:ascii="Times New Roman" w:hAnsi="Times New Roman" w:cs="Times New Roman"/>
                <w:bCs/>
                <w:sz w:val="28"/>
                <w:szCs w:val="28"/>
                <w:lang w:val="ru-RU"/>
              </w:rPr>
              <w:t>федеральное государственное бюджетное образовательное</w:t>
            </w:r>
          </w:p>
          <w:p w14:paraId="1A85BC22" w14:textId="77777777" w:rsidR="00BA7AD7" w:rsidRPr="00BA7AD7" w:rsidRDefault="00BA7AD7" w:rsidP="00407C66">
            <w:pPr>
              <w:spacing w:line="240" w:lineRule="auto"/>
              <w:jc w:val="center"/>
              <w:rPr>
                <w:rFonts w:ascii="Times New Roman" w:hAnsi="Times New Roman" w:cs="Times New Roman"/>
                <w:sz w:val="28"/>
                <w:szCs w:val="28"/>
                <w:lang w:val="ru-RU"/>
              </w:rPr>
            </w:pPr>
            <w:r w:rsidRPr="00BA7AD7">
              <w:rPr>
                <w:rFonts w:ascii="Times New Roman" w:hAnsi="Times New Roman" w:cs="Times New Roman"/>
                <w:sz w:val="28"/>
                <w:szCs w:val="28"/>
                <w:lang w:val="ru-RU"/>
              </w:rPr>
              <w:t>учреждение высшего образования</w:t>
            </w:r>
          </w:p>
          <w:p w14:paraId="6ACDCC70" w14:textId="13AB82A2" w:rsidR="00BA7AD7" w:rsidRPr="00BA7AD7" w:rsidRDefault="00BA7AD7" w:rsidP="00407C66">
            <w:pPr>
              <w:spacing w:line="240" w:lineRule="auto"/>
              <w:jc w:val="center"/>
              <w:rPr>
                <w:rFonts w:ascii="Times New Roman" w:hAnsi="Times New Roman" w:cs="Times New Roman"/>
                <w:b/>
                <w:sz w:val="28"/>
                <w:szCs w:val="28"/>
                <w:lang w:val="ru-RU"/>
              </w:rPr>
            </w:pPr>
            <w:r w:rsidRPr="00BA7AD7">
              <w:rPr>
                <w:rFonts w:ascii="Times New Roman" w:hAnsi="Times New Roman" w:cs="Times New Roman"/>
                <w:b/>
                <w:sz w:val="28"/>
                <w:szCs w:val="28"/>
                <w:lang w:val="ru-RU"/>
              </w:rPr>
              <w:t>«Национальный исследовательский университет «МЭИ»</w:t>
            </w:r>
          </w:p>
        </w:tc>
      </w:tr>
    </w:tbl>
    <w:p w14:paraId="21B44920" w14:textId="77777777" w:rsidR="00407C66" w:rsidRPr="00EB1E9C" w:rsidRDefault="00407C66">
      <w:pPr>
        <w:rPr>
          <w:lang w:val="ru-RU"/>
        </w:rPr>
      </w:pPr>
    </w:p>
    <w:tbl>
      <w:tblPr>
        <w:tblW w:w="9322" w:type="dxa"/>
        <w:tblLook w:val="04A0" w:firstRow="1" w:lastRow="0" w:firstColumn="1" w:lastColumn="0" w:noHBand="0" w:noVBand="1"/>
      </w:tblPr>
      <w:tblGrid>
        <w:gridCol w:w="6180"/>
        <w:gridCol w:w="3142"/>
      </w:tblGrid>
      <w:tr w:rsidR="00BA7AD7" w:rsidRPr="00BA7AD7" w14:paraId="76378286" w14:textId="77777777">
        <w:trPr>
          <w:trHeight w:val="371"/>
        </w:trPr>
        <w:tc>
          <w:tcPr>
            <w:tcW w:w="6180" w:type="dxa"/>
            <w:hideMark/>
          </w:tcPr>
          <w:p w14:paraId="283238FE" w14:textId="77777777" w:rsidR="00BA7AD7" w:rsidRPr="00BA7AD7" w:rsidRDefault="00BA7AD7" w:rsidP="00407C66">
            <w:pPr>
              <w:spacing w:line="240" w:lineRule="auto"/>
              <w:jc w:val="right"/>
              <w:rPr>
                <w:rFonts w:ascii="Times New Roman" w:hAnsi="Times New Roman" w:cs="Times New Roman"/>
                <w:b/>
                <w:sz w:val="28"/>
                <w:szCs w:val="28"/>
                <w:lang w:val="ru-RU"/>
              </w:rPr>
            </w:pPr>
            <w:r w:rsidRPr="00BA7AD7">
              <w:rPr>
                <w:rFonts w:ascii="Times New Roman" w:hAnsi="Times New Roman" w:cs="Times New Roman"/>
                <w:b/>
                <w:sz w:val="28"/>
                <w:szCs w:val="28"/>
                <w:lang w:val="ru-RU"/>
              </w:rPr>
              <w:t>Институт</w:t>
            </w:r>
          </w:p>
        </w:tc>
        <w:tc>
          <w:tcPr>
            <w:tcW w:w="3142" w:type="dxa"/>
            <w:tcBorders>
              <w:top w:val="nil"/>
              <w:left w:val="nil"/>
              <w:bottom w:val="single" w:sz="4" w:space="0" w:color="auto"/>
              <w:right w:val="nil"/>
            </w:tcBorders>
            <w:hideMark/>
          </w:tcPr>
          <w:p w14:paraId="29C14317" w14:textId="77777777" w:rsidR="00BA7AD7" w:rsidRPr="00BA7AD7" w:rsidRDefault="00BA7AD7" w:rsidP="00407C66">
            <w:pPr>
              <w:spacing w:line="240" w:lineRule="auto"/>
              <w:jc w:val="center"/>
              <w:rPr>
                <w:rFonts w:ascii="Times New Roman" w:hAnsi="Times New Roman" w:cs="Times New Roman"/>
                <w:sz w:val="28"/>
                <w:szCs w:val="28"/>
                <w:lang w:val="ru-RU"/>
              </w:rPr>
            </w:pPr>
            <w:proofErr w:type="spellStart"/>
            <w:r w:rsidRPr="00BA7AD7">
              <w:rPr>
                <w:rFonts w:ascii="Times New Roman" w:hAnsi="Times New Roman" w:cs="Times New Roman"/>
                <w:sz w:val="28"/>
                <w:szCs w:val="28"/>
                <w:lang w:val="ru-RU"/>
              </w:rPr>
              <w:t>ИнЭИ</w:t>
            </w:r>
            <w:proofErr w:type="spellEnd"/>
          </w:p>
        </w:tc>
      </w:tr>
      <w:tr w:rsidR="00BA7AD7" w:rsidRPr="00BA7AD7" w14:paraId="5905A2E9" w14:textId="77777777">
        <w:trPr>
          <w:trHeight w:val="303"/>
        </w:trPr>
        <w:tc>
          <w:tcPr>
            <w:tcW w:w="6180" w:type="dxa"/>
            <w:hideMark/>
          </w:tcPr>
          <w:p w14:paraId="4A973F39" w14:textId="77777777" w:rsidR="00BA7AD7" w:rsidRPr="00BA7AD7" w:rsidRDefault="00BA7AD7" w:rsidP="00407C66">
            <w:pPr>
              <w:spacing w:line="240" w:lineRule="auto"/>
              <w:jc w:val="right"/>
              <w:rPr>
                <w:rFonts w:ascii="Times New Roman" w:hAnsi="Times New Roman" w:cs="Times New Roman"/>
                <w:b/>
                <w:sz w:val="28"/>
                <w:szCs w:val="28"/>
                <w:lang w:val="ru-RU"/>
              </w:rPr>
            </w:pPr>
            <w:r w:rsidRPr="00BA7AD7">
              <w:rPr>
                <w:rFonts w:ascii="Times New Roman" w:hAnsi="Times New Roman" w:cs="Times New Roman"/>
                <w:b/>
                <w:sz w:val="28"/>
                <w:szCs w:val="28"/>
                <w:lang w:val="ru-RU"/>
              </w:rPr>
              <w:t>Кафедра</w:t>
            </w:r>
          </w:p>
        </w:tc>
        <w:tc>
          <w:tcPr>
            <w:tcW w:w="3142" w:type="dxa"/>
            <w:tcBorders>
              <w:top w:val="single" w:sz="4" w:space="0" w:color="auto"/>
              <w:left w:val="nil"/>
              <w:bottom w:val="single" w:sz="4" w:space="0" w:color="auto"/>
              <w:right w:val="nil"/>
            </w:tcBorders>
            <w:hideMark/>
          </w:tcPr>
          <w:p w14:paraId="276140F4" w14:textId="77777777" w:rsidR="00BA7AD7" w:rsidRPr="00BA7AD7" w:rsidRDefault="00BA7AD7" w:rsidP="00407C66">
            <w:pPr>
              <w:spacing w:line="240" w:lineRule="auto"/>
              <w:jc w:val="center"/>
              <w:rPr>
                <w:rFonts w:ascii="Times New Roman" w:hAnsi="Times New Roman" w:cs="Times New Roman"/>
                <w:sz w:val="28"/>
                <w:szCs w:val="28"/>
                <w:lang w:val="ru-RU"/>
              </w:rPr>
            </w:pPr>
            <w:r w:rsidRPr="00BA7AD7">
              <w:rPr>
                <w:rFonts w:ascii="Times New Roman" w:hAnsi="Times New Roman" w:cs="Times New Roman"/>
                <w:sz w:val="28"/>
                <w:szCs w:val="28"/>
                <w:lang w:val="ru-RU"/>
              </w:rPr>
              <w:t>ЭЭП</w:t>
            </w:r>
          </w:p>
        </w:tc>
      </w:tr>
    </w:tbl>
    <w:p w14:paraId="01216F7F" w14:textId="1C6625D2" w:rsidR="00BA7AD7" w:rsidRPr="00BA7AD7" w:rsidRDefault="00BA7AD7" w:rsidP="00407C66">
      <w:pPr>
        <w:spacing w:before="60" w:after="60" w:line="240" w:lineRule="auto"/>
        <w:jc w:val="center"/>
        <w:rPr>
          <w:rFonts w:ascii="Times New Roman" w:hAnsi="Times New Roman" w:cs="Times New Roman"/>
          <w:b/>
          <w:sz w:val="28"/>
          <w:szCs w:val="28"/>
          <w:lang w:val="ru-RU"/>
        </w:rPr>
      </w:pPr>
      <w:r w:rsidRPr="00BA7AD7">
        <w:rPr>
          <w:rFonts w:ascii="Times New Roman" w:hAnsi="Times New Roman" w:cs="Times New Roman"/>
          <w:b/>
          <w:sz w:val="28"/>
          <w:szCs w:val="28"/>
          <w:lang w:val="ru-RU"/>
        </w:rPr>
        <w:t>ЗАДАНИЕ НА ВЫПУСКНУЮ</w:t>
      </w:r>
    </w:p>
    <w:p w14:paraId="7CF29B59" w14:textId="023EB1FA" w:rsidR="00407C66" w:rsidRPr="00BA7AD7" w:rsidRDefault="00BA7AD7" w:rsidP="00407C66">
      <w:pPr>
        <w:spacing w:before="60" w:after="60" w:line="240" w:lineRule="auto"/>
        <w:jc w:val="center"/>
        <w:rPr>
          <w:rFonts w:ascii="Times New Roman" w:hAnsi="Times New Roman" w:cs="Times New Roman"/>
          <w:b/>
          <w:sz w:val="28"/>
          <w:szCs w:val="28"/>
          <w:lang w:val="ru-RU"/>
        </w:rPr>
      </w:pPr>
      <w:r w:rsidRPr="00BA7AD7">
        <w:rPr>
          <w:rFonts w:ascii="Times New Roman" w:hAnsi="Times New Roman" w:cs="Times New Roman"/>
          <w:b/>
          <w:sz w:val="28"/>
          <w:szCs w:val="28"/>
          <w:lang w:val="ru-RU"/>
        </w:rPr>
        <w:t>КВАЛИФИКАЦИОННУЮ РАБОТУ БАКАЛАВРА</w:t>
      </w:r>
    </w:p>
    <w:tbl>
      <w:tblPr>
        <w:tblW w:w="9375" w:type="dxa"/>
        <w:tblLayout w:type="fixed"/>
        <w:tblCellMar>
          <w:left w:w="57" w:type="dxa"/>
          <w:right w:w="57" w:type="dxa"/>
        </w:tblCellMar>
        <w:tblLook w:val="04A0" w:firstRow="1" w:lastRow="0" w:firstColumn="1" w:lastColumn="0" w:noHBand="0" w:noVBand="1"/>
      </w:tblPr>
      <w:tblGrid>
        <w:gridCol w:w="988"/>
        <w:gridCol w:w="282"/>
        <w:gridCol w:w="30"/>
        <w:gridCol w:w="650"/>
        <w:gridCol w:w="29"/>
        <w:gridCol w:w="142"/>
        <w:gridCol w:w="7"/>
        <w:gridCol w:w="276"/>
        <w:gridCol w:w="1000"/>
        <w:gridCol w:w="135"/>
        <w:gridCol w:w="142"/>
        <w:gridCol w:w="1417"/>
        <w:gridCol w:w="575"/>
        <w:gridCol w:w="1135"/>
        <w:gridCol w:w="2567"/>
      </w:tblGrid>
      <w:tr w:rsidR="00BA7AD7" w:rsidRPr="00BA7AD7" w14:paraId="10AF9894" w14:textId="77777777" w:rsidTr="00407C66">
        <w:trPr>
          <w:trHeight w:val="292"/>
        </w:trPr>
        <w:tc>
          <w:tcPr>
            <w:tcW w:w="1950" w:type="dxa"/>
            <w:gridSpan w:val="4"/>
            <w:tcBorders>
              <w:top w:val="nil"/>
              <w:left w:val="nil"/>
              <w:bottom w:val="single" w:sz="4" w:space="0" w:color="auto"/>
              <w:right w:val="nil"/>
            </w:tcBorders>
            <w:vAlign w:val="bottom"/>
            <w:hideMark/>
          </w:tcPr>
          <w:p w14:paraId="7B0EC2DC" w14:textId="77777777" w:rsidR="00BA7AD7" w:rsidRPr="00BA7AD7" w:rsidRDefault="00BA7AD7" w:rsidP="00407C66">
            <w:pPr>
              <w:spacing w:line="240" w:lineRule="auto"/>
              <w:rPr>
                <w:rFonts w:ascii="Times New Roman" w:hAnsi="Times New Roman" w:cs="Times New Roman"/>
                <w:b/>
                <w:sz w:val="28"/>
                <w:szCs w:val="28"/>
                <w:lang w:val="ru-RU"/>
              </w:rPr>
            </w:pPr>
            <w:r w:rsidRPr="00BA7AD7">
              <w:rPr>
                <w:rFonts w:ascii="Times New Roman" w:hAnsi="Times New Roman" w:cs="Times New Roman"/>
                <w:b/>
                <w:sz w:val="28"/>
                <w:szCs w:val="28"/>
                <w:lang w:val="ru-RU"/>
              </w:rPr>
              <w:t>Направление</w:t>
            </w:r>
          </w:p>
        </w:tc>
        <w:tc>
          <w:tcPr>
            <w:tcW w:w="7425" w:type="dxa"/>
            <w:gridSpan w:val="11"/>
            <w:tcBorders>
              <w:top w:val="nil"/>
              <w:left w:val="nil"/>
              <w:bottom w:val="single" w:sz="4" w:space="0" w:color="auto"/>
              <w:right w:val="nil"/>
            </w:tcBorders>
            <w:vAlign w:val="bottom"/>
            <w:hideMark/>
          </w:tcPr>
          <w:p w14:paraId="00567ABF" w14:textId="77777777" w:rsidR="00BA7AD7" w:rsidRPr="00BA7AD7" w:rsidRDefault="00BA7AD7" w:rsidP="00407C66">
            <w:pPr>
              <w:spacing w:line="240" w:lineRule="auto"/>
              <w:jc w:val="center"/>
              <w:rPr>
                <w:rFonts w:ascii="Times New Roman" w:hAnsi="Times New Roman" w:cs="Times New Roman"/>
                <w:sz w:val="28"/>
                <w:szCs w:val="28"/>
                <w:lang w:val="ru-RU"/>
              </w:rPr>
            </w:pPr>
            <w:r w:rsidRPr="00BA7AD7">
              <w:rPr>
                <w:rFonts w:ascii="Times New Roman" w:hAnsi="Times New Roman" w:cs="Times New Roman"/>
                <w:sz w:val="28"/>
                <w:szCs w:val="28"/>
                <w:lang w:val="ru-RU"/>
              </w:rPr>
              <w:t>38.03.01 Экономика</w:t>
            </w:r>
          </w:p>
        </w:tc>
      </w:tr>
      <w:tr w:rsidR="00BA7AD7" w:rsidRPr="00BA7AD7" w14:paraId="05D2E9E3" w14:textId="77777777" w:rsidTr="00407C66">
        <w:trPr>
          <w:trHeight w:val="283"/>
        </w:trPr>
        <w:tc>
          <w:tcPr>
            <w:tcW w:w="1979" w:type="dxa"/>
            <w:gridSpan w:val="5"/>
            <w:tcBorders>
              <w:top w:val="single" w:sz="4" w:space="0" w:color="auto"/>
              <w:left w:val="nil"/>
              <w:bottom w:val="nil"/>
              <w:right w:val="nil"/>
            </w:tcBorders>
            <w:vAlign w:val="bottom"/>
          </w:tcPr>
          <w:p w14:paraId="3B7D192B" w14:textId="77777777" w:rsidR="00BA7AD7" w:rsidRPr="00BA7AD7" w:rsidRDefault="00BA7AD7" w:rsidP="00407C66">
            <w:pPr>
              <w:spacing w:line="240" w:lineRule="auto"/>
              <w:rPr>
                <w:rFonts w:ascii="Times New Roman" w:hAnsi="Times New Roman" w:cs="Times New Roman"/>
                <w:sz w:val="28"/>
                <w:szCs w:val="28"/>
                <w:lang w:val="ru-RU"/>
              </w:rPr>
            </w:pPr>
          </w:p>
        </w:tc>
        <w:tc>
          <w:tcPr>
            <w:tcW w:w="7396" w:type="dxa"/>
            <w:gridSpan w:val="10"/>
            <w:tcBorders>
              <w:top w:val="single" w:sz="4" w:space="0" w:color="auto"/>
              <w:left w:val="nil"/>
              <w:bottom w:val="nil"/>
              <w:right w:val="nil"/>
            </w:tcBorders>
            <w:hideMark/>
          </w:tcPr>
          <w:p w14:paraId="493B5FB1" w14:textId="77777777" w:rsidR="00BA7AD7" w:rsidRPr="00407C66" w:rsidRDefault="00BA7AD7" w:rsidP="00407C66">
            <w:pPr>
              <w:spacing w:line="240" w:lineRule="auto"/>
              <w:jc w:val="center"/>
              <w:rPr>
                <w:rFonts w:ascii="Times New Roman" w:hAnsi="Times New Roman" w:cs="Times New Roman"/>
                <w:sz w:val="20"/>
                <w:szCs w:val="20"/>
                <w:lang w:val="ru-RU"/>
              </w:rPr>
            </w:pPr>
            <w:r w:rsidRPr="00407C66">
              <w:rPr>
                <w:rFonts w:ascii="Times New Roman" w:hAnsi="Times New Roman" w:cs="Times New Roman"/>
                <w:sz w:val="20"/>
                <w:szCs w:val="20"/>
                <w:lang w:val="ru-RU"/>
              </w:rPr>
              <w:t>(код и наименование)</w:t>
            </w:r>
          </w:p>
        </w:tc>
      </w:tr>
      <w:tr w:rsidR="00BA7AD7" w:rsidRPr="00BA7AD7" w14:paraId="443FFD8D" w14:textId="77777777" w:rsidTr="00407C66">
        <w:trPr>
          <w:trHeight w:val="331"/>
        </w:trPr>
        <w:tc>
          <w:tcPr>
            <w:tcW w:w="3404" w:type="dxa"/>
            <w:gridSpan w:val="9"/>
            <w:tcBorders>
              <w:top w:val="nil"/>
              <w:left w:val="nil"/>
              <w:bottom w:val="single" w:sz="4" w:space="0" w:color="auto"/>
              <w:right w:val="nil"/>
            </w:tcBorders>
            <w:vAlign w:val="bottom"/>
            <w:hideMark/>
          </w:tcPr>
          <w:p w14:paraId="0763621D" w14:textId="77777777" w:rsidR="00BA7AD7" w:rsidRPr="00BA7AD7" w:rsidRDefault="00BA7AD7" w:rsidP="00407C66">
            <w:pPr>
              <w:spacing w:line="240" w:lineRule="auto"/>
              <w:rPr>
                <w:rFonts w:ascii="Times New Roman" w:hAnsi="Times New Roman" w:cs="Times New Roman"/>
                <w:b/>
                <w:sz w:val="28"/>
                <w:szCs w:val="28"/>
                <w:lang w:val="ru-RU"/>
              </w:rPr>
            </w:pPr>
            <w:r w:rsidRPr="00BA7AD7">
              <w:rPr>
                <w:rFonts w:ascii="Times New Roman" w:hAnsi="Times New Roman" w:cs="Times New Roman"/>
                <w:b/>
                <w:sz w:val="28"/>
                <w:szCs w:val="28"/>
                <w:lang w:val="ru-RU"/>
              </w:rPr>
              <w:t>Образовательная программа</w:t>
            </w:r>
          </w:p>
        </w:tc>
        <w:tc>
          <w:tcPr>
            <w:tcW w:w="5971" w:type="dxa"/>
            <w:gridSpan w:val="6"/>
            <w:tcBorders>
              <w:top w:val="nil"/>
              <w:left w:val="nil"/>
              <w:bottom w:val="single" w:sz="4" w:space="0" w:color="auto"/>
              <w:right w:val="nil"/>
            </w:tcBorders>
            <w:vAlign w:val="bottom"/>
            <w:hideMark/>
          </w:tcPr>
          <w:p w14:paraId="0AB7B24D" w14:textId="77777777" w:rsidR="00BA7AD7" w:rsidRPr="00BA7AD7" w:rsidRDefault="00BA7AD7" w:rsidP="00407C66">
            <w:pPr>
              <w:spacing w:line="240" w:lineRule="auto"/>
              <w:jc w:val="center"/>
              <w:rPr>
                <w:rFonts w:ascii="Times New Roman" w:hAnsi="Times New Roman" w:cs="Times New Roman"/>
                <w:b/>
                <w:sz w:val="28"/>
                <w:szCs w:val="28"/>
                <w:lang w:val="ru-RU"/>
              </w:rPr>
            </w:pPr>
            <w:r w:rsidRPr="00BA7AD7">
              <w:rPr>
                <w:rFonts w:ascii="Times New Roman" w:hAnsi="Times New Roman" w:cs="Times New Roman"/>
                <w:sz w:val="28"/>
                <w:szCs w:val="28"/>
                <w:lang w:val="ru-RU"/>
              </w:rPr>
              <w:t>Корпоративные финансы</w:t>
            </w:r>
          </w:p>
        </w:tc>
      </w:tr>
      <w:tr w:rsidR="00BA7AD7" w:rsidRPr="00BA7AD7" w14:paraId="0CF804AA" w14:textId="77777777" w:rsidTr="00407C66">
        <w:trPr>
          <w:trHeight w:val="510"/>
        </w:trPr>
        <w:tc>
          <w:tcPr>
            <w:tcW w:w="2404" w:type="dxa"/>
            <w:gridSpan w:val="8"/>
            <w:tcBorders>
              <w:top w:val="single" w:sz="4" w:space="0" w:color="auto"/>
              <w:left w:val="nil"/>
              <w:bottom w:val="single" w:sz="4" w:space="0" w:color="auto"/>
              <w:right w:val="nil"/>
            </w:tcBorders>
            <w:vAlign w:val="bottom"/>
            <w:hideMark/>
          </w:tcPr>
          <w:p w14:paraId="65EEF24C" w14:textId="77777777" w:rsidR="00BA7AD7" w:rsidRPr="00BA7AD7" w:rsidRDefault="00BA7AD7" w:rsidP="00407C66">
            <w:pPr>
              <w:spacing w:line="240" w:lineRule="auto"/>
              <w:rPr>
                <w:rFonts w:ascii="Times New Roman" w:hAnsi="Times New Roman" w:cs="Times New Roman"/>
                <w:b/>
                <w:sz w:val="28"/>
                <w:szCs w:val="28"/>
                <w:lang w:val="ru-RU"/>
              </w:rPr>
            </w:pPr>
            <w:r w:rsidRPr="00BA7AD7">
              <w:rPr>
                <w:rFonts w:ascii="Times New Roman" w:hAnsi="Times New Roman" w:cs="Times New Roman"/>
                <w:b/>
                <w:sz w:val="28"/>
                <w:szCs w:val="28"/>
                <w:lang w:val="ru-RU"/>
              </w:rPr>
              <w:t>Форма обучения</w:t>
            </w:r>
          </w:p>
        </w:tc>
        <w:tc>
          <w:tcPr>
            <w:tcW w:w="6971" w:type="dxa"/>
            <w:gridSpan w:val="7"/>
            <w:tcBorders>
              <w:top w:val="single" w:sz="4" w:space="0" w:color="auto"/>
              <w:left w:val="nil"/>
              <w:bottom w:val="single" w:sz="4" w:space="0" w:color="auto"/>
              <w:right w:val="nil"/>
            </w:tcBorders>
            <w:vAlign w:val="bottom"/>
            <w:hideMark/>
          </w:tcPr>
          <w:p w14:paraId="1AD232EA" w14:textId="77777777" w:rsidR="00BA7AD7" w:rsidRPr="00BA7AD7" w:rsidRDefault="00BA7AD7" w:rsidP="00407C66">
            <w:pPr>
              <w:spacing w:line="240" w:lineRule="auto"/>
              <w:jc w:val="center"/>
              <w:rPr>
                <w:rFonts w:ascii="Times New Roman" w:hAnsi="Times New Roman" w:cs="Times New Roman"/>
                <w:b/>
                <w:sz w:val="28"/>
                <w:szCs w:val="28"/>
                <w:lang w:val="ru-RU"/>
              </w:rPr>
            </w:pPr>
            <w:r w:rsidRPr="00BA7AD7">
              <w:rPr>
                <w:rFonts w:ascii="Times New Roman" w:hAnsi="Times New Roman" w:cs="Times New Roman"/>
                <w:sz w:val="28"/>
                <w:szCs w:val="28"/>
                <w:lang w:val="ru-RU"/>
              </w:rPr>
              <w:t>очная</w:t>
            </w:r>
          </w:p>
        </w:tc>
      </w:tr>
      <w:tr w:rsidR="00BA7AD7" w:rsidRPr="00BA7AD7" w14:paraId="79C6800A" w14:textId="77777777" w:rsidTr="00407C66">
        <w:trPr>
          <w:trHeight w:val="283"/>
        </w:trPr>
        <w:tc>
          <w:tcPr>
            <w:tcW w:w="2404" w:type="dxa"/>
            <w:gridSpan w:val="8"/>
            <w:tcBorders>
              <w:top w:val="single" w:sz="4" w:space="0" w:color="auto"/>
              <w:left w:val="nil"/>
              <w:bottom w:val="nil"/>
              <w:right w:val="nil"/>
            </w:tcBorders>
          </w:tcPr>
          <w:p w14:paraId="21D7B671" w14:textId="77777777" w:rsidR="00BA7AD7" w:rsidRPr="00BA7AD7" w:rsidRDefault="00BA7AD7" w:rsidP="00407C66">
            <w:pPr>
              <w:spacing w:line="240" w:lineRule="auto"/>
              <w:rPr>
                <w:rFonts w:ascii="Times New Roman" w:hAnsi="Times New Roman" w:cs="Times New Roman"/>
                <w:b/>
                <w:sz w:val="28"/>
                <w:szCs w:val="28"/>
                <w:lang w:val="ru-RU"/>
              </w:rPr>
            </w:pPr>
          </w:p>
        </w:tc>
        <w:tc>
          <w:tcPr>
            <w:tcW w:w="6971" w:type="dxa"/>
            <w:gridSpan w:val="7"/>
            <w:tcBorders>
              <w:top w:val="single" w:sz="4" w:space="0" w:color="auto"/>
              <w:left w:val="nil"/>
              <w:bottom w:val="nil"/>
              <w:right w:val="nil"/>
            </w:tcBorders>
            <w:hideMark/>
          </w:tcPr>
          <w:p w14:paraId="6B7EC7DE" w14:textId="77777777" w:rsidR="00BA7AD7" w:rsidRPr="00407C66" w:rsidRDefault="00BA7AD7" w:rsidP="00407C66">
            <w:pPr>
              <w:spacing w:line="240" w:lineRule="auto"/>
              <w:jc w:val="center"/>
              <w:rPr>
                <w:rFonts w:ascii="Times New Roman" w:hAnsi="Times New Roman" w:cs="Times New Roman"/>
                <w:sz w:val="20"/>
                <w:szCs w:val="20"/>
                <w:lang w:val="ru-RU"/>
              </w:rPr>
            </w:pPr>
            <w:r w:rsidRPr="00407C66">
              <w:rPr>
                <w:rFonts w:ascii="Times New Roman" w:hAnsi="Times New Roman" w:cs="Times New Roman"/>
                <w:sz w:val="20"/>
                <w:szCs w:val="20"/>
                <w:lang w:val="ru-RU"/>
              </w:rPr>
              <w:t>(очная</w:t>
            </w:r>
            <w:r w:rsidRPr="00407C66">
              <w:rPr>
                <w:rFonts w:ascii="Times New Roman" w:hAnsi="Times New Roman" w:cs="Times New Roman"/>
                <w:sz w:val="20"/>
                <w:szCs w:val="20"/>
                <w:lang w:val="en-US"/>
              </w:rPr>
              <w:t>/</w:t>
            </w:r>
            <w:r w:rsidRPr="00407C66">
              <w:rPr>
                <w:rFonts w:ascii="Times New Roman" w:hAnsi="Times New Roman" w:cs="Times New Roman"/>
                <w:sz w:val="20"/>
                <w:szCs w:val="20"/>
                <w:lang w:val="ru-RU"/>
              </w:rPr>
              <w:t>очно-заочная</w:t>
            </w:r>
            <w:r w:rsidRPr="00407C66">
              <w:rPr>
                <w:rFonts w:ascii="Times New Roman" w:hAnsi="Times New Roman" w:cs="Times New Roman"/>
                <w:sz w:val="20"/>
                <w:szCs w:val="20"/>
                <w:lang w:val="en-US"/>
              </w:rPr>
              <w:t>/</w:t>
            </w:r>
            <w:r w:rsidRPr="00407C66">
              <w:rPr>
                <w:rFonts w:ascii="Times New Roman" w:hAnsi="Times New Roman" w:cs="Times New Roman"/>
                <w:sz w:val="20"/>
                <w:szCs w:val="20"/>
                <w:lang w:val="ru-RU"/>
              </w:rPr>
              <w:t>заочная)</w:t>
            </w:r>
          </w:p>
        </w:tc>
      </w:tr>
      <w:tr w:rsidR="00407C66" w:rsidRPr="00487ABE" w14:paraId="683B1FF1" w14:textId="77777777" w:rsidTr="00407C66">
        <w:trPr>
          <w:trHeight w:val="283"/>
        </w:trPr>
        <w:tc>
          <w:tcPr>
            <w:tcW w:w="988" w:type="dxa"/>
            <w:tcBorders>
              <w:top w:val="nil"/>
              <w:left w:val="nil"/>
              <w:bottom w:val="single" w:sz="4" w:space="0" w:color="auto"/>
              <w:right w:val="nil"/>
            </w:tcBorders>
            <w:vAlign w:val="bottom"/>
            <w:hideMark/>
          </w:tcPr>
          <w:p w14:paraId="4F2AEB28" w14:textId="77777777" w:rsidR="00407C66" w:rsidRPr="00BA7AD7" w:rsidRDefault="00407C66" w:rsidP="00407C66">
            <w:pPr>
              <w:spacing w:line="240" w:lineRule="auto"/>
              <w:rPr>
                <w:rFonts w:ascii="Times New Roman" w:hAnsi="Times New Roman" w:cs="Times New Roman"/>
                <w:b/>
                <w:sz w:val="28"/>
                <w:szCs w:val="28"/>
                <w:lang w:val="ru-RU"/>
              </w:rPr>
            </w:pPr>
            <w:r w:rsidRPr="00BA7AD7">
              <w:rPr>
                <w:rFonts w:ascii="Times New Roman" w:hAnsi="Times New Roman" w:cs="Times New Roman"/>
                <w:b/>
                <w:sz w:val="28"/>
                <w:szCs w:val="28"/>
                <w:lang w:val="ru-RU"/>
              </w:rPr>
              <w:t>Тема:</w:t>
            </w:r>
          </w:p>
        </w:tc>
        <w:tc>
          <w:tcPr>
            <w:tcW w:w="8387" w:type="dxa"/>
            <w:gridSpan w:val="14"/>
            <w:tcBorders>
              <w:top w:val="nil"/>
              <w:left w:val="nil"/>
              <w:bottom w:val="single" w:sz="4" w:space="0" w:color="auto"/>
              <w:right w:val="nil"/>
            </w:tcBorders>
            <w:vAlign w:val="bottom"/>
          </w:tcPr>
          <w:p w14:paraId="3C8C2A2F" w14:textId="167F9D08" w:rsidR="00407C66" w:rsidRPr="00BA7AD7" w:rsidRDefault="00407C66" w:rsidP="00407C66">
            <w:pPr>
              <w:spacing w:line="240" w:lineRule="auto"/>
              <w:jc w:val="center"/>
              <w:rPr>
                <w:rFonts w:ascii="Times New Roman" w:hAnsi="Times New Roman" w:cs="Times New Roman"/>
                <w:b/>
                <w:sz w:val="28"/>
                <w:szCs w:val="28"/>
                <w:lang w:val="ru-RU"/>
              </w:rPr>
            </w:pPr>
            <w:r>
              <w:rPr>
                <w:rFonts w:ascii="Times New Roman" w:eastAsia="Times New Roman" w:hAnsi="Times New Roman" w:cs="Times New Roman"/>
                <w:noProof/>
                <w:sz w:val="26"/>
                <w:szCs w:val="26"/>
                <w:lang w:val="ru-RU"/>
              </w:rPr>
              <w:t>Оценка состава инвестиционного портфеля ОПИФ РФИ "ВИМ - Металлургия" и разработка рекомендаций по его оптимизации</w:t>
            </w:r>
          </w:p>
        </w:tc>
      </w:tr>
      <w:tr w:rsidR="00407C66" w:rsidRPr="00BA7AD7" w14:paraId="5C98857D" w14:textId="77777777" w:rsidTr="00407C66">
        <w:trPr>
          <w:trHeight w:val="814"/>
        </w:trPr>
        <w:tc>
          <w:tcPr>
            <w:tcW w:w="1300" w:type="dxa"/>
            <w:gridSpan w:val="3"/>
            <w:tcBorders>
              <w:top w:val="single" w:sz="4" w:space="0" w:color="auto"/>
              <w:left w:val="nil"/>
              <w:bottom w:val="single" w:sz="4" w:space="0" w:color="auto"/>
              <w:right w:val="nil"/>
            </w:tcBorders>
            <w:vAlign w:val="bottom"/>
            <w:hideMark/>
          </w:tcPr>
          <w:p w14:paraId="3F455CB5" w14:textId="77777777" w:rsidR="00407C66" w:rsidRPr="00BA7AD7" w:rsidRDefault="00407C66" w:rsidP="00407C66">
            <w:pPr>
              <w:spacing w:line="240" w:lineRule="auto"/>
              <w:rPr>
                <w:rFonts w:ascii="Times New Roman" w:hAnsi="Times New Roman" w:cs="Times New Roman"/>
                <w:b/>
                <w:sz w:val="28"/>
                <w:szCs w:val="28"/>
                <w:lang w:val="ru-RU"/>
              </w:rPr>
            </w:pPr>
            <w:r w:rsidRPr="00BA7AD7">
              <w:rPr>
                <w:rFonts w:ascii="Times New Roman" w:hAnsi="Times New Roman" w:cs="Times New Roman"/>
                <w:b/>
                <w:sz w:val="28"/>
                <w:szCs w:val="28"/>
                <w:lang w:val="ru-RU"/>
              </w:rPr>
              <w:t>Студент</w:t>
            </w:r>
          </w:p>
        </w:tc>
        <w:tc>
          <w:tcPr>
            <w:tcW w:w="2239" w:type="dxa"/>
            <w:gridSpan w:val="7"/>
            <w:tcBorders>
              <w:top w:val="single" w:sz="4" w:space="0" w:color="auto"/>
              <w:left w:val="nil"/>
              <w:bottom w:val="single" w:sz="4" w:space="0" w:color="auto"/>
              <w:right w:val="nil"/>
            </w:tcBorders>
            <w:vAlign w:val="bottom"/>
            <w:hideMark/>
          </w:tcPr>
          <w:p w14:paraId="630264C4" w14:textId="77777777" w:rsidR="00407C66" w:rsidRPr="00BA7AD7" w:rsidRDefault="00407C66" w:rsidP="00407C66">
            <w:pPr>
              <w:spacing w:line="240" w:lineRule="auto"/>
              <w:jc w:val="center"/>
              <w:rPr>
                <w:rFonts w:ascii="Times New Roman" w:hAnsi="Times New Roman" w:cs="Times New Roman"/>
                <w:b/>
                <w:sz w:val="28"/>
                <w:szCs w:val="28"/>
                <w:lang w:val="ru-RU"/>
              </w:rPr>
            </w:pPr>
            <w:r w:rsidRPr="00BA7AD7">
              <w:rPr>
                <w:rFonts w:ascii="Times New Roman" w:hAnsi="Times New Roman" w:cs="Times New Roman"/>
                <w:sz w:val="28"/>
                <w:szCs w:val="28"/>
                <w:lang w:val="ru-RU"/>
              </w:rPr>
              <w:t>ИЭ-22а-22</w:t>
            </w:r>
          </w:p>
        </w:tc>
        <w:tc>
          <w:tcPr>
            <w:tcW w:w="2134" w:type="dxa"/>
            <w:gridSpan w:val="3"/>
            <w:tcBorders>
              <w:top w:val="single" w:sz="4" w:space="0" w:color="auto"/>
              <w:left w:val="nil"/>
              <w:bottom w:val="single" w:sz="4" w:space="0" w:color="auto"/>
              <w:right w:val="nil"/>
            </w:tcBorders>
            <w:vAlign w:val="bottom"/>
          </w:tcPr>
          <w:p w14:paraId="6DE0AB50" w14:textId="77777777" w:rsidR="00407C66" w:rsidRPr="00BA7AD7" w:rsidRDefault="00407C66" w:rsidP="00407C66">
            <w:pPr>
              <w:spacing w:line="240" w:lineRule="auto"/>
              <w:rPr>
                <w:rFonts w:ascii="Times New Roman" w:hAnsi="Times New Roman" w:cs="Times New Roman"/>
                <w:b/>
                <w:sz w:val="28"/>
                <w:szCs w:val="28"/>
                <w:lang w:val="ru-RU"/>
              </w:rPr>
            </w:pPr>
          </w:p>
        </w:tc>
        <w:tc>
          <w:tcPr>
            <w:tcW w:w="3702" w:type="dxa"/>
            <w:gridSpan w:val="2"/>
            <w:tcBorders>
              <w:top w:val="single" w:sz="4" w:space="0" w:color="auto"/>
              <w:left w:val="nil"/>
              <w:bottom w:val="single" w:sz="4" w:space="0" w:color="auto"/>
              <w:right w:val="nil"/>
            </w:tcBorders>
            <w:vAlign w:val="bottom"/>
          </w:tcPr>
          <w:p w14:paraId="5F18FC6B" w14:textId="15177AB9" w:rsidR="00407C66" w:rsidRPr="00BA7AD7" w:rsidRDefault="00407C66" w:rsidP="00407C66">
            <w:pPr>
              <w:spacing w:line="240" w:lineRule="auto"/>
              <w:rPr>
                <w:rFonts w:ascii="Times New Roman" w:hAnsi="Times New Roman" w:cs="Times New Roman"/>
                <w:sz w:val="28"/>
                <w:szCs w:val="28"/>
                <w:lang w:val="ru-RU"/>
              </w:rPr>
            </w:pPr>
          </w:p>
        </w:tc>
      </w:tr>
      <w:tr w:rsidR="00407C66" w:rsidRPr="00BA7AD7" w14:paraId="76EB8F20" w14:textId="77777777" w:rsidTr="00407C66">
        <w:trPr>
          <w:trHeight w:val="283"/>
        </w:trPr>
        <w:tc>
          <w:tcPr>
            <w:tcW w:w="1270" w:type="dxa"/>
            <w:gridSpan w:val="2"/>
            <w:tcBorders>
              <w:top w:val="single" w:sz="4" w:space="0" w:color="auto"/>
              <w:left w:val="nil"/>
              <w:bottom w:val="nil"/>
              <w:right w:val="nil"/>
            </w:tcBorders>
          </w:tcPr>
          <w:p w14:paraId="6245E679" w14:textId="77777777" w:rsidR="00407C66" w:rsidRPr="00BA7AD7" w:rsidRDefault="00407C66" w:rsidP="00407C66">
            <w:pPr>
              <w:spacing w:line="240" w:lineRule="auto"/>
              <w:rPr>
                <w:rFonts w:ascii="Times New Roman" w:hAnsi="Times New Roman" w:cs="Times New Roman"/>
                <w:sz w:val="28"/>
                <w:szCs w:val="28"/>
                <w:lang w:val="ru-RU"/>
              </w:rPr>
            </w:pPr>
          </w:p>
        </w:tc>
        <w:tc>
          <w:tcPr>
            <w:tcW w:w="2269" w:type="dxa"/>
            <w:gridSpan w:val="8"/>
            <w:tcBorders>
              <w:top w:val="single" w:sz="4" w:space="0" w:color="auto"/>
              <w:left w:val="nil"/>
              <w:bottom w:val="nil"/>
              <w:right w:val="nil"/>
            </w:tcBorders>
            <w:hideMark/>
          </w:tcPr>
          <w:p w14:paraId="2EA79689" w14:textId="77777777" w:rsidR="00407C66" w:rsidRPr="00407C66" w:rsidRDefault="00407C66" w:rsidP="00407C66">
            <w:pPr>
              <w:spacing w:line="240" w:lineRule="auto"/>
              <w:jc w:val="center"/>
              <w:rPr>
                <w:rFonts w:ascii="Times New Roman" w:hAnsi="Times New Roman" w:cs="Times New Roman"/>
                <w:sz w:val="20"/>
                <w:szCs w:val="20"/>
                <w:lang w:val="ru-RU"/>
              </w:rPr>
            </w:pPr>
            <w:r w:rsidRPr="00407C66">
              <w:rPr>
                <w:rFonts w:ascii="Times New Roman" w:hAnsi="Times New Roman" w:cs="Times New Roman"/>
                <w:sz w:val="20"/>
                <w:szCs w:val="20"/>
                <w:lang w:val="ru-RU"/>
              </w:rPr>
              <w:t>группа</w:t>
            </w:r>
          </w:p>
        </w:tc>
        <w:tc>
          <w:tcPr>
            <w:tcW w:w="2134" w:type="dxa"/>
            <w:gridSpan w:val="3"/>
            <w:tcBorders>
              <w:top w:val="single" w:sz="4" w:space="0" w:color="auto"/>
              <w:left w:val="nil"/>
              <w:bottom w:val="nil"/>
              <w:right w:val="nil"/>
            </w:tcBorders>
            <w:hideMark/>
          </w:tcPr>
          <w:p w14:paraId="6E46D2CB" w14:textId="77777777" w:rsidR="00407C66" w:rsidRPr="00407C66" w:rsidRDefault="00407C66" w:rsidP="00407C66">
            <w:pPr>
              <w:spacing w:line="240" w:lineRule="auto"/>
              <w:jc w:val="center"/>
              <w:rPr>
                <w:rFonts w:ascii="Times New Roman" w:hAnsi="Times New Roman" w:cs="Times New Roman"/>
                <w:sz w:val="20"/>
                <w:szCs w:val="20"/>
                <w:lang w:val="ru-RU"/>
              </w:rPr>
            </w:pPr>
            <w:r w:rsidRPr="00407C66">
              <w:rPr>
                <w:rFonts w:ascii="Times New Roman" w:hAnsi="Times New Roman" w:cs="Times New Roman"/>
                <w:sz w:val="20"/>
                <w:szCs w:val="20"/>
                <w:lang w:val="ru-RU"/>
              </w:rPr>
              <w:t>подпись</w:t>
            </w:r>
          </w:p>
        </w:tc>
        <w:tc>
          <w:tcPr>
            <w:tcW w:w="3702" w:type="dxa"/>
            <w:gridSpan w:val="2"/>
            <w:tcBorders>
              <w:top w:val="single" w:sz="4" w:space="0" w:color="auto"/>
              <w:left w:val="nil"/>
              <w:bottom w:val="nil"/>
              <w:right w:val="nil"/>
            </w:tcBorders>
            <w:hideMark/>
          </w:tcPr>
          <w:p w14:paraId="2E11AB76" w14:textId="77777777" w:rsidR="00407C66" w:rsidRPr="00407C66" w:rsidRDefault="00407C66" w:rsidP="00407C66">
            <w:pPr>
              <w:spacing w:line="240" w:lineRule="auto"/>
              <w:jc w:val="center"/>
              <w:rPr>
                <w:rFonts w:ascii="Times New Roman" w:hAnsi="Times New Roman" w:cs="Times New Roman"/>
                <w:sz w:val="20"/>
                <w:szCs w:val="20"/>
                <w:lang w:val="ru-RU"/>
              </w:rPr>
            </w:pPr>
            <w:r w:rsidRPr="00407C66">
              <w:rPr>
                <w:rFonts w:ascii="Times New Roman" w:hAnsi="Times New Roman" w:cs="Times New Roman"/>
                <w:sz w:val="20"/>
                <w:szCs w:val="20"/>
                <w:lang w:val="ru-RU"/>
              </w:rPr>
              <w:t>фамилия и инициалы</w:t>
            </w:r>
          </w:p>
        </w:tc>
      </w:tr>
      <w:tr w:rsidR="00407C66" w:rsidRPr="00BA7AD7" w14:paraId="78CDF4FF" w14:textId="77777777" w:rsidTr="00407C66">
        <w:trPr>
          <w:trHeight w:val="850"/>
        </w:trPr>
        <w:tc>
          <w:tcPr>
            <w:tcW w:w="2128" w:type="dxa"/>
            <w:gridSpan w:val="7"/>
            <w:tcBorders>
              <w:top w:val="nil"/>
              <w:left w:val="nil"/>
              <w:bottom w:val="single" w:sz="4" w:space="0" w:color="auto"/>
              <w:right w:val="nil"/>
            </w:tcBorders>
            <w:vAlign w:val="bottom"/>
            <w:hideMark/>
          </w:tcPr>
          <w:p w14:paraId="45DEC6D8" w14:textId="77777777" w:rsidR="00407C66" w:rsidRPr="00BA7AD7" w:rsidRDefault="00407C66" w:rsidP="00407C66">
            <w:pPr>
              <w:spacing w:line="240" w:lineRule="auto"/>
              <w:rPr>
                <w:rFonts w:ascii="Times New Roman" w:hAnsi="Times New Roman" w:cs="Times New Roman"/>
                <w:b/>
                <w:sz w:val="28"/>
                <w:szCs w:val="28"/>
                <w:lang w:val="ru-RU"/>
              </w:rPr>
            </w:pPr>
            <w:r w:rsidRPr="00BA7AD7">
              <w:rPr>
                <w:rFonts w:ascii="Times New Roman" w:hAnsi="Times New Roman" w:cs="Times New Roman"/>
                <w:b/>
                <w:sz w:val="28"/>
                <w:szCs w:val="28"/>
                <w:lang w:val="ru-RU"/>
              </w:rPr>
              <w:t>Руководитель ВКР</w:t>
            </w:r>
          </w:p>
        </w:tc>
        <w:tc>
          <w:tcPr>
            <w:tcW w:w="1276" w:type="dxa"/>
            <w:gridSpan w:val="2"/>
            <w:tcBorders>
              <w:top w:val="nil"/>
              <w:left w:val="nil"/>
              <w:bottom w:val="single" w:sz="4" w:space="0" w:color="auto"/>
              <w:right w:val="nil"/>
            </w:tcBorders>
            <w:vAlign w:val="bottom"/>
            <w:hideMark/>
          </w:tcPr>
          <w:p w14:paraId="0E7F2F01" w14:textId="77777777" w:rsidR="00407C66" w:rsidRPr="00BA7AD7" w:rsidRDefault="00407C66" w:rsidP="00407C66">
            <w:pPr>
              <w:spacing w:line="240" w:lineRule="auto"/>
              <w:jc w:val="center"/>
              <w:rPr>
                <w:rFonts w:ascii="Times New Roman" w:hAnsi="Times New Roman" w:cs="Times New Roman"/>
                <w:sz w:val="28"/>
                <w:szCs w:val="28"/>
                <w:lang w:val="ru-RU"/>
              </w:rPr>
            </w:pPr>
            <w:r w:rsidRPr="00BA7AD7">
              <w:rPr>
                <w:rFonts w:ascii="Times New Roman" w:hAnsi="Times New Roman" w:cs="Times New Roman"/>
                <w:sz w:val="28"/>
                <w:szCs w:val="28"/>
                <w:lang w:val="ru-RU"/>
              </w:rPr>
              <w:t>к.э.н.</w:t>
            </w:r>
          </w:p>
        </w:tc>
        <w:tc>
          <w:tcPr>
            <w:tcW w:w="2269" w:type="dxa"/>
            <w:gridSpan w:val="4"/>
            <w:tcBorders>
              <w:top w:val="nil"/>
              <w:left w:val="nil"/>
              <w:bottom w:val="single" w:sz="4" w:space="0" w:color="auto"/>
              <w:right w:val="nil"/>
            </w:tcBorders>
            <w:vAlign w:val="bottom"/>
            <w:hideMark/>
          </w:tcPr>
          <w:p w14:paraId="403AE75F" w14:textId="77777777" w:rsidR="00407C66" w:rsidRPr="00BA7AD7" w:rsidRDefault="00407C66" w:rsidP="00407C66">
            <w:pPr>
              <w:spacing w:line="240" w:lineRule="auto"/>
              <w:jc w:val="center"/>
              <w:rPr>
                <w:rFonts w:ascii="Times New Roman" w:hAnsi="Times New Roman" w:cs="Times New Roman"/>
                <w:sz w:val="28"/>
                <w:szCs w:val="28"/>
                <w:lang w:val="ru-RU"/>
              </w:rPr>
            </w:pPr>
            <w:r w:rsidRPr="00BA7AD7">
              <w:rPr>
                <w:rFonts w:ascii="Times New Roman" w:hAnsi="Times New Roman" w:cs="Times New Roman"/>
                <w:sz w:val="28"/>
                <w:szCs w:val="28"/>
                <w:lang w:val="ru-RU"/>
              </w:rPr>
              <w:t>доцент</w:t>
            </w:r>
          </w:p>
        </w:tc>
        <w:tc>
          <w:tcPr>
            <w:tcW w:w="1135" w:type="dxa"/>
            <w:tcBorders>
              <w:top w:val="nil"/>
              <w:left w:val="nil"/>
              <w:bottom w:val="single" w:sz="4" w:space="0" w:color="auto"/>
              <w:right w:val="nil"/>
            </w:tcBorders>
            <w:vAlign w:val="bottom"/>
          </w:tcPr>
          <w:p w14:paraId="2ECAEF38" w14:textId="77777777" w:rsidR="00407C66" w:rsidRPr="00BA7AD7" w:rsidRDefault="00407C66" w:rsidP="00407C66">
            <w:pPr>
              <w:spacing w:line="240" w:lineRule="auto"/>
              <w:rPr>
                <w:rFonts w:ascii="Times New Roman" w:hAnsi="Times New Roman" w:cs="Times New Roman"/>
                <w:sz w:val="28"/>
                <w:szCs w:val="28"/>
                <w:lang w:val="ru-RU"/>
              </w:rPr>
            </w:pPr>
          </w:p>
        </w:tc>
        <w:tc>
          <w:tcPr>
            <w:tcW w:w="2567" w:type="dxa"/>
            <w:tcBorders>
              <w:top w:val="nil"/>
              <w:left w:val="nil"/>
              <w:bottom w:val="single" w:sz="4" w:space="0" w:color="auto"/>
              <w:right w:val="nil"/>
            </w:tcBorders>
            <w:vAlign w:val="bottom"/>
          </w:tcPr>
          <w:p w14:paraId="3A480AAA" w14:textId="22C5C718" w:rsidR="00407C66" w:rsidRPr="00BA7AD7" w:rsidRDefault="00EB1E9C" w:rsidP="00407C66">
            <w:pPr>
              <w:spacing w:line="240" w:lineRule="auto"/>
              <w:rPr>
                <w:rFonts w:ascii="Times New Roman" w:hAnsi="Times New Roman" w:cs="Times New Roman"/>
                <w:sz w:val="28"/>
                <w:szCs w:val="28"/>
                <w:lang w:val="ru-RU"/>
              </w:rPr>
            </w:pPr>
            <w:r>
              <w:rPr>
                <w:rFonts w:ascii="Times New Roman" w:hAnsi="Times New Roman" w:cs="Times New Roman"/>
                <w:sz w:val="28"/>
                <w:szCs w:val="28"/>
                <w:lang w:val="ru-RU"/>
              </w:rPr>
              <w:t>Ларина И.Е.</w:t>
            </w:r>
          </w:p>
        </w:tc>
      </w:tr>
      <w:tr w:rsidR="00407C66" w:rsidRPr="00BA7AD7" w14:paraId="089501B1" w14:textId="77777777" w:rsidTr="00D2601B">
        <w:trPr>
          <w:trHeight w:val="397"/>
        </w:trPr>
        <w:tc>
          <w:tcPr>
            <w:tcW w:w="2128" w:type="dxa"/>
            <w:gridSpan w:val="7"/>
            <w:tcBorders>
              <w:top w:val="single" w:sz="4" w:space="0" w:color="auto"/>
              <w:left w:val="nil"/>
              <w:bottom w:val="nil"/>
              <w:right w:val="nil"/>
            </w:tcBorders>
          </w:tcPr>
          <w:p w14:paraId="103CC14B" w14:textId="77777777" w:rsidR="00407C66" w:rsidRPr="00BA7AD7" w:rsidRDefault="00407C66" w:rsidP="00407C66">
            <w:pPr>
              <w:spacing w:line="240" w:lineRule="auto"/>
              <w:rPr>
                <w:rFonts w:ascii="Times New Roman" w:hAnsi="Times New Roman" w:cs="Times New Roman"/>
                <w:sz w:val="28"/>
                <w:szCs w:val="28"/>
                <w:lang w:val="ru-RU"/>
              </w:rPr>
            </w:pPr>
          </w:p>
        </w:tc>
        <w:tc>
          <w:tcPr>
            <w:tcW w:w="1276" w:type="dxa"/>
            <w:gridSpan w:val="2"/>
            <w:tcBorders>
              <w:top w:val="single" w:sz="4" w:space="0" w:color="auto"/>
              <w:left w:val="nil"/>
              <w:bottom w:val="nil"/>
              <w:right w:val="nil"/>
            </w:tcBorders>
            <w:hideMark/>
          </w:tcPr>
          <w:p w14:paraId="05D00808" w14:textId="77777777" w:rsidR="00407C66" w:rsidRPr="00407C66" w:rsidRDefault="00407C66" w:rsidP="00407C66">
            <w:pPr>
              <w:spacing w:line="240" w:lineRule="auto"/>
              <w:jc w:val="center"/>
              <w:rPr>
                <w:rFonts w:ascii="Times New Roman" w:hAnsi="Times New Roman" w:cs="Times New Roman"/>
                <w:sz w:val="20"/>
                <w:szCs w:val="20"/>
                <w:lang w:val="ru-RU"/>
              </w:rPr>
            </w:pPr>
            <w:r w:rsidRPr="00407C66">
              <w:rPr>
                <w:rFonts w:ascii="Times New Roman" w:hAnsi="Times New Roman" w:cs="Times New Roman"/>
                <w:sz w:val="20"/>
                <w:szCs w:val="20"/>
                <w:lang w:val="ru-RU"/>
              </w:rPr>
              <w:t>уч. степень</w:t>
            </w:r>
          </w:p>
        </w:tc>
        <w:tc>
          <w:tcPr>
            <w:tcW w:w="2269" w:type="dxa"/>
            <w:gridSpan w:val="4"/>
            <w:tcBorders>
              <w:top w:val="single" w:sz="4" w:space="0" w:color="auto"/>
              <w:left w:val="nil"/>
              <w:bottom w:val="nil"/>
              <w:right w:val="nil"/>
            </w:tcBorders>
            <w:hideMark/>
          </w:tcPr>
          <w:p w14:paraId="18D0CDB6" w14:textId="77777777" w:rsidR="00407C66" w:rsidRPr="00407C66" w:rsidRDefault="00407C66" w:rsidP="00407C66">
            <w:pPr>
              <w:spacing w:line="240" w:lineRule="auto"/>
              <w:jc w:val="center"/>
              <w:rPr>
                <w:rFonts w:ascii="Times New Roman" w:hAnsi="Times New Roman" w:cs="Times New Roman"/>
                <w:sz w:val="20"/>
                <w:szCs w:val="20"/>
                <w:lang w:val="ru-RU"/>
              </w:rPr>
            </w:pPr>
            <w:r w:rsidRPr="00407C66">
              <w:rPr>
                <w:rFonts w:ascii="Times New Roman" w:hAnsi="Times New Roman" w:cs="Times New Roman"/>
                <w:sz w:val="20"/>
                <w:szCs w:val="20"/>
                <w:lang w:val="ru-RU"/>
              </w:rPr>
              <w:t>должность</w:t>
            </w:r>
          </w:p>
        </w:tc>
        <w:tc>
          <w:tcPr>
            <w:tcW w:w="1135" w:type="dxa"/>
            <w:tcBorders>
              <w:top w:val="single" w:sz="4" w:space="0" w:color="auto"/>
              <w:left w:val="nil"/>
              <w:bottom w:val="nil"/>
              <w:right w:val="nil"/>
            </w:tcBorders>
            <w:hideMark/>
          </w:tcPr>
          <w:p w14:paraId="1D707871" w14:textId="77777777" w:rsidR="00407C66" w:rsidRPr="00407C66" w:rsidRDefault="00407C66" w:rsidP="00407C66">
            <w:pPr>
              <w:spacing w:line="240" w:lineRule="auto"/>
              <w:jc w:val="center"/>
              <w:rPr>
                <w:rFonts w:ascii="Times New Roman" w:hAnsi="Times New Roman" w:cs="Times New Roman"/>
                <w:sz w:val="20"/>
                <w:szCs w:val="20"/>
                <w:lang w:val="ru-RU"/>
              </w:rPr>
            </w:pPr>
            <w:r w:rsidRPr="00407C66">
              <w:rPr>
                <w:rFonts w:ascii="Times New Roman" w:hAnsi="Times New Roman" w:cs="Times New Roman"/>
                <w:sz w:val="20"/>
                <w:szCs w:val="20"/>
                <w:lang w:val="ru-RU"/>
              </w:rPr>
              <w:t>подпись</w:t>
            </w:r>
          </w:p>
        </w:tc>
        <w:tc>
          <w:tcPr>
            <w:tcW w:w="2567" w:type="dxa"/>
            <w:tcBorders>
              <w:top w:val="single" w:sz="4" w:space="0" w:color="auto"/>
              <w:left w:val="nil"/>
              <w:bottom w:val="nil"/>
              <w:right w:val="nil"/>
            </w:tcBorders>
            <w:hideMark/>
          </w:tcPr>
          <w:p w14:paraId="7EC938CD" w14:textId="77777777" w:rsidR="00407C66" w:rsidRPr="00407C66" w:rsidRDefault="00407C66" w:rsidP="00407C66">
            <w:pPr>
              <w:spacing w:line="240" w:lineRule="auto"/>
              <w:jc w:val="center"/>
              <w:rPr>
                <w:rFonts w:ascii="Times New Roman" w:hAnsi="Times New Roman" w:cs="Times New Roman"/>
                <w:sz w:val="20"/>
                <w:szCs w:val="20"/>
                <w:lang w:val="ru-RU"/>
              </w:rPr>
            </w:pPr>
            <w:r w:rsidRPr="00407C66">
              <w:rPr>
                <w:rFonts w:ascii="Times New Roman" w:hAnsi="Times New Roman" w:cs="Times New Roman"/>
                <w:sz w:val="20"/>
                <w:szCs w:val="20"/>
                <w:lang w:val="ru-RU"/>
              </w:rPr>
              <w:t>фамилия и инициалы</w:t>
            </w:r>
          </w:p>
        </w:tc>
      </w:tr>
      <w:tr w:rsidR="00407C66" w:rsidRPr="00BA7AD7" w14:paraId="45FF5D28" w14:textId="77777777" w:rsidTr="00407C66">
        <w:trPr>
          <w:trHeight w:val="624"/>
        </w:trPr>
        <w:tc>
          <w:tcPr>
            <w:tcW w:w="2121" w:type="dxa"/>
            <w:gridSpan w:val="6"/>
            <w:tcBorders>
              <w:top w:val="nil"/>
              <w:left w:val="nil"/>
              <w:bottom w:val="single" w:sz="4" w:space="0" w:color="auto"/>
              <w:right w:val="nil"/>
            </w:tcBorders>
            <w:vAlign w:val="bottom"/>
            <w:hideMark/>
          </w:tcPr>
          <w:p w14:paraId="576EA875" w14:textId="77777777" w:rsidR="00407C66" w:rsidRPr="00BA7AD7" w:rsidRDefault="00407C66" w:rsidP="00407C66">
            <w:pPr>
              <w:spacing w:line="240" w:lineRule="auto"/>
              <w:rPr>
                <w:rFonts w:ascii="Times New Roman" w:hAnsi="Times New Roman" w:cs="Times New Roman"/>
                <w:sz w:val="28"/>
                <w:szCs w:val="28"/>
                <w:lang w:val="ru-RU"/>
              </w:rPr>
            </w:pPr>
            <w:r w:rsidRPr="00BA7AD7">
              <w:rPr>
                <w:rFonts w:ascii="Times New Roman" w:hAnsi="Times New Roman" w:cs="Times New Roman"/>
                <w:b/>
                <w:sz w:val="28"/>
                <w:szCs w:val="28"/>
                <w:lang w:val="ru-RU"/>
              </w:rPr>
              <w:t>Консультант</w:t>
            </w:r>
          </w:p>
        </w:tc>
        <w:tc>
          <w:tcPr>
            <w:tcW w:w="1283" w:type="dxa"/>
            <w:gridSpan w:val="3"/>
            <w:tcBorders>
              <w:top w:val="nil"/>
              <w:left w:val="nil"/>
              <w:bottom w:val="single" w:sz="4" w:space="0" w:color="auto"/>
              <w:right w:val="nil"/>
            </w:tcBorders>
            <w:vAlign w:val="bottom"/>
          </w:tcPr>
          <w:p w14:paraId="4B418372" w14:textId="77777777" w:rsidR="00407C66" w:rsidRPr="00BA7AD7" w:rsidRDefault="00407C66" w:rsidP="00407C66">
            <w:pPr>
              <w:spacing w:line="240" w:lineRule="auto"/>
              <w:rPr>
                <w:rFonts w:ascii="Times New Roman" w:hAnsi="Times New Roman" w:cs="Times New Roman"/>
                <w:sz w:val="28"/>
                <w:szCs w:val="28"/>
                <w:lang w:val="ru-RU"/>
              </w:rPr>
            </w:pPr>
          </w:p>
        </w:tc>
        <w:tc>
          <w:tcPr>
            <w:tcW w:w="2269" w:type="dxa"/>
            <w:gridSpan w:val="4"/>
            <w:tcBorders>
              <w:top w:val="nil"/>
              <w:left w:val="nil"/>
              <w:bottom w:val="single" w:sz="4" w:space="0" w:color="auto"/>
              <w:right w:val="nil"/>
            </w:tcBorders>
            <w:vAlign w:val="bottom"/>
          </w:tcPr>
          <w:p w14:paraId="2B5C7851" w14:textId="77777777" w:rsidR="00407C66" w:rsidRPr="00BA7AD7" w:rsidRDefault="00407C66" w:rsidP="00407C66">
            <w:pPr>
              <w:spacing w:line="240" w:lineRule="auto"/>
              <w:rPr>
                <w:rFonts w:ascii="Times New Roman" w:hAnsi="Times New Roman" w:cs="Times New Roman"/>
                <w:sz w:val="28"/>
                <w:szCs w:val="28"/>
                <w:lang w:val="ru-RU"/>
              </w:rPr>
            </w:pPr>
          </w:p>
        </w:tc>
        <w:tc>
          <w:tcPr>
            <w:tcW w:w="1135" w:type="dxa"/>
            <w:tcBorders>
              <w:top w:val="nil"/>
              <w:left w:val="nil"/>
              <w:bottom w:val="single" w:sz="4" w:space="0" w:color="auto"/>
              <w:right w:val="nil"/>
            </w:tcBorders>
            <w:vAlign w:val="bottom"/>
          </w:tcPr>
          <w:p w14:paraId="15809558" w14:textId="77777777" w:rsidR="00407C66" w:rsidRPr="00BA7AD7" w:rsidRDefault="00407C66" w:rsidP="00407C66">
            <w:pPr>
              <w:spacing w:line="240" w:lineRule="auto"/>
              <w:rPr>
                <w:rFonts w:ascii="Times New Roman" w:hAnsi="Times New Roman" w:cs="Times New Roman"/>
                <w:sz w:val="28"/>
                <w:szCs w:val="28"/>
                <w:lang w:val="ru-RU"/>
              </w:rPr>
            </w:pPr>
          </w:p>
        </w:tc>
        <w:tc>
          <w:tcPr>
            <w:tcW w:w="2567" w:type="dxa"/>
            <w:tcBorders>
              <w:top w:val="nil"/>
              <w:left w:val="nil"/>
              <w:bottom w:val="single" w:sz="4" w:space="0" w:color="auto"/>
              <w:right w:val="nil"/>
            </w:tcBorders>
            <w:vAlign w:val="bottom"/>
          </w:tcPr>
          <w:p w14:paraId="00EE0340" w14:textId="77777777" w:rsidR="00407C66" w:rsidRPr="00BA7AD7" w:rsidRDefault="00407C66" w:rsidP="00407C66">
            <w:pPr>
              <w:spacing w:line="240" w:lineRule="auto"/>
              <w:rPr>
                <w:rFonts w:ascii="Times New Roman" w:hAnsi="Times New Roman" w:cs="Times New Roman"/>
                <w:sz w:val="28"/>
                <w:szCs w:val="28"/>
                <w:lang w:val="ru-RU"/>
              </w:rPr>
            </w:pPr>
          </w:p>
        </w:tc>
      </w:tr>
      <w:tr w:rsidR="00407C66" w:rsidRPr="00BA7AD7" w14:paraId="2447F1A6" w14:textId="77777777" w:rsidTr="00D2601B">
        <w:trPr>
          <w:trHeight w:val="397"/>
        </w:trPr>
        <w:tc>
          <w:tcPr>
            <w:tcW w:w="2121" w:type="dxa"/>
            <w:gridSpan w:val="6"/>
            <w:tcBorders>
              <w:top w:val="single" w:sz="4" w:space="0" w:color="auto"/>
              <w:left w:val="nil"/>
              <w:bottom w:val="nil"/>
              <w:right w:val="nil"/>
            </w:tcBorders>
          </w:tcPr>
          <w:p w14:paraId="70A59621" w14:textId="77777777" w:rsidR="00407C66" w:rsidRPr="00BA7AD7" w:rsidRDefault="00407C66" w:rsidP="00407C66">
            <w:pPr>
              <w:spacing w:line="240" w:lineRule="auto"/>
              <w:rPr>
                <w:rFonts w:ascii="Times New Roman" w:hAnsi="Times New Roman" w:cs="Times New Roman"/>
                <w:b/>
                <w:sz w:val="28"/>
                <w:szCs w:val="28"/>
                <w:lang w:val="ru-RU"/>
              </w:rPr>
            </w:pPr>
          </w:p>
        </w:tc>
        <w:tc>
          <w:tcPr>
            <w:tcW w:w="1283" w:type="dxa"/>
            <w:gridSpan w:val="3"/>
            <w:tcBorders>
              <w:top w:val="single" w:sz="4" w:space="0" w:color="auto"/>
              <w:left w:val="nil"/>
              <w:bottom w:val="nil"/>
              <w:right w:val="nil"/>
            </w:tcBorders>
            <w:hideMark/>
          </w:tcPr>
          <w:p w14:paraId="1B7D6A0D" w14:textId="77777777" w:rsidR="00407C66" w:rsidRPr="00407C66" w:rsidRDefault="00407C66" w:rsidP="00407C66">
            <w:pPr>
              <w:spacing w:line="240" w:lineRule="auto"/>
              <w:jc w:val="center"/>
              <w:rPr>
                <w:rFonts w:ascii="Times New Roman" w:hAnsi="Times New Roman" w:cs="Times New Roman"/>
                <w:sz w:val="20"/>
                <w:szCs w:val="20"/>
                <w:lang w:val="ru-RU"/>
              </w:rPr>
            </w:pPr>
            <w:r w:rsidRPr="00407C66">
              <w:rPr>
                <w:rFonts w:ascii="Times New Roman" w:hAnsi="Times New Roman" w:cs="Times New Roman"/>
                <w:sz w:val="20"/>
                <w:szCs w:val="20"/>
                <w:lang w:val="ru-RU"/>
              </w:rPr>
              <w:t>уч. степень</w:t>
            </w:r>
          </w:p>
        </w:tc>
        <w:tc>
          <w:tcPr>
            <w:tcW w:w="2269" w:type="dxa"/>
            <w:gridSpan w:val="4"/>
            <w:tcBorders>
              <w:top w:val="single" w:sz="4" w:space="0" w:color="auto"/>
              <w:left w:val="nil"/>
              <w:bottom w:val="nil"/>
              <w:right w:val="nil"/>
            </w:tcBorders>
            <w:hideMark/>
          </w:tcPr>
          <w:p w14:paraId="355A2427" w14:textId="77777777" w:rsidR="00407C66" w:rsidRPr="00407C66" w:rsidRDefault="00407C66" w:rsidP="00407C66">
            <w:pPr>
              <w:spacing w:line="240" w:lineRule="auto"/>
              <w:jc w:val="center"/>
              <w:rPr>
                <w:rFonts w:ascii="Times New Roman" w:hAnsi="Times New Roman" w:cs="Times New Roman"/>
                <w:sz w:val="20"/>
                <w:szCs w:val="20"/>
                <w:lang w:val="ru-RU"/>
              </w:rPr>
            </w:pPr>
            <w:r w:rsidRPr="00407C66">
              <w:rPr>
                <w:rFonts w:ascii="Times New Roman" w:hAnsi="Times New Roman" w:cs="Times New Roman"/>
                <w:sz w:val="20"/>
                <w:szCs w:val="20"/>
                <w:lang w:val="ru-RU"/>
              </w:rPr>
              <w:t>должность</w:t>
            </w:r>
          </w:p>
        </w:tc>
        <w:tc>
          <w:tcPr>
            <w:tcW w:w="1135" w:type="dxa"/>
            <w:tcBorders>
              <w:top w:val="single" w:sz="4" w:space="0" w:color="auto"/>
              <w:left w:val="nil"/>
              <w:bottom w:val="nil"/>
              <w:right w:val="nil"/>
            </w:tcBorders>
            <w:hideMark/>
          </w:tcPr>
          <w:p w14:paraId="5E29C52E" w14:textId="77777777" w:rsidR="00407C66" w:rsidRPr="00407C66" w:rsidRDefault="00407C66" w:rsidP="00407C66">
            <w:pPr>
              <w:spacing w:line="240" w:lineRule="auto"/>
              <w:jc w:val="center"/>
              <w:rPr>
                <w:rFonts w:ascii="Times New Roman" w:hAnsi="Times New Roman" w:cs="Times New Roman"/>
                <w:sz w:val="20"/>
                <w:szCs w:val="20"/>
                <w:lang w:val="ru-RU"/>
              </w:rPr>
            </w:pPr>
            <w:r w:rsidRPr="00407C66">
              <w:rPr>
                <w:rFonts w:ascii="Times New Roman" w:hAnsi="Times New Roman" w:cs="Times New Roman"/>
                <w:sz w:val="20"/>
                <w:szCs w:val="20"/>
                <w:lang w:val="ru-RU"/>
              </w:rPr>
              <w:t>подпись</w:t>
            </w:r>
          </w:p>
        </w:tc>
        <w:tc>
          <w:tcPr>
            <w:tcW w:w="2567" w:type="dxa"/>
            <w:tcBorders>
              <w:top w:val="single" w:sz="4" w:space="0" w:color="auto"/>
              <w:left w:val="nil"/>
              <w:bottom w:val="nil"/>
              <w:right w:val="nil"/>
            </w:tcBorders>
            <w:hideMark/>
          </w:tcPr>
          <w:p w14:paraId="037E6DD3" w14:textId="77777777" w:rsidR="00407C66" w:rsidRPr="00407C66" w:rsidRDefault="00407C66" w:rsidP="00407C66">
            <w:pPr>
              <w:spacing w:line="240" w:lineRule="auto"/>
              <w:jc w:val="center"/>
              <w:rPr>
                <w:rFonts w:ascii="Times New Roman" w:hAnsi="Times New Roman" w:cs="Times New Roman"/>
                <w:sz w:val="20"/>
                <w:szCs w:val="20"/>
                <w:lang w:val="ru-RU"/>
              </w:rPr>
            </w:pPr>
            <w:r w:rsidRPr="00407C66">
              <w:rPr>
                <w:rFonts w:ascii="Times New Roman" w:hAnsi="Times New Roman" w:cs="Times New Roman"/>
                <w:sz w:val="20"/>
                <w:szCs w:val="20"/>
                <w:lang w:val="ru-RU"/>
              </w:rPr>
              <w:t>фамилия и инициалы</w:t>
            </w:r>
          </w:p>
        </w:tc>
      </w:tr>
      <w:tr w:rsidR="00407C66" w:rsidRPr="00BA7AD7" w14:paraId="5C5C85F2" w14:textId="77777777" w:rsidTr="00407C66">
        <w:trPr>
          <w:trHeight w:val="799"/>
        </w:trPr>
        <w:tc>
          <w:tcPr>
            <w:tcW w:w="2121" w:type="dxa"/>
            <w:gridSpan w:val="6"/>
            <w:tcBorders>
              <w:top w:val="nil"/>
              <w:left w:val="nil"/>
              <w:bottom w:val="single" w:sz="4" w:space="0" w:color="auto"/>
              <w:right w:val="nil"/>
            </w:tcBorders>
            <w:vAlign w:val="bottom"/>
            <w:hideMark/>
          </w:tcPr>
          <w:p w14:paraId="770E3768" w14:textId="77777777" w:rsidR="00407C66" w:rsidRPr="00BA7AD7" w:rsidRDefault="00407C66" w:rsidP="00407C66">
            <w:pPr>
              <w:spacing w:line="240" w:lineRule="auto"/>
              <w:rPr>
                <w:rFonts w:ascii="Times New Roman" w:hAnsi="Times New Roman" w:cs="Times New Roman"/>
                <w:b/>
                <w:sz w:val="28"/>
                <w:szCs w:val="28"/>
                <w:lang w:val="ru-RU"/>
              </w:rPr>
            </w:pPr>
            <w:r w:rsidRPr="00BA7AD7">
              <w:rPr>
                <w:rFonts w:ascii="Times New Roman" w:hAnsi="Times New Roman" w:cs="Times New Roman"/>
                <w:b/>
                <w:sz w:val="28"/>
                <w:szCs w:val="28"/>
                <w:lang w:val="ru-RU"/>
              </w:rPr>
              <w:t>Внешний консультант</w:t>
            </w:r>
          </w:p>
        </w:tc>
        <w:tc>
          <w:tcPr>
            <w:tcW w:w="1283" w:type="dxa"/>
            <w:gridSpan w:val="3"/>
            <w:tcBorders>
              <w:top w:val="nil"/>
              <w:left w:val="nil"/>
              <w:bottom w:val="single" w:sz="4" w:space="0" w:color="auto"/>
              <w:right w:val="nil"/>
            </w:tcBorders>
            <w:vAlign w:val="bottom"/>
          </w:tcPr>
          <w:p w14:paraId="77708345" w14:textId="77777777" w:rsidR="00407C66" w:rsidRPr="00BA7AD7" w:rsidRDefault="00407C66" w:rsidP="00407C66">
            <w:pPr>
              <w:spacing w:line="240" w:lineRule="auto"/>
              <w:rPr>
                <w:rFonts w:ascii="Times New Roman" w:hAnsi="Times New Roman" w:cs="Times New Roman"/>
                <w:sz w:val="28"/>
                <w:szCs w:val="28"/>
                <w:lang w:val="ru-RU"/>
              </w:rPr>
            </w:pPr>
          </w:p>
        </w:tc>
        <w:tc>
          <w:tcPr>
            <w:tcW w:w="2269" w:type="dxa"/>
            <w:gridSpan w:val="4"/>
            <w:tcBorders>
              <w:top w:val="nil"/>
              <w:left w:val="nil"/>
              <w:bottom w:val="single" w:sz="4" w:space="0" w:color="auto"/>
              <w:right w:val="nil"/>
            </w:tcBorders>
            <w:vAlign w:val="bottom"/>
          </w:tcPr>
          <w:p w14:paraId="3268DCE3" w14:textId="77777777" w:rsidR="00407C66" w:rsidRPr="00BA7AD7" w:rsidRDefault="00407C66" w:rsidP="00407C66">
            <w:pPr>
              <w:spacing w:line="240" w:lineRule="auto"/>
              <w:rPr>
                <w:rFonts w:ascii="Times New Roman" w:hAnsi="Times New Roman" w:cs="Times New Roman"/>
                <w:sz w:val="28"/>
                <w:szCs w:val="28"/>
                <w:lang w:val="ru-RU"/>
              </w:rPr>
            </w:pPr>
          </w:p>
        </w:tc>
        <w:tc>
          <w:tcPr>
            <w:tcW w:w="1135" w:type="dxa"/>
            <w:tcBorders>
              <w:top w:val="nil"/>
              <w:left w:val="nil"/>
              <w:bottom w:val="single" w:sz="4" w:space="0" w:color="auto"/>
              <w:right w:val="nil"/>
            </w:tcBorders>
            <w:vAlign w:val="bottom"/>
          </w:tcPr>
          <w:p w14:paraId="7BEEBCD0" w14:textId="77777777" w:rsidR="00407C66" w:rsidRPr="00BA7AD7" w:rsidRDefault="00407C66" w:rsidP="00407C66">
            <w:pPr>
              <w:spacing w:line="240" w:lineRule="auto"/>
              <w:rPr>
                <w:rFonts w:ascii="Times New Roman" w:hAnsi="Times New Roman" w:cs="Times New Roman"/>
                <w:sz w:val="28"/>
                <w:szCs w:val="28"/>
                <w:lang w:val="ru-RU"/>
              </w:rPr>
            </w:pPr>
          </w:p>
        </w:tc>
        <w:tc>
          <w:tcPr>
            <w:tcW w:w="2567" w:type="dxa"/>
            <w:tcBorders>
              <w:top w:val="nil"/>
              <w:left w:val="nil"/>
              <w:bottom w:val="single" w:sz="4" w:space="0" w:color="auto"/>
              <w:right w:val="nil"/>
            </w:tcBorders>
            <w:vAlign w:val="bottom"/>
          </w:tcPr>
          <w:p w14:paraId="10CE7B4A" w14:textId="77777777" w:rsidR="00407C66" w:rsidRPr="00BA7AD7" w:rsidRDefault="00407C66" w:rsidP="00407C66">
            <w:pPr>
              <w:spacing w:line="240" w:lineRule="auto"/>
              <w:rPr>
                <w:rFonts w:ascii="Times New Roman" w:hAnsi="Times New Roman" w:cs="Times New Roman"/>
                <w:sz w:val="28"/>
                <w:szCs w:val="28"/>
                <w:lang w:val="ru-RU"/>
              </w:rPr>
            </w:pPr>
          </w:p>
        </w:tc>
      </w:tr>
      <w:tr w:rsidR="00407C66" w:rsidRPr="00BA7AD7" w14:paraId="23430109" w14:textId="77777777" w:rsidTr="00D2601B">
        <w:trPr>
          <w:trHeight w:val="397"/>
        </w:trPr>
        <w:tc>
          <w:tcPr>
            <w:tcW w:w="2121" w:type="dxa"/>
            <w:gridSpan w:val="6"/>
            <w:tcBorders>
              <w:top w:val="single" w:sz="4" w:space="0" w:color="auto"/>
              <w:left w:val="nil"/>
              <w:bottom w:val="nil"/>
              <w:right w:val="nil"/>
            </w:tcBorders>
          </w:tcPr>
          <w:p w14:paraId="55E23FBD" w14:textId="77777777" w:rsidR="00407C66" w:rsidRPr="00BA7AD7" w:rsidRDefault="00407C66" w:rsidP="00407C66">
            <w:pPr>
              <w:spacing w:line="240" w:lineRule="auto"/>
              <w:rPr>
                <w:rFonts w:ascii="Times New Roman" w:hAnsi="Times New Roman" w:cs="Times New Roman"/>
                <w:sz w:val="28"/>
                <w:szCs w:val="28"/>
                <w:lang w:val="ru-RU"/>
              </w:rPr>
            </w:pPr>
          </w:p>
        </w:tc>
        <w:tc>
          <w:tcPr>
            <w:tcW w:w="1283" w:type="dxa"/>
            <w:gridSpan w:val="3"/>
            <w:tcBorders>
              <w:top w:val="single" w:sz="4" w:space="0" w:color="auto"/>
              <w:left w:val="nil"/>
              <w:bottom w:val="nil"/>
              <w:right w:val="nil"/>
            </w:tcBorders>
            <w:hideMark/>
          </w:tcPr>
          <w:p w14:paraId="63B41C76" w14:textId="77777777" w:rsidR="00407C66" w:rsidRPr="00407C66" w:rsidRDefault="00407C66" w:rsidP="00407C66">
            <w:pPr>
              <w:spacing w:line="240" w:lineRule="auto"/>
              <w:jc w:val="center"/>
              <w:rPr>
                <w:rFonts w:ascii="Times New Roman" w:hAnsi="Times New Roman" w:cs="Times New Roman"/>
                <w:sz w:val="20"/>
                <w:szCs w:val="20"/>
                <w:lang w:val="ru-RU"/>
              </w:rPr>
            </w:pPr>
            <w:r w:rsidRPr="00407C66">
              <w:rPr>
                <w:rFonts w:ascii="Times New Roman" w:hAnsi="Times New Roman" w:cs="Times New Roman"/>
                <w:sz w:val="20"/>
                <w:szCs w:val="20"/>
                <w:lang w:val="ru-RU"/>
              </w:rPr>
              <w:t>уч. степень</w:t>
            </w:r>
          </w:p>
        </w:tc>
        <w:tc>
          <w:tcPr>
            <w:tcW w:w="2269" w:type="dxa"/>
            <w:gridSpan w:val="4"/>
            <w:tcBorders>
              <w:top w:val="single" w:sz="4" w:space="0" w:color="auto"/>
              <w:left w:val="nil"/>
              <w:bottom w:val="nil"/>
              <w:right w:val="nil"/>
            </w:tcBorders>
            <w:hideMark/>
          </w:tcPr>
          <w:p w14:paraId="0FB4BCCD" w14:textId="77777777" w:rsidR="00407C66" w:rsidRPr="00407C66" w:rsidRDefault="00407C66" w:rsidP="00407C66">
            <w:pPr>
              <w:spacing w:line="240" w:lineRule="auto"/>
              <w:jc w:val="center"/>
              <w:rPr>
                <w:rFonts w:ascii="Times New Roman" w:hAnsi="Times New Roman" w:cs="Times New Roman"/>
                <w:sz w:val="20"/>
                <w:szCs w:val="20"/>
                <w:lang w:val="ru-RU"/>
              </w:rPr>
            </w:pPr>
            <w:r w:rsidRPr="00407C66">
              <w:rPr>
                <w:rFonts w:ascii="Times New Roman" w:hAnsi="Times New Roman" w:cs="Times New Roman"/>
                <w:sz w:val="20"/>
                <w:szCs w:val="20"/>
                <w:lang w:val="ru-RU"/>
              </w:rPr>
              <w:t>должность</w:t>
            </w:r>
          </w:p>
        </w:tc>
        <w:tc>
          <w:tcPr>
            <w:tcW w:w="1135" w:type="dxa"/>
            <w:tcBorders>
              <w:top w:val="single" w:sz="4" w:space="0" w:color="auto"/>
              <w:left w:val="nil"/>
              <w:bottom w:val="nil"/>
              <w:right w:val="nil"/>
            </w:tcBorders>
            <w:hideMark/>
          </w:tcPr>
          <w:p w14:paraId="23BBC776" w14:textId="77777777" w:rsidR="00407C66" w:rsidRPr="00407C66" w:rsidRDefault="00407C66" w:rsidP="00407C66">
            <w:pPr>
              <w:spacing w:line="240" w:lineRule="auto"/>
              <w:jc w:val="center"/>
              <w:rPr>
                <w:rFonts w:ascii="Times New Roman" w:hAnsi="Times New Roman" w:cs="Times New Roman"/>
                <w:sz w:val="20"/>
                <w:szCs w:val="20"/>
                <w:lang w:val="ru-RU"/>
              </w:rPr>
            </w:pPr>
            <w:r w:rsidRPr="00407C66">
              <w:rPr>
                <w:rFonts w:ascii="Times New Roman" w:hAnsi="Times New Roman" w:cs="Times New Roman"/>
                <w:sz w:val="20"/>
                <w:szCs w:val="20"/>
                <w:lang w:val="ru-RU"/>
              </w:rPr>
              <w:t>подпись</w:t>
            </w:r>
          </w:p>
        </w:tc>
        <w:tc>
          <w:tcPr>
            <w:tcW w:w="2567" w:type="dxa"/>
            <w:tcBorders>
              <w:top w:val="single" w:sz="4" w:space="0" w:color="auto"/>
              <w:left w:val="nil"/>
              <w:bottom w:val="nil"/>
              <w:right w:val="nil"/>
            </w:tcBorders>
            <w:hideMark/>
          </w:tcPr>
          <w:p w14:paraId="75DFBC2D" w14:textId="77777777" w:rsidR="00407C66" w:rsidRPr="00407C66" w:rsidRDefault="00407C66" w:rsidP="00407C66">
            <w:pPr>
              <w:spacing w:line="240" w:lineRule="auto"/>
              <w:jc w:val="center"/>
              <w:rPr>
                <w:rFonts w:ascii="Times New Roman" w:hAnsi="Times New Roman" w:cs="Times New Roman"/>
                <w:sz w:val="20"/>
                <w:szCs w:val="20"/>
                <w:lang w:val="ru-RU"/>
              </w:rPr>
            </w:pPr>
            <w:r w:rsidRPr="00407C66">
              <w:rPr>
                <w:rFonts w:ascii="Times New Roman" w:hAnsi="Times New Roman" w:cs="Times New Roman"/>
                <w:sz w:val="20"/>
                <w:szCs w:val="20"/>
                <w:lang w:val="ru-RU"/>
              </w:rPr>
              <w:t>фамилия и инициалы</w:t>
            </w:r>
          </w:p>
        </w:tc>
      </w:tr>
      <w:tr w:rsidR="00407C66" w:rsidRPr="00BA7AD7" w14:paraId="6F866677" w14:textId="77777777" w:rsidTr="00407C66">
        <w:trPr>
          <w:trHeight w:val="80"/>
        </w:trPr>
        <w:tc>
          <w:tcPr>
            <w:tcW w:w="9375" w:type="dxa"/>
            <w:gridSpan w:val="15"/>
            <w:tcBorders>
              <w:top w:val="nil"/>
              <w:left w:val="nil"/>
              <w:bottom w:val="single" w:sz="4" w:space="0" w:color="auto"/>
              <w:right w:val="nil"/>
            </w:tcBorders>
            <w:vAlign w:val="bottom"/>
          </w:tcPr>
          <w:p w14:paraId="5C8B8551" w14:textId="77777777" w:rsidR="00407C66" w:rsidRPr="00BA7AD7" w:rsidRDefault="00407C66" w:rsidP="00407C66">
            <w:pPr>
              <w:spacing w:line="240" w:lineRule="auto"/>
              <w:rPr>
                <w:rFonts w:ascii="Times New Roman" w:hAnsi="Times New Roman" w:cs="Times New Roman"/>
                <w:sz w:val="28"/>
                <w:szCs w:val="28"/>
                <w:lang w:val="en-US"/>
              </w:rPr>
            </w:pPr>
          </w:p>
        </w:tc>
      </w:tr>
      <w:tr w:rsidR="00407C66" w:rsidRPr="00BA7AD7" w14:paraId="69A3CF05" w14:textId="77777777" w:rsidTr="00407C66">
        <w:trPr>
          <w:trHeight w:val="283"/>
        </w:trPr>
        <w:tc>
          <w:tcPr>
            <w:tcW w:w="9375" w:type="dxa"/>
            <w:gridSpan w:val="15"/>
            <w:tcBorders>
              <w:top w:val="single" w:sz="4" w:space="0" w:color="auto"/>
              <w:left w:val="nil"/>
              <w:bottom w:val="nil"/>
              <w:right w:val="nil"/>
            </w:tcBorders>
            <w:vAlign w:val="center"/>
            <w:hideMark/>
          </w:tcPr>
          <w:p w14:paraId="1215CE9B" w14:textId="77777777" w:rsidR="00407C66" w:rsidRPr="00407C66" w:rsidRDefault="00407C66" w:rsidP="00407C66">
            <w:pPr>
              <w:spacing w:line="240" w:lineRule="auto"/>
              <w:jc w:val="center"/>
              <w:rPr>
                <w:rFonts w:ascii="Times New Roman" w:hAnsi="Times New Roman" w:cs="Times New Roman"/>
                <w:sz w:val="20"/>
                <w:szCs w:val="20"/>
                <w:lang w:val="en-US"/>
              </w:rPr>
            </w:pPr>
            <w:r w:rsidRPr="00407C66">
              <w:rPr>
                <w:rFonts w:ascii="Times New Roman" w:hAnsi="Times New Roman" w:cs="Times New Roman"/>
                <w:sz w:val="20"/>
                <w:szCs w:val="20"/>
                <w:lang w:val="ru-RU"/>
              </w:rPr>
              <w:t>организация</w:t>
            </w:r>
          </w:p>
        </w:tc>
      </w:tr>
      <w:tr w:rsidR="00407C66" w:rsidRPr="00BA7AD7" w14:paraId="0D7A0E0C" w14:textId="77777777" w:rsidTr="00407C66">
        <w:trPr>
          <w:trHeight w:val="783"/>
        </w:trPr>
        <w:tc>
          <w:tcPr>
            <w:tcW w:w="1979" w:type="dxa"/>
            <w:gridSpan w:val="5"/>
            <w:tcBorders>
              <w:top w:val="nil"/>
              <w:left w:val="nil"/>
              <w:bottom w:val="single" w:sz="4" w:space="0" w:color="auto"/>
              <w:right w:val="nil"/>
            </w:tcBorders>
            <w:vAlign w:val="bottom"/>
            <w:hideMark/>
          </w:tcPr>
          <w:p w14:paraId="4C49F44B" w14:textId="77777777" w:rsidR="00407C66" w:rsidRPr="00BA7AD7" w:rsidRDefault="00407C66" w:rsidP="00407C66">
            <w:pPr>
              <w:spacing w:line="240" w:lineRule="auto"/>
              <w:rPr>
                <w:rFonts w:ascii="Times New Roman" w:hAnsi="Times New Roman" w:cs="Times New Roman"/>
                <w:b/>
                <w:sz w:val="28"/>
                <w:szCs w:val="28"/>
                <w:lang w:val="ru-RU"/>
              </w:rPr>
            </w:pPr>
            <w:r w:rsidRPr="00BA7AD7">
              <w:rPr>
                <w:rFonts w:ascii="Times New Roman" w:hAnsi="Times New Roman" w:cs="Times New Roman"/>
                <w:b/>
                <w:sz w:val="28"/>
                <w:szCs w:val="28"/>
                <w:lang w:val="ru-RU"/>
              </w:rPr>
              <w:t>Заведующий кафедрой</w:t>
            </w:r>
          </w:p>
        </w:tc>
        <w:tc>
          <w:tcPr>
            <w:tcW w:w="1702" w:type="dxa"/>
            <w:gridSpan w:val="6"/>
            <w:tcBorders>
              <w:top w:val="nil"/>
              <w:left w:val="nil"/>
              <w:bottom w:val="single" w:sz="4" w:space="0" w:color="auto"/>
              <w:right w:val="nil"/>
            </w:tcBorders>
            <w:vAlign w:val="bottom"/>
            <w:hideMark/>
          </w:tcPr>
          <w:p w14:paraId="4C2DB64A" w14:textId="77777777" w:rsidR="00407C66" w:rsidRPr="00BA7AD7" w:rsidRDefault="00407C66" w:rsidP="00407C66">
            <w:pPr>
              <w:spacing w:line="240" w:lineRule="auto"/>
              <w:rPr>
                <w:rFonts w:ascii="Times New Roman" w:hAnsi="Times New Roman" w:cs="Times New Roman"/>
                <w:sz w:val="28"/>
                <w:szCs w:val="28"/>
                <w:lang w:val="en-US"/>
              </w:rPr>
            </w:pPr>
            <w:proofErr w:type="spellStart"/>
            <w:r w:rsidRPr="00BA7AD7">
              <w:rPr>
                <w:rFonts w:ascii="Times New Roman" w:hAnsi="Times New Roman" w:cs="Times New Roman"/>
                <w:sz w:val="28"/>
                <w:szCs w:val="28"/>
                <w:lang w:val="en-US"/>
              </w:rPr>
              <w:t>к.э.н</w:t>
            </w:r>
            <w:proofErr w:type="spellEnd"/>
            <w:r w:rsidRPr="00BA7AD7">
              <w:rPr>
                <w:rFonts w:ascii="Times New Roman" w:hAnsi="Times New Roman" w:cs="Times New Roman"/>
                <w:sz w:val="28"/>
                <w:szCs w:val="28"/>
                <w:lang w:val="en-US"/>
              </w:rPr>
              <w:t>.</w:t>
            </w:r>
          </w:p>
        </w:tc>
        <w:tc>
          <w:tcPr>
            <w:tcW w:w="1417" w:type="dxa"/>
            <w:tcBorders>
              <w:top w:val="nil"/>
              <w:left w:val="nil"/>
              <w:bottom w:val="single" w:sz="4" w:space="0" w:color="auto"/>
              <w:right w:val="nil"/>
            </w:tcBorders>
            <w:vAlign w:val="bottom"/>
            <w:hideMark/>
          </w:tcPr>
          <w:p w14:paraId="10B714F2" w14:textId="77777777" w:rsidR="00407C66" w:rsidRPr="00BA7AD7" w:rsidRDefault="00407C66" w:rsidP="00407C66">
            <w:pPr>
              <w:spacing w:line="240" w:lineRule="auto"/>
              <w:rPr>
                <w:rFonts w:ascii="Times New Roman" w:hAnsi="Times New Roman" w:cs="Times New Roman"/>
                <w:sz w:val="28"/>
                <w:szCs w:val="28"/>
                <w:lang w:val="en-US"/>
              </w:rPr>
            </w:pPr>
            <w:proofErr w:type="spellStart"/>
            <w:r w:rsidRPr="00BA7AD7">
              <w:rPr>
                <w:rFonts w:ascii="Times New Roman" w:hAnsi="Times New Roman" w:cs="Times New Roman"/>
                <w:sz w:val="28"/>
                <w:szCs w:val="28"/>
                <w:lang w:val="en-US"/>
              </w:rPr>
              <w:t>доцент</w:t>
            </w:r>
            <w:proofErr w:type="spellEnd"/>
          </w:p>
        </w:tc>
        <w:tc>
          <w:tcPr>
            <w:tcW w:w="1710" w:type="dxa"/>
            <w:gridSpan w:val="2"/>
            <w:tcBorders>
              <w:top w:val="nil"/>
              <w:left w:val="nil"/>
              <w:bottom w:val="single" w:sz="4" w:space="0" w:color="auto"/>
              <w:right w:val="nil"/>
            </w:tcBorders>
            <w:vAlign w:val="bottom"/>
          </w:tcPr>
          <w:p w14:paraId="5AAB3625" w14:textId="77777777" w:rsidR="00407C66" w:rsidRPr="00BA7AD7" w:rsidRDefault="00407C66" w:rsidP="00407C66">
            <w:pPr>
              <w:spacing w:line="240" w:lineRule="auto"/>
              <w:rPr>
                <w:rFonts w:ascii="Times New Roman" w:hAnsi="Times New Roman" w:cs="Times New Roman"/>
                <w:sz w:val="28"/>
                <w:szCs w:val="28"/>
                <w:lang w:val="en-US"/>
              </w:rPr>
            </w:pPr>
          </w:p>
        </w:tc>
        <w:tc>
          <w:tcPr>
            <w:tcW w:w="2567" w:type="dxa"/>
            <w:tcBorders>
              <w:top w:val="nil"/>
              <w:left w:val="nil"/>
              <w:bottom w:val="single" w:sz="4" w:space="0" w:color="auto"/>
              <w:right w:val="nil"/>
            </w:tcBorders>
            <w:vAlign w:val="bottom"/>
            <w:hideMark/>
          </w:tcPr>
          <w:p w14:paraId="7549060D" w14:textId="77777777" w:rsidR="00407C66" w:rsidRPr="00BA7AD7" w:rsidRDefault="00407C66" w:rsidP="00407C66">
            <w:pPr>
              <w:spacing w:line="240" w:lineRule="auto"/>
              <w:rPr>
                <w:rFonts w:ascii="Times New Roman" w:hAnsi="Times New Roman" w:cs="Times New Roman"/>
                <w:sz w:val="28"/>
                <w:szCs w:val="28"/>
                <w:lang w:val="en-US"/>
              </w:rPr>
            </w:pPr>
            <w:proofErr w:type="spellStart"/>
            <w:r w:rsidRPr="00BA7AD7">
              <w:rPr>
                <w:rFonts w:ascii="Times New Roman" w:hAnsi="Times New Roman" w:cs="Times New Roman"/>
                <w:sz w:val="28"/>
                <w:szCs w:val="28"/>
                <w:lang w:val="en-US"/>
              </w:rPr>
              <w:t>Крыленко</w:t>
            </w:r>
            <w:proofErr w:type="spellEnd"/>
            <w:r w:rsidRPr="00BA7AD7">
              <w:rPr>
                <w:rFonts w:ascii="Times New Roman" w:hAnsi="Times New Roman" w:cs="Times New Roman"/>
                <w:sz w:val="28"/>
                <w:szCs w:val="28"/>
                <w:lang w:val="en-US"/>
              </w:rPr>
              <w:t xml:space="preserve"> Е.Е.</w:t>
            </w:r>
          </w:p>
        </w:tc>
      </w:tr>
      <w:tr w:rsidR="00407C66" w:rsidRPr="00BA7AD7" w14:paraId="4E9AEB5F" w14:textId="77777777" w:rsidTr="00D2601B">
        <w:trPr>
          <w:trHeight w:val="397"/>
        </w:trPr>
        <w:tc>
          <w:tcPr>
            <w:tcW w:w="1979" w:type="dxa"/>
            <w:gridSpan w:val="5"/>
            <w:tcBorders>
              <w:top w:val="single" w:sz="4" w:space="0" w:color="auto"/>
              <w:left w:val="nil"/>
              <w:bottom w:val="nil"/>
              <w:right w:val="nil"/>
            </w:tcBorders>
          </w:tcPr>
          <w:p w14:paraId="1E799670" w14:textId="77777777" w:rsidR="00407C66" w:rsidRPr="00BA7AD7" w:rsidRDefault="00407C66" w:rsidP="00407C66">
            <w:pPr>
              <w:spacing w:line="240" w:lineRule="auto"/>
              <w:rPr>
                <w:rFonts w:ascii="Times New Roman" w:hAnsi="Times New Roman" w:cs="Times New Roman"/>
                <w:b/>
                <w:sz w:val="28"/>
                <w:szCs w:val="28"/>
                <w:lang w:val="en-US"/>
              </w:rPr>
            </w:pPr>
          </w:p>
        </w:tc>
        <w:tc>
          <w:tcPr>
            <w:tcW w:w="1702" w:type="dxa"/>
            <w:gridSpan w:val="6"/>
            <w:tcBorders>
              <w:top w:val="single" w:sz="4" w:space="0" w:color="auto"/>
              <w:left w:val="nil"/>
              <w:bottom w:val="nil"/>
              <w:right w:val="nil"/>
            </w:tcBorders>
            <w:hideMark/>
          </w:tcPr>
          <w:p w14:paraId="398D0361" w14:textId="77777777" w:rsidR="00407C66" w:rsidRPr="00407C66" w:rsidRDefault="00407C66" w:rsidP="00407C66">
            <w:pPr>
              <w:spacing w:line="240" w:lineRule="auto"/>
              <w:jc w:val="center"/>
              <w:rPr>
                <w:rFonts w:ascii="Times New Roman" w:hAnsi="Times New Roman" w:cs="Times New Roman"/>
                <w:b/>
                <w:sz w:val="20"/>
                <w:szCs w:val="20"/>
                <w:lang w:val="ru-RU"/>
              </w:rPr>
            </w:pPr>
            <w:r w:rsidRPr="00407C66">
              <w:rPr>
                <w:rFonts w:ascii="Times New Roman" w:hAnsi="Times New Roman" w:cs="Times New Roman"/>
                <w:sz w:val="20"/>
                <w:szCs w:val="20"/>
                <w:lang w:val="ru-RU"/>
              </w:rPr>
              <w:t>уч. степень</w:t>
            </w:r>
          </w:p>
        </w:tc>
        <w:tc>
          <w:tcPr>
            <w:tcW w:w="1417" w:type="dxa"/>
            <w:tcBorders>
              <w:top w:val="single" w:sz="4" w:space="0" w:color="auto"/>
              <w:left w:val="nil"/>
              <w:bottom w:val="nil"/>
              <w:right w:val="nil"/>
            </w:tcBorders>
            <w:hideMark/>
          </w:tcPr>
          <w:p w14:paraId="71C77F05" w14:textId="77777777" w:rsidR="00407C66" w:rsidRPr="00407C66" w:rsidRDefault="00407C66" w:rsidP="00407C66">
            <w:pPr>
              <w:spacing w:line="240" w:lineRule="auto"/>
              <w:jc w:val="center"/>
              <w:rPr>
                <w:rFonts w:ascii="Times New Roman" w:hAnsi="Times New Roman" w:cs="Times New Roman"/>
                <w:b/>
                <w:sz w:val="20"/>
                <w:szCs w:val="20"/>
                <w:lang w:val="ru-RU"/>
              </w:rPr>
            </w:pPr>
            <w:r w:rsidRPr="00407C66">
              <w:rPr>
                <w:rFonts w:ascii="Times New Roman" w:hAnsi="Times New Roman" w:cs="Times New Roman"/>
                <w:sz w:val="20"/>
                <w:szCs w:val="20"/>
                <w:lang w:val="ru-RU"/>
              </w:rPr>
              <w:t>звание</w:t>
            </w:r>
          </w:p>
        </w:tc>
        <w:tc>
          <w:tcPr>
            <w:tcW w:w="1710" w:type="dxa"/>
            <w:gridSpan w:val="2"/>
            <w:tcBorders>
              <w:top w:val="single" w:sz="4" w:space="0" w:color="auto"/>
              <w:left w:val="nil"/>
              <w:bottom w:val="nil"/>
              <w:right w:val="nil"/>
            </w:tcBorders>
            <w:hideMark/>
          </w:tcPr>
          <w:p w14:paraId="0D60DA68" w14:textId="77777777" w:rsidR="00407C66" w:rsidRPr="00407C66" w:rsidRDefault="00407C66" w:rsidP="00407C66">
            <w:pPr>
              <w:spacing w:line="240" w:lineRule="auto"/>
              <w:jc w:val="center"/>
              <w:rPr>
                <w:rFonts w:ascii="Times New Roman" w:hAnsi="Times New Roman" w:cs="Times New Roman"/>
                <w:b/>
                <w:sz w:val="20"/>
                <w:szCs w:val="20"/>
                <w:lang w:val="ru-RU"/>
              </w:rPr>
            </w:pPr>
            <w:r w:rsidRPr="00407C66">
              <w:rPr>
                <w:rFonts w:ascii="Times New Roman" w:hAnsi="Times New Roman" w:cs="Times New Roman"/>
                <w:sz w:val="20"/>
                <w:szCs w:val="20"/>
                <w:lang w:val="ru-RU"/>
              </w:rPr>
              <w:t>подпись</w:t>
            </w:r>
          </w:p>
        </w:tc>
        <w:tc>
          <w:tcPr>
            <w:tcW w:w="2567" w:type="dxa"/>
            <w:tcBorders>
              <w:top w:val="single" w:sz="4" w:space="0" w:color="auto"/>
              <w:left w:val="nil"/>
              <w:bottom w:val="nil"/>
              <w:right w:val="nil"/>
            </w:tcBorders>
            <w:hideMark/>
          </w:tcPr>
          <w:p w14:paraId="57A7775C" w14:textId="77777777" w:rsidR="00407C66" w:rsidRPr="00407C66" w:rsidRDefault="00407C66" w:rsidP="00407C66">
            <w:pPr>
              <w:spacing w:line="240" w:lineRule="auto"/>
              <w:jc w:val="center"/>
              <w:rPr>
                <w:rFonts w:ascii="Times New Roman" w:hAnsi="Times New Roman" w:cs="Times New Roman"/>
                <w:b/>
                <w:sz w:val="20"/>
                <w:szCs w:val="20"/>
                <w:lang w:val="ru-RU"/>
              </w:rPr>
            </w:pPr>
            <w:r w:rsidRPr="00407C66">
              <w:rPr>
                <w:rFonts w:ascii="Times New Roman" w:hAnsi="Times New Roman" w:cs="Times New Roman"/>
                <w:sz w:val="20"/>
                <w:szCs w:val="20"/>
                <w:lang w:val="ru-RU"/>
              </w:rPr>
              <w:t>фамилия и инициалы</w:t>
            </w:r>
          </w:p>
        </w:tc>
      </w:tr>
      <w:tr w:rsidR="00407C66" w:rsidRPr="00BA7AD7" w14:paraId="733BBE64" w14:textId="77777777" w:rsidTr="00407C66">
        <w:trPr>
          <w:trHeight w:val="347"/>
        </w:trPr>
        <w:tc>
          <w:tcPr>
            <w:tcW w:w="3681" w:type="dxa"/>
            <w:gridSpan w:val="11"/>
            <w:tcBorders>
              <w:top w:val="nil"/>
              <w:left w:val="nil"/>
              <w:bottom w:val="single" w:sz="4" w:space="0" w:color="auto"/>
              <w:right w:val="nil"/>
            </w:tcBorders>
            <w:vAlign w:val="bottom"/>
            <w:hideMark/>
          </w:tcPr>
          <w:p w14:paraId="28448B62" w14:textId="77777777" w:rsidR="00407C66" w:rsidRPr="00BA7AD7" w:rsidRDefault="00407C66" w:rsidP="00407C66">
            <w:pPr>
              <w:spacing w:line="240" w:lineRule="auto"/>
              <w:rPr>
                <w:rFonts w:ascii="Times New Roman" w:hAnsi="Times New Roman" w:cs="Times New Roman"/>
                <w:b/>
                <w:sz w:val="28"/>
                <w:szCs w:val="28"/>
                <w:lang w:val="ru-RU"/>
              </w:rPr>
            </w:pPr>
            <w:r w:rsidRPr="00BA7AD7">
              <w:rPr>
                <w:rFonts w:ascii="Times New Roman" w:hAnsi="Times New Roman" w:cs="Times New Roman"/>
                <w:b/>
                <w:sz w:val="28"/>
                <w:szCs w:val="28"/>
                <w:lang w:val="ru-RU"/>
              </w:rPr>
              <w:t>Место выполнения работы</w:t>
            </w:r>
          </w:p>
        </w:tc>
        <w:tc>
          <w:tcPr>
            <w:tcW w:w="5694" w:type="dxa"/>
            <w:gridSpan w:val="4"/>
            <w:tcBorders>
              <w:top w:val="nil"/>
              <w:left w:val="nil"/>
              <w:bottom w:val="single" w:sz="4" w:space="0" w:color="auto"/>
              <w:right w:val="nil"/>
            </w:tcBorders>
            <w:vAlign w:val="bottom"/>
            <w:hideMark/>
          </w:tcPr>
          <w:p w14:paraId="68A3E958" w14:textId="77777777" w:rsidR="00407C66" w:rsidRPr="00BA7AD7" w:rsidRDefault="00407C66" w:rsidP="00407C66">
            <w:pPr>
              <w:spacing w:line="240" w:lineRule="auto"/>
              <w:jc w:val="center"/>
              <w:rPr>
                <w:rFonts w:ascii="Times New Roman" w:hAnsi="Times New Roman" w:cs="Times New Roman"/>
                <w:b/>
                <w:sz w:val="28"/>
                <w:szCs w:val="28"/>
                <w:lang w:val="ru-RU"/>
              </w:rPr>
            </w:pPr>
            <w:r w:rsidRPr="00BA7AD7">
              <w:rPr>
                <w:rFonts w:ascii="Times New Roman" w:hAnsi="Times New Roman" w:cs="Times New Roman"/>
                <w:sz w:val="28"/>
                <w:szCs w:val="28"/>
                <w:lang w:val="ru-RU"/>
              </w:rPr>
              <w:t>ФГБОУ ВО «НИУ «МЭИ»</w:t>
            </w:r>
          </w:p>
        </w:tc>
      </w:tr>
    </w:tbl>
    <w:p w14:paraId="19638B55" w14:textId="77777777" w:rsidR="00BA7AD7" w:rsidRPr="00BA7AD7" w:rsidRDefault="00BA7AD7" w:rsidP="00BA7AD7">
      <w:pPr>
        <w:numPr>
          <w:ilvl w:val="0"/>
          <w:numId w:val="27"/>
        </w:numPr>
        <w:rPr>
          <w:rFonts w:ascii="Times New Roman" w:hAnsi="Times New Roman" w:cs="Times New Roman"/>
          <w:b/>
          <w:sz w:val="28"/>
          <w:szCs w:val="28"/>
          <w:lang w:val="ru-RU"/>
        </w:rPr>
      </w:pPr>
      <w:r w:rsidRPr="00BA7AD7">
        <w:rPr>
          <w:rFonts w:ascii="Times New Roman" w:hAnsi="Times New Roman" w:cs="Times New Roman"/>
          <w:b/>
          <w:sz w:val="28"/>
          <w:szCs w:val="28"/>
          <w:lang w:val="ru-RU"/>
        </w:rPr>
        <w:lastRenderedPageBreak/>
        <w:t>Содержание разделов задания и исходные данные</w:t>
      </w:r>
    </w:p>
    <w:p w14:paraId="4BA5DC76" w14:textId="77777777" w:rsidR="00306918" w:rsidRPr="00F34C03" w:rsidRDefault="00306918" w:rsidP="00306918">
      <w:pPr>
        <w:rPr>
          <w:rFonts w:ascii="Times New Roman" w:hAnsi="Times New Roman" w:cs="Times New Roman"/>
          <w:sz w:val="24"/>
          <w:szCs w:val="24"/>
          <w:lang w:val="ru-RU"/>
        </w:rPr>
      </w:pPr>
      <w:r w:rsidRPr="00F34C03">
        <w:rPr>
          <w:rFonts w:ascii="Times New Roman" w:hAnsi="Times New Roman" w:cs="Times New Roman"/>
          <w:sz w:val="24"/>
          <w:szCs w:val="24"/>
          <w:lang w:val="ru-RU"/>
        </w:rPr>
        <w:t xml:space="preserve">Глава 1. Теоретические аспекты формирования и оценки качества инвестиционного портфеля </w:t>
      </w:r>
    </w:p>
    <w:p w14:paraId="35077A54" w14:textId="77777777" w:rsidR="00306918" w:rsidRPr="00F34C03" w:rsidRDefault="00306918" w:rsidP="00306918">
      <w:pPr>
        <w:rPr>
          <w:rFonts w:ascii="Times New Roman" w:hAnsi="Times New Roman" w:cs="Times New Roman"/>
          <w:sz w:val="24"/>
          <w:szCs w:val="24"/>
          <w:lang w:val="ru-RU"/>
        </w:rPr>
      </w:pPr>
      <w:r w:rsidRPr="00F34C03">
        <w:rPr>
          <w:rFonts w:ascii="Times New Roman" w:hAnsi="Times New Roman" w:cs="Times New Roman"/>
          <w:sz w:val="24"/>
          <w:szCs w:val="24"/>
          <w:lang w:val="ru-RU"/>
        </w:rPr>
        <w:t>1.1 Понятие, экономическая сущность, принципы и методы формирования инвестиционного портфеля</w:t>
      </w:r>
    </w:p>
    <w:p w14:paraId="7AECABB9" w14:textId="77777777" w:rsidR="00306918" w:rsidRPr="00F34C03" w:rsidRDefault="00306918" w:rsidP="00306918">
      <w:pPr>
        <w:rPr>
          <w:rFonts w:ascii="Times New Roman" w:hAnsi="Times New Roman" w:cs="Times New Roman"/>
          <w:sz w:val="24"/>
          <w:szCs w:val="24"/>
          <w:lang w:val="ru-RU"/>
        </w:rPr>
      </w:pPr>
      <w:r w:rsidRPr="00F34C03">
        <w:rPr>
          <w:rFonts w:ascii="Times New Roman" w:hAnsi="Times New Roman" w:cs="Times New Roman"/>
          <w:sz w:val="24"/>
          <w:szCs w:val="24"/>
          <w:lang w:val="ru-RU"/>
        </w:rPr>
        <w:t>1.2 Методики оценки эффективности и качества инвестиционного портфеля</w:t>
      </w:r>
    </w:p>
    <w:p w14:paraId="30AC8B0B" w14:textId="77777777" w:rsidR="00306918" w:rsidRPr="00F34C03" w:rsidRDefault="00306918" w:rsidP="00306918">
      <w:pPr>
        <w:rPr>
          <w:rFonts w:ascii="Times New Roman" w:hAnsi="Times New Roman" w:cs="Times New Roman"/>
          <w:sz w:val="24"/>
          <w:szCs w:val="24"/>
          <w:lang w:val="ru-RU"/>
        </w:rPr>
      </w:pPr>
      <w:r w:rsidRPr="00F34C03">
        <w:rPr>
          <w:rFonts w:ascii="Times New Roman" w:hAnsi="Times New Roman" w:cs="Times New Roman"/>
          <w:sz w:val="24"/>
          <w:szCs w:val="24"/>
          <w:lang w:val="ru-RU"/>
        </w:rPr>
        <w:t>Глава 2. Анализ инвестиционного портфеля ОПИФ РФИ «ВИМ-Металлургия»</w:t>
      </w:r>
    </w:p>
    <w:p w14:paraId="665EF65E" w14:textId="77777777" w:rsidR="00306918" w:rsidRPr="00F34C03" w:rsidRDefault="00306918" w:rsidP="00306918">
      <w:pPr>
        <w:rPr>
          <w:rFonts w:ascii="Times New Roman" w:hAnsi="Times New Roman" w:cs="Times New Roman"/>
          <w:sz w:val="24"/>
          <w:szCs w:val="24"/>
          <w:lang w:val="ru-RU"/>
        </w:rPr>
      </w:pPr>
      <w:r w:rsidRPr="00F34C03">
        <w:rPr>
          <w:rFonts w:ascii="Times New Roman" w:hAnsi="Times New Roman" w:cs="Times New Roman"/>
          <w:sz w:val="24"/>
          <w:szCs w:val="24"/>
          <w:lang w:val="ru-RU"/>
        </w:rPr>
        <w:t>2.1. Структура и состав инвестиционного портфеля ОПИФ РФИ «ВИМ-Металлургия»</w:t>
      </w:r>
    </w:p>
    <w:p w14:paraId="6DA3EBE5" w14:textId="641E5807" w:rsidR="00306918" w:rsidRPr="00F34C03" w:rsidRDefault="00306918" w:rsidP="00306918">
      <w:pPr>
        <w:rPr>
          <w:rFonts w:ascii="Times New Roman" w:hAnsi="Times New Roman" w:cs="Times New Roman"/>
          <w:sz w:val="24"/>
          <w:szCs w:val="24"/>
          <w:lang w:val="ru-RU"/>
        </w:rPr>
      </w:pPr>
      <w:r w:rsidRPr="00F34C03">
        <w:rPr>
          <w:rFonts w:ascii="Times New Roman" w:hAnsi="Times New Roman" w:cs="Times New Roman"/>
          <w:sz w:val="24"/>
          <w:szCs w:val="24"/>
          <w:lang w:val="ru-RU"/>
        </w:rPr>
        <w:t>2.2. Характеристика крупнейших объектов инвестирования</w:t>
      </w:r>
    </w:p>
    <w:p w14:paraId="36469798" w14:textId="77777777" w:rsidR="00306918" w:rsidRPr="00F34C03" w:rsidRDefault="00306918" w:rsidP="00306918">
      <w:pPr>
        <w:rPr>
          <w:rFonts w:ascii="Times New Roman" w:hAnsi="Times New Roman" w:cs="Times New Roman"/>
          <w:sz w:val="24"/>
          <w:szCs w:val="24"/>
          <w:lang w:val="ru-RU"/>
        </w:rPr>
      </w:pPr>
      <w:r w:rsidRPr="00F34C03">
        <w:rPr>
          <w:rFonts w:ascii="Times New Roman" w:hAnsi="Times New Roman" w:cs="Times New Roman"/>
          <w:sz w:val="24"/>
          <w:szCs w:val="24"/>
          <w:lang w:val="ru-RU"/>
        </w:rPr>
        <w:t>Глава 3. Разработка рекомендация по повышению качества инвестиционного портфеля ОПИФ РФИ «ВИМ-Металлургия»</w:t>
      </w:r>
    </w:p>
    <w:p w14:paraId="4D3268BA" w14:textId="77777777" w:rsidR="00306918" w:rsidRPr="00F34C03" w:rsidRDefault="00306918" w:rsidP="00306918">
      <w:pPr>
        <w:rPr>
          <w:rFonts w:ascii="Times New Roman" w:hAnsi="Times New Roman" w:cs="Times New Roman"/>
          <w:sz w:val="24"/>
          <w:szCs w:val="24"/>
          <w:lang w:val="ru-RU"/>
        </w:rPr>
      </w:pPr>
      <w:r w:rsidRPr="00F34C03">
        <w:rPr>
          <w:rFonts w:ascii="Times New Roman" w:hAnsi="Times New Roman" w:cs="Times New Roman"/>
          <w:sz w:val="24"/>
          <w:szCs w:val="24"/>
          <w:lang w:val="ru-RU"/>
        </w:rPr>
        <w:t>3.1. Рекомендации по повышению качества портфеля</w:t>
      </w:r>
    </w:p>
    <w:p w14:paraId="4949FB9D" w14:textId="21E87E7D" w:rsidR="00306918" w:rsidRPr="00F34C03" w:rsidRDefault="00306918" w:rsidP="00306918">
      <w:pPr>
        <w:rPr>
          <w:rFonts w:ascii="Times New Roman" w:hAnsi="Times New Roman" w:cs="Times New Roman"/>
          <w:sz w:val="24"/>
          <w:szCs w:val="24"/>
          <w:lang w:val="ru-RU"/>
        </w:rPr>
      </w:pPr>
      <w:r w:rsidRPr="00F34C03">
        <w:rPr>
          <w:rFonts w:ascii="Times New Roman" w:hAnsi="Times New Roman" w:cs="Times New Roman"/>
          <w:sz w:val="24"/>
          <w:szCs w:val="24"/>
          <w:lang w:val="ru-RU"/>
        </w:rPr>
        <w:t>3.2. Обоснование эффективности предложенных решений</w:t>
      </w:r>
    </w:p>
    <w:p w14:paraId="5CE7FB1E" w14:textId="3C939E97" w:rsidR="00F34C03" w:rsidRPr="00487ABE" w:rsidRDefault="00BA7AD7" w:rsidP="00487ABE">
      <w:pPr>
        <w:rPr>
          <w:rFonts w:ascii="Times New Roman" w:hAnsi="Times New Roman" w:cs="Times New Roman"/>
          <w:color w:val="000000" w:themeColor="text1"/>
          <w:sz w:val="24"/>
          <w:szCs w:val="24"/>
          <w:lang w:val="ru-RU"/>
        </w:rPr>
      </w:pPr>
      <w:r w:rsidRPr="00487ABE">
        <w:rPr>
          <w:rFonts w:ascii="Times New Roman" w:hAnsi="Times New Roman" w:cs="Times New Roman"/>
          <w:color w:val="000000" w:themeColor="text1"/>
          <w:sz w:val="24"/>
          <w:szCs w:val="24"/>
          <w:lang w:val="ru-RU"/>
        </w:rPr>
        <w:t xml:space="preserve">Исходные данные: </w:t>
      </w:r>
      <w:r w:rsidR="00306918" w:rsidRPr="00487ABE">
        <w:rPr>
          <w:rFonts w:ascii="Times New Roman" w:hAnsi="Times New Roman" w:cs="Times New Roman"/>
          <w:color w:val="000000" w:themeColor="text1"/>
          <w:sz w:val="24"/>
          <w:szCs w:val="24"/>
          <w:lang w:val="ru-RU"/>
        </w:rPr>
        <w:t>годовая бухгалтерская</w:t>
      </w:r>
      <w:r w:rsidRPr="00487ABE">
        <w:rPr>
          <w:rFonts w:ascii="Times New Roman" w:hAnsi="Times New Roman" w:cs="Times New Roman"/>
          <w:color w:val="000000" w:themeColor="text1"/>
          <w:sz w:val="24"/>
          <w:szCs w:val="24"/>
          <w:lang w:val="ru-RU"/>
        </w:rPr>
        <w:t xml:space="preserve"> </w:t>
      </w:r>
      <w:r w:rsidR="00306918" w:rsidRPr="00487ABE">
        <w:rPr>
          <w:rFonts w:ascii="Times New Roman" w:hAnsi="Times New Roman" w:cs="Times New Roman"/>
          <w:color w:val="000000" w:themeColor="text1"/>
          <w:sz w:val="24"/>
          <w:szCs w:val="24"/>
          <w:lang w:val="ru-RU"/>
        </w:rPr>
        <w:t>(</w:t>
      </w:r>
      <w:r w:rsidRPr="00487ABE">
        <w:rPr>
          <w:rFonts w:ascii="Times New Roman" w:hAnsi="Times New Roman" w:cs="Times New Roman"/>
          <w:color w:val="000000" w:themeColor="text1"/>
          <w:sz w:val="24"/>
          <w:szCs w:val="24"/>
          <w:lang w:val="ru-RU"/>
        </w:rPr>
        <w:t>финансовая</w:t>
      </w:r>
      <w:r w:rsidR="00306918" w:rsidRPr="00487ABE">
        <w:rPr>
          <w:rFonts w:ascii="Times New Roman" w:hAnsi="Times New Roman" w:cs="Times New Roman"/>
          <w:color w:val="000000" w:themeColor="text1"/>
          <w:sz w:val="24"/>
          <w:szCs w:val="24"/>
          <w:lang w:val="ru-RU"/>
        </w:rPr>
        <w:t>)</w:t>
      </w:r>
      <w:r w:rsidRPr="00487ABE">
        <w:rPr>
          <w:rFonts w:ascii="Times New Roman" w:hAnsi="Times New Roman" w:cs="Times New Roman"/>
          <w:color w:val="000000" w:themeColor="text1"/>
          <w:sz w:val="24"/>
          <w:szCs w:val="24"/>
          <w:lang w:val="ru-RU"/>
        </w:rPr>
        <w:t xml:space="preserve"> отчётность по </w:t>
      </w:r>
      <w:r w:rsidR="00306918" w:rsidRPr="00487ABE">
        <w:rPr>
          <w:rFonts w:ascii="Times New Roman" w:hAnsi="Times New Roman" w:cs="Times New Roman"/>
          <w:color w:val="000000" w:themeColor="text1"/>
          <w:sz w:val="24"/>
          <w:szCs w:val="24"/>
          <w:lang w:val="ru-RU"/>
        </w:rPr>
        <w:t>РСБУ</w:t>
      </w:r>
      <w:r w:rsidRPr="00487ABE">
        <w:rPr>
          <w:rFonts w:ascii="Times New Roman" w:hAnsi="Times New Roman" w:cs="Times New Roman"/>
          <w:color w:val="000000" w:themeColor="text1"/>
          <w:sz w:val="24"/>
          <w:szCs w:val="24"/>
          <w:lang w:val="ru-RU"/>
        </w:rPr>
        <w:t xml:space="preserve"> </w:t>
      </w:r>
      <w:r w:rsidR="00306918" w:rsidRPr="00487ABE">
        <w:rPr>
          <w:rFonts w:ascii="Times New Roman" w:hAnsi="Times New Roman" w:cs="Times New Roman"/>
          <w:color w:val="000000" w:themeColor="text1"/>
          <w:sz w:val="24"/>
          <w:szCs w:val="24"/>
          <w:lang w:val="ru-RU"/>
        </w:rPr>
        <w:t>ПАО «Северсталь», ПАО «ММК», ПАО «ГМК Норникель», ПАО «ЭН+ ГРУП», ПАО «ВСМПО-АВИСМА».</w:t>
      </w:r>
    </w:p>
    <w:p w14:paraId="4080D380" w14:textId="6466F593" w:rsidR="00BA7AD7" w:rsidRPr="00BA7AD7" w:rsidRDefault="00BA7AD7" w:rsidP="00BA7AD7">
      <w:pPr>
        <w:numPr>
          <w:ilvl w:val="0"/>
          <w:numId w:val="27"/>
        </w:numPr>
        <w:rPr>
          <w:rFonts w:ascii="Times New Roman" w:hAnsi="Times New Roman" w:cs="Times New Roman"/>
          <w:b/>
          <w:sz w:val="28"/>
          <w:szCs w:val="28"/>
          <w:lang w:val="ru-RU"/>
        </w:rPr>
      </w:pPr>
      <w:r w:rsidRPr="00BA7AD7">
        <w:rPr>
          <w:rFonts w:ascii="Times New Roman" w:hAnsi="Times New Roman" w:cs="Times New Roman"/>
          <w:b/>
          <w:sz w:val="28"/>
          <w:szCs w:val="28"/>
          <w:lang w:val="ru-RU"/>
        </w:rPr>
        <w:t>Объём графического материала</w:t>
      </w:r>
    </w:p>
    <w:tbl>
      <w:tblPr>
        <w:tblW w:w="0" w:type="auto"/>
        <w:tblInd w:w="108" w:type="dxa"/>
        <w:tblBorders>
          <w:top w:val="single" w:sz="4" w:space="0" w:color="auto"/>
          <w:bottom w:val="single" w:sz="4" w:space="0" w:color="auto"/>
          <w:insideH w:val="single" w:sz="4" w:space="0" w:color="auto"/>
          <w:insideV w:val="single" w:sz="4" w:space="0" w:color="auto"/>
        </w:tblBorders>
        <w:tblLook w:val="04A0" w:firstRow="1" w:lastRow="0" w:firstColumn="1" w:lastColumn="0" w:noHBand="0" w:noVBand="1"/>
      </w:tblPr>
      <w:tblGrid>
        <w:gridCol w:w="5929"/>
        <w:gridCol w:w="3285"/>
      </w:tblGrid>
      <w:tr w:rsidR="00BA7AD7" w:rsidRPr="00BA7AD7" w14:paraId="46C069FA" w14:textId="77777777">
        <w:trPr>
          <w:trHeight w:val="260"/>
        </w:trPr>
        <w:tc>
          <w:tcPr>
            <w:tcW w:w="5929" w:type="dxa"/>
            <w:tcBorders>
              <w:top w:val="nil"/>
              <w:left w:val="nil"/>
              <w:bottom w:val="nil"/>
              <w:right w:val="nil"/>
            </w:tcBorders>
            <w:hideMark/>
          </w:tcPr>
          <w:p w14:paraId="62BA26B8" w14:textId="77777777" w:rsidR="00BA7AD7" w:rsidRPr="00BA7AD7" w:rsidRDefault="00BA7AD7" w:rsidP="00BA7AD7">
            <w:pPr>
              <w:rPr>
                <w:rFonts w:ascii="Times New Roman" w:hAnsi="Times New Roman" w:cs="Times New Roman"/>
                <w:b/>
                <w:sz w:val="28"/>
                <w:szCs w:val="28"/>
                <w:lang w:val="ru-RU"/>
              </w:rPr>
            </w:pPr>
            <w:r w:rsidRPr="00BA7AD7">
              <w:rPr>
                <w:rFonts w:ascii="Times New Roman" w:hAnsi="Times New Roman" w:cs="Times New Roman"/>
                <w:b/>
                <w:sz w:val="28"/>
                <w:szCs w:val="28"/>
                <w:lang w:val="ru-RU"/>
              </w:rPr>
              <w:t>Количество листов</w:t>
            </w:r>
          </w:p>
        </w:tc>
        <w:tc>
          <w:tcPr>
            <w:tcW w:w="3285" w:type="dxa"/>
            <w:tcBorders>
              <w:top w:val="nil"/>
              <w:left w:val="nil"/>
              <w:bottom w:val="single" w:sz="4" w:space="0" w:color="auto"/>
              <w:right w:val="nil"/>
            </w:tcBorders>
          </w:tcPr>
          <w:p w14:paraId="1A6C45DA" w14:textId="77777777" w:rsidR="00BA7AD7" w:rsidRPr="00BA7AD7" w:rsidRDefault="00BA7AD7" w:rsidP="00BA7AD7">
            <w:pPr>
              <w:rPr>
                <w:rFonts w:ascii="Times New Roman" w:hAnsi="Times New Roman" w:cs="Times New Roman"/>
                <w:sz w:val="28"/>
                <w:szCs w:val="28"/>
                <w:lang w:val="ru-RU"/>
              </w:rPr>
            </w:pPr>
          </w:p>
        </w:tc>
      </w:tr>
      <w:tr w:rsidR="00BA7AD7" w:rsidRPr="00BA7AD7" w14:paraId="2F49FA8D" w14:textId="77777777" w:rsidTr="00F34C03">
        <w:trPr>
          <w:trHeight w:val="57"/>
        </w:trPr>
        <w:tc>
          <w:tcPr>
            <w:tcW w:w="5929" w:type="dxa"/>
            <w:tcBorders>
              <w:top w:val="nil"/>
              <w:left w:val="nil"/>
              <w:bottom w:val="nil"/>
              <w:right w:val="nil"/>
            </w:tcBorders>
          </w:tcPr>
          <w:p w14:paraId="5EAE74FC" w14:textId="77777777" w:rsidR="00BA7AD7" w:rsidRPr="00BA7AD7" w:rsidRDefault="00BA7AD7" w:rsidP="00BA7AD7">
            <w:pPr>
              <w:rPr>
                <w:rFonts w:ascii="Times New Roman" w:hAnsi="Times New Roman" w:cs="Times New Roman"/>
                <w:b/>
                <w:sz w:val="28"/>
                <w:szCs w:val="28"/>
                <w:lang w:val="ru-RU"/>
              </w:rPr>
            </w:pPr>
          </w:p>
        </w:tc>
        <w:tc>
          <w:tcPr>
            <w:tcW w:w="3285" w:type="dxa"/>
            <w:tcBorders>
              <w:top w:val="single" w:sz="4" w:space="0" w:color="auto"/>
              <w:left w:val="nil"/>
              <w:bottom w:val="nil"/>
              <w:right w:val="nil"/>
            </w:tcBorders>
          </w:tcPr>
          <w:p w14:paraId="65CAC73A" w14:textId="77777777" w:rsidR="00BA7AD7" w:rsidRPr="00BA7AD7" w:rsidRDefault="00BA7AD7" w:rsidP="00BA7AD7">
            <w:pPr>
              <w:rPr>
                <w:rFonts w:ascii="Times New Roman" w:hAnsi="Times New Roman" w:cs="Times New Roman"/>
                <w:sz w:val="28"/>
                <w:szCs w:val="28"/>
                <w:lang w:val="ru-RU"/>
              </w:rPr>
            </w:pPr>
          </w:p>
        </w:tc>
      </w:tr>
      <w:tr w:rsidR="00BA7AD7" w:rsidRPr="00BA7AD7" w14:paraId="798CA44D" w14:textId="77777777">
        <w:trPr>
          <w:trHeight w:val="249"/>
        </w:trPr>
        <w:tc>
          <w:tcPr>
            <w:tcW w:w="5929" w:type="dxa"/>
            <w:tcBorders>
              <w:top w:val="nil"/>
              <w:left w:val="nil"/>
              <w:bottom w:val="nil"/>
              <w:right w:val="nil"/>
            </w:tcBorders>
            <w:hideMark/>
          </w:tcPr>
          <w:p w14:paraId="441DBE13" w14:textId="77777777" w:rsidR="00BA7AD7" w:rsidRPr="00BA7AD7" w:rsidRDefault="00BA7AD7" w:rsidP="00BA7AD7">
            <w:pPr>
              <w:rPr>
                <w:rFonts w:ascii="Times New Roman" w:hAnsi="Times New Roman" w:cs="Times New Roman"/>
                <w:b/>
                <w:sz w:val="28"/>
                <w:szCs w:val="28"/>
                <w:lang w:val="ru-RU"/>
              </w:rPr>
            </w:pPr>
            <w:r w:rsidRPr="00BA7AD7">
              <w:rPr>
                <w:rFonts w:ascii="Times New Roman" w:hAnsi="Times New Roman" w:cs="Times New Roman"/>
                <w:b/>
                <w:sz w:val="28"/>
                <w:szCs w:val="28"/>
                <w:lang w:val="ru-RU"/>
              </w:rPr>
              <w:t>Количество слайдов в презентации</w:t>
            </w:r>
          </w:p>
        </w:tc>
        <w:tc>
          <w:tcPr>
            <w:tcW w:w="3285" w:type="dxa"/>
            <w:tcBorders>
              <w:top w:val="nil"/>
              <w:left w:val="nil"/>
              <w:bottom w:val="single" w:sz="4" w:space="0" w:color="auto"/>
              <w:right w:val="nil"/>
            </w:tcBorders>
          </w:tcPr>
          <w:p w14:paraId="4411CA59" w14:textId="77777777" w:rsidR="00BA7AD7" w:rsidRPr="00BA7AD7" w:rsidRDefault="00BA7AD7" w:rsidP="00BA7AD7">
            <w:pPr>
              <w:rPr>
                <w:rFonts w:ascii="Times New Roman" w:hAnsi="Times New Roman" w:cs="Times New Roman"/>
                <w:sz w:val="28"/>
                <w:szCs w:val="28"/>
                <w:lang w:val="ru-RU"/>
              </w:rPr>
            </w:pPr>
          </w:p>
        </w:tc>
      </w:tr>
      <w:tr w:rsidR="00BA7AD7" w:rsidRPr="00BA7AD7" w14:paraId="2A72EFEB" w14:textId="77777777">
        <w:trPr>
          <w:trHeight w:val="189"/>
        </w:trPr>
        <w:tc>
          <w:tcPr>
            <w:tcW w:w="5929" w:type="dxa"/>
            <w:tcBorders>
              <w:top w:val="nil"/>
              <w:left w:val="nil"/>
              <w:bottom w:val="nil"/>
              <w:right w:val="nil"/>
            </w:tcBorders>
          </w:tcPr>
          <w:p w14:paraId="3681E6F6" w14:textId="77777777" w:rsidR="00BA7AD7" w:rsidRPr="00BA7AD7" w:rsidRDefault="00BA7AD7" w:rsidP="00BA7AD7">
            <w:pPr>
              <w:rPr>
                <w:rFonts w:ascii="Times New Roman" w:hAnsi="Times New Roman" w:cs="Times New Roman"/>
                <w:sz w:val="28"/>
                <w:szCs w:val="28"/>
                <w:lang w:val="ru-RU"/>
              </w:rPr>
            </w:pPr>
          </w:p>
        </w:tc>
        <w:tc>
          <w:tcPr>
            <w:tcW w:w="3285" w:type="dxa"/>
            <w:tcBorders>
              <w:top w:val="single" w:sz="4" w:space="0" w:color="auto"/>
              <w:left w:val="nil"/>
              <w:bottom w:val="nil"/>
              <w:right w:val="nil"/>
            </w:tcBorders>
          </w:tcPr>
          <w:p w14:paraId="30864788" w14:textId="77777777" w:rsidR="00BA7AD7" w:rsidRPr="00BA7AD7" w:rsidRDefault="00BA7AD7" w:rsidP="00BA7AD7">
            <w:pPr>
              <w:rPr>
                <w:rFonts w:ascii="Times New Roman" w:hAnsi="Times New Roman" w:cs="Times New Roman"/>
                <w:sz w:val="28"/>
                <w:szCs w:val="28"/>
                <w:lang w:val="ru-RU"/>
              </w:rPr>
            </w:pPr>
          </w:p>
        </w:tc>
      </w:tr>
    </w:tbl>
    <w:p w14:paraId="166AD71A" w14:textId="77777777" w:rsidR="00BA7AD7" w:rsidRDefault="00BA7AD7" w:rsidP="00BA7AD7">
      <w:pPr>
        <w:rPr>
          <w:rFonts w:ascii="Times New Roman" w:hAnsi="Times New Roman" w:cs="Times New Roman"/>
          <w:b/>
          <w:sz w:val="28"/>
          <w:szCs w:val="28"/>
          <w:lang w:val="ru-RU"/>
        </w:rPr>
      </w:pPr>
    </w:p>
    <w:p w14:paraId="1BCAB3EC" w14:textId="77777777" w:rsidR="00BA7AD7" w:rsidRPr="00BA7AD7" w:rsidRDefault="00BA7AD7" w:rsidP="00BA7AD7">
      <w:pPr>
        <w:numPr>
          <w:ilvl w:val="0"/>
          <w:numId w:val="27"/>
        </w:numPr>
        <w:rPr>
          <w:rFonts w:ascii="Times New Roman" w:hAnsi="Times New Roman" w:cs="Times New Roman"/>
          <w:b/>
          <w:sz w:val="28"/>
          <w:szCs w:val="28"/>
          <w:lang w:val="ru-RU"/>
        </w:rPr>
      </w:pPr>
      <w:r w:rsidRPr="00BA7AD7">
        <w:rPr>
          <w:rFonts w:ascii="Times New Roman" w:hAnsi="Times New Roman" w:cs="Times New Roman"/>
          <w:b/>
          <w:sz w:val="28"/>
          <w:szCs w:val="28"/>
          <w:lang w:val="ru-RU"/>
        </w:rPr>
        <w:t>Рекомендуемая литература</w:t>
      </w:r>
    </w:p>
    <w:tbl>
      <w:tblPr>
        <w:tblW w:w="0" w:type="auto"/>
        <w:tblInd w:w="108" w:type="dxa"/>
        <w:tblBorders>
          <w:top w:val="single" w:sz="4" w:space="0" w:color="auto"/>
          <w:bottom w:val="single" w:sz="4" w:space="0" w:color="auto"/>
          <w:insideH w:val="single" w:sz="4" w:space="0" w:color="auto"/>
          <w:insideV w:val="single" w:sz="4" w:space="0" w:color="auto"/>
        </w:tblBorders>
        <w:tblLook w:val="04A0" w:firstRow="1" w:lastRow="0" w:firstColumn="1" w:lastColumn="0" w:noHBand="0" w:noVBand="1"/>
      </w:tblPr>
      <w:tblGrid>
        <w:gridCol w:w="9214"/>
      </w:tblGrid>
      <w:tr w:rsidR="00BA7AD7" w:rsidRPr="00487ABE" w14:paraId="19371F36" w14:textId="77777777">
        <w:trPr>
          <w:trHeight w:val="260"/>
        </w:trPr>
        <w:tc>
          <w:tcPr>
            <w:tcW w:w="9214" w:type="dxa"/>
            <w:tcBorders>
              <w:top w:val="nil"/>
              <w:left w:val="nil"/>
              <w:bottom w:val="single" w:sz="4" w:space="0" w:color="auto"/>
              <w:right w:val="nil"/>
            </w:tcBorders>
            <w:hideMark/>
          </w:tcPr>
          <w:p w14:paraId="27E50D2C" w14:textId="1468A0D8" w:rsidR="00BA7AD7" w:rsidRPr="00F34C03" w:rsidRDefault="00306918" w:rsidP="00F34C03">
            <w:pPr>
              <w:spacing w:line="240" w:lineRule="auto"/>
              <w:rPr>
                <w:rFonts w:ascii="Times New Roman" w:hAnsi="Times New Roman" w:cs="Times New Roman"/>
                <w:sz w:val="24"/>
                <w:szCs w:val="24"/>
                <w:lang w:val="ru-RU"/>
              </w:rPr>
            </w:pPr>
            <w:r w:rsidRPr="00F34C03">
              <w:rPr>
                <w:rFonts w:ascii="Times New Roman" w:eastAsia="Times New Roman" w:hAnsi="Times New Roman" w:cs="Times New Roman"/>
                <w:sz w:val="24"/>
                <w:szCs w:val="24"/>
                <w:lang w:val="ru-RU"/>
              </w:rPr>
              <w:t xml:space="preserve">Об инвестиционных </w:t>
            </w:r>
            <w:proofErr w:type="gramStart"/>
            <w:r w:rsidRPr="00F34C03">
              <w:rPr>
                <w:rFonts w:ascii="Times New Roman" w:eastAsia="Times New Roman" w:hAnsi="Times New Roman" w:cs="Times New Roman"/>
                <w:sz w:val="24"/>
                <w:szCs w:val="24"/>
                <w:lang w:val="ru-RU"/>
              </w:rPr>
              <w:t>фондах :</w:t>
            </w:r>
            <w:proofErr w:type="gramEnd"/>
            <w:r w:rsidRPr="00F34C03">
              <w:rPr>
                <w:rFonts w:ascii="Times New Roman" w:eastAsia="Times New Roman" w:hAnsi="Times New Roman" w:cs="Times New Roman"/>
                <w:sz w:val="24"/>
                <w:szCs w:val="24"/>
                <w:lang w:val="ru-RU"/>
              </w:rPr>
              <w:t xml:space="preserve"> </w:t>
            </w:r>
            <w:proofErr w:type="spellStart"/>
            <w:r w:rsidRPr="00F34C03">
              <w:rPr>
                <w:rFonts w:ascii="Times New Roman" w:eastAsia="Times New Roman" w:hAnsi="Times New Roman" w:cs="Times New Roman"/>
                <w:sz w:val="24"/>
                <w:szCs w:val="24"/>
                <w:lang w:val="ru-RU"/>
              </w:rPr>
              <w:t>федер</w:t>
            </w:r>
            <w:proofErr w:type="spellEnd"/>
            <w:r w:rsidRPr="00F34C03">
              <w:rPr>
                <w:rFonts w:ascii="Times New Roman" w:eastAsia="Times New Roman" w:hAnsi="Times New Roman" w:cs="Times New Roman"/>
                <w:sz w:val="24"/>
                <w:szCs w:val="24"/>
                <w:lang w:val="ru-RU"/>
              </w:rPr>
              <w:t>. закон от 29.11.2001 № 156-ФЗ (актуальная редакция 2026 г.).</w:t>
            </w:r>
          </w:p>
        </w:tc>
      </w:tr>
      <w:tr w:rsidR="00BA7AD7" w:rsidRPr="00487ABE" w14:paraId="2A8DD67E" w14:textId="77777777" w:rsidTr="00F34C03">
        <w:trPr>
          <w:trHeight w:val="276"/>
        </w:trPr>
        <w:tc>
          <w:tcPr>
            <w:tcW w:w="9214" w:type="dxa"/>
            <w:tcBorders>
              <w:top w:val="single" w:sz="4" w:space="0" w:color="auto"/>
              <w:left w:val="nil"/>
              <w:bottom w:val="single" w:sz="4" w:space="0" w:color="auto"/>
              <w:right w:val="nil"/>
            </w:tcBorders>
          </w:tcPr>
          <w:p w14:paraId="72B5265E" w14:textId="7BA5C396" w:rsidR="00BA7AD7" w:rsidRPr="00F34C03" w:rsidRDefault="00F34C03" w:rsidP="00F34C03">
            <w:pPr>
              <w:spacing w:line="240" w:lineRule="auto"/>
              <w:rPr>
                <w:rFonts w:ascii="Times New Roman" w:hAnsi="Times New Roman" w:cs="Times New Roman"/>
                <w:sz w:val="24"/>
                <w:szCs w:val="24"/>
                <w:lang w:val="ru-RU"/>
              </w:rPr>
            </w:pPr>
            <w:proofErr w:type="spellStart"/>
            <w:r w:rsidRPr="00F34C03">
              <w:rPr>
                <w:rFonts w:ascii="Times New Roman" w:eastAsia="Times New Roman" w:hAnsi="Times New Roman" w:cs="Times New Roman"/>
                <w:sz w:val="24"/>
                <w:szCs w:val="24"/>
                <w:lang w:val="ru-RU"/>
              </w:rPr>
              <w:t>Аскинадзи</w:t>
            </w:r>
            <w:proofErr w:type="spellEnd"/>
            <w:r w:rsidRPr="00F34C03">
              <w:rPr>
                <w:rFonts w:ascii="Times New Roman" w:eastAsia="Times New Roman" w:hAnsi="Times New Roman" w:cs="Times New Roman"/>
                <w:sz w:val="24"/>
                <w:szCs w:val="24"/>
                <w:lang w:val="ru-RU"/>
              </w:rPr>
              <w:t xml:space="preserve">, В. М. Инвестиции : учебник для бакалавров / В. М. </w:t>
            </w:r>
            <w:proofErr w:type="spellStart"/>
            <w:r w:rsidRPr="00F34C03">
              <w:rPr>
                <w:rFonts w:ascii="Times New Roman" w:eastAsia="Times New Roman" w:hAnsi="Times New Roman" w:cs="Times New Roman"/>
                <w:sz w:val="24"/>
                <w:szCs w:val="24"/>
                <w:lang w:val="ru-RU"/>
              </w:rPr>
              <w:t>Аскинадзи</w:t>
            </w:r>
            <w:proofErr w:type="spellEnd"/>
            <w:r w:rsidRPr="00F34C03">
              <w:rPr>
                <w:rFonts w:ascii="Times New Roman" w:eastAsia="Times New Roman" w:hAnsi="Times New Roman" w:cs="Times New Roman"/>
                <w:sz w:val="24"/>
                <w:szCs w:val="24"/>
                <w:lang w:val="ru-RU"/>
              </w:rPr>
              <w:t xml:space="preserve">, В. Ф. Максимова. – Переиздание. – Москва : Издательство </w:t>
            </w:r>
            <w:proofErr w:type="spellStart"/>
            <w:r w:rsidRPr="00F34C03">
              <w:rPr>
                <w:rFonts w:ascii="Times New Roman" w:eastAsia="Times New Roman" w:hAnsi="Times New Roman" w:cs="Times New Roman"/>
                <w:sz w:val="24"/>
                <w:szCs w:val="24"/>
                <w:lang w:val="ru-RU"/>
              </w:rPr>
              <w:t>Юрайт</w:t>
            </w:r>
            <w:proofErr w:type="spellEnd"/>
            <w:r w:rsidRPr="00F34C03">
              <w:rPr>
                <w:rFonts w:ascii="Times New Roman" w:eastAsia="Times New Roman" w:hAnsi="Times New Roman" w:cs="Times New Roman"/>
                <w:sz w:val="24"/>
                <w:szCs w:val="24"/>
                <w:lang w:val="ru-RU"/>
              </w:rPr>
              <w:t>, 2024. – 422 с.</w:t>
            </w:r>
          </w:p>
        </w:tc>
      </w:tr>
      <w:tr w:rsidR="00BA7AD7" w:rsidRPr="00487ABE" w14:paraId="711C8381" w14:textId="77777777" w:rsidTr="00F34C03">
        <w:trPr>
          <w:trHeight w:val="276"/>
        </w:trPr>
        <w:tc>
          <w:tcPr>
            <w:tcW w:w="9214" w:type="dxa"/>
            <w:tcBorders>
              <w:top w:val="single" w:sz="4" w:space="0" w:color="auto"/>
              <w:left w:val="nil"/>
              <w:bottom w:val="single" w:sz="4" w:space="0" w:color="auto"/>
              <w:right w:val="nil"/>
            </w:tcBorders>
          </w:tcPr>
          <w:p w14:paraId="1E6A5A72" w14:textId="4CF86BD4" w:rsidR="00BA7AD7" w:rsidRPr="00F34C03" w:rsidRDefault="00F34C03" w:rsidP="00F34C03">
            <w:pPr>
              <w:spacing w:line="240" w:lineRule="auto"/>
              <w:rPr>
                <w:rFonts w:ascii="Times New Roman" w:hAnsi="Times New Roman" w:cs="Times New Roman"/>
                <w:sz w:val="24"/>
                <w:szCs w:val="24"/>
                <w:lang w:val="ru-RU"/>
              </w:rPr>
            </w:pPr>
            <w:proofErr w:type="spellStart"/>
            <w:r w:rsidRPr="00F34C03">
              <w:rPr>
                <w:rFonts w:ascii="Times New Roman" w:eastAsia="Times New Roman" w:hAnsi="Times New Roman" w:cs="Times New Roman"/>
                <w:sz w:val="24"/>
                <w:szCs w:val="24"/>
                <w:lang w:val="ru-RU"/>
              </w:rPr>
              <w:t>Брейли</w:t>
            </w:r>
            <w:proofErr w:type="spellEnd"/>
            <w:r w:rsidRPr="00F34C03">
              <w:rPr>
                <w:rFonts w:ascii="Times New Roman" w:eastAsia="Times New Roman" w:hAnsi="Times New Roman" w:cs="Times New Roman"/>
                <w:sz w:val="24"/>
                <w:szCs w:val="24"/>
                <w:lang w:val="ru-RU"/>
              </w:rPr>
              <w:t xml:space="preserve">, Р. Принципы корпоративных финансов / Р. </w:t>
            </w:r>
            <w:proofErr w:type="spellStart"/>
            <w:r w:rsidRPr="00F34C03">
              <w:rPr>
                <w:rFonts w:ascii="Times New Roman" w:eastAsia="Times New Roman" w:hAnsi="Times New Roman" w:cs="Times New Roman"/>
                <w:sz w:val="24"/>
                <w:szCs w:val="24"/>
                <w:lang w:val="ru-RU"/>
              </w:rPr>
              <w:t>Брейли</w:t>
            </w:r>
            <w:proofErr w:type="spellEnd"/>
            <w:r w:rsidRPr="00F34C03">
              <w:rPr>
                <w:rFonts w:ascii="Times New Roman" w:eastAsia="Times New Roman" w:hAnsi="Times New Roman" w:cs="Times New Roman"/>
                <w:sz w:val="24"/>
                <w:szCs w:val="24"/>
                <w:lang w:val="ru-RU"/>
              </w:rPr>
              <w:t xml:space="preserve">, С. Майерс ; пер. с англ. – Переиздание. – </w:t>
            </w:r>
            <w:proofErr w:type="gramStart"/>
            <w:r w:rsidRPr="00F34C03">
              <w:rPr>
                <w:rFonts w:ascii="Times New Roman" w:eastAsia="Times New Roman" w:hAnsi="Times New Roman" w:cs="Times New Roman"/>
                <w:sz w:val="24"/>
                <w:szCs w:val="24"/>
                <w:lang w:val="ru-RU"/>
              </w:rPr>
              <w:t>Москва :</w:t>
            </w:r>
            <w:proofErr w:type="gramEnd"/>
            <w:r w:rsidRPr="00F34C03">
              <w:rPr>
                <w:rFonts w:ascii="Times New Roman" w:eastAsia="Times New Roman" w:hAnsi="Times New Roman" w:cs="Times New Roman"/>
                <w:sz w:val="24"/>
                <w:szCs w:val="24"/>
                <w:lang w:val="ru-RU"/>
              </w:rPr>
              <w:t xml:space="preserve"> Олимп-Бизнес, 2024. – 1120 с.</w:t>
            </w:r>
          </w:p>
        </w:tc>
      </w:tr>
      <w:tr w:rsidR="00BA7AD7" w:rsidRPr="00487ABE" w14:paraId="59A8EF64" w14:textId="77777777" w:rsidTr="00F34C03">
        <w:trPr>
          <w:trHeight w:val="276"/>
        </w:trPr>
        <w:tc>
          <w:tcPr>
            <w:tcW w:w="9214" w:type="dxa"/>
            <w:tcBorders>
              <w:top w:val="single" w:sz="4" w:space="0" w:color="auto"/>
              <w:left w:val="nil"/>
              <w:bottom w:val="single" w:sz="4" w:space="0" w:color="auto"/>
              <w:right w:val="nil"/>
            </w:tcBorders>
          </w:tcPr>
          <w:p w14:paraId="6DEDDFA0" w14:textId="151BC744" w:rsidR="00BA7AD7" w:rsidRPr="00F34C03" w:rsidRDefault="00F34C03" w:rsidP="00F34C03">
            <w:pPr>
              <w:spacing w:line="240" w:lineRule="auto"/>
              <w:rPr>
                <w:rFonts w:ascii="Times New Roman" w:hAnsi="Times New Roman" w:cs="Times New Roman"/>
                <w:sz w:val="24"/>
                <w:szCs w:val="24"/>
                <w:lang w:val="ru-RU"/>
              </w:rPr>
            </w:pPr>
            <w:r w:rsidRPr="00F34C03">
              <w:rPr>
                <w:rFonts w:ascii="Times New Roman" w:eastAsia="Times New Roman" w:hAnsi="Times New Roman" w:cs="Times New Roman"/>
                <w:sz w:val="24"/>
                <w:szCs w:val="24"/>
                <w:lang w:val="ru-RU"/>
              </w:rPr>
              <w:t xml:space="preserve">Теплова, Т. В. Инвестиции : учебник и практикум для вузов / Т. В. Теплова. – 3-е изд., </w:t>
            </w:r>
            <w:proofErr w:type="spellStart"/>
            <w:r w:rsidRPr="00F34C03">
              <w:rPr>
                <w:rFonts w:ascii="Times New Roman" w:eastAsia="Times New Roman" w:hAnsi="Times New Roman" w:cs="Times New Roman"/>
                <w:sz w:val="24"/>
                <w:szCs w:val="24"/>
                <w:lang w:val="ru-RU"/>
              </w:rPr>
              <w:t>перераб</w:t>
            </w:r>
            <w:proofErr w:type="spellEnd"/>
            <w:r w:rsidRPr="00F34C03">
              <w:rPr>
                <w:rFonts w:ascii="Times New Roman" w:eastAsia="Times New Roman" w:hAnsi="Times New Roman" w:cs="Times New Roman"/>
                <w:sz w:val="24"/>
                <w:szCs w:val="24"/>
                <w:lang w:val="ru-RU"/>
              </w:rPr>
              <w:t xml:space="preserve">. и доп. – Москва : Издательство </w:t>
            </w:r>
            <w:proofErr w:type="spellStart"/>
            <w:r w:rsidRPr="00F34C03">
              <w:rPr>
                <w:rFonts w:ascii="Times New Roman" w:eastAsia="Times New Roman" w:hAnsi="Times New Roman" w:cs="Times New Roman"/>
                <w:sz w:val="24"/>
                <w:szCs w:val="24"/>
                <w:lang w:val="ru-RU"/>
              </w:rPr>
              <w:t>Юрайт</w:t>
            </w:r>
            <w:proofErr w:type="spellEnd"/>
            <w:r w:rsidRPr="00F34C03">
              <w:rPr>
                <w:rFonts w:ascii="Times New Roman" w:eastAsia="Times New Roman" w:hAnsi="Times New Roman" w:cs="Times New Roman"/>
                <w:sz w:val="24"/>
                <w:szCs w:val="24"/>
                <w:lang w:val="ru-RU"/>
              </w:rPr>
              <w:t>, 2026. – 781 с.</w:t>
            </w:r>
          </w:p>
        </w:tc>
      </w:tr>
      <w:tr w:rsidR="00BA7AD7" w:rsidRPr="00F34C03" w14:paraId="0510680A" w14:textId="77777777" w:rsidTr="00F34C03">
        <w:trPr>
          <w:trHeight w:val="276"/>
        </w:trPr>
        <w:tc>
          <w:tcPr>
            <w:tcW w:w="9214" w:type="dxa"/>
            <w:tcBorders>
              <w:top w:val="single" w:sz="4" w:space="0" w:color="auto"/>
              <w:left w:val="nil"/>
              <w:bottom w:val="single" w:sz="4" w:space="0" w:color="auto"/>
              <w:right w:val="nil"/>
            </w:tcBorders>
          </w:tcPr>
          <w:p w14:paraId="40F4A951" w14:textId="5CB07A09" w:rsidR="00BA7AD7" w:rsidRPr="00F34C03" w:rsidRDefault="00F34C03" w:rsidP="00F34C03">
            <w:pPr>
              <w:spacing w:line="240" w:lineRule="auto"/>
              <w:rPr>
                <w:rFonts w:ascii="Times New Roman" w:hAnsi="Times New Roman" w:cs="Times New Roman"/>
                <w:sz w:val="24"/>
                <w:szCs w:val="24"/>
                <w:lang w:val="en-US"/>
              </w:rPr>
            </w:pPr>
            <w:r w:rsidRPr="00F34C03">
              <w:rPr>
                <w:rFonts w:ascii="Times New Roman" w:eastAsia="Times New Roman" w:hAnsi="Times New Roman" w:cs="Times New Roman"/>
                <w:sz w:val="24"/>
                <w:szCs w:val="24"/>
                <w:lang w:val="en-US"/>
              </w:rPr>
              <w:t xml:space="preserve">Markowitz, H. M. Portfolio Selection: Efficient Diversification of Investments / H. M. Markowitz. – New </w:t>
            </w:r>
            <w:proofErr w:type="gramStart"/>
            <w:r w:rsidRPr="00F34C03">
              <w:rPr>
                <w:rFonts w:ascii="Times New Roman" w:eastAsia="Times New Roman" w:hAnsi="Times New Roman" w:cs="Times New Roman"/>
                <w:sz w:val="24"/>
                <w:szCs w:val="24"/>
                <w:lang w:val="en-US"/>
              </w:rPr>
              <w:t>York :</w:t>
            </w:r>
            <w:proofErr w:type="gramEnd"/>
            <w:r w:rsidRPr="00F34C03">
              <w:rPr>
                <w:rFonts w:ascii="Times New Roman" w:eastAsia="Times New Roman" w:hAnsi="Times New Roman" w:cs="Times New Roman"/>
                <w:sz w:val="24"/>
                <w:szCs w:val="24"/>
                <w:lang w:val="en-US"/>
              </w:rPr>
              <w:t xml:space="preserve"> Wiley, 2024 (Reprint). – 344 p.</w:t>
            </w:r>
          </w:p>
        </w:tc>
      </w:tr>
      <w:tr w:rsidR="00BA7AD7" w:rsidRPr="00F34C03" w14:paraId="6844668A" w14:textId="77777777" w:rsidTr="00F34C03">
        <w:trPr>
          <w:trHeight w:val="524"/>
        </w:trPr>
        <w:tc>
          <w:tcPr>
            <w:tcW w:w="9214" w:type="dxa"/>
            <w:tcBorders>
              <w:top w:val="single" w:sz="4" w:space="0" w:color="auto"/>
              <w:left w:val="nil"/>
              <w:bottom w:val="single" w:sz="4" w:space="0" w:color="auto"/>
              <w:right w:val="nil"/>
            </w:tcBorders>
          </w:tcPr>
          <w:p w14:paraId="3827C1D9" w14:textId="5997B2DD" w:rsidR="00BA7AD7" w:rsidRPr="00F34C03" w:rsidRDefault="00F34C03" w:rsidP="00F34C03">
            <w:pPr>
              <w:spacing w:line="240" w:lineRule="auto"/>
              <w:rPr>
                <w:rFonts w:ascii="Times New Roman" w:hAnsi="Times New Roman" w:cs="Times New Roman"/>
                <w:sz w:val="24"/>
                <w:szCs w:val="24"/>
                <w:lang w:val="en-US"/>
              </w:rPr>
            </w:pPr>
            <w:r w:rsidRPr="00F34C03">
              <w:rPr>
                <w:rFonts w:ascii="Times New Roman" w:eastAsia="Times New Roman" w:hAnsi="Times New Roman" w:cs="Times New Roman"/>
                <w:sz w:val="24"/>
                <w:szCs w:val="24"/>
                <w:lang w:val="en-US"/>
              </w:rPr>
              <w:t xml:space="preserve">Sharpe, W. F. Capital asset prices: a theory of market equilibrium under conditions of risk / W. F. Sharpe. – </w:t>
            </w:r>
            <w:proofErr w:type="gramStart"/>
            <w:r w:rsidRPr="00F34C03">
              <w:rPr>
                <w:rFonts w:ascii="Times New Roman" w:eastAsia="Times New Roman" w:hAnsi="Times New Roman" w:cs="Times New Roman"/>
                <w:sz w:val="24"/>
                <w:szCs w:val="24"/>
                <w:lang w:val="en-US"/>
              </w:rPr>
              <w:t>Text :</w:t>
            </w:r>
            <w:proofErr w:type="gramEnd"/>
            <w:r w:rsidRPr="00F34C03">
              <w:rPr>
                <w:rFonts w:ascii="Times New Roman" w:eastAsia="Times New Roman" w:hAnsi="Times New Roman" w:cs="Times New Roman"/>
                <w:sz w:val="24"/>
                <w:szCs w:val="24"/>
                <w:lang w:val="en-US"/>
              </w:rPr>
              <w:t xml:space="preserve"> unmediated // The Journal of Finance. – 2024 (Reprint). – Vol. 19, no. 3. – P. 425–442</w:t>
            </w:r>
          </w:p>
        </w:tc>
      </w:tr>
    </w:tbl>
    <w:p w14:paraId="231EABA1" w14:textId="77777777" w:rsidR="00BA7AD7" w:rsidRPr="00F34C03" w:rsidRDefault="00BA7AD7" w:rsidP="00BA7AD7">
      <w:pPr>
        <w:rPr>
          <w:rFonts w:ascii="Times New Roman" w:hAnsi="Times New Roman" w:cs="Times New Roman"/>
          <w:b/>
          <w:sz w:val="28"/>
          <w:szCs w:val="28"/>
          <w:lang w:val="en-US"/>
        </w:rPr>
      </w:pPr>
    </w:p>
    <w:p w14:paraId="6AAAFDC0" w14:textId="77777777" w:rsidR="00BA7AD7" w:rsidRPr="00F34C03" w:rsidRDefault="00BA7AD7" w:rsidP="00BA7AD7">
      <w:pPr>
        <w:rPr>
          <w:rFonts w:ascii="Times New Roman" w:hAnsi="Times New Roman" w:cs="Times New Roman"/>
          <w:b/>
          <w:sz w:val="28"/>
          <w:szCs w:val="28"/>
          <w:lang w:val="en-US"/>
        </w:rPr>
      </w:pPr>
    </w:p>
    <w:p w14:paraId="3CD5ACC8" w14:textId="77777777" w:rsidR="00BA7AD7" w:rsidRPr="00BA7AD7" w:rsidRDefault="00BA7AD7" w:rsidP="00BA7AD7">
      <w:pPr>
        <w:numPr>
          <w:ilvl w:val="0"/>
          <w:numId w:val="27"/>
        </w:numPr>
        <w:rPr>
          <w:rFonts w:ascii="Times New Roman" w:hAnsi="Times New Roman" w:cs="Times New Roman"/>
          <w:b/>
          <w:sz w:val="28"/>
          <w:szCs w:val="28"/>
          <w:lang w:val="ru-RU"/>
        </w:rPr>
      </w:pPr>
      <w:r w:rsidRPr="00BA7AD7">
        <w:rPr>
          <w:rFonts w:ascii="Times New Roman" w:hAnsi="Times New Roman" w:cs="Times New Roman"/>
          <w:b/>
          <w:sz w:val="28"/>
          <w:szCs w:val="28"/>
          <w:lang w:val="ru-RU"/>
        </w:rPr>
        <w:t>План выполнения выпускной квалификационной работы</w:t>
      </w:r>
    </w:p>
    <w:p w14:paraId="6C523C0F" w14:textId="77777777" w:rsidR="00BA7AD7" w:rsidRPr="00BA7AD7" w:rsidRDefault="00BA7AD7" w:rsidP="00BA7AD7">
      <w:pPr>
        <w:rPr>
          <w:rFonts w:ascii="Times New Roman" w:hAnsi="Times New Roman" w:cs="Times New Roman"/>
          <w:b/>
          <w:sz w:val="28"/>
          <w:szCs w:val="28"/>
          <w:lang w:val="ru-RU"/>
        </w:rPr>
      </w:pPr>
    </w:p>
    <w:tbl>
      <w:tblPr>
        <w:tblW w:w="9465"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164"/>
        <w:gridCol w:w="4254"/>
        <w:gridCol w:w="1842"/>
        <w:gridCol w:w="2205"/>
      </w:tblGrid>
      <w:tr w:rsidR="00BA7AD7" w:rsidRPr="00BA7AD7" w14:paraId="55AE3CA7" w14:textId="77777777">
        <w:trPr>
          <w:trHeight w:val="639"/>
        </w:trPr>
        <w:tc>
          <w:tcPr>
            <w:tcW w:w="1163" w:type="dxa"/>
            <w:tcBorders>
              <w:top w:val="single" w:sz="4" w:space="0" w:color="000000"/>
              <w:left w:val="single" w:sz="4" w:space="0" w:color="000000"/>
              <w:bottom w:val="single" w:sz="4" w:space="0" w:color="000000"/>
              <w:right w:val="single" w:sz="4" w:space="0" w:color="000000"/>
            </w:tcBorders>
            <w:hideMark/>
          </w:tcPr>
          <w:p w14:paraId="29D70FA0" w14:textId="77777777" w:rsidR="00BA7AD7" w:rsidRPr="00BA7AD7" w:rsidRDefault="00BA7AD7" w:rsidP="00BA7AD7">
            <w:pPr>
              <w:rPr>
                <w:rFonts w:ascii="Times New Roman" w:hAnsi="Times New Roman" w:cs="Times New Roman"/>
                <w:b/>
                <w:sz w:val="28"/>
                <w:szCs w:val="28"/>
                <w:lang w:val="ru-RU"/>
              </w:rPr>
            </w:pPr>
            <w:r w:rsidRPr="00BA7AD7">
              <w:rPr>
                <w:rFonts w:ascii="Times New Roman" w:hAnsi="Times New Roman" w:cs="Times New Roman"/>
                <w:b/>
                <w:sz w:val="28"/>
                <w:szCs w:val="28"/>
                <w:lang w:val="ru-RU"/>
              </w:rPr>
              <w:lastRenderedPageBreak/>
              <w:t>№</w:t>
            </w:r>
          </w:p>
          <w:p w14:paraId="3A7F307C" w14:textId="77777777" w:rsidR="00BA7AD7" w:rsidRPr="00BA7AD7" w:rsidRDefault="00BA7AD7" w:rsidP="00BA7AD7">
            <w:pPr>
              <w:rPr>
                <w:rFonts w:ascii="Times New Roman" w:hAnsi="Times New Roman" w:cs="Times New Roman"/>
                <w:b/>
                <w:sz w:val="28"/>
                <w:szCs w:val="28"/>
                <w:lang w:val="ru-RU"/>
              </w:rPr>
            </w:pPr>
            <w:r w:rsidRPr="00BA7AD7">
              <w:rPr>
                <w:rFonts w:ascii="Times New Roman" w:hAnsi="Times New Roman" w:cs="Times New Roman"/>
                <w:b/>
                <w:sz w:val="28"/>
                <w:szCs w:val="28"/>
                <w:lang w:val="ru-RU"/>
              </w:rPr>
              <w:t>п\п</w:t>
            </w:r>
          </w:p>
        </w:tc>
        <w:tc>
          <w:tcPr>
            <w:tcW w:w="4253" w:type="dxa"/>
            <w:tcBorders>
              <w:top w:val="single" w:sz="4" w:space="0" w:color="000000"/>
              <w:left w:val="single" w:sz="4" w:space="0" w:color="000000"/>
              <w:bottom w:val="single" w:sz="4" w:space="0" w:color="000000"/>
              <w:right w:val="single" w:sz="4" w:space="0" w:color="000000"/>
            </w:tcBorders>
            <w:hideMark/>
          </w:tcPr>
          <w:p w14:paraId="3C73EA33" w14:textId="77777777" w:rsidR="00BA7AD7" w:rsidRPr="00BA7AD7" w:rsidRDefault="00BA7AD7" w:rsidP="00BA7AD7">
            <w:pPr>
              <w:rPr>
                <w:rFonts w:ascii="Times New Roman" w:hAnsi="Times New Roman" w:cs="Times New Roman"/>
                <w:b/>
                <w:sz w:val="28"/>
                <w:szCs w:val="28"/>
                <w:lang w:val="ru-RU"/>
              </w:rPr>
            </w:pPr>
            <w:r w:rsidRPr="00BA7AD7">
              <w:rPr>
                <w:rFonts w:ascii="Times New Roman" w:hAnsi="Times New Roman" w:cs="Times New Roman"/>
                <w:b/>
                <w:sz w:val="28"/>
                <w:szCs w:val="28"/>
                <w:lang w:val="ru-RU"/>
              </w:rPr>
              <w:t>Содержание разделов</w:t>
            </w:r>
          </w:p>
        </w:tc>
        <w:tc>
          <w:tcPr>
            <w:tcW w:w="1842" w:type="dxa"/>
            <w:tcBorders>
              <w:top w:val="single" w:sz="4" w:space="0" w:color="000000"/>
              <w:left w:val="single" w:sz="4" w:space="0" w:color="000000"/>
              <w:bottom w:val="single" w:sz="4" w:space="0" w:color="000000"/>
              <w:right w:val="single" w:sz="4" w:space="0" w:color="000000"/>
            </w:tcBorders>
            <w:hideMark/>
          </w:tcPr>
          <w:p w14:paraId="45EC889C" w14:textId="77777777" w:rsidR="00BA7AD7" w:rsidRPr="00BA7AD7" w:rsidRDefault="00BA7AD7" w:rsidP="00BA7AD7">
            <w:pPr>
              <w:rPr>
                <w:rFonts w:ascii="Times New Roman" w:hAnsi="Times New Roman" w:cs="Times New Roman"/>
                <w:b/>
                <w:sz w:val="28"/>
                <w:szCs w:val="28"/>
                <w:lang w:val="ru-RU"/>
              </w:rPr>
            </w:pPr>
            <w:r w:rsidRPr="00BA7AD7">
              <w:rPr>
                <w:rFonts w:ascii="Times New Roman" w:hAnsi="Times New Roman" w:cs="Times New Roman"/>
                <w:b/>
                <w:sz w:val="28"/>
                <w:szCs w:val="28"/>
                <w:lang w:val="ru-RU"/>
              </w:rPr>
              <w:t>Срок</w:t>
            </w:r>
            <w:r w:rsidRPr="00BA7AD7">
              <w:rPr>
                <w:rFonts w:ascii="Times New Roman" w:hAnsi="Times New Roman" w:cs="Times New Roman"/>
                <w:b/>
                <w:sz w:val="28"/>
                <w:szCs w:val="28"/>
                <w:lang w:val="en-US"/>
              </w:rPr>
              <w:t xml:space="preserve"> </w:t>
            </w:r>
            <w:r w:rsidRPr="00BA7AD7">
              <w:rPr>
                <w:rFonts w:ascii="Times New Roman" w:hAnsi="Times New Roman" w:cs="Times New Roman"/>
                <w:b/>
                <w:sz w:val="28"/>
                <w:szCs w:val="28"/>
                <w:lang w:val="ru-RU"/>
              </w:rPr>
              <w:t>выполнения</w:t>
            </w:r>
          </w:p>
        </w:tc>
        <w:tc>
          <w:tcPr>
            <w:tcW w:w="2205" w:type="dxa"/>
            <w:tcBorders>
              <w:top w:val="single" w:sz="4" w:space="0" w:color="000000"/>
              <w:left w:val="single" w:sz="4" w:space="0" w:color="000000"/>
              <w:bottom w:val="single" w:sz="4" w:space="0" w:color="000000"/>
              <w:right w:val="single" w:sz="4" w:space="0" w:color="000000"/>
            </w:tcBorders>
            <w:hideMark/>
          </w:tcPr>
          <w:p w14:paraId="1E419999" w14:textId="77777777" w:rsidR="00BA7AD7" w:rsidRPr="00BA7AD7" w:rsidRDefault="00BA7AD7" w:rsidP="00BA7AD7">
            <w:pPr>
              <w:rPr>
                <w:rFonts w:ascii="Times New Roman" w:hAnsi="Times New Roman" w:cs="Times New Roman"/>
                <w:b/>
                <w:sz w:val="28"/>
                <w:szCs w:val="28"/>
                <w:lang w:val="ru-RU"/>
              </w:rPr>
            </w:pPr>
            <w:r w:rsidRPr="00BA7AD7">
              <w:rPr>
                <w:rFonts w:ascii="Times New Roman" w:hAnsi="Times New Roman" w:cs="Times New Roman"/>
                <w:b/>
                <w:sz w:val="28"/>
                <w:szCs w:val="28"/>
                <w:lang w:val="ru-RU"/>
              </w:rPr>
              <w:t>Трудоёмкость,</w:t>
            </w:r>
            <w:r w:rsidRPr="00BA7AD7">
              <w:rPr>
                <w:rFonts w:ascii="Times New Roman" w:hAnsi="Times New Roman" w:cs="Times New Roman"/>
                <w:b/>
                <w:sz w:val="28"/>
                <w:szCs w:val="28"/>
                <w:lang w:val="en-US"/>
              </w:rPr>
              <w:t xml:space="preserve"> </w:t>
            </w:r>
            <w:r w:rsidRPr="00BA7AD7">
              <w:rPr>
                <w:rFonts w:ascii="Times New Roman" w:hAnsi="Times New Roman" w:cs="Times New Roman"/>
                <w:b/>
                <w:sz w:val="28"/>
                <w:szCs w:val="28"/>
                <w:lang w:val="ru-RU"/>
              </w:rPr>
              <w:t>%</w:t>
            </w:r>
          </w:p>
        </w:tc>
      </w:tr>
      <w:tr w:rsidR="00BA7AD7" w:rsidRPr="00BA7AD7" w14:paraId="6995E852" w14:textId="77777777">
        <w:trPr>
          <w:trHeight w:val="3650"/>
        </w:trPr>
        <w:tc>
          <w:tcPr>
            <w:tcW w:w="1163" w:type="dxa"/>
            <w:tcBorders>
              <w:top w:val="single" w:sz="4" w:space="0" w:color="000000"/>
              <w:left w:val="single" w:sz="4" w:space="0" w:color="000000"/>
              <w:bottom w:val="single" w:sz="4" w:space="0" w:color="000000"/>
              <w:right w:val="single" w:sz="4" w:space="0" w:color="000000"/>
            </w:tcBorders>
            <w:hideMark/>
          </w:tcPr>
          <w:p w14:paraId="1859A3BE" w14:textId="77777777" w:rsidR="00BA7AD7" w:rsidRPr="00BA7AD7" w:rsidRDefault="00BA7AD7" w:rsidP="00BA7AD7">
            <w:pPr>
              <w:rPr>
                <w:rFonts w:ascii="Times New Roman" w:hAnsi="Times New Roman" w:cs="Times New Roman"/>
                <w:sz w:val="28"/>
                <w:szCs w:val="28"/>
                <w:lang w:val="ru-RU"/>
              </w:rPr>
            </w:pPr>
            <w:r w:rsidRPr="00BA7AD7">
              <w:rPr>
                <w:rFonts w:ascii="Times New Roman" w:hAnsi="Times New Roman" w:cs="Times New Roman"/>
                <w:sz w:val="28"/>
                <w:szCs w:val="28"/>
                <w:lang w:val="en-US"/>
              </w:rPr>
              <w:t>I</w:t>
            </w:r>
            <w:r w:rsidRPr="00BA7AD7">
              <w:rPr>
                <w:rFonts w:ascii="Times New Roman" w:hAnsi="Times New Roman" w:cs="Times New Roman"/>
                <w:sz w:val="28"/>
                <w:szCs w:val="28"/>
                <w:lang w:val="ru-RU"/>
              </w:rPr>
              <w:t>.</w:t>
            </w:r>
          </w:p>
        </w:tc>
        <w:tc>
          <w:tcPr>
            <w:tcW w:w="4253" w:type="dxa"/>
            <w:tcBorders>
              <w:top w:val="single" w:sz="4" w:space="0" w:color="000000"/>
              <w:left w:val="single" w:sz="4" w:space="0" w:color="000000"/>
              <w:bottom w:val="single" w:sz="4" w:space="0" w:color="000000"/>
              <w:right w:val="single" w:sz="4" w:space="0" w:color="000000"/>
            </w:tcBorders>
            <w:hideMark/>
          </w:tcPr>
          <w:p w14:paraId="27C6E89D" w14:textId="3C88BD73" w:rsidR="00D2601B" w:rsidRPr="00D2601B" w:rsidRDefault="00D2601B" w:rsidP="00F34C03">
            <w:pPr>
              <w:spacing w:line="240" w:lineRule="auto"/>
              <w:rPr>
                <w:rFonts w:ascii="Times New Roman" w:hAnsi="Times New Roman" w:cs="Times New Roman"/>
                <w:sz w:val="28"/>
                <w:szCs w:val="28"/>
                <w:lang w:val="ru-RU"/>
              </w:rPr>
            </w:pPr>
            <w:r>
              <w:rPr>
                <w:rFonts w:ascii="Times New Roman" w:hAnsi="Times New Roman" w:cs="Times New Roman"/>
                <w:sz w:val="28"/>
                <w:szCs w:val="28"/>
                <w:lang w:val="ru-RU"/>
              </w:rPr>
              <w:t>Глава</w:t>
            </w:r>
            <w:r w:rsidRPr="00D2601B">
              <w:rPr>
                <w:rFonts w:ascii="Times New Roman" w:hAnsi="Times New Roman" w:cs="Times New Roman"/>
                <w:sz w:val="28"/>
                <w:szCs w:val="28"/>
                <w:lang w:val="ru-RU"/>
              </w:rPr>
              <w:t xml:space="preserve"> 1. </w:t>
            </w:r>
            <w:r>
              <w:rPr>
                <w:rFonts w:ascii="Times New Roman" w:hAnsi="Times New Roman" w:cs="Times New Roman"/>
                <w:sz w:val="28"/>
                <w:szCs w:val="28"/>
                <w:lang w:val="ru-RU"/>
              </w:rPr>
              <w:t xml:space="preserve">Теоретические аспекты формирования и оценки качества инвестиционного портфеля </w:t>
            </w:r>
          </w:p>
          <w:p w14:paraId="14D6A79A" w14:textId="77777777" w:rsidR="00D2601B" w:rsidRPr="00D2601B" w:rsidRDefault="00D2601B" w:rsidP="00F34C03">
            <w:pPr>
              <w:spacing w:line="240" w:lineRule="auto"/>
              <w:rPr>
                <w:rFonts w:ascii="Times New Roman" w:hAnsi="Times New Roman" w:cs="Times New Roman"/>
                <w:sz w:val="28"/>
                <w:szCs w:val="28"/>
                <w:lang w:val="ru-RU"/>
              </w:rPr>
            </w:pPr>
            <w:r w:rsidRPr="00D2601B">
              <w:rPr>
                <w:rFonts w:ascii="Times New Roman" w:hAnsi="Times New Roman" w:cs="Times New Roman"/>
                <w:sz w:val="28"/>
                <w:szCs w:val="28"/>
                <w:lang w:val="ru-RU"/>
              </w:rPr>
              <w:t>1.1 Понятие, экономическая сущность, принципы и методы формирования инвестиционного портфеля</w:t>
            </w:r>
          </w:p>
          <w:p w14:paraId="09E88D40" w14:textId="77777777" w:rsidR="00D2601B" w:rsidRPr="00D2601B" w:rsidRDefault="00D2601B" w:rsidP="00F34C03">
            <w:pPr>
              <w:spacing w:line="240" w:lineRule="auto"/>
              <w:rPr>
                <w:rFonts w:ascii="Times New Roman" w:hAnsi="Times New Roman" w:cs="Times New Roman"/>
                <w:sz w:val="28"/>
                <w:szCs w:val="28"/>
                <w:lang w:val="ru-RU"/>
              </w:rPr>
            </w:pPr>
            <w:r w:rsidRPr="00D2601B">
              <w:rPr>
                <w:rFonts w:ascii="Times New Roman" w:hAnsi="Times New Roman" w:cs="Times New Roman"/>
                <w:sz w:val="28"/>
                <w:szCs w:val="28"/>
                <w:lang w:val="ru-RU"/>
              </w:rPr>
              <w:t>1.2 Методики оценки эффективности и качества инвестиционного портфеля</w:t>
            </w:r>
          </w:p>
          <w:p w14:paraId="0FB004AA" w14:textId="397F7C9C" w:rsidR="00BA7AD7" w:rsidRPr="00BA7AD7" w:rsidRDefault="00D2601B" w:rsidP="00F34C03">
            <w:pPr>
              <w:spacing w:line="240" w:lineRule="auto"/>
              <w:rPr>
                <w:rFonts w:ascii="Times New Roman" w:hAnsi="Times New Roman" w:cs="Times New Roman"/>
                <w:sz w:val="28"/>
                <w:szCs w:val="28"/>
                <w:lang w:val="ru-RU"/>
              </w:rPr>
            </w:pPr>
            <w:r w:rsidRPr="00D2601B">
              <w:rPr>
                <w:rFonts w:ascii="Times New Roman" w:hAnsi="Times New Roman" w:cs="Times New Roman"/>
                <w:sz w:val="28"/>
                <w:szCs w:val="28"/>
                <w:lang w:val="ru-RU"/>
              </w:rPr>
              <w:t>1.3 ПИФ как рыночный механизм коллективного инвестирования</w:t>
            </w:r>
          </w:p>
        </w:tc>
        <w:tc>
          <w:tcPr>
            <w:tcW w:w="1842" w:type="dxa"/>
            <w:tcBorders>
              <w:top w:val="single" w:sz="4" w:space="0" w:color="000000"/>
              <w:left w:val="single" w:sz="4" w:space="0" w:color="000000"/>
              <w:bottom w:val="single" w:sz="4" w:space="0" w:color="000000"/>
              <w:right w:val="single" w:sz="4" w:space="0" w:color="000000"/>
            </w:tcBorders>
            <w:hideMark/>
          </w:tcPr>
          <w:p w14:paraId="6EAF98CD" w14:textId="77777777" w:rsidR="00BA7AD7" w:rsidRPr="00BA7AD7" w:rsidRDefault="00BA7AD7" w:rsidP="00BA7AD7">
            <w:pPr>
              <w:rPr>
                <w:rFonts w:ascii="Times New Roman" w:hAnsi="Times New Roman" w:cs="Times New Roman"/>
                <w:sz w:val="28"/>
                <w:szCs w:val="28"/>
                <w:lang w:val="ru-RU"/>
              </w:rPr>
            </w:pPr>
            <w:r w:rsidRPr="00BA7AD7">
              <w:rPr>
                <w:rFonts w:ascii="Times New Roman" w:hAnsi="Times New Roman" w:cs="Times New Roman"/>
                <w:sz w:val="28"/>
                <w:szCs w:val="28"/>
                <w:lang w:val="ru-RU"/>
              </w:rPr>
              <w:t>11.02.2026</w:t>
            </w:r>
          </w:p>
        </w:tc>
        <w:tc>
          <w:tcPr>
            <w:tcW w:w="2205" w:type="dxa"/>
            <w:tcBorders>
              <w:top w:val="single" w:sz="4" w:space="0" w:color="000000"/>
              <w:left w:val="single" w:sz="4" w:space="0" w:color="000000"/>
              <w:bottom w:val="single" w:sz="4" w:space="0" w:color="000000"/>
              <w:right w:val="single" w:sz="4" w:space="0" w:color="000000"/>
            </w:tcBorders>
            <w:hideMark/>
          </w:tcPr>
          <w:p w14:paraId="6185EB04" w14:textId="77777777" w:rsidR="00BA7AD7" w:rsidRPr="00BA7AD7" w:rsidRDefault="00BA7AD7" w:rsidP="00BA7AD7">
            <w:pPr>
              <w:rPr>
                <w:rFonts w:ascii="Times New Roman" w:hAnsi="Times New Roman" w:cs="Times New Roman"/>
                <w:sz w:val="28"/>
                <w:szCs w:val="28"/>
                <w:lang w:val="en-US"/>
              </w:rPr>
            </w:pPr>
            <w:r w:rsidRPr="00BA7AD7">
              <w:rPr>
                <w:rFonts w:ascii="Times New Roman" w:hAnsi="Times New Roman" w:cs="Times New Roman"/>
                <w:sz w:val="28"/>
                <w:szCs w:val="28"/>
                <w:lang w:val="en-US"/>
              </w:rPr>
              <w:t>30%</w:t>
            </w:r>
          </w:p>
        </w:tc>
      </w:tr>
      <w:tr w:rsidR="00BA7AD7" w:rsidRPr="00BA7AD7" w14:paraId="54085F11" w14:textId="77777777">
        <w:trPr>
          <w:trHeight w:val="2618"/>
        </w:trPr>
        <w:tc>
          <w:tcPr>
            <w:tcW w:w="1163" w:type="dxa"/>
            <w:tcBorders>
              <w:top w:val="single" w:sz="4" w:space="0" w:color="000000"/>
              <w:left w:val="single" w:sz="4" w:space="0" w:color="000000"/>
              <w:bottom w:val="single" w:sz="4" w:space="0" w:color="000000"/>
              <w:right w:val="single" w:sz="4" w:space="0" w:color="000000"/>
            </w:tcBorders>
            <w:hideMark/>
          </w:tcPr>
          <w:p w14:paraId="36FE72E6" w14:textId="77777777" w:rsidR="00BA7AD7" w:rsidRPr="00BA7AD7" w:rsidRDefault="00BA7AD7" w:rsidP="00BA7AD7">
            <w:pPr>
              <w:rPr>
                <w:rFonts w:ascii="Times New Roman" w:hAnsi="Times New Roman" w:cs="Times New Roman"/>
                <w:sz w:val="28"/>
                <w:szCs w:val="28"/>
                <w:lang w:val="ru-RU"/>
              </w:rPr>
            </w:pPr>
            <w:r w:rsidRPr="00BA7AD7">
              <w:rPr>
                <w:rFonts w:ascii="Times New Roman" w:hAnsi="Times New Roman" w:cs="Times New Roman"/>
                <w:sz w:val="28"/>
                <w:szCs w:val="28"/>
                <w:lang w:val="en-US"/>
              </w:rPr>
              <w:t>II</w:t>
            </w:r>
            <w:r w:rsidRPr="00BA7AD7">
              <w:rPr>
                <w:rFonts w:ascii="Times New Roman" w:hAnsi="Times New Roman" w:cs="Times New Roman"/>
                <w:sz w:val="28"/>
                <w:szCs w:val="28"/>
                <w:lang w:val="ru-RU"/>
              </w:rPr>
              <w:t>.</w:t>
            </w:r>
          </w:p>
        </w:tc>
        <w:tc>
          <w:tcPr>
            <w:tcW w:w="4253" w:type="dxa"/>
            <w:tcBorders>
              <w:top w:val="single" w:sz="4" w:space="0" w:color="000000"/>
              <w:left w:val="single" w:sz="4" w:space="0" w:color="000000"/>
              <w:bottom w:val="single" w:sz="4" w:space="0" w:color="000000"/>
              <w:right w:val="single" w:sz="4" w:space="0" w:color="000000"/>
            </w:tcBorders>
          </w:tcPr>
          <w:p w14:paraId="0D2CC0FC" w14:textId="0F4640FE" w:rsidR="00306918" w:rsidRPr="00306918" w:rsidRDefault="00306918" w:rsidP="00F34C03">
            <w:pPr>
              <w:spacing w:line="240" w:lineRule="auto"/>
              <w:rPr>
                <w:rFonts w:ascii="Times New Roman" w:hAnsi="Times New Roman" w:cs="Times New Roman"/>
                <w:sz w:val="28"/>
                <w:szCs w:val="28"/>
                <w:lang w:val="ru-RU"/>
              </w:rPr>
            </w:pPr>
            <w:r>
              <w:rPr>
                <w:rFonts w:ascii="Times New Roman" w:hAnsi="Times New Roman" w:cs="Times New Roman"/>
                <w:sz w:val="28"/>
                <w:szCs w:val="28"/>
                <w:lang w:val="ru-RU"/>
              </w:rPr>
              <w:t>Глава</w:t>
            </w:r>
            <w:r w:rsidRPr="00306918">
              <w:rPr>
                <w:rFonts w:ascii="Times New Roman" w:hAnsi="Times New Roman" w:cs="Times New Roman"/>
                <w:sz w:val="28"/>
                <w:szCs w:val="28"/>
                <w:lang w:val="ru-RU"/>
              </w:rPr>
              <w:t xml:space="preserve"> 2. А</w:t>
            </w:r>
            <w:r>
              <w:rPr>
                <w:rFonts w:ascii="Times New Roman" w:hAnsi="Times New Roman" w:cs="Times New Roman"/>
                <w:sz w:val="28"/>
                <w:szCs w:val="28"/>
                <w:lang w:val="ru-RU"/>
              </w:rPr>
              <w:t>нализ инвестиционного портфеля ОПИФ РФИ «ВИМ-Металлургия»</w:t>
            </w:r>
          </w:p>
          <w:p w14:paraId="08F434B4" w14:textId="77777777" w:rsidR="00306918" w:rsidRPr="00306918" w:rsidRDefault="00306918" w:rsidP="00F34C03">
            <w:pPr>
              <w:spacing w:line="240" w:lineRule="auto"/>
              <w:rPr>
                <w:rFonts w:ascii="Times New Roman" w:hAnsi="Times New Roman" w:cs="Times New Roman"/>
                <w:sz w:val="28"/>
                <w:szCs w:val="28"/>
                <w:lang w:val="ru-RU"/>
              </w:rPr>
            </w:pPr>
            <w:r w:rsidRPr="00306918">
              <w:rPr>
                <w:rFonts w:ascii="Times New Roman" w:hAnsi="Times New Roman" w:cs="Times New Roman"/>
                <w:sz w:val="28"/>
                <w:szCs w:val="28"/>
                <w:lang w:val="ru-RU"/>
              </w:rPr>
              <w:t>2.1. Структура и состав инвестиционного портфеля ОПИФ РФИ «ВИМ-Металлургия»</w:t>
            </w:r>
          </w:p>
          <w:p w14:paraId="151D2EFC" w14:textId="1B9696DD" w:rsidR="00BA7AD7" w:rsidRPr="00BA7AD7" w:rsidRDefault="00306918" w:rsidP="00F34C03">
            <w:pPr>
              <w:spacing w:line="240" w:lineRule="auto"/>
              <w:rPr>
                <w:rFonts w:ascii="Times New Roman" w:hAnsi="Times New Roman" w:cs="Times New Roman"/>
                <w:sz w:val="28"/>
                <w:szCs w:val="28"/>
                <w:lang w:val="ru-RU"/>
              </w:rPr>
            </w:pPr>
            <w:r w:rsidRPr="00306918">
              <w:rPr>
                <w:rFonts w:ascii="Times New Roman" w:hAnsi="Times New Roman" w:cs="Times New Roman"/>
                <w:sz w:val="28"/>
                <w:szCs w:val="28"/>
                <w:lang w:val="ru-RU"/>
              </w:rPr>
              <w:t>2.2. Характеристика крупнейших объектов инвестирования</w:t>
            </w:r>
          </w:p>
        </w:tc>
        <w:tc>
          <w:tcPr>
            <w:tcW w:w="1842" w:type="dxa"/>
            <w:tcBorders>
              <w:top w:val="single" w:sz="4" w:space="0" w:color="000000"/>
              <w:left w:val="single" w:sz="4" w:space="0" w:color="000000"/>
              <w:bottom w:val="single" w:sz="4" w:space="0" w:color="000000"/>
              <w:right w:val="single" w:sz="4" w:space="0" w:color="000000"/>
            </w:tcBorders>
            <w:hideMark/>
          </w:tcPr>
          <w:p w14:paraId="1BA029F4" w14:textId="77777777" w:rsidR="00BA7AD7" w:rsidRPr="00BA7AD7" w:rsidRDefault="00BA7AD7" w:rsidP="00BA7AD7">
            <w:pPr>
              <w:rPr>
                <w:rFonts w:ascii="Times New Roman" w:hAnsi="Times New Roman" w:cs="Times New Roman"/>
                <w:sz w:val="28"/>
                <w:szCs w:val="28"/>
                <w:lang w:val="ru-RU"/>
              </w:rPr>
            </w:pPr>
            <w:r w:rsidRPr="00BA7AD7">
              <w:rPr>
                <w:rFonts w:ascii="Times New Roman" w:hAnsi="Times New Roman" w:cs="Times New Roman"/>
                <w:sz w:val="28"/>
                <w:szCs w:val="28"/>
                <w:lang w:val="ru-RU"/>
              </w:rPr>
              <w:t>15.03.2026</w:t>
            </w:r>
          </w:p>
        </w:tc>
        <w:tc>
          <w:tcPr>
            <w:tcW w:w="2205" w:type="dxa"/>
            <w:tcBorders>
              <w:top w:val="single" w:sz="4" w:space="0" w:color="000000"/>
              <w:left w:val="single" w:sz="4" w:space="0" w:color="000000"/>
              <w:bottom w:val="single" w:sz="4" w:space="0" w:color="000000"/>
              <w:right w:val="single" w:sz="4" w:space="0" w:color="000000"/>
            </w:tcBorders>
            <w:hideMark/>
          </w:tcPr>
          <w:p w14:paraId="6A763627" w14:textId="77777777" w:rsidR="00BA7AD7" w:rsidRPr="00BA7AD7" w:rsidRDefault="00BA7AD7" w:rsidP="00BA7AD7">
            <w:pPr>
              <w:rPr>
                <w:rFonts w:ascii="Times New Roman" w:hAnsi="Times New Roman" w:cs="Times New Roman"/>
                <w:sz w:val="28"/>
                <w:szCs w:val="28"/>
                <w:lang w:val="en-US"/>
              </w:rPr>
            </w:pPr>
            <w:r w:rsidRPr="00BA7AD7">
              <w:rPr>
                <w:rFonts w:ascii="Times New Roman" w:hAnsi="Times New Roman" w:cs="Times New Roman"/>
                <w:sz w:val="28"/>
                <w:szCs w:val="28"/>
                <w:lang w:val="en-US"/>
              </w:rPr>
              <w:t>25%</w:t>
            </w:r>
          </w:p>
        </w:tc>
      </w:tr>
      <w:tr w:rsidR="00BA7AD7" w:rsidRPr="00BA7AD7" w14:paraId="0D28AF96" w14:textId="77777777">
        <w:trPr>
          <w:trHeight w:val="90"/>
        </w:trPr>
        <w:tc>
          <w:tcPr>
            <w:tcW w:w="1163" w:type="dxa"/>
            <w:tcBorders>
              <w:top w:val="single" w:sz="4" w:space="0" w:color="000000"/>
              <w:left w:val="single" w:sz="4" w:space="0" w:color="000000"/>
              <w:bottom w:val="single" w:sz="4" w:space="0" w:color="000000"/>
              <w:right w:val="single" w:sz="4" w:space="0" w:color="000000"/>
            </w:tcBorders>
          </w:tcPr>
          <w:p w14:paraId="6033F467" w14:textId="77777777" w:rsidR="00BA7AD7" w:rsidRPr="00BA7AD7" w:rsidRDefault="00BA7AD7" w:rsidP="00BA7AD7">
            <w:pPr>
              <w:rPr>
                <w:rFonts w:ascii="Times New Roman" w:hAnsi="Times New Roman" w:cs="Times New Roman"/>
                <w:sz w:val="28"/>
                <w:szCs w:val="28"/>
                <w:lang w:val="en-US"/>
              </w:rPr>
            </w:pPr>
            <w:r w:rsidRPr="00BA7AD7">
              <w:rPr>
                <w:rFonts w:ascii="Times New Roman" w:hAnsi="Times New Roman" w:cs="Times New Roman"/>
                <w:sz w:val="28"/>
                <w:szCs w:val="28"/>
                <w:lang w:val="en-US"/>
              </w:rPr>
              <w:t>III</w:t>
            </w:r>
            <w:r w:rsidRPr="00BA7AD7">
              <w:rPr>
                <w:rFonts w:ascii="Times New Roman" w:hAnsi="Times New Roman" w:cs="Times New Roman"/>
                <w:sz w:val="28"/>
                <w:szCs w:val="28"/>
                <w:lang w:val="ru-RU"/>
              </w:rPr>
              <w:t>.</w:t>
            </w:r>
          </w:p>
          <w:p w14:paraId="4433FC78" w14:textId="77777777" w:rsidR="00BA7AD7" w:rsidRPr="00BA7AD7" w:rsidRDefault="00BA7AD7" w:rsidP="00BA7AD7">
            <w:pPr>
              <w:rPr>
                <w:rFonts w:ascii="Times New Roman" w:hAnsi="Times New Roman" w:cs="Times New Roman"/>
                <w:sz w:val="28"/>
                <w:szCs w:val="28"/>
                <w:lang w:val="en-US"/>
              </w:rPr>
            </w:pPr>
          </w:p>
          <w:p w14:paraId="19695466" w14:textId="77777777" w:rsidR="00BA7AD7" w:rsidRPr="00BA7AD7" w:rsidRDefault="00BA7AD7" w:rsidP="00BA7AD7">
            <w:pPr>
              <w:rPr>
                <w:rFonts w:ascii="Times New Roman" w:hAnsi="Times New Roman" w:cs="Times New Roman"/>
                <w:sz w:val="28"/>
                <w:szCs w:val="28"/>
                <w:lang w:val="ru-RU"/>
              </w:rPr>
            </w:pPr>
          </w:p>
        </w:tc>
        <w:tc>
          <w:tcPr>
            <w:tcW w:w="4253" w:type="dxa"/>
            <w:tcBorders>
              <w:top w:val="single" w:sz="4" w:space="0" w:color="000000"/>
              <w:left w:val="single" w:sz="4" w:space="0" w:color="000000"/>
              <w:bottom w:val="single" w:sz="4" w:space="0" w:color="000000"/>
              <w:right w:val="single" w:sz="4" w:space="0" w:color="000000"/>
            </w:tcBorders>
          </w:tcPr>
          <w:p w14:paraId="4A222274" w14:textId="5FEC7BA0" w:rsidR="00306918" w:rsidRPr="00306918" w:rsidRDefault="00306918" w:rsidP="00F34C03">
            <w:pPr>
              <w:spacing w:line="240" w:lineRule="auto"/>
              <w:rPr>
                <w:rFonts w:ascii="Times New Roman" w:hAnsi="Times New Roman" w:cs="Times New Roman"/>
                <w:sz w:val="28"/>
                <w:szCs w:val="28"/>
                <w:lang w:val="ru-RU"/>
              </w:rPr>
            </w:pPr>
            <w:r>
              <w:rPr>
                <w:rFonts w:ascii="Times New Roman" w:hAnsi="Times New Roman" w:cs="Times New Roman"/>
                <w:sz w:val="28"/>
                <w:szCs w:val="28"/>
                <w:lang w:val="ru-RU"/>
              </w:rPr>
              <w:t>Глава</w:t>
            </w:r>
            <w:r w:rsidRPr="00306918">
              <w:rPr>
                <w:rFonts w:ascii="Times New Roman" w:hAnsi="Times New Roman" w:cs="Times New Roman"/>
                <w:sz w:val="28"/>
                <w:szCs w:val="28"/>
                <w:lang w:val="ru-RU"/>
              </w:rPr>
              <w:t xml:space="preserve"> 3. Р</w:t>
            </w:r>
            <w:r>
              <w:rPr>
                <w:rFonts w:ascii="Times New Roman" w:hAnsi="Times New Roman" w:cs="Times New Roman"/>
                <w:sz w:val="28"/>
                <w:szCs w:val="28"/>
                <w:lang w:val="ru-RU"/>
              </w:rPr>
              <w:t xml:space="preserve">азработка рекомендация по повышению качества инвестиционного портфеля </w:t>
            </w:r>
            <w:r w:rsidRPr="00306918">
              <w:rPr>
                <w:rFonts w:ascii="Times New Roman" w:hAnsi="Times New Roman" w:cs="Times New Roman"/>
                <w:sz w:val="28"/>
                <w:szCs w:val="28"/>
                <w:lang w:val="ru-RU"/>
              </w:rPr>
              <w:t>ОПИФ РФИ «ВИМ-Металлургия»</w:t>
            </w:r>
          </w:p>
          <w:p w14:paraId="1A9092AF" w14:textId="77777777" w:rsidR="00306918" w:rsidRPr="00306918" w:rsidRDefault="00306918" w:rsidP="00F34C03">
            <w:pPr>
              <w:spacing w:line="240" w:lineRule="auto"/>
              <w:rPr>
                <w:rFonts w:ascii="Times New Roman" w:hAnsi="Times New Roman" w:cs="Times New Roman"/>
                <w:sz w:val="28"/>
                <w:szCs w:val="28"/>
                <w:lang w:val="ru-RU"/>
              </w:rPr>
            </w:pPr>
            <w:r w:rsidRPr="00306918">
              <w:rPr>
                <w:rFonts w:ascii="Times New Roman" w:hAnsi="Times New Roman" w:cs="Times New Roman"/>
                <w:sz w:val="28"/>
                <w:szCs w:val="28"/>
                <w:lang w:val="ru-RU"/>
              </w:rPr>
              <w:t>3.1. Рекомендации по повышению качества портфеля</w:t>
            </w:r>
          </w:p>
          <w:p w14:paraId="226DBB2D" w14:textId="3758158C" w:rsidR="00BA7AD7" w:rsidRPr="00BA7AD7" w:rsidRDefault="00306918" w:rsidP="00F34C03">
            <w:pPr>
              <w:spacing w:line="240" w:lineRule="auto"/>
              <w:rPr>
                <w:rFonts w:ascii="Times New Roman" w:hAnsi="Times New Roman" w:cs="Times New Roman"/>
                <w:sz w:val="28"/>
                <w:szCs w:val="28"/>
                <w:lang w:val="ru-RU"/>
              </w:rPr>
            </w:pPr>
            <w:r w:rsidRPr="00306918">
              <w:rPr>
                <w:rFonts w:ascii="Times New Roman" w:hAnsi="Times New Roman" w:cs="Times New Roman"/>
                <w:sz w:val="28"/>
                <w:szCs w:val="28"/>
                <w:lang w:val="ru-RU"/>
              </w:rPr>
              <w:t>3.2. Обоснование эффективности предложенных решений</w:t>
            </w:r>
          </w:p>
        </w:tc>
        <w:tc>
          <w:tcPr>
            <w:tcW w:w="1842" w:type="dxa"/>
            <w:tcBorders>
              <w:top w:val="single" w:sz="4" w:space="0" w:color="000000"/>
              <w:left w:val="single" w:sz="4" w:space="0" w:color="000000"/>
              <w:bottom w:val="single" w:sz="4" w:space="0" w:color="000000"/>
              <w:right w:val="single" w:sz="4" w:space="0" w:color="000000"/>
            </w:tcBorders>
            <w:hideMark/>
          </w:tcPr>
          <w:p w14:paraId="66B2755A" w14:textId="77777777" w:rsidR="00BA7AD7" w:rsidRPr="00BA7AD7" w:rsidRDefault="00BA7AD7" w:rsidP="00BA7AD7">
            <w:pPr>
              <w:rPr>
                <w:rFonts w:ascii="Times New Roman" w:hAnsi="Times New Roman" w:cs="Times New Roman"/>
                <w:sz w:val="28"/>
                <w:szCs w:val="28"/>
                <w:lang w:val="ru-RU"/>
              </w:rPr>
            </w:pPr>
            <w:r w:rsidRPr="00BA7AD7">
              <w:rPr>
                <w:rFonts w:ascii="Times New Roman" w:hAnsi="Times New Roman" w:cs="Times New Roman"/>
                <w:sz w:val="28"/>
                <w:szCs w:val="28"/>
                <w:lang w:val="ru-RU"/>
              </w:rPr>
              <w:t>30.04.2026</w:t>
            </w:r>
          </w:p>
        </w:tc>
        <w:tc>
          <w:tcPr>
            <w:tcW w:w="2205" w:type="dxa"/>
            <w:tcBorders>
              <w:top w:val="single" w:sz="4" w:space="0" w:color="000000"/>
              <w:left w:val="single" w:sz="4" w:space="0" w:color="000000"/>
              <w:bottom w:val="single" w:sz="4" w:space="0" w:color="000000"/>
              <w:right w:val="single" w:sz="4" w:space="0" w:color="000000"/>
            </w:tcBorders>
            <w:hideMark/>
          </w:tcPr>
          <w:p w14:paraId="674CECE3" w14:textId="77777777" w:rsidR="00BA7AD7" w:rsidRPr="00BA7AD7" w:rsidRDefault="00BA7AD7" w:rsidP="00BA7AD7">
            <w:pPr>
              <w:rPr>
                <w:rFonts w:ascii="Times New Roman" w:hAnsi="Times New Roman" w:cs="Times New Roman"/>
                <w:sz w:val="28"/>
                <w:szCs w:val="28"/>
                <w:lang w:val="en-US"/>
              </w:rPr>
            </w:pPr>
            <w:r w:rsidRPr="00BA7AD7">
              <w:rPr>
                <w:rFonts w:ascii="Times New Roman" w:hAnsi="Times New Roman" w:cs="Times New Roman"/>
                <w:sz w:val="28"/>
                <w:szCs w:val="28"/>
                <w:lang w:val="en-US"/>
              </w:rPr>
              <w:t>35%</w:t>
            </w:r>
          </w:p>
        </w:tc>
      </w:tr>
      <w:tr w:rsidR="00BA7AD7" w:rsidRPr="00BA7AD7" w14:paraId="5300F5EE" w14:textId="77777777">
        <w:trPr>
          <w:trHeight w:val="426"/>
        </w:trPr>
        <w:tc>
          <w:tcPr>
            <w:tcW w:w="1163" w:type="dxa"/>
            <w:tcBorders>
              <w:top w:val="single" w:sz="4" w:space="0" w:color="000000"/>
              <w:left w:val="single" w:sz="4" w:space="0" w:color="000000"/>
              <w:bottom w:val="single" w:sz="4" w:space="0" w:color="000000"/>
              <w:right w:val="single" w:sz="4" w:space="0" w:color="000000"/>
            </w:tcBorders>
            <w:hideMark/>
          </w:tcPr>
          <w:p w14:paraId="6CE4CF47" w14:textId="77777777" w:rsidR="00BA7AD7" w:rsidRPr="00BA7AD7" w:rsidRDefault="00BA7AD7" w:rsidP="00BA7AD7">
            <w:pPr>
              <w:rPr>
                <w:rFonts w:ascii="Times New Roman" w:hAnsi="Times New Roman" w:cs="Times New Roman"/>
                <w:sz w:val="28"/>
                <w:szCs w:val="28"/>
                <w:lang w:val="ru-RU"/>
              </w:rPr>
            </w:pPr>
            <w:r w:rsidRPr="00BA7AD7">
              <w:rPr>
                <w:rFonts w:ascii="Times New Roman" w:hAnsi="Times New Roman" w:cs="Times New Roman"/>
                <w:sz w:val="28"/>
                <w:szCs w:val="28"/>
                <w:lang w:val="en-US"/>
              </w:rPr>
              <w:t>IV</w:t>
            </w:r>
            <w:r w:rsidRPr="00BA7AD7">
              <w:rPr>
                <w:rFonts w:ascii="Times New Roman" w:hAnsi="Times New Roman" w:cs="Times New Roman"/>
                <w:sz w:val="28"/>
                <w:szCs w:val="28"/>
                <w:lang w:val="ru-RU"/>
              </w:rPr>
              <w:t>.</w:t>
            </w:r>
          </w:p>
        </w:tc>
        <w:tc>
          <w:tcPr>
            <w:tcW w:w="4253" w:type="dxa"/>
            <w:tcBorders>
              <w:top w:val="single" w:sz="4" w:space="0" w:color="000000"/>
              <w:left w:val="single" w:sz="4" w:space="0" w:color="000000"/>
              <w:bottom w:val="single" w:sz="4" w:space="0" w:color="000000"/>
              <w:right w:val="single" w:sz="4" w:space="0" w:color="000000"/>
            </w:tcBorders>
          </w:tcPr>
          <w:p w14:paraId="20F0C311" w14:textId="77777777" w:rsidR="00BA7AD7" w:rsidRPr="00BA7AD7" w:rsidRDefault="00BA7AD7" w:rsidP="00F34C03">
            <w:pPr>
              <w:spacing w:line="240" w:lineRule="auto"/>
              <w:rPr>
                <w:rFonts w:ascii="Times New Roman" w:hAnsi="Times New Roman" w:cs="Times New Roman"/>
                <w:sz w:val="28"/>
                <w:szCs w:val="28"/>
                <w:lang w:val="ru-RU"/>
              </w:rPr>
            </w:pPr>
            <w:r w:rsidRPr="00BA7AD7">
              <w:rPr>
                <w:rFonts w:ascii="Times New Roman" w:hAnsi="Times New Roman" w:cs="Times New Roman"/>
                <w:sz w:val="28"/>
                <w:szCs w:val="28"/>
                <w:lang w:val="ru-RU"/>
              </w:rPr>
              <w:t>Оформление ВКР</w:t>
            </w:r>
          </w:p>
          <w:p w14:paraId="4F7828C9" w14:textId="77777777" w:rsidR="00BA7AD7" w:rsidRPr="00BA7AD7" w:rsidRDefault="00BA7AD7" w:rsidP="00F34C03">
            <w:pPr>
              <w:spacing w:line="240" w:lineRule="auto"/>
              <w:rPr>
                <w:rFonts w:ascii="Times New Roman" w:hAnsi="Times New Roman" w:cs="Times New Roman"/>
                <w:sz w:val="28"/>
                <w:szCs w:val="28"/>
                <w:lang w:val="ru-RU"/>
              </w:rPr>
            </w:pPr>
          </w:p>
        </w:tc>
        <w:tc>
          <w:tcPr>
            <w:tcW w:w="1842" w:type="dxa"/>
            <w:tcBorders>
              <w:top w:val="single" w:sz="4" w:space="0" w:color="000000"/>
              <w:left w:val="single" w:sz="4" w:space="0" w:color="000000"/>
              <w:bottom w:val="single" w:sz="4" w:space="0" w:color="000000"/>
              <w:right w:val="single" w:sz="4" w:space="0" w:color="000000"/>
            </w:tcBorders>
            <w:hideMark/>
          </w:tcPr>
          <w:p w14:paraId="4FC1770B" w14:textId="77777777" w:rsidR="00BA7AD7" w:rsidRPr="00BA7AD7" w:rsidRDefault="00BA7AD7" w:rsidP="00BA7AD7">
            <w:pPr>
              <w:rPr>
                <w:rFonts w:ascii="Times New Roman" w:hAnsi="Times New Roman" w:cs="Times New Roman"/>
                <w:sz w:val="28"/>
                <w:szCs w:val="28"/>
                <w:lang w:val="ru-RU"/>
              </w:rPr>
            </w:pPr>
            <w:r w:rsidRPr="00BA7AD7">
              <w:rPr>
                <w:rFonts w:ascii="Times New Roman" w:hAnsi="Times New Roman" w:cs="Times New Roman"/>
                <w:sz w:val="28"/>
                <w:szCs w:val="28"/>
                <w:lang w:val="ru-RU"/>
              </w:rPr>
              <w:t>31.05.2026</w:t>
            </w:r>
          </w:p>
        </w:tc>
        <w:tc>
          <w:tcPr>
            <w:tcW w:w="2205" w:type="dxa"/>
            <w:tcBorders>
              <w:top w:val="single" w:sz="4" w:space="0" w:color="000000"/>
              <w:left w:val="single" w:sz="4" w:space="0" w:color="000000"/>
              <w:bottom w:val="single" w:sz="4" w:space="0" w:color="000000"/>
              <w:right w:val="single" w:sz="4" w:space="0" w:color="000000"/>
            </w:tcBorders>
            <w:hideMark/>
          </w:tcPr>
          <w:p w14:paraId="4C00BA89" w14:textId="77777777" w:rsidR="00BA7AD7" w:rsidRPr="00BA7AD7" w:rsidRDefault="00BA7AD7" w:rsidP="00BA7AD7">
            <w:pPr>
              <w:rPr>
                <w:rFonts w:ascii="Times New Roman" w:hAnsi="Times New Roman" w:cs="Times New Roman"/>
                <w:sz w:val="28"/>
                <w:szCs w:val="28"/>
                <w:lang w:val="en-US"/>
              </w:rPr>
            </w:pPr>
            <w:r w:rsidRPr="00BA7AD7">
              <w:rPr>
                <w:rFonts w:ascii="Times New Roman" w:hAnsi="Times New Roman" w:cs="Times New Roman"/>
                <w:sz w:val="28"/>
                <w:szCs w:val="28"/>
                <w:lang w:val="en-US"/>
              </w:rPr>
              <w:t>10%</w:t>
            </w:r>
          </w:p>
        </w:tc>
      </w:tr>
    </w:tbl>
    <w:p w14:paraId="66E79555" w14:textId="77777777" w:rsidR="00BA7AD7" w:rsidRDefault="00BA7AD7" w:rsidP="00BA7AD7">
      <w:pPr>
        <w:rPr>
          <w:rFonts w:ascii="Times New Roman" w:hAnsi="Times New Roman" w:cs="Times New Roman"/>
          <w:b/>
          <w:sz w:val="28"/>
          <w:szCs w:val="28"/>
          <w:lang w:val="ru-RU"/>
        </w:rPr>
      </w:pPr>
    </w:p>
    <w:p w14:paraId="10034F08" w14:textId="77777777" w:rsidR="00474B2A" w:rsidRDefault="00474B2A" w:rsidP="00BA7AD7">
      <w:pPr>
        <w:rPr>
          <w:rFonts w:ascii="Times New Roman" w:hAnsi="Times New Roman" w:cs="Times New Roman"/>
          <w:b/>
          <w:sz w:val="28"/>
          <w:szCs w:val="28"/>
          <w:lang w:val="ru-RU"/>
        </w:rPr>
      </w:pPr>
    </w:p>
    <w:p w14:paraId="745D7497" w14:textId="77777777" w:rsidR="00474B2A" w:rsidRPr="00BA7AD7" w:rsidRDefault="00474B2A" w:rsidP="00BA7AD7">
      <w:pPr>
        <w:rPr>
          <w:rFonts w:ascii="Times New Roman" w:hAnsi="Times New Roman" w:cs="Times New Roman"/>
          <w:b/>
          <w:sz w:val="28"/>
          <w:szCs w:val="28"/>
          <w:lang w:val="ru-RU"/>
        </w:rPr>
      </w:pPr>
    </w:p>
    <w:p w14:paraId="5D58D0F8" w14:textId="77777777" w:rsidR="00BA7AD7" w:rsidRPr="00BA7AD7" w:rsidRDefault="00BA7AD7" w:rsidP="00BA7AD7">
      <w:pPr>
        <w:numPr>
          <w:ilvl w:val="0"/>
          <w:numId w:val="27"/>
        </w:numPr>
        <w:rPr>
          <w:rFonts w:ascii="Times New Roman" w:hAnsi="Times New Roman" w:cs="Times New Roman"/>
          <w:b/>
          <w:sz w:val="28"/>
          <w:szCs w:val="28"/>
          <w:lang w:val="ru-RU"/>
        </w:rPr>
      </w:pPr>
      <w:r w:rsidRPr="00BA7AD7">
        <w:rPr>
          <w:rFonts w:ascii="Times New Roman" w:hAnsi="Times New Roman" w:cs="Times New Roman"/>
          <w:b/>
          <w:sz w:val="28"/>
          <w:szCs w:val="28"/>
          <w:lang w:val="ru-RU"/>
        </w:rPr>
        <w:lastRenderedPageBreak/>
        <w:t>Консультации по ВКР (консультант)</w:t>
      </w:r>
    </w:p>
    <w:tbl>
      <w:tblPr>
        <w:tblW w:w="0" w:type="auto"/>
        <w:tblInd w:w="108" w:type="dxa"/>
        <w:tblBorders>
          <w:top w:val="single" w:sz="4" w:space="0" w:color="auto"/>
          <w:bottom w:val="single" w:sz="4" w:space="0" w:color="auto"/>
          <w:insideH w:val="single" w:sz="4" w:space="0" w:color="auto"/>
          <w:insideV w:val="single" w:sz="4" w:space="0" w:color="auto"/>
        </w:tblBorders>
        <w:tblLook w:val="04A0" w:firstRow="1" w:lastRow="0" w:firstColumn="1" w:lastColumn="0" w:noHBand="0" w:noVBand="1"/>
      </w:tblPr>
      <w:tblGrid>
        <w:gridCol w:w="4712"/>
        <w:gridCol w:w="306"/>
        <w:gridCol w:w="2671"/>
        <w:gridCol w:w="283"/>
        <w:gridCol w:w="1274"/>
      </w:tblGrid>
      <w:tr w:rsidR="00BA7AD7" w:rsidRPr="00BA7AD7" w14:paraId="7519097E" w14:textId="77777777">
        <w:trPr>
          <w:trHeight w:val="153"/>
        </w:trPr>
        <w:tc>
          <w:tcPr>
            <w:tcW w:w="9246" w:type="dxa"/>
            <w:gridSpan w:val="5"/>
            <w:tcBorders>
              <w:top w:val="nil"/>
              <w:left w:val="nil"/>
              <w:bottom w:val="nil"/>
              <w:right w:val="nil"/>
            </w:tcBorders>
            <w:hideMark/>
          </w:tcPr>
          <w:p w14:paraId="335593EF" w14:textId="77777777" w:rsidR="00BA7AD7" w:rsidRPr="00BA7AD7" w:rsidRDefault="00BA7AD7" w:rsidP="00BA7AD7">
            <w:pPr>
              <w:rPr>
                <w:rFonts w:ascii="Times New Roman" w:hAnsi="Times New Roman" w:cs="Times New Roman"/>
                <w:b/>
                <w:sz w:val="28"/>
                <w:szCs w:val="28"/>
                <w:lang w:val="ru-RU"/>
              </w:rPr>
            </w:pPr>
            <w:r w:rsidRPr="00BA7AD7">
              <w:rPr>
                <w:rFonts w:ascii="Times New Roman" w:hAnsi="Times New Roman" w:cs="Times New Roman"/>
                <w:b/>
                <w:sz w:val="28"/>
                <w:szCs w:val="28"/>
                <w:lang w:val="ru-RU"/>
              </w:rPr>
              <w:t>Перечень разделов и заданий:</w:t>
            </w:r>
          </w:p>
        </w:tc>
      </w:tr>
      <w:tr w:rsidR="00BA7AD7" w:rsidRPr="00BA7AD7" w14:paraId="551A1DB0" w14:textId="77777777" w:rsidTr="00F34C03">
        <w:trPr>
          <w:trHeight w:val="850"/>
        </w:trPr>
        <w:tc>
          <w:tcPr>
            <w:tcW w:w="9246" w:type="dxa"/>
            <w:gridSpan w:val="5"/>
            <w:tcBorders>
              <w:top w:val="nil"/>
              <w:left w:val="nil"/>
              <w:bottom w:val="nil"/>
              <w:right w:val="nil"/>
            </w:tcBorders>
          </w:tcPr>
          <w:p w14:paraId="5468D758" w14:textId="77777777" w:rsidR="00BA7AD7" w:rsidRPr="00BA7AD7" w:rsidRDefault="00BA7AD7" w:rsidP="00BA7AD7">
            <w:pPr>
              <w:rPr>
                <w:rFonts w:ascii="Times New Roman" w:hAnsi="Times New Roman" w:cs="Times New Roman"/>
                <w:sz w:val="28"/>
                <w:szCs w:val="28"/>
                <w:lang w:val="ru-RU"/>
              </w:rPr>
            </w:pPr>
          </w:p>
        </w:tc>
      </w:tr>
      <w:tr w:rsidR="00BA7AD7" w:rsidRPr="00BA7AD7" w14:paraId="202081CA" w14:textId="77777777">
        <w:trPr>
          <w:trHeight w:val="63"/>
        </w:trPr>
        <w:tc>
          <w:tcPr>
            <w:tcW w:w="4712" w:type="dxa"/>
            <w:tcBorders>
              <w:top w:val="nil"/>
              <w:left w:val="nil"/>
              <w:bottom w:val="single" w:sz="4" w:space="0" w:color="auto"/>
              <w:right w:val="nil"/>
            </w:tcBorders>
          </w:tcPr>
          <w:p w14:paraId="65F1D728" w14:textId="77777777" w:rsidR="00BA7AD7" w:rsidRPr="00BA7AD7" w:rsidRDefault="00BA7AD7" w:rsidP="00BA7AD7">
            <w:pPr>
              <w:rPr>
                <w:rFonts w:ascii="Times New Roman" w:hAnsi="Times New Roman" w:cs="Times New Roman"/>
                <w:sz w:val="28"/>
                <w:szCs w:val="28"/>
                <w:lang w:val="ru-RU"/>
              </w:rPr>
            </w:pPr>
          </w:p>
        </w:tc>
        <w:tc>
          <w:tcPr>
            <w:tcW w:w="306" w:type="dxa"/>
            <w:tcBorders>
              <w:top w:val="nil"/>
              <w:left w:val="nil"/>
              <w:bottom w:val="nil"/>
              <w:right w:val="nil"/>
            </w:tcBorders>
          </w:tcPr>
          <w:p w14:paraId="09D7FACB" w14:textId="77777777" w:rsidR="00BA7AD7" w:rsidRPr="00BA7AD7" w:rsidRDefault="00BA7AD7" w:rsidP="00BA7AD7">
            <w:pPr>
              <w:rPr>
                <w:rFonts w:ascii="Times New Roman" w:hAnsi="Times New Roman" w:cs="Times New Roman"/>
                <w:sz w:val="28"/>
                <w:szCs w:val="28"/>
                <w:lang w:val="ru-RU"/>
              </w:rPr>
            </w:pPr>
          </w:p>
        </w:tc>
        <w:tc>
          <w:tcPr>
            <w:tcW w:w="2671" w:type="dxa"/>
            <w:tcBorders>
              <w:top w:val="nil"/>
              <w:left w:val="nil"/>
              <w:bottom w:val="single" w:sz="4" w:space="0" w:color="auto"/>
              <w:right w:val="nil"/>
            </w:tcBorders>
          </w:tcPr>
          <w:p w14:paraId="3DBCE861" w14:textId="77777777" w:rsidR="00BA7AD7" w:rsidRPr="00BA7AD7" w:rsidRDefault="00BA7AD7" w:rsidP="00BA7AD7">
            <w:pPr>
              <w:rPr>
                <w:rFonts w:ascii="Times New Roman" w:hAnsi="Times New Roman" w:cs="Times New Roman"/>
                <w:sz w:val="28"/>
                <w:szCs w:val="28"/>
                <w:lang w:val="ru-RU"/>
              </w:rPr>
            </w:pPr>
          </w:p>
        </w:tc>
        <w:tc>
          <w:tcPr>
            <w:tcW w:w="283" w:type="dxa"/>
            <w:tcBorders>
              <w:top w:val="nil"/>
              <w:left w:val="nil"/>
              <w:bottom w:val="nil"/>
              <w:right w:val="nil"/>
            </w:tcBorders>
          </w:tcPr>
          <w:p w14:paraId="132BB8A4" w14:textId="77777777" w:rsidR="00BA7AD7" w:rsidRPr="00BA7AD7" w:rsidRDefault="00BA7AD7" w:rsidP="00BA7AD7">
            <w:pPr>
              <w:rPr>
                <w:rFonts w:ascii="Times New Roman" w:hAnsi="Times New Roman" w:cs="Times New Roman"/>
                <w:sz w:val="28"/>
                <w:szCs w:val="28"/>
                <w:lang w:val="ru-RU"/>
              </w:rPr>
            </w:pPr>
          </w:p>
        </w:tc>
        <w:tc>
          <w:tcPr>
            <w:tcW w:w="1274" w:type="dxa"/>
            <w:tcBorders>
              <w:top w:val="nil"/>
              <w:left w:val="nil"/>
              <w:bottom w:val="single" w:sz="4" w:space="0" w:color="auto"/>
              <w:right w:val="nil"/>
            </w:tcBorders>
          </w:tcPr>
          <w:p w14:paraId="0F573888" w14:textId="77777777" w:rsidR="00BA7AD7" w:rsidRPr="00BA7AD7" w:rsidRDefault="00BA7AD7" w:rsidP="00BA7AD7">
            <w:pPr>
              <w:rPr>
                <w:rFonts w:ascii="Times New Roman" w:hAnsi="Times New Roman" w:cs="Times New Roman"/>
                <w:sz w:val="28"/>
                <w:szCs w:val="28"/>
                <w:lang w:val="ru-RU"/>
              </w:rPr>
            </w:pPr>
          </w:p>
        </w:tc>
      </w:tr>
      <w:tr w:rsidR="00BA7AD7" w:rsidRPr="00BA7AD7" w14:paraId="747CB568" w14:textId="77777777">
        <w:trPr>
          <w:trHeight w:val="190"/>
        </w:trPr>
        <w:tc>
          <w:tcPr>
            <w:tcW w:w="4712" w:type="dxa"/>
            <w:tcBorders>
              <w:top w:val="single" w:sz="4" w:space="0" w:color="auto"/>
              <w:left w:val="nil"/>
              <w:bottom w:val="nil"/>
              <w:right w:val="nil"/>
            </w:tcBorders>
            <w:hideMark/>
          </w:tcPr>
          <w:p w14:paraId="1A1FE7B2" w14:textId="77777777" w:rsidR="00BA7AD7" w:rsidRPr="00F34C03" w:rsidRDefault="00BA7AD7" w:rsidP="00BA7AD7">
            <w:pPr>
              <w:rPr>
                <w:rFonts w:ascii="Times New Roman" w:hAnsi="Times New Roman" w:cs="Times New Roman"/>
                <w:sz w:val="20"/>
                <w:szCs w:val="20"/>
                <w:lang w:val="ru-RU"/>
              </w:rPr>
            </w:pPr>
            <w:r w:rsidRPr="00F34C03">
              <w:rPr>
                <w:rFonts w:ascii="Times New Roman" w:hAnsi="Times New Roman" w:cs="Times New Roman"/>
                <w:sz w:val="20"/>
                <w:szCs w:val="20"/>
                <w:lang w:val="ru-RU"/>
              </w:rPr>
              <w:t>фамилия, имя, отчество</w:t>
            </w:r>
          </w:p>
        </w:tc>
        <w:tc>
          <w:tcPr>
            <w:tcW w:w="306" w:type="dxa"/>
            <w:tcBorders>
              <w:top w:val="nil"/>
              <w:left w:val="nil"/>
              <w:bottom w:val="nil"/>
              <w:right w:val="nil"/>
            </w:tcBorders>
          </w:tcPr>
          <w:p w14:paraId="55084BD0" w14:textId="77777777" w:rsidR="00BA7AD7" w:rsidRPr="00F34C03" w:rsidRDefault="00BA7AD7" w:rsidP="00BA7AD7">
            <w:pPr>
              <w:rPr>
                <w:rFonts w:ascii="Times New Roman" w:hAnsi="Times New Roman" w:cs="Times New Roman"/>
                <w:sz w:val="20"/>
                <w:szCs w:val="20"/>
                <w:lang w:val="ru-RU"/>
              </w:rPr>
            </w:pPr>
          </w:p>
        </w:tc>
        <w:tc>
          <w:tcPr>
            <w:tcW w:w="2671" w:type="dxa"/>
            <w:tcBorders>
              <w:top w:val="single" w:sz="4" w:space="0" w:color="auto"/>
              <w:left w:val="nil"/>
              <w:bottom w:val="nil"/>
              <w:right w:val="nil"/>
            </w:tcBorders>
            <w:hideMark/>
          </w:tcPr>
          <w:p w14:paraId="3A515496" w14:textId="77777777" w:rsidR="00BA7AD7" w:rsidRPr="00F34C03" w:rsidRDefault="00BA7AD7" w:rsidP="00BA7AD7">
            <w:pPr>
              <w:rPr>
                <w:rFonts w:ascii="Times New Roman" w:hAnsi="Times New Roman" w:cs="Times New Roman"/>
                <w:sz w:val="20"/>
                <w:szCs w:val="20"/>
                <w:lang w:val="ru-RU"/>
              </w:rPr>
            </w:pPr>
            <w:r w:rsidRPr="00F34C03">
              <w:rPr>
                <w:rFonts w:ascii="Times New Roman" w:hAnsi="Times New Roman" w:cs="Times New Roman"/>
                <w:sz w:val="20"/>
                <w:szCs w:val="20"/>
                <w:lang w:val="ru-RU"/>
              </w:rPr>
              <w:t>подпись</w:t>
            </w:r>
          </w:p>
        </w:tc>
        <w:tc>
          <w:tcPr>
            <w:tcW w:w="283" w:type="dxa"/>
            <w:tcBorders>
              <w:top w:val="nil"/>
              <w:left w:val="nil"/>
              <w:bottom w:val="nil"/>
              <w:right w:val="nil"/>
            </w:tcBorders>
          </w:tcPr>
          <w:p w14:paraId="5D26D927" w14:textId="77777777" w:rsidR="00BA7AD7" w:rsidRPr="00F34C03" w:rsidRDefault="00BA7AD7" w:rsidP="00BA7AD7">
            <w:pPr>
              <w:rPr>
                <w:rFonts w:ascii="Times New Roman" w:hAnsi="Times New Roman" w:cs="Times New Roman"/>
                <w:sz w:val="20"/>
                <w:szCs w:val="20"/>
                <w:lang w:val="ru-RU"/>
              </w:rPr>
            </w:pPr>
          </w:p>
        </w:tc>
        <w:tc>
          <w:tcPr>
            <w:tcW w:w="1274" w:type="dxa"/>
            <w:tcBorders>
              <w:top w:val="single" w:sz="4" w:space="0" w:color="auto"/>
              <w:left w:val="nil"/>
              <w:bottom w:val="nil"/>
              <w:right w:val="nil"/>
            </w:tcBorders>
            <w:hideMark/>
          </w:tcPr>
          <w:p w14:paraId="3665A521" w14:textId="77777777" w:rsidR="00BA7AD7" w:rsidRPr="00F34C03" w:rsidRDefault="00BA7AD7" w:rsidP="00BA7AD7">
            <w:pPr>
              <w:rPr>
                <w:rFonts w:ascii="Times New Roman" w:hAnsi="Times New Roman" w:cs="Times New Roman"/>
                <w:sz w:val="20"/>
                <w:szCs w:val="20"/>
                <w:lang w:val="ru-RU"/>
              </w:rPr>
            </w:pPr>
            <w:r w:rsidRPr="00F34C03">
              <w:rPr>
                <w:rFonts w:ascii="Times New Roman" w:hAnsi="Times New Roman" w:cs="Times New Roman"/>
                <w:sz w:val="20"/>
                <w:szCs w:val="20"/>
                <w:lang w:val="ru-RU"/>
              </w:rPr>
              <w:t>дата</w:t>
            </w:r>
          </w:p>
        </w:tc>
      </w:tr>
    </w:tbl>
    <w:p w14:paraId="6F484F7D" w14:textId="77777777" w:rsidR="00BA7AD7" w:rsidRPr="00BA7AD7" w:rsidRDefault="00BA7AD7" w:rsidP="00BA7AD7">
      <w:pPr>
        <w:rPr>
          <w:rFonts w:ascii="Times New Roman" w:hAnsi="Times New Roman" w:cs="Times New Roman"/>
          <w:b/>
          <w:sz w:val="28"/>
          <w:szCs w:val="28"/>
          <w:lang w:val="ru-RU"/>
        </w:rPr>
      </w:pPr>
    </w:p>
    <w:p w14:paraId="441E603A" w14:textId="77777777" w:rsidR="00BA7AD7" w:rsidRPr="00BA7AD7" w:rsidRDefault="00BA7AD7" w:rsidP="00BA7AD7">
      <w:pPr>
        <w:numPr>
          <w:ilvl w:val="0"/>
          <w:numId w:val="27"/>
        </w:numPr>
        <w:rPr>
          <w:rFonts w:ascii="Times New Roman" w:hAnsi="Times New Roman" w:cs="Times New Roman"/>
          <w:b/>
          <w:sz w:val="28"/>
          <w:szCs w:val="28"/>
          <w:lang w:val="ru-RU"/>
        </w:rPr>
      </w:pPr>
      <w:r w:rsidRPr="00BA7AD7">
        <w:rPr>
          <w:rFonts w:ascii="Times New Roman" w:hAnsi="Times New Roman" w:cs="Times New Roman"/>
          <w:b/>
          <w:sz w:val="28"/>
          <w:szCs w:val="28"/>
          <w:lang w:val="ru-RU"/>
        </w:rPr>
        <w:t>Консультации по ВКР (консультант 2)</w:t>
      </w:r>
    </w:p>
    <w:tbl>
      <w:tblPr>
        <w:tblW w:w="0" w:type="auto"/>
        <w:tblInd w:w="108" w:type="dxa"/>
        <w:tblBorders>
          <w:top w:val="single" w:sz="4" w:space="0" w:color="auto"/>
          <w:bottom w:val="single" w:sz="4" w:space="0" w:color="auto"/>
          <w:insideH w:val="single" w:sz="4" w:space="0" w:color="auto"/>
          <w:insideV w:val="single" w:sz="4" w:space="0" w:color="auto"/>
        </w:tblBorders>
        <w:tblLook w:val="04A0" w:firstRow="1" w:lastRow="0" w:firstColumn="1" w:lastColumn="0" w:noHBand="0" w:noVBand="1"/>
      </w:tblPr>
      <w:tblGrid>
        <w:gridCol w:w="4712"/>
        <w:gridCol w:w="306"/>
        <w:gridCol w:w="2671"/>
        <w:gridCol w:w="283"/>
        <w:gridCol w:w="1274"/>
      </w:tblGrid>
      <w:tr w:rsidR="00BA7AD7" w:rsidRPr="00BA7AD7" w14:paraId="2CB9C402" w14:textId="77777777">
        <w:trPr>
          <w:trHeight w:val="153"/>
        </w:trPr>
        <w:tc>
          <w:tcPr>
            <w:tcW w:w="9246" w:type="dxa"/>
            <w:gridSpan w:val="5"/>
            <w:tcBorders>
              <w:top w:val="nil"/>
              <w:left w:val="nil"/>
              <w:bottom w:val="nil"/>
              <w:right w:val="nil"/>
            </w:tcBorders>
            <w:hideMark/>
          </w:tcPr>
          <w:p w14:paraId="5C5E679C" w14:textId="77777777" w:rsidR="00BA7AD7" w:rsidRPr="00BA7AD7" w:rsidRDefault="00BA7AD7" w:rsidP="00BA7AD7">
            <w:pPr>
              <w:rPr>
                <w:rFonts w:ascii="Times New Roman" w:hAnsi="Times New Roman" w:cs="Times New Roman"/>
                <w:b/>
                <w:sz w:val="28"/>
                <w:szCs w:val="28"/>
                <w:lang w:val="ru-RU"/>
              </w:rPr>
            </w:pPr>
            <w:r w:rsidRPr="00BA7AD7">
              <w:rPr>
                <w:rFonts w:ascii="Times New Roman" w:hAnsi="Times New Roman" w:cs="Times New Roman"/>
                <w:b/>
                <w:sz w:val="28"/>
                <w:szCs w:val="28"/>
                <w:lang w:val="ru-RU"/>
              </w:rPr>
              <w:t>Перечень разделов и заданий:</w:t>
            </w:r>
          </w:p>
        </w:tc>
      </w:tr>
      <w:tr w:rsidR="00BA7AD7" w:rsidRPr="00BA7AD7" w14:paraId="6078913A" w14:textId="77777777" w:rsidTr="00F34C03">
        <w:trPr>
          <w:trHeight w:val="567"/>
        </w:trPr>
        <w:tc>
          <w:tcPr>
            <w:tcW w:w="9246" w:type="dxa"/>
            <w:gridSpan w:val="5"/>
            <w:tcBorders>
              <w:top w:val="nil"/>
              <w:left w:val="nil"/>
              <w:bottom w:val="nil"/>
              <w:right w:val="nil"/>
            </w:tcBorders>
          </w:tcPr>
          <w:p w14:paraId="6DA14FA0" w14:textId="77777777" w:rsidR="00BA7AD7" w:rsidRPr="00BA7AD7" w:rsidRDefault="00BA7AD7" w:rsidP="00BA7AD7">
            <w:pPr>
              <w:rPr>
                <w:rFonts w:ascii="Times New Roman" w:hAnsi="Times New Roman" w:cs="Times New Roman"/>
                <w:sz w:val="28"/>
                <w:szCs w:val="28"/>
                <w:lang w:val="ru-RU"/>
              </w:rPr>
            </w:pPr>
          </w:p>
        </w:tc>
      </w:tr>
      <w:tr w:rsidR="00BA7AD7" w:rsidRPr="00BA7AD7" w14:paraId="55AEBB9A" w14:textId="77777777">
        <w:trPr>
          <w:trHeight w:val="82"/>
        </w:trPr>
        <w:tc>
          <w:tcPr>
            <w:tcW w:w="4712" w:type="dxa"/>
            <w:tcBorders>
              <w:top w:val="nil"/>
              <w:left w:val="nil"/>
              <w:bottom w:val="single" w:sz="4" w:space="0" w:color="auto"/>
              <w:right w:val="nil"/>
            </w:tcBorders>
          </w:tcPr>
          <w:p w14:paraId="0C6851B0" w14:textId="77777777" w:rsidR="00BA7AD7" w:rsidRPr="00BA7AD7" w:rsidRDefault="00BA7AD7" w:rsidP="00BA7AD7">
            <w:pPr>
              <w:rPr>
                <w:rFonts w:ascii="Times New Roman" w:hAnsi="Times New Roman" w:cs="Times New Roman"/>
                <w:sz w:val="28"/>
                <w:szCs w:val="28"/>
                <w:lang w:val="ru-RU"/>
              </w:rPr>
            </w:pPr>
          </w:p>
        </w:tc>
        <w:tc>
          <w:tcPr>
            <w:tcW w:w="306" w:type="dxa"/>
            <w:tcBorders>
              <w:top w:val="nil"/>
              <w:left w:val="nil"/>
              <w:bottom w:val="nil"/>
              <w:right w:val="nil"/>
            </w:tcBorders>
          </w:tcPr>
          <w:p w14:paraId="19128AD5" w14:textId="77777777" w:rsidR="00BA7AD7" w:rsidRPr="00BA7AD7" w:rsidRDefault="00BA7AD7" w:rsidP="00BA7AD7">
            <w:pPr>
              <w:rPr>
                <w:rFonts w:ascii="Times New Roman" w:hAnsi="Times New Roman" w:cs="Times New Roman"/>
                <w:sz w:val="28"/>
                <w:szCs w:val="28"/>
                <w:lang w:val="ru-RU"/>
              </w:rPr>
            </w:pPr>
          </w:p>
        </w:tc>
        <w:tc>
          <w:tcPr>
            <w:tcW w:w="2671" w:type="dxa"/>
            <w:tcBorders>
              <w:top w:val="nil"/>
              <w:left w:val="nil"/>
              <w:bottom w:val="single" w:sz="4" w:space="0" w:color="auto"/>
              <w:right w:val="nil"/>
            </w:tcBorders>
          </w:tcPr>
          <w:p w14:paraId="7764C233" w14:textId="77777777" w:rsidR="00BA7AD7" w:rsidRPr="00BA7AD7" w:rsidRDefault="00BA7AD7" w:rsidP="00BA7AD7">
            <w:pPr>
              <w:rPr>
                <w:rFonts w:ascii="Times New Roman" w:hAnsi="Times New Roman" w:cs="Times New Roman"/>
                <w:sz w:val="28"/>
                <w:szCs w:val="28"/>
                <w:lang w:val="ru-RU"/>
              </w:rPr>
            </w:pPr>
          </w:p>
        </w:tc>
        <w:tc>
          <w:tcPr>
            <w:tcW w:w="283" w:type="dxa"/>
            <w:tcBorders>
              <w:top w:val="nil"/>
              <w:left w:val="nil"/>
              <w:bottom w:val="nil"/>
              <w:right w:val="nil"/>
            </w:tcBorders>
          </w:tcPr>
          <w:p w14:paraId="6F7B20E6" w14:textId="77777777" w:rsidR="00BA7AD7" w:rsidRPr="00BA7AD7" w:rsidRDefault="00BA7AD7" w:rsidP="00BA7AD7">
            <w:pPr>
              <w:rPr>
                <w:rFonts w:ascii="Times New Roman" w:hAnsi="Times New Roman" w:cs="Times New Roman"/>
                <w:sz w:val="28"/>
                <w:szCs w:val="28"/>
                <w:lang w:val="ru-RU"/>
              </w:rPr>
            </w:pPr>
          </w:p>
        </w:tc>
        <w:tc>
          <w:tcPr>
            <w:tcW w:w="1274" w:type="dxa"/>
            <w:tcBorders>
              <w:top w:val="nil"/>
              <w:left w:val="nil"/>
              <w:bottom w:val="single" w:sz="4" w:space="0" w:color="auto"/>
              <w:right w:val="nil"/>
            </w:tcBorders>
          </w:tcPr>
          <w:p w14:paraId="61AA19DA" w14:textId="77777777" w:rsidR="00BA7AD7" w:rsidRPr="00BA7AD7" w:rsidRDefault="00BA7AD7" w:rsidP="00BA7AD7">
            <w:pPr>
              <w:rPr>
                <w:rFonts w:ascii="Times New Roman" w:hAnsi="Times New Roman" w:cs="Times New Roman"/>
                <w:sz w:val="28"/>
                <w:szCs w:val="28"/>
                <w:lang w:val="ru-RU"/>
              </w:rPr>
            </w:pPr>
          </w:p>
        </w:tc>
      </w:tr>
      <w:tr w:rsidR="00BA7AD7" w:rsidRPr="00BA7AD7" w14:paraId="7E04A851" w14:textId="77777777">
        <w:trPr>
          <w:trHeight w:val="190"/>
        </w:trPr>
        <w:tc>
          <w:tcPr>
            <w:tcW w:w="4712" w:type="dxa"/>
            <w:tcBorders>
              <w:top w:val="single" w:sz="4" w:space="0" w:color="auto"/>
              <w:left w:val="nil"/>
              <w:bottom w:val="nil"/>
              <w:right w:val="nil"/>
            </w:tcBorders>
            <w:hideMark/>
          </w:tcPr>
          <w:p w14:paraId="2B5FE301" w14:textId="77777777" w:rsidR="00BA7AD7" w:rsidRPr="00F34C03" w:rsidRDefault="00BA7AD7" w:rsidP="00BA7AD7">
            <w:pPr>
              <w:rPr>
                <w:rFonts w:ascii="Times New Roman" w:hAnsi="Times New Roman" w:cs="Times New Roman"/>
                <w:sz w:val="20"/>
                <w:szCs w:val="20"/>
                <w:lang w:val="ru-RU"/>
              </w:rPr>
            </w:pPr>
            <w:r w:rsidRPr="00F34C03">
              <w:rPr>
                <w:rFonts w:ascii="Times New Roman" w:hAnsi="Times New Roman" w:cs="Times New Roman"/>
                <w:sz w:val="20"/>
                <w:szCs w:val="20"/>
                <w:lang w:val="ru-RU"/>
              </w:rPr>
              <w:t>фамилия, имя, отчество</w:t>
            </w:r>
          </w:p>
        </w:tc>
        <w:tc>
          <w:tcPr>
            <w:tcW w:w="306" w:type="dxa"/>
            <w:tcBorders>
              <w:top w:val="nil"/>
              <w:left w:val="nil"/>
              <w:bottom w:val="nil"/>
              <w:right w:val="nil"/>
            </w:tcBorders>
          </w:tcPr>
          <w:p w14:paraId="189471F6" w14:textId="77777777" w:rsidR="00BA7AD7" w:rsidRPr="00F34C03" w:rsidRDefault="00BA7AD7" w:rsidP="00BA7AD7">
            <w:pPr>
              <w:rPr>
                <w:rFonts w:ascii="Times New Roman" w:hAnsi="Times New Roman" w:cs="Times New Roman"/>
                <w:sz w:val="20"/>
                <w:szCs w:val="20"/>
                <w:lang w:val="ru-RU"/>
              </w:rPr>
            </w:pPr>
          </w:p>
        </w:tc>
        <w:tc>
          <w:tcPr>
            <w:tcW w:w="2671" w:type="dxa"/>
            <w:tcBorders>
              <w:top w:val="single" w:sz="4" w:space="0" w:color="auto"/>
              <w:left w:val="nil"/>
              <w:bottom w:val="nil"/>
              <w:right w:val="nil"/>
            </w:tcBorders>
            <w:hideMark/>
          </w:tcPr>
          <w:p w14:paraId="11E4A09E" w14:textId="77777777" w:rsidR="00BA7AD7" w:rsidRPr="00F34C03" w:rsidRDefault="00BA7AD7" w:rsidP="00BA7AD7">
            <w:pPr>
              <w:rPr>
                <w:rFonts w:ascii="Times New Roman" w:hAnsi="Times New Roman" w:cs="Times New Roman"/>
                <w:sz w:val="20"/>
                <w:szCs w:val="20"/>
                <w:lang w:val="ru-RU"/>
              </w:rPr>
            </w:pPr>
            <w:r w:rsidRPr="00F34C03">
              <w:rPr>
                <w:rFonts w:ascii="Times New Roman" w:hAnsi="Times New Roman" w:cs="Times New Roman"/>
                <w:sz w:val="20"/>
                <w:szCs w:val="20"/>
                <w:lang w:val="ru-RU"/>
              </w:rPr>
              <w:t>подпись</w:t>
            </w:r>
          </w:p>
        </w:tc>
        <w:tc>
          <w:tcPr>
            <w:tcW w:w="283" w:type="dxa"/>
            <w:tcBorders>
              <w:top w:val="nil"/>
              <w:left w:val="nil"/>
              <w:bottom w:val="nil"/>
              <w:right w:val="nil"/>
            </w:tcBorders>
          </w:tcPr>
          <w:p w14:paraId="0AF2945C" w14:textId="77777777" w:rsidR="00BA7AD7" w:rsidRPr="00F34C03" w:rsidRDefault="00BA7AD7" w:rsidP="00BA7AD7">
            <w:pPr>
              <w:rPr>
                <w:rFonts w:ascii="Times New Roman" w:hAnsi="Times New Roman" w:cs="Times New Roman"/>
                <w:sz w:val="20"/>
                <w:szCs w:val="20"/>
                <w:lang w:val="ru-RU"/>
              </w:rPr>
            </w:pPr>
          </w:p>
        </w:tc>
        <w:tc>
          <w:tcPr>
            <w:tcW w:w="1274" w:type="dxa"/>
            <w:tcBorders>
              <w:top w:val="single" w:sz="4" w:space="0" w:color="auto"/>
              <w:left w:val="nil"/>
              <w:bottom w:val="nil"/>
              <w:right w:val="nil"/>
            </w:tcBorders>
            <w:hideMark/>
          </w:tcPr>
          <w:p w14:paraId="1732416D" w14:textId="77777777" w:rsidR="00BA7AD7" w:rsidRPr="00F34C03" w:rsidRDefault="00BA7AD7" w:rsidP="00BA7AD7">
            <w:pPr>
              <w:rPr>
                <w:rFonts w:ascii="Times New Roman" w:hAnsi="Times New Roman" w:cs="Times New Roman"/>
                <w:sz w:val="20"/>
                <w:szCs w:val="20"/>
                <w:lang w:val="ru-RU"/>
              </w:rPr>
            </w:pPr>
            <w:r w:rsidRPr="00F34C03">
              <w:rPr>
                <w:rFonts w:ascii="Times New Roman" w:hAnsi="Times New Roman" w:cs="Times New Roman"/>
                <w:sz w:val="20"/>
                <w:szCs w:val="20"/>
                <w:lang w:val="ru-RU"/>
              </w:rPr>
              <w:t>дата</w:t>
            </w:r>
          </w:p>
        </w:tc>
      </w:tr>
    </w:tbl>
    <w:p w14:paraId="69846182" w14:textId="77777777" w:rsidR="00BA7AD7" w:rsidRPr="00BA7AD7" w:rsidRDefault="00BA7AD7" w:rsidP="00BA7AD7">
      <w:pPr>
        <w:rPr>
          <w:rFonts w:ascii="Times New Roman" w:hAnsi="Times New Roman" w:cs="Times New Roman"/>
          <w:b/>
          <w:sz w:val="28"/>
          <w:szCs w:val="28"/>
          <w:lang w:val="ru-RU"/>
        </w:rPr>
      </w:pPr>
    </w:p>
    <w:p w14:paraId="169DB80F" w14:textId="77777777" w:rsidR="00BA7AD7" w:rsidRPr="00BA7AD7" w:rsidRDefault="00BA7AD7" w:rsidP="00BA7AD7">
      <w:pPr>
        <w:numPr>
          <w:ilvl w:val="0"/>
          <w:numId w:val="27"/>
        </w:numPr>
        <w:rPr>
          <w:rFonts w:ascii="Times New Roman" w:hAnsi="Times New Roman" w:cs="Times New Roman"/>
          <w:b/>
          <w:sz w:val="28"/>
          <w:szCs w:val="28"/>
          <w:lang w:val="ru-RU"/>
        </w:rPr>
      </w:pPr>
      <w:r w:rsidRPr="00BA7AD7">
        <w:rPr>
          <w:rFonts w:ascii="Times New Roman" w:hAnsi="Times New Roman" w:cs="Times New Roman"/>
          <w:b/>
          <w:sz w:val="28"/>
          <w:szCs w:val="28"/>
          <w:lang w:val="ru-RU"/>
        </w:rPr>
        <w:t>Консультации по ВКР (внешний консультант)</w:t>
      </w:r>
    </w:p>
    <w:tbl>
      <w:tblPr>
        <w:tblW w:w="0" w:type="auto"/>
        <w:tblInd w:w="108" w:type="dxa"/>
        <w:tblBorders>
          <w:top w:val="single" w:sz="4" w:space="0" w:color="auto"/>
          <w:bottom w:val="single" w:sz="4" w:space="0" w:color="auto"/>
          <w:insideH w:val="single" w:sz="4" w:space="0" w:color="auto"/>
          <w:insideV w:val="single" w:sz="4" w:space="0" w:color="auto"/>
        </w:tblBorders>
        <w:tblLook w:val="04A0" w:firstRow="1" w:lastRow="0" w:firstColumn="1" w:lastColumn="0" w:noHBand="0" w:noVBand="1"/>
      </w:tblPr>
      <w:tblGrid>
        <w:gridCol w:w="4712"/>
        <w:gridCol w:w="306"/>
        <w:gridCol w:w="2671"/>
        <w:gridCol w:w="283"/>
        <w:gridCol w:w="1274"/>
      </w:tblGrid>
      <w:tr w:rsidR="00BA7AD7" w:rsidRPr="00BA7AD7" w14:paraId="21857FCA" w14:textId="77777777">
        <w:trPr>
          <w:trHeight w:val="153"/>
        </w:trPr>
        <w:tc>
          <w:tcPr>
            <w:tcW w:w="9246" w:type="dxa"/>
            <w:gridSpan w:val="5"/>
            <w:tcBorders>
              <w:top w:val="nil"/>
              <w:left w:val="nil"/>
              <w:bottom w:val="nil"/>
              <w:right w:val="nil"/>
            </w:tcBorders>
            <w:hideMark/>
          </w:tcPr>
          <w:p w14:paraId="3BAAC648" w14:textId="77777777" w:rsidR="00BA7AD7" w:rsidRPr="00BA7AD7" w:rsidRDefault="00BA7AD7" w:rsidP="00BA7AD7">
            <w:pPr>
              <w:rPr>
                <w:rFonts w:ascii="Times New Roman" w:hAnsi="Times New Roman" w:cs="Times New Roman"/>
                <w:sz w:val="28"/>
                <w:szCs w:val="28"/>
                <w:lang w:val="ru-RU"/>
              </w:rPr>
            </w:pPr>
            <w:r w:rsidRPr="00BA7AD7">
              <w:rPr>
                <w:rFonts w:ascii="Times New Roman" w:hAnsi="Times New Roman" w:cs="Times New Roman"/>
                <w:b/>
                <w:sz w:val="28"/>
                <w:szCs w:val="28"/>
                <w:lang w:val="ru-RU"/>
              </w:rPr>
              <w:t>Перечень разделов и заданий:</w:t>
            </w:r>
          </w:p>
        </w:tc>
      </w:tr>
      <w:tr w:rsidR="00BA7AD7" w:rsidRPr="00BA7AD7" w14:paraId="7FE7EDA7" w14:textId="77777777" w:rsidTr="00F34C03">
        <w:trPr>
          <w:trHeight w:val="567"/>
        </w:trPr>
        <w:tc>
          <w:tcPr>
            <w:tcW w:w="9246" w:type="dxa"/>
            <w:gridSpan w:val="5"/>
            <w:tcBorders>
              <w:top w:val="nil"/>
              <w:left w:val="nil"/>
              <w:bottom w:val="nil"/>
              <w:right w:val="nil"/>
            </w:tcBorders>
          </w:tcPr>
          <w:p w14:paraId="198434BD" w14:textId="77777777" w:rsidR="00BA7AD7" w:rsidRPr="00BA7AD7" w:rsidRDefault="00BA7AD7" w:rsidP="00BA7AD7">
            <w:pPr>
              <w:rPr>
                <w:rFonts w:ascii="Times New Roman" w:hAnsi="Times New Roman" w:cs="Times New Roman"/>
                <w:sz w:val="28"/>
                <w:szCs w:val="28"/>
                <w:lang w:val="ru-RU"/>
              </w:rPr>
            </w:pPr>
          </w:p>
        </w:tc>
      </w:tr>
      <w:tr w:rsidR="00BA7AD7" w:rsidRPr="00BA7AD7" w14:paraId="42A0C47F" w14:textId="77777777">
        <w:trPr>
          <w:trHeight w:val="82"/>
        </w:trPr>
        <w:tc>
          <w:tcPr>
            <w:tcW w:w="4712" w:type="dxa"/>
            <w:tcBorders>
              <w:top w:val="nil"/>
              <w:left w:val="nil"/>
              <w:bottom w:val="single" w:sz="4" w:space="0" w:color="auto"/>
              <w:right w:val="nil"/>
            </w:tcBorders>
          </w:tcPr>
          <w:p w14:paraId="7F952C4E" w14:textId="77777777" w:rsidR="00BA7AD7" w:rsidRPr="00BA7AD7" w:rsidRDefault="00BA7AD7" w:rsidP="00BA7AD7">
            <w:pPr>
              <w:rPr>
                <w:rFonts w:ascii="Times New Roman" w:hAnsi="Times New Roman" w:cs="Times New Roman"/>
                <w:sz w:val="28"/>
                <w:szCs w:val="28"/>
                <w:lang w:val="ru-RU"/>
              </w:rPr>
            </w:pPr>
          </w:p>
        </w:tc>
        <w:tc>
          <w:tcPr>
            <w:tcW w:w="306" w:type="dxa"/>
            <w:tcBorders>
              <w:top w:val="nil"/>
              <w:left w:val="nil"/>
              <w:bottom w:val="nil"/>
              <w:right w:val="nil"/>
            </w:tcBorders>
          </w:tcPr>
          <w:p w14:paraId="18D1AA4B" w14:textId="77777777" w:rsidR="00BA7AD7" w:rsidRPr="00BA7AD7" w:rsidRDefault="00BA7AD7" w:rsidP="00BA7AD7">
            <w:pPr>
              <w:rPr>
                <w:rFonts w:ascii="Times New Roman" w:hAnsi="Times New Roman" w:cs="Times New Roman"/>
                <w:sz w:val="28"/>
                <w:szCs w:val="28"/>
                <w:lang w:val="ru-RU"/>
              </w:rPr>
            </w:pPr>
          </w:p>
        </w:tc>
        <w:tc>
          <w:tcPr>
            <w:tcW w:w="2671" w:type="dxa"/>
            <w:tcBorders>
              <w:top w:val="nil"/>
              <w:left w:val="nil"/>
              <w:bottom w:val="single" w:sz="4" w:space="0" w:color="auto"/>
              <w:right w:val="nil"/>
            </w:tcBorders>
          </w:tcPr>
          <w:p w14:paraId="3E7EBFC3" w14:textId="77777777" w:rsidR="00BA7AD7" w:rsidRPr="00BA7AD7" w:rsidRDefault="00BA7AD7" w:rsidP="00BA7AD7">
            <w:pPr>
              <w:rPr>
                <w:rFonts w:ascii="Times New Roman" w:hAnsi="Times New Roman" w:cs="Times New Roman"/>
                <w:sz w:val="28"/>
                <w:szCs w:val="28"/>
                <w:lang w:val="ru-RU"/>
              </w:rPr>
            </w:pPr>
          </w:p>
        </w:tc>
        <w:tc>
          <w:tcPr>
            <w:tcW w:w="283" w:type="dxa"/>
            <w:tcBorders>
              <w:top w:val="nil"/>
              <w:left w:val="nil"/>
              <w:bottom w:val="nil"/>
              <w:right w:val="nil"/>
            </w:tcBorders>
          </w:tcPr>
          <w:p w14:paraId="1F8F5E61" w14:textId="77777777" w:rsidR="00BA7AD7" w:rsidRPr="00BA7AD7" w:rsidRDefault="00BA7AD7" w:rsidP="00BA7AD7">
            <w:pPr>
              <w:rPr>
                <w:rFonts w:ascii="Times New Roman" w:hAnsi="Times New Roman" w:cs="Times New Roman"/>
                <w:sz w:val="28"/>
                <w:szCs w:val="28"/>
                <w:lang w:val="ru-RU"/>
              </w:rPr>
            </w:pPr>
          </w:p>
        </w:tc>
        <w:tc>
          <w:tcPr>
            <w:tcW w:w="1274" w:type="dxa"/>
            <w:tcBorders>
              <w:top w:val="nil"/>
              <w:left w:val="nil"/>
              <w:bottom w:val="single" w:sz="4" w:space="0" w:color="auto"/>
              <w:right w:val="nil"/>
            </w:tcBorders>
          </w:tcPr>
          <w:p w14:paraId="5A246E1A" w14:textId="77777777" w:rsidR="00BA7AD7" w:rsidRPr="00BA7AD7" w:rsidRDefault="00BA7AD7" w:rsidP="00BA7AD7">
            <w:pPr>
              <w:rPr>
                <w:rFonts w:ascii="Times New Roman" w:hAnsi="Times New Roman" w:cs="Times New Roman"/>
                <w:sz w:val="28"/>
                <w:szCs w:val="28"/>
                <w:lang w:val="ru-RU"/>
              </w:rPr>
            </w:pPr>
          </w:p>
        </w:tc>
      </w:tr>
      <w:tr w:rsidR="00BA7AD7" w:rsidRPr="00BA7AD7" w14:paraId="2377D59F" w14:textId="77777777">
        <w:trPr>
          <w:trHeight w:val="190"/>
        </w:trPr>
        <w:tc>
          <w:tcPr>
            <w:tcW w:w="4712" w:type="dxa"/>
            <w:tcBorders>
              <w:top w:val="single" w:sz="4" w:space="0" w:color="auto"/>
              <w:left w:val="nil"/>
              <w:bottom w:val="nil"/>
              <w:right w:val="nil"/>
            </w:tcBorders>
            <w:hideMark/>
          </w:tcPr>
          <w:p w14:paraId="2C9F08F1" w14:textId="77777777" w:rsidR="00BA7AD7" w:rsidRPr="00F34C03" w:rsidRDefault="00BA7AD7" w:rsidP="00BA7AD7">
            <w:pPr>
              <w:rPr>
                <w:rFonts w:ascii="Times New Roman" w:hAnsi="Times New Roman" w:cs="Times New Roman"/>
                <w:sz w:val="20"/>
                <w:szCs w:val="20"/>
                <w:lang w:val="ru-RU"/>
              </w:rPr>
            </w:pPr>
            <w:r w:rsidRPr="00F34C03">
              <w:rPr>
                <w:rFonts w:ascii="Times New Roman" w:hAnsi="Times New Roman" w:cs="Times New Roman"/>
                <w:sz w:val="20"/>
                <w:szCs w:val="20"/>
                <w:lang w:val="ru-RU"/>
              </w:rPr>
              <w:t>фамилия, имя, отчество</w:t>
            </w:r>
          </w:p>
        </w:tc>
        <w:tc>
          <w:tcPr>
            <w:tcW w:w="306" w:type="dxa"/>
            <w:tcBorders>
              <w:top w:val="nil"/>
              <w:left w:val="nil"/>
              <w:bottom w:val="nil"/>
              <w:right w:val="nil"/>
            </w:tcBorders>
          </w:tcPr>
          <w:p w14:paraId="6C26BFFE" w14:textId="77777777" w:rsidR="00BA7AD7" w:rsidRPr="00F34C03" w:rsidRDefault="00BA7AD7" w:rsidP="00BA7AD7">
            <w:pPr>
              <w:rPr>
                <w:rFonts w:ascii="Times New Roman" w:hAnsi="Times New Roman" w:cs="Times New Roman"/>
                <w:sz w:val="20"/>
                <w:szCs w:val="20"/>
                <w:lang w:val="ru-RU"/>
              </w:rPr>
            </w:pPr>
          </w:p>
        </w:tc>
        <w:tc>
          <w:tcPr>
            <w:tcW w:w="2671" w:type="dxa"/>
            <w:tcBorders>
              <w:top w:val="single" w:sz="4" w:space="0" w:color="auto"/>
              <w:left w:val="nil"/>
              <w:bottom w:val="nil"/>
              <w:right w:val="nil"/>
            </w:tcBorders>
            <w:hideMark/>
          </w:tcPr>
          <w:p w14:paraId="25A06730" w14:textId="77777777" w:rsidR="00BA7AD7" w:rsidRPr="00F34C03" w:rsidRDefault="00BA7AD7" w:rsidP="00BA7AD7">
            <w:pPr>
              <w:rPr>
                <w:rFonts w:ascii="Times New Roman" w:hAnsi="Times New Roman" w:cs="Times New Roman"/>
                <w:sz w:val="20"/>
                <w:szCs w:val="20"/>
                <w:lang w:val="ru-RU"/>
              </w:rPr>
            </w:pPr>
            <w:r w:rsidRPr="00F34C03">
              <w:rPr>
                <w:rFonts w:ascii="Times New Roman" w:hAnsi="Times New Roman" w:cs="Times New Roman"/>
                <w:sz w:val="20"/>
                <w:szCs w:val="20"/>
                <w:lang w:val="ru-RU"/>
              </w:rPr>
              <w:t>подпись</w:t>
            </w:r>
          </w:p>
        </w:tc>
        <w:tc>
          <w:tcPr>
            <w:tcW w:w="283" w:type="dxa"/>
            <w:tcBorders>
              <w:top w:val="nil"/>
              <w:left w:val="nil"/>
              <w:bottom w:val="nil"/>
              <w:right w:val="nil"/>
            </w:tcBorders>
          </w:tcPr>
          <w:p w14:paraId="15A37648" w14:textId="77777777" w:rsidR="00BA7AD7" w:rsidRPr="00F34C03" w:rsidRDefault="00BA7AD7" w:rsidP="00BA7AD7">
            <w:pPr>
              <w:rPr>
                <w:rFonts w:ascii="Times New Roman" w:hAnsi="Times New Roman" w:cs="Times New Roman"/>
                <w:sz w:val="20"/>
                <w:szCs w:val="20"/>
                <w:lang w:val="ru-RU"/>
              </w:rPr>
            </w:pPr>
          </w:p>
        </w:tc>
        <w:tc>
          <w:tcPr>
            <w:tcW w:w="1274" w:type="dxa"/>
            <w:tcBorders>
              <w:top w:val="single" w:sz="4" w:space="0" w:color="auto"/>
              <w:left w:val="nil"/>
              <w:bottom w:val="nil"/>
              <w:right w:val="nil"/>
            </w:tcBorders>
            <w:hideMark/>
          </w:tcPr>
          <w:p w14:paraId="3AFD5377" w14:textId="77777777" w:rsidR="00BA7AD7" w:rsidRPr="00F34C03" w:rsidRDefault="00BA7AD7" w:rsidP="00BA7AD7">
            <w:pPr>
              <w:rPr>
                <w:rFonts w:ascii="Times New Roman" w:hAnsi="Times New Roman" w:cs="Times New Roman"/>
                <w:sz w:val="20"/>
                <w:szCs w:val="20"/>
                <w:lang w:val="ru-RU"/>
              </w:rPr>
            </w:pPr>
            <w:r w:rsidRPr="00F34C03">
              <w:rPr>
                <w:rFonts w:ascii="Times New Roman" w:hAnsi="Times New Roman" w:cs="Times New Roman"/>
                <w:sz w:val="20"/>
                <w:szCs w:val="20"/>
                <w:lang w:val="ru-RU"/>
              </w:rPr>
              <w:t>дата</w:t>
            </w:r>
          </w:p>
        </w:tc>
      </w:tr>
    </w:tbl>
    <w:p w14:paraId="474B02FD" w14:textId="77777777" w:rsidR="00BA7AD7" w:rsidRPr="00BA7AD7" w:rsidRDefault="00BA7AD7" w:rsidP="00BA7AD7">
      <w:pPr>
        <w:rPr>
          <w:rFonts w:ascii="Times New Roman" w:hAnsi="Times New Roman" w:cs="Times New Roman"/>
          <w:b/>
          <w:sz w:val="28"/>
          <w:szCs w:val="28"/>
          <w:lang w:val="ru-RU"/>
        </w:rPr>
      </w:pPr>
    </w:p>
    <w:tbl>
      <w:tblPr>
        <w:tblW w:w="0" w:type="auto"/>
        <w:tblInd w:w="108" w:type="dxa"/>
        <w:tblLook w:val="04A0" w:firstRow="1" w:lastRow="0" w:firstColumn="1" w:lastColumn="0" w:noHBand="0" w:noVBand="1"/>
      </w:tblPr>
      <w:tblGrid>
        <w:gridCol w:w="7495"/>
        <w:gridCol w:w="281"/>
        <w:gridCol w:w="1476"/>
      </w:tblGrid>
      <w:tr w:rsidR="00BA7AD7" w:rsidRPr="00BA7AD7" w14:paraId="1458CA3C" w14:textId="77777777">
        <w:trPr>
          <w:trHeight w:val="153"/>
        </w:trPr>
        <w:tc>
          <w:tcPr>
            <w:tcW w:w="7689" w:type="dxa"/>
            <w:hideMark/>
          </w:tcPr>
          <w:p w14:paraId="23BE6FAA" w14:textId="77777777" w:rsidR="00BA7AD7" w:rsidRPr="00BA7AD7" w:rsidRDefault="00BA7AD7" w:rsidP="00BA7AD7">
            <w:pPr>
              <w:rPr>
                <w:rFonts w:ascii="Times New Roman" w:hAnsi="Times New Roman" w:cs="Times New Roman"/>
                <w:b/>
                <w:sz w:val="28"/>
                <w:szCs w:val="28"/>
                <w:lang w:val="ru-RU"/>
              </w:rPr>
            </w:pPr>
            <w:r w:rsidRPr="00BA7AD7">
              <w:rPr>
                <w:rFonts w:ascii="Times New Roman" w:hAnsi="Times New Roman" w:cs="Times New Roman"/>
                <w:b/>
                <w:sz w:val="28"/>
                <w:szCs w:val="28"/>
                <w:lang w:val="ru-RU"/>
              </w:rPr>
              <w:t>Дата выдачи задания:</w:t>
            </w:r>
          </w:p>
        </w:tc>
        <w:tc>
          <w:tcPr>
            <w:tcW w:w="283" w:type="dxa"/>
          </w:tcPr>
          <w:p w14:paraId="5BCE98BC" w14:textId="77777777" w:rsidR="00BA7AD7" w:rsidRPr="00BA7AD7" w:rsidRDefault="00BA7AD7" w:rsidP="00BA7AD7">
            <w:pPr>
              <w:rPr>
                <w:rFonts w:ascii="Times New Roman" w:hAnsi="Times New Roman" w:cs="Times New Roman"/>
                <w:b/>
                <w:sz w:val="28"/>
                <w:szCs w:val="28"/>
                <w:lang w:val="ru-RU"/>
              </w:rPr>
            </w:pPr>
          </w:p>
        </w:tc>
        <w:tc>
          <w:tcPr>
            <w:tcW w:w="1274" w:type="dxa"/>
            <w:tcBorders>
              <w:top w:val="nil"/>
              <w:left w:val="nil"/>
              <w:bottom w:val="single" w:sz="4" w:space="0" w:color="auto"/>
              <w:right w:val="nil"/>
            </w:tcBorders>
            <w:hideMark/>
          </w:tcPr>
          <w:p w14:paraId="1FC6452E" w14:textId="77777777" w:rsidR="00BA7AD7" w:rsidRPr="00BA7AD7" w:rsidRDefault="00BA7AD7" w:rsidP="00BA7AD7">
            <w:pPr>
              <w:rPr>
                <w:rFonts w:ascii="Times New Roman" w:hAnsi="Times New Roman" w:cs="Times New Roman"/>
                <w:sz w:val="28"/>
                <w:szCs w:val="28"/>
                <w:lang w:val="ru-RU"/>
              </w:rPr>
            </w:pPr>
            <w:r w:rsidRPr="00BA7AD7">
              <w:rPr>
                <w:rFonts w:ascii="Times New Roman" w:hAnsi="Times New Roman" w:cs="Times New Roman"/>
                <w:sz w:val="28"/>
                <w:szCs w:val="28"/>
                <w:lang w:val="ru-RU"/>
              </w:rPr>
              <w:t>11.02.2026</w:t>
            </w:r>
          </w:p>
        </w:tc>
      </w:tr>
      <w:tr w:rsidR="00BA7AD7" w:rsidRPr="00BA7AD7" w14:paraId="11DBC09E" w14:textId="77777777">
        <w:trPr>
          <w:trHeight w:val="153"/>
        </w:trPr>
        <w:tc>
          <w:tcPr>
            <w:tcW w:w="7689" w:type="dxa"/>
          </w:tcPr>
          <w:p w14:paraId="2D530F14" w14:textId="77777777" w:rsidR="00BA7AD7" w:rsidRPr="00BA7AD7" w:rsidRDefault="00BA7AD7" w:rsidP="00BA7AD7">
            <w:pPr>
              <w:rPr>
                <w:rFonts w:ascii="Times New Roman" w:hAnsi="Times New Roman" w:cs="Times New Roman"/>
                <w:b/>
                <w:sz w:val="28"/>
                <w:szCs w:val="28"/>
                <w:lang w:val="ru-RU"/>
              </w:rPr>
            </w:pPr>
          </w:p>
        </w:tc>
        <w:tc>
          <w:tcPr>
            <w:tcW w:w="283" w:type="dxa"/>
          </w:tcPr>
          <w:p w14:paraId="66763D57" w14:textId="77777777" w:rsidR="00BA7AD7" w:rsidRPr="00BA7AD7" w:rsidRDefault="00BA7AD7" w:rsidP="00BA7AD7">
            <w:pPr>
              <w:rPr>
                <w:rFonts w:ascii="Times New Roman" w:hAnsi="Times New Roman" w:cs="Times New Roman"/>
                <w:b/>
                <w:sz w:val="28"/>
                <w:szCs w:val="28"/>
                <w:lang w:val="ru-RU"/>
              </w:rPr>
            </w:pPr>
          </w:p>
        </w:tc>
        <w:tc>
          <w:tcPr>
            <w:tcW w:w="1274" w:type="dxa"/>
            <w:tcBorders>
              <w:top w:val="single" w:sz="4" w:space="0" w:color="auto"/>
              <w:left w:val="nil"/>
              <w:bottom w:val="nil"/>
              <w:right w:val="nil"/>
            </w:tcBorders>
            <w:hideMark/>
          </w:tcPr>
          <w:p w14:paraId="611C32F5" w14:textId="77777777" w:rsidR="00BA7AD7" w:rsidRPr="00BA7AD7" w:rsidRDefault="00BA7AD7" w:rsidP="00BA7AD7">
            <w:pPr>
              <w:rPr>
                <w:rFonts w:ascii="Times New Roman" w:hAnsi="Times New Roman" w:cs="Times New Roman"/>
                <w:sz w:val="28"/>
                <w:szCs w:val="28"/>
                <w:lang w:val="ru-RU"/>
              </w:rPr>
            </w:pPr>
            <w:r w:rsidRPr="00BA7AD7">
              <w:rPr>
                <w:rFonts w:ascii="Times New Roman" w:hAnsi="Times New Roman" w:cs="Times New Roman"/>
                <w:sz w:val="28"/>
                <w:szCs w:val="28"/>
                <w:lang w:val="ru-RU"/>
              </w:rPr>
              <w:t>дата</w:t>
            </w:r>
          </w:p>
        </w:tc>
      </w:tr>
    </w:tbl>
    <w:p w14:paraId="3679182F" w14:textId="77777777" w:rsidR="00BA7AD7" w:rsidRPr="00BA7AD7" w:rsidRDefault="00BA7AD7" w:rsidP="00BA7AD7">
      <w:pPr>
        <w:rPr>
          <w:rFonts w:ascii="Times New Roman" w:hAnsi="Times New Roman" w:cs="Times New Roman"/>
          <w:b/>
          <w:sz w:val="28"/>
          <w:szCs w:val="28"/>
          <w:lang w:val="ru-RU"/>
        </w:rPr>
      </w:pPr>
    </w:p>
    <w:tbl>
      <w:tblPr>
        <w:tblW w:w="0" w:type="auto"/>
        <w:tblInd w:w="108" w:type="dxa"/>
        <w:tblBorders>
          <w:top w:val="single" w:sz="4" w:space="0" w:color="auto"/>
          <w:bottom w:val="single" w:sz="4" w:space="0" w:color="auto"/>
          <w:insideH w:val="single" w:sz="4" w:space="0" w:color="auto"/>
          <w:insideV w:val="single" w:sz="4" w:space="0" w:color="auto"/>
        </w:tblBorders>
        <w:tblLook w:val="04A0" w:firstRow="1" w:lastRow="0" w:firstColumn="1" w:lastColumn="0" w:noHBand="0" w:noVBand="1"/>
      </w:tblPr>
      <w:tblGrid>
        <w:gridCol w:w="4712"/>
        <w:gridCol w:w="306"/>
        <w:gridCol w:w="2671"/>
        <w:gridCol w:w="283"/>
        <w:gridCol w:w="1274"/>
      </w:tblGrid>
      <w:tr w:rsidR="00BA7AD7" w:rsidRPr="00BA7AD7" w14:paraId="776CC16E" w14:textId="77777777">
        <w:trPr>
          <w:trHeight w:val="153"/>
        </w:trPr>
        <w:tc>
          <w:tcPr>
            <w:tcW w:w="9246" w:type="dxa"/>
            <w:gridSpan w:val="5"/>
            <w:tcBorders>
              <w:top w:val="nil"/>
              <w:left w:val="nil"/>
              <w:bottom w:val="nil"/>
              <w:right w:val="nil"/>
            </w:tcBorders>
            <w:hideMark/>
          </w:tcPr>
          <w:p w14:paraId="5EA1920C" w14:textId="77777777" w:rsidR="00BA7AD7" w:rsidRPr="00BA7AD7" w:rsidRDefault="00BA7AD7" w:rsidP="00BA7AD7">
            <w:pPr>
              <w:rPr>
                <w:rFonts w:ascii="Times New Roman" w:hAnsi="Times New Roman" w:cs="Times New Roman"/>
                <w:b/>
                <w:sz w:val="28"/>
                <w:szCs w:val="28"/>
                <w:lang w:val="ru-RU"/>
              </w:rPr>
            </w:pPr>
            <w:r w:rsidRPr="00BA7AD7">
              <w:rPr>
                <w:rFonts w:ascii="Times New Roman" w:hAnsi="Times New Roman" w:cs="Times New Roman"/>
                <w:b/>
                <w:sz w:val="28"/>
                <w:szCs w:val="28"/>
                <w:lang w:val="ru-RU"/>
              </w:rPr>
              <w:t>Студент:</w:t>
            </w:r>
          </w:p>
        </w:tc>
      </w:tr>
      <w:tr w:rsidR="00BA7AD7" w:rsidRPr="00BA7AD7" w14:paraId="67BD50C0" w14:textId="77777777">
        <w:trPr>
          <w:trHeight w:val="82"/>
        </w:trPr>
        <w:tc>
          <w:tcPr>
            <w:tcW w:w="4712" w:type="dxa"/>
            <w:tcBorders>
              <w:top w:val="nil"/>
              <w:left w:val="nil"/>
              <w:bottom w:val="single" w:sz="4" w:space="0" w:color="auto"/>
              <w:right w:val="nil"/>
            </w:tcBorders>
            <w:hideMark/>
          </w:tcPr>
          <w:p w14:paraId="22458875" w14:textId="49E1E2CB" w:rsidR="00BA7AD7" w:rsidRPr="00BA7AD7" w:rsidRDefault="00306918" w:rsidP="00BA7AD7">
            <w:pPr>
              <w:rPr>
                <w:rFonts w:ascii="Times New Roman" w:hAnsi="Times New Roman" w:cs="Times New Roman"/>
                <w:sz w:val="28"/>
                <w:szCs w:val="28"/>
                <w:lang w:val="ru-RU"/>
              </w:rPr>
            </w:pPr>
            <w:r>
              <w:rPr>
                <w:rFonts w:ascii="Times New Roman" w:hAnsi="Times New Roman" w:cs="Times New Roman"/>
                <w:sz w:val="28"/>
                <w:szCs w:val="28"/>
                <w:lang w:val="ru-RU"/>
              </w:rPr>
              <w:t>Колпаков Александр Павлович</w:t>
            </w:r>
          </w:p>
        </w:tc>
        <w:tc>
          <w:tcPr>
            <w:tcW w:w="306" w:type="dxa"/>
            <w:tcBorders>
              <w:top w:val="nil"/>
              <w:left w:val="nil"/>
              <w:bottom w:val="nil"/>
              <w:right w:val="nil"/>
            </w:tcBorders>
          </w:tcPr>
          <w:p w14:paraId="6090AEC5" w14:textId="77777777" w:rsidR="00BA7AD7" w:rsidRPr="00BA7AD7" w:rsidRDefault="00BA7AD7" w:rsidP="00BA7AD7">
            <w:pPr>
              <w:rPr>
                <w:rFonts w:ascii="Times New Roman" w:hAnsi="Times New Roman" w:cs="Times New Roman"/>
                <w:sz w:val="28"/>
                <w:szCs w:val="28"/>
                <w:lang w:val="ru-RU"/>
              </w:rPr>
            </w:pPr>
          </w:p>
        </w:tc>
        <w:tc>
          <w:tcPr>
            <w:tcW w:w="2671" w:type="dxa"/>
            <w:tcBorders>
              <w:top w:val="nil"/>
              <w:left w:val="nil"/>
              <w:bottom w:val="single" w:sz="4" w:space="0" w:color="auto"/>
              <w:right w:val="nil"/>
            </w:tcBorders>
          </w:tcPr>
          <w:p w14:paraId="298D933C" w14:textId="77777777" w:rsidR="00BA7AD7" w:rsidRPr="00BA7AD7" w:rsidRDefault="00BA7AD7" w:rsidP="00BA7AD7">
            <w:pPr>
              <w:rPr>
                <w:rFonts w:ascii="Times New Roman" w:hAnsi="Times New Roman" w:cs="Times New Roman"/>
                <w:sz w:val="28"/>
                <w:szCs w:val="28"/>
                <w:lang w:val="ru-RU"/>
              </w:rPr>
            </w:pPr>
          </w:p>
        </w:tc>
        <w:tc>
          <w:tcPr>
            <w:tcW w:w="283" w:type="dxa"/>
            <w:tcBorders>
              <w:top w:val="nil"/>
              <w:left w:val="nil"/>
              <w:bottom w:val="nil"/>
              <w:right w:val="nil"/>
            </w:tcBorders>
          </w:tcPr>
          <w:p w14:paraId="37562C34" w14:textId="77777777" w:rsidR="00BA7AD7" w:rsidRPr="00BA7AD7" w:rsidRDefault="00BA7AD7" w:rsidP="00BA7AD7">
            <w:pPr>
              <w:rPr>
                <w:rFonts w:ascii="Times New Roman" w:hAnsi="Times New Roman" w:cs="Times New Roman"/>
                <w:sz w:val="28"/>
                <w:szCs w:val="28"/>
                <w:lang w:val="ru-RU"/>
              </w:rPr>
            </w:pPr>
          </w:p>
        </w:tc>
        <w:tc>
          <w:tcPr>
            <w:tcW w:w="1274" w:type="dxa"/>
            <w:tcBorders>
              <w:top w:val="nil"/>
              <w:left w:val="nil"/>
              <w:bottom w:val="single" w:sz="4" w:space="0" w:color="auto"/>
              <w:right w:val="nil"/>
            </w:tcBorders>
          </w:tcPr>
          <w:p w14:paraId="7FEAA4B3" w14:textId="77777777" w:rsidR="00BA7AD7" w:rsidRPr="00BA7AD7" w:rsidRDefault="00BA7AD7" w:rsidP="00BA7AD7">
            <w:pPr>
              <w:rPr>
                <w:rFonts w:ascii="Times New Roman" w:hAnsi="Times New Roman" w:cs="Times New Roman"/>
                <w:sz w:val="28"/>
                <w:szCs w:val="28"/>
                <w:lang w:val="ru-RU"/>
              </w:rPr>
            </w:pPr>
          </w:p>
        </w:tc>
      </w:tr>
      <w:tr w:rsidR="00BA7AD7" w:rsidRPr="00BA7AD7" w14:paraId="62EE2193" w14:textId="77777777">
        <w:trPr>
          <w:trHeight w:val="190"/>
        </w:trPr>
        <w:tc>
          <w:tcPr>
            <w:tcW w:w="4712" w:type="dxa"/>
            <w:tcBorders>
              <w:top w:val="single" w:sz="4" w:space="0" w:color="auto"/>
              <w:left w:val="nil"/>
              <w:bottom w:val="nil"/>
              <w:right w:val="nil"/>
            </w:tcBorders>
            <w:hideMark/>
          </w:tcPr>
          <w:p w14:paraId="64CFBAFA" w14:textId="77777777" w:rsidR="00BA7AD7" w:rsidRPr="00F34C03" w:rsidRDefault="00BA7AD7" w:rsidP="00BA7AD7">
            <w:pPr>
              <w:rPr>
                <w:rFonts w:ascii="Times New Roman" w:hAnsi="Times New Roman" w:cs="Times New Roman"/>
                <w:sz w:val="20"/>
                <w:szCs w:val="20"/>
                <w:lang w:val="ru-RU"/>
              </w:rPr>
            </w:pPr>
            <w:r w:rsidRPr="00F34C03">
              <w:rPr>
                <w:rFonts w:ascii="Times New Roman" w:hAnsi="Times New Roman" w:cs="Times New Roman"/>
                <w:sz w:val="20"/>
                <w:szCs w:val="20"/>
                <w:lang w:val="ru-RU"/>
              </w:rPr>
              <w:t>фамилия, имя, отчество</w:t>
            </w:r>
          </w:p>
        </w:tc>
        <w:tc>
          <w:tcPr>
            <w:tcW w:w="306" w:type="dxa"/>
            <w:tcBorders>
              <w:top w:val="nil"/>
              <w:left w:val="nil"/>
              <w:bottom w:val="nil"/>
              <w:right w:val="nil"/>
            </w:tcBorders>
          </w:tcPr>
          <w:p w14:paraId="1044F1DF" w14:textId="77777777" w:rsidR="00BA7AD7" w:rsidRPr="00F34C03" w:rsidRDefault="00BA7AD7" w:rsidP="00BA7AD7">
            <w:pPr>
              <w:rPr>
                <w:rFonts w:ascii="Times New Roman" w:hAnsi="Times New Roman" w:cs="Times New Roman"/>
                <w:sz w:val="20"/>
                <w:szCs w:val="20"/>
                <w:lang w:val="ru-RU"/>
              </w:rPr>
            </w:pPr>
          </w:p>
        </w:tc>
        <w:tc>
          <w:tcPr>
            <w:tcW w:w="2671" w:type="dxa"/>
            <w:tcBorders>
              <w:top w:val="single" w:sz="4" w:space="0" w:color="auto"/>
              <w:left w:val="nil"/>
              <w:bottom w:val="nil"/>
              <w:right w:val="nil"/>
            </w:tcBorders>
            <w:hideMark/>
          </w:tcPr>
          <w:p w14:paraId="3FFFC4D0" w14:textId="77777777" w:rsidR="00BA7AD7" w:rsidRPr="00F34C03" w:rsidRDefault="00BA7AD7" w:rsidP="00BA7AD7">
            <w:pPr>
              <w:rPr>
                <w:rFonts w:ascii="Times New Roman" w:hAnsi="Times New Roman" w:cs="Times New Roman"/>
                <w:sz w:val="20"/>
                <w:szCs w:val="20"/>
                <w:lang w:val="ru-RU"/>
              </w:rPr>
            </w:pPr>
            <w:r w:rsidRPr="00F34C03">
              <w:rPr>
                <w:rFonts w:ascii="Times New Roman" w:hAnsi="Times New Roman" w:cs="Times New Roman"/>
                <w:sz w:val="20"/>
                <w:szCs w:val="20"/>
                <w:lang w:val="ru-RU"/>
              </w:rPr>
              <w:t>подпись</w:t>
            </w:r>
          </w:p>
        </w:tc>
        <w:tc>
          <w:tcPr>
            <w:tcW w:w="283" w:type="dxa"/>
            <w:tcBorders>
              <w:top w:val="nil"/>
              <w:left w:val="nil"/>
              <w:bottom w:val="nil"/>
              <w:right w:val="nil"/>
            </w:tcBorders>
          </w:tcPr>
          <w:p w14:paraId="522E405E" w14:textId="77777777" w:rsidR="00BA7AD7" w:rsidRPr="00F34C03" w:rsidRDefault="00BA7AD7" w:rsidP="00BA7AD7">
            <w:pPr>
              <w:rPr>
                <w:rFonts w:ascii="Times New Roman" w:hAnsi="Times New Roman" w:cs="Times New Roman"/>
                <w:sz w:val="20"/>
                <w:szCs w:val="20"/>
                <w:lang w:val="ru-RU"/>
              </w:rPr>
            </w:pPr>
          </w:p>
        </w:tc>
        <w:tc>
          <w:tcPr>
            <w:tcW w:w="1274" w:type="dxa"/>
            <w:tcBorders>
              <w:top w:val="single" w:sz="4" w:space="0" w:color="auto"/>
              <w:left w:val="nil"/>
              <w:bottom w:val="nil"/>
              <w:right w:val="nil"/>
            </w:tcBorders>
            <w:hideMark/>
          </w:tcPr>
          <w:p w14:paraId="53684A10" w14:textId="77777777" w:rsidR="00BA7AD7" w:rsidRPr="00F34C03" w:rsidRDefault="00BA7AD7" w:rsidP="00BA7AD7">
            <w:pPr>
              <w:rPr>
                <w:rFonts w:ascii="Times New Roman" w:hAnsi="Times New Roman" w:cs="Times New Roman"/>
                <w:sz w:val="20"/>
                <w:szCs w:val="20"/>
                <w:lang w:val="ru-RU"/>
              </w:rPr>
            </w:pPr>
            <w:r w:rsidRPr="00F34C03">
              <w:rPr>
                <w:rFonts w:ascii="Times New Roman" w:hAnsi="Times New Roman" w:cs="Times New Roman"/>
                <w:sz w:val="20"/>
                <w:szCs w:val="20"/>
                <w:lang w:val="ru-RU"/>
              </w:rPr>
              <w:t>дата</w:t>
            </w:r>
          </w:p>
        </w:tc>
      </w:tr>
    </w:tbl>
    <w:p w14:paraId="648AF578" w14:textId="77777777" w:rsidR="00BA7AD7" w:rsidRPr="00BA7AD7" w:rsidRDefault="00BA7AD7" w:rsidP="00BA7AD7">
      <w:pPr>
        <w:rPr>
          <w:rFonts w:ascii="Times New Roman" w:hAnsi="Times New Roman" w:cs="Times New Roman"/>
          <w:b/>
          <w:sz w:val="28"/>
          <w:szCs w:val="28"/>
          <w:lang w:val="ru-RU"/>
        </w:rPr>
      </w:pPr>
    </w:p>
    <w:tbl>
      <w:tblPr>
        <w:tblW w:w="0" w:type="auto"/>
        <w:tblInd w:w="108" w:type="dxa"/>
        <w:tblBorders>
          <w:top w:val="single" w:sz="4" w:space="0" w:color="auto"/>
          <w:bottom w:val="single" w:sz="4" w:space="0" w:color="auto"/>
          <w:insideH w:val="single" w:sz="4" w:space="0" w:color="auto"/>
          <w:insideV w:val="single" w:sz="4" w:space="0" w:color="auto"/>
        </w:tblBorders>
        <w:tblLook w:val="04A0" w:firstRow="1" w:lastRow="0" w:firstColumn="1" w:lastColumn="0" w:noHBand="0" w:noVBand="1"/>
      </w:tblPr>
      <w:tblGrid>
        <w:gridCol w:w="4712"/>
        <w:gridCol w:w="306"/>
        <w:gridCol w:w="2671"/>
        <w:gridCol w:w="283"/>
        <w:gridCol w:w="1274"/>
      </w:tblGrid>
      <w:tr w:rsidR="00BA7AD7" w:rsidRPr="00BA7AD7" w14:paraId="5C770BA8" w14:textId="77777777">
        <w:trPr>
          <w:trHeight w:val="153"/>
        </w:trPr>
        <w:tc>
          <w:tcPr>
            <w:tcW w:w="9246" w:type="dxa"/>
            <w:gridSpan w:val="5"/>
            <w:tcBorders>
              <w:top w:val="nil"/>
              <w:left w:val="nil"/>
              <w:bottom w:val="nil"/>
              <w:right w:val="nil"/>
            </w:tcBorders>
            <w:hideMark/>
          </w:tcPr>
          <w:p w14:paraId="41F7DA1B" w14:textId="77777777" w:rsidR="00BA7AD7" w:rsidRPr="00BA7AD7" w:rsidRDefault="00BA7AD7" w:rsidP="00BA7AD7">
            <w:pPr>
              <w:rPr>
                <w:rFonts w:ascii="Times New Roman" w:hAnsi="Times New Roman" w:cs="Times New Roman"/>
                <w:b/>
                <w:sz w:val="28"/>
                <w:szCs w:val="28"/>
                <w:lang w:val="ru-RU"/>
              </w:rPr>
            </w:pPr>
            <w:r w:rsidRPr="00BA7AD7">
              <w:rPr>
                <w:rFonts w:ascii="Times New Roman" w:hAnsi="Times New Roman" w:cs="Times New Roman"/>
                <w:b/>
                <w:sz w:val="28"/>
                <w:szCs w:val="28"/>
                <w:lang w:val="ru-RU"/>
              </w:rPr>
              <w:t>Руководитель ВКР:</w:t>
            </w:r>
          </w:p>
        </w:tc>
      </w:tr>
      <w:tr w:rsidR="00BA7AD7" w:rsidRPr="00BA7AD7" w14:paraId="1AF11EBF" w14:textId="77777777">
        <w:trPr>
          <w:trHeight w:val="82"/>
        </w:trPr>
        <w:tc>
          <w:tcPr>
            <w:tcW w:w="4712" w:type="dxa"/>
            <w:tcBorders>
              <w:top w:val="nil"/>
              <w:left w:val="nil"/>
              <w:bottom w:val="single" w:sz="4" w:space="0" w:color="auto"/>
              <w:right w:val="nil"/>
            </w:tcBorders>
            <w:hideMark/>
          </w:tcPr>
          <w:p w14:paraId="5E0721AB" w14:textId="77777777" w:rsidR="00BA7AD7" w:rsidRPr="00BA7AD7" w:rsidRDefault="00BA7AD7" w:rsidP="00BA7AD7">
            <w:pPr>
              <w:rPr>
                <w:rFonts w:ascii="Times New Roman" w:hAnsi="Times New Roman" w:cs="Times New Roman"/>
                <w:sz w:val="28"/>
                <w:szCs w:val="28"/>
                <w:lang w:val="ru-RU"/>
              </w:rPr>
            </w:pPr>
            <w:r w:rsidRPr="00BA7AD7">
              <w:rPr>
                <w:rFonts w:ascii="Times New Roman" w:hAnsi="Times New Roman" w:cs="Times New Roman"/>
                <w:sz w:val="28"/>
                <w:szCs w:val="28"/>
                <w:lang w:val="ru-RU"/>
              </w:rPr>
              <w:t>Ларина Ирина Евгеньевна</w:t>
            </w:r>
          </w:p>
        </w:tc>
        <w:tc>
          <w:tcPr>
            <w:tcW w:w="306" w:type="dxa"/>
            <w:tcBorders>
              <w:top w:val="nil"/>
              <w:left w:val="nil"/>
              <w:bottom w:val="nil"/>
              <w:right w:val="nil"/>
            </w:tcBorders>
          </w:tcPr>
          <w:p w14:paraId="52A37DB4" w14:textId="77777777" w:rsidR="00BA7AD7" w:rsidRPr="00BA7AD7" w:rsidRDefault="00BA7AD7" w:rsidP="00BA7AD7">
            <w:pPr>
              <w:rPr>
                <w:rFonts w:ascii="Times New Roman" w:hAnsi="Times New Roman" w:cs="Times New Roman"/>
                <w:sz w:val="28"/>
                <w:szCs w:val="28"/>
                <w:lang w:val="ru-RU"/>
              </w:rPr>
            </w:pPr>
          </w:p>
        </w:tc>
        <w:tc>
          <w:tcPr>
            <w:tcW w:w="2671" w:type="dxa"/>
            <w:tcBorders>
              <w:top w:val="nil"/>
              <w:left w:val="nil"/>
              <w:bottom w:val="single" w:sz="4" w:space="0" w:color="auto"/>
              <w:right w:val="nil"/>
            </w:tcBorders>
          </w:tcPr>
          <w:p w14:paraId="651A4166" w14:textId="77777777" w:rsidR="00BA7AD7" w:rsidRPr="00BA7AD7" w:rsidRDefault="00BA7AD7" w:rsidP="00BA7AD7">
            <w:pPr>
              <w:rPr>
                <w:rFonts w:ascii="Times New Roman" w:hAnsi="Times New Roman" w:cs="Times New Roman"/>
                <w:sz w:val="28"/>
                <w:szCs w:val="28"/>
                <w:lang w:val="ru-RU"/>
              </w:rPr>
            </w:pPr>
          </w:p>
        </w:tc>
        <w:tc>
          <w:tcPr>
            <w:tcW w:w="283" w:type="dxa"/>
            <w:tcBorders>
              <w:top w:val="nil"/>
              <w:left w:val="nil"/>
              <w:bottom w:val="nil"/>
              <w:right w:val="nil"/>
            </w:tcBorders>
          </w:tcPr>
          <w:p w14:paraId="3B4BCC2F" w14:textId="77777777" w:rsidR="00BA7AD7" w:rsidRPr="00BA7AD7" w:rsidRDefault="00BA7AD7" w:rsidP="00BA7AD7">
            <w:pPr>
              <w:rPr>
                <w:rFonts w:ascii="Times New Roman" w:hAnsi="Times New Roman" w:cs="Times New Roman"/>
                <w:sz w:val="28"/>
                <w:szCs w:val="28"/>
                <w:lang w:val="ru-RU"/>
              </w:rPr>
            </w:pPr>
          </w:p>
        </w:tc>
        <w:tc>
          <w:tcPr>
            <w:tcW w:w="1274" w:type="dxa"/>
            <w:tcBorders>
              <w:top w:val="nil"/>
              <w:left w:val="nil"/>
              <w:bottom w:val="single" w:sz="4" w:space="0" w:color="auto"/>
              <w:right w:val="nil"/>
            </w:tcBorders>
          </w:tcPr>
          <w:p w14:paraId="65E4F0A7" w14:textId="77777777" w:rsidR="00BA7AD7" w:rsidRPr="00BA7AD7" w:rsidRDefault="00BA7AD7" w:rsidP="00BA7AD7">
            <w:pPr>
              <w:rPr>
                <w:rFonts w:ascii="Times New Roman" w:hAnsi="Times New Roman" w:cs="Times New Roman"/>
                <w:sz w:val="28"/>
                <w:szCs w:val="28"/>
                <w:lang w:val="ru-RU"/>
              </w:rPr>
            </w:pPr>
          </w:p>
        </w:tc>
      </w:tr>
      <w:tr w:rsidR="00BA7AD7" w:rsidRPr="00BA7AD7" w14:paraId="2FB7E24A" w14:textId="77777777">
        <w:trPr>
          <w:trHeight w:val="190"/>
        </w:trPr>
        <w:tc>
          <w:tcPr>
            <w:tcW w:w="4712" w:type="dxa"/>
            <w:tcBorders>
              <w:top w:val="single" w:sz="4" w:space="0" w:color="auto"/>
              <w:left w:val="nil"/>
              <w:bottom w:val="nil"/>
              <w:right w:val="nil"/>
            </w:tcBorders>
            <w:hideMark/>
          </w:tcPr>
          <w:p w14:paraId="2F354454" w14:textId="77777777" w:rsidR="00BA7AD7" w:rsidRPr="00F34C03" w:rsidRDefault="00BA7AD7" w:rsidP="00BA7AD7">
            <w:pPr>
              <w:rPr>
                <w:rFonts w:ascii="Times New Roman" w:hAnsi="Times New Roman" w:cs="Times New Roman"/>
                <w:sz w:val="20"/>
                <w:szCs w:val="20"/>
                <w:lang w:val="ru-RU"/>
              </w:rPr>
            </w:pPr>
            <w:r w:rsidRPr="00F34C03">
              <w:rPr>
                <w:rFonts w:ascii="Times New Roman" w:hAnsi="Times New Roman" w:cs="Times New Roman"/>
                <w:sz w:val="20"/>
                <w:szCs w:val="20"/>
                <w:lang w:val="ru-RU"/>
              </w:rPr>
              <w:t>фамилия, имя, отчество</w:t>
            </w:r>
          </w:p>
        </w:tc>
        <w:tc>
          <w:tcPr>
            <w:tcW w:w="306" w:type="dxa"/>
            <w:tcBorders>
              <w:top w:val="nil"/>
              <w:left w:val="nil"/>
              <w:bottom w:val="nil"/>
              <w:right w:val="nil"/>
            </w:tcBorders>
          </w:tcPr>
          <w:p w14:paraId="298B142C" w14:textId="77777777" w:rsidR="00BA7AD7" w:rsidRPr="00F34C03" w:rsidRDefault="00BA7AD7" w:rsidP="00BA7AD7">
            <w:pPr>
              <w:rPr>
                <w:rFonts w:ascii="Times New Roman" w:hAnsi="Times New Roman" w:cs="Times New Roman"/>
                <w:sz w:val="20"/>
                <w:szCs w:val="20"/>
                <w:lang w:val="ru-RU"/>
              </w:rPr>
            </w:pPr>
          </w:p>
        </w:tc>
        <w:tc>
          <w:tcPr>
            <w:tcW w:w="2671" w:type="dxa"/>
            <w:tcBorders>
              <w:top w:val="single" w:sz="4" w:space="0" w:color="auto"/>
              <w:left w:val="nil"/>
              <w:bottom w:val="nil"/>
              <w:right w:val="nil"/>
            </w:tcBorders>
            <w:hideMark/>
          </w:tcPr>
          <w:p w14:paraId="5791A4AA" w14:textId="77777777" w:rsidR="00BA7AD7" w:rsidRPr="00F34C03" w:rsidRDefault="00BA7AD7" w:rsidP="00BA7AD7">
            <w:pPr>
              <w:rPr>
                <w:rFonts w:ascii="Times New Roman" w:hAnsi="Times New Roman" w:cs="Times New Roman"/>
                <w:sz w:val="20"/>
                <w:szCs w:val="20"/>
                <w:lang w:val="ru-RU"/>
              </w:rPr>
            </w:pPr>
            <w:r w:rsidRPr="00F34C03">
              <w:rPr>
                <w:rFonts w:ascii="Times New Roman" w:hAnsi="Times New Roman" w:cs="Times New Roman"/>
                <w:sz w:val="20"/>
                <w:szCs w:val="20"/>
                <w:lang w:val="ru-RU"/>
              </w:rPr>
              <w:t>подпись</w:t>
            </w:r>
          </w:p>
        </w:tc>
        <w:tc>
          <w:tcPr>
            <w:tcW w:w="283" w:type="dxa"/>
            <w:tcBorders>
              <w:top w:val="nil"/>
              <w:left w:val="nil"/>
              <w:bottom w:val="nil"/>
              <w:right w:val="nil"/>
            </w:tcBorders>
          </w:tcPr>
          <w:p w14:paraId="0966EEF2" w14:textId="77777777" w:rsidR="00BA7AD7" w:rsidRPr="00F34C03" w:rsidRDefault="00BA7AD7" w:rsidP="00BA7AD7">
            <w:pPr>
              <w:rPr>
                <w:rFonts w:ascii="Times New Roman" w:hAnsi="Times New Roman" w:cs="Times New Roman"/>
                <w:sz w:val="20"/>
                <w:szCs w:val="20"/>
                <w:lang w:val="ru-RU"/>
              </w:rPr>
            </w:pPr>
          </w:p>
        </w:tc>
        <w:tc>
          <w:tcPr>
            <w:tcW w:w="1274" w:type="dxa"/>
            <w:tcBorders>
              <w:top w:val="single" w:sz="4" w:space="0" w:color="auto"/>
              <w:left w:val="nil"/>
              <w:bottom w:val="nil"/>
              <w:right w:val="nil"/>
            </w:tcBorders>
            <w:hideMark/>
          </w:tcPr>
          <w:p w14:paraId="4CE95D94" w14:textId="77777777" w:rsidR="00BA7AD7" w:rsidRPr="00F34C03" w:rsidRDefault="00BA7AD7" w:rsidP="00BA7AD7">
            <w:pPr>
              <w:rPr>
                <w:rFonts w:ascii="Times New Roman" w:hAnsi="Times New Roman" w:cs="Times New Roman"/>
                <w:sz w:val="20"/>
                <w:szCs w:val="20"/>
                <w:lang w:val="ru-RU"/>
              </w:rPr>
            </w:pPr>
            <w:r w:rsidRPr="00F34C03">
              <w:rPr>
                <w:rFonts w:ascii="Times New Roman" w:hAnsi="Times New Roman" w:cs="Times New Roman"/>
                <w:sz w:val="20"/>
                <w:szCs w:val="20"/>
                <w:lang w:val="ru-RU"/>
              </w:rPr>
              <w:t>дата</w:t>
            </w:r>
          </w:p>
        </w:tc>
      </w:tr>
    </w:tbl>
    <w:p w14:paraId="3C70FD76" w14:textId="77777777" w:rsidR="00BA7AD7" w:rsidRPr="00BA7AD7" w:rsidRDefault="00BA7AD7" w:rsidP="00BA7AD7">
      <w:pPr>
        <w:rPr>
          <w:rFonts w:ascii="Times New Roman" w:hAnsi="Times New Roman" w:cs="Times New Roman"/>
          <w:b/>
          <w:sz w:val="28"/>
          <w:szCs w:val="28"/>
          <w:lang w:val="ru-RU"/>
        </w:rPr>
      </w:pPr>
    </w:p>
    <w:p w14:paraId="55B863C5" w14:textId="77777777" w:rsidR="00BA7AD7" w:rsidRPr="00BA7AD7" w:rsidRDefault="00BA7AD7" w:rsidP="00BA7AD7">
      <w:pPr>
        <w:rPr>
          <w:rFonts w:ascii="Times New Roman" w:hAnsi="Times New Roman" w:cs="Times New Roman"/>
          <w:b/>
          <w:sz w:val="28"/>
          <w:szCs w:val="28"/>
          <w:lang w:val="ru-RU"/>
        </w:rPr>
      </w:pPr>
      <w:r w:rsidRPr="00BA7AD7">
        <w:rPr>
          <w:rFonts w:ascii="Times New Roman" w:hAnsi="Times New Roman" w:cs="Times New Roman"/>
          <w:b/>
          <w:i/>
          <w:sz w:val="28"/>
          <w:szCs w:val="28"/>
          <w:lang w:val="ru-RU"/>
        </w:rPr>
        <w:t>Примечания:</w:t>
      </w:r>
    </w:p>
    <w:p w14:paraId="1DD8567C" w14:textId="77777777" w:rsidR="00BA7AD7" w:rsidRPr="00F34C03" w:rsidRDefault="00BA7AD7" w:rsidP="00BA7AD7">
      <w:pPr>
        <w:numPr>
          <w:ilvl w:val="0"/>
          <w:numId w:val="28"/>
        </w:numPr>
        <w:rPr>
          <w:rFonts w:ascii="Times New Roman" w:hAnsi="Times New Roman" w:cs="Times New Roman"/>
          <w:sz w:val="20"/>
          <w:szCs w:val="20"/>
          <w:lang w:val="ru-RU"/>
        </w:rPr>
      </w:pPr>
      <w:r w:rsidRPr="00F34C03">
        <w:rPr>
          <w:rFonts w:ascii="Times New Roman" w:hAnsi="Times New Roman" w:cs="Times New Roman"/>
          <w:sz w:val="20"/>
          <w:szCs w:val="20"/>
          <w:lang w:val="ru-RU"/>
        </w:rPr>
        <w:t>Задание брошюруется вместе с выпускной работой после титульного листа (страницы задания имеют номера 2, 3, 4, 5).</w:t>
      </w:r>
    </w:p>
    <w:p w14:paraId="0F7A8554" w14:textId="3D1A9214" w:rsidR="00BA7AD7" w:rsidRDefault="00BA7AD7" w:rsidP="00BA7AD7">
      <w:pPr>
        <w:numPr>
          <w:ilvl w:val="0"/>
          <w:numId w:val="28"/>
        </w:numPr>
        <w:rPr>
          <w:rFonts w:ascii="Times New Roman" w:hAnsi="Times New Roman" w:cs="Times New Roman"/>
          <w:color w:val="000000" w:themeColor="text1"/>
          <w:sz w:val="20"/>
          <w:szCs w:val="20"/>
          <w:lang w:val="ru-RU"/>
        </w:rPr>
      </w:pPr>
      <w:r w:rsidRPr="00487ABE">
        <w:rPr>
          <w:rFonts w:ascii="Times New Roman" w:hAnsi="Times New Roman" w:cs="Times New Roman"/>
          <w:color w:val="000000" w:themeColor="text1"/>
          <w:sz w:val="20"/>
          <w:szCs w:val="20"/>
          <w:lang w:val="ru-RU"/>
        </w:rPr>
        <w:t>Отзыв руководителя, рецензия(и), отчет о проверке на объем заимствований и согласие студента на размещение работы в открытом доступе вкладываются в конверт (файловую папку) под обложкой работы.</w:t>
      </w:r>
      <w:r w:rsidR="00EB1E9C" w:rsidRPr="00487ABE">
        <w:rPr>
          <w:rFonts w:ascii="Times New Roman" w:hAnsi="Times New Roman" w:cs="Times New Roman"/>
          <w:color w:val="000000" w:themeColor="text1"/>
          <w:sz w:val="20"/>
          <w:szCs w:val="20"/>
          <w:lang w:val="ru-RU"/>
        </w:rPr>
        <w:t xml:space="preserve">   </w:t>
      </w:r>
    </w:p>
    <w:p w14:paraId="0A000001" w14:textId="35E7490B" w:rsidR="00343600" w:rsidRPr="00487ABE" w:rsidRDefault="00000000" w:rsidP="00F34C03">
      <w:pPr>
        <w:jc w:val="center"/>
        <w:rPr>
          <w:rFonts w:ascii="Times New Roman" w:hAnsi="Times New Roman" w:cs="Times New Roman"/>
          <w:b/>
          <w:bCs/>
          <w:color w:val="000000" w:themeColor="text1"/>
          <w:sz w:val="28"/>
          <w:szCs w:val="28"/>
          <w:lang w:val="ru-RU"/>
        </w:rPr>
      </w:pPr>
      <w:sdt>
        <w:sdtPr>
          <w:rPr>
            <w:rFonts w:ascii="Times New Roman" w:hAnsi="Times New Roman" w:cs="Times New Roman"/>
            <w:color w:val="000000" w:themeColor="text1"/>
            <w:sz w:val="28"/>
            <w:szCs w:val="28"/>
            <w:lang w:val="ru-RU"/>
          </w:rPr>
          <w:id w:val="-174271183"/>
          <w:showingPlcHdr/>
          <w:docPartObj>
            <w:docPartGallery w:val="Table of Contents"/>
            <w:docPartUnique/>
          </w:docPartObj>
        </w:sdtPr>
        <w:sdtContent>
          <w:r w:rsidR="00BA7AD7" w:rsidRPr="00487ABE">
            <w:rPr>
              <w:rFonts w:ascii="Times New Roman" w:hAnsi="Times New Roman" w:cs="Times New Roman"/>
              <w:color w:val="000000" w:themeColor="text1"/>
              <w:sz w:val="28"/>
              <w:szCs w:val="28"/>
              <w:lang w:val="ru-RU"/>
            </w:rPr>
            <w:t xml:space="preserve">     </w:t>
          </w:r>
        </w:sdtContent>
      </w:sdt>
      <w:r w:rsidR="004D2295" w:rsidRPr="00487ABE">
        <w:rPr>
          <w:rFonts w:ascii="Times New Roman" w:hAnsi="Times New Roman" w:cs="Times New Roman"/>
          <w:b/>
          <w:bCs/>
          <w:color w:val="000000" w:themeColor="text1"/>
          <w:sz w:val="28"/>
          <w:szCs w:val="28"/>
          <w:lang w:val="ru-RU"/>
        </w:rPr>
        <w:t>АННОТАЦИЯ</w:t>
      </w:r>
    </w:p>
    <w:p w14:paraId="56BB4D06" w14:textId="39B71F9F" w:rsidR="004D2295" w:rsidRPr="00487ABE" w:rsidRDefault="004D2295" w:rsidP="004D2295">
      <w:pPr>
        <w:spacing w:line="360" w:lineRule="auto"/>
        <w:ind w:firstLine="709"/>
        <w:jc w:val="both"/>
        <w:rPr>
          <w:rFonts w:ascii="Times New Roman" w:hAnsi="Times New Roman" w:cs="Times New Roman"/>
          <w:color w:val="000000" w:themeColor="text1"/>
          <w:sz w:val="24"/>
          <w:szCs w:val="24"/>
          <w:lang w:val="ru-RU"/>
        </w:rPr>
      </w:pPr>
      <w:r w:rsidRPr="00487ABE">
        <w:rPr>
          <w:rFonts w:ascii="Times New Roman" w:hAnsi="Times New Roman" w:cs="Times New Roman"/>
          <w:color w:val="000000" w:themeColor="text1"/>
          <w:sz w:val="24"/>
          <w:szCs w:val="24"/>
          <w:lang w:val="ru-RU"/>
        </w:rPr>
        <w:t>Выпускная квалификационная работа посвящена оценке состава инвестиционного портфеля ОПИФ РФИ «ВИМ‒Металлургия» и разработке рекомендаций по его оптимизации. Актуальность темы обусловлена макроэкономической нестабильностью, цикличностью сырьевых рынков и санкционными ограничениями, влияющими на деятельность металлургического сектора.</w:t>
      </w:r>
      <w:r w:rsidR="00326E15">
        <w:rPr>
          <w:rFonts w:ascii="Times New Roman" w:hAnsi="Times New Roman" w:cs="Times New Roman"/>
          <w:color w:val="000000" w:themeColor="text1"/>
          <w:sz w:val="24"/>
          <w:szCs w:val="24"/>
          <w:lang w:val="ru-RU"/>
        </w:rPr>
        <w:t xml:space="preserve"> </w:t>
      </w:r>
      <w:r w:rsidRPr="00487ABE">
        <w:rPr>
          <w:rFonts w:ascii="Times New Roman" w:hAnsi="Times New Roman" w:cs="Times New Roman"/>
          <w:color w:val="000000" w:themeColor="text1"/>
          <w:sz w:val="24"/>
          <w:szCs w:val="24"/>
          <w:lang w:val="ru-RU"/>
        </w:rPr>
        <w:t>Работа состоит из введения, трёх глав и заключения</w:t>
      </w:r>
      <w:r w:rsidR="00487ABE">
        <w:rPr>
          <w:rFonts w:ascii="Times New Roman" w:hAnsi="Times New Roman" w:cs="Times New Roman"/>
          <w:color w:val="000000" w:themeColor="text1"/>
          <w:sz w:val="24"/>
          <w:szCs w:val="24"/>
          <w:lang w:val="ru-RU"/>
        </w:rPr>
        <w:t>, в которых</w:t>
      </w:r>
      <w:r w:rsidRPr="00487ABE">
        <w:rPr>
          <w:rFonts w:ascii="Times New Roman" w:hAnsi="Times New Roman" w:cs="Times New Roman"/>
          <w:color w:val="000000" w:themeColor="text1"/>
          <w:sz w:val="24"/>
          <w:szCs w:val="24"/>
          <w:lang w:val="ru-RU"/>
        </w:rPr>
        <w:t xml:space="preserve"> </w:t>
      </w:r>
      <w:r w:rsidR="00326E15">
        <w:rPr>
          <w:rFonts w:ascii="Times New Roman" w:hAnsi="Times New Roman" w:cs="Times New Roman"/>
          <w:color w:val="000000" w:themeColor="text1"/>
          <w:sz w:val="24"/>
          <w:szCs w:val="24"/>
          <w:lang w:val="ru-RU"/>
        </w:rPr>
        <w:t>представлены</w:t>
      </w:r>
      <w:r w:rsidRPr="00487ABE">
        <w:rPr>
          <w:rFonts w:ascii="Times New Roman" w:hAnsi="Times New Roman" w:cs="Times New Roman"/>
          <w:color w:val="000000" w:themeColor="text1"/>
          <w:sz w:val="24"/>
          <w:szCs w:val="24"/>
          <w:lang w:val="ru-RU"/>
        </w:rPr>
        <w:t xml:space="preserve"> теоретические аспекты формирования инвестиционного портфеля, портфельной теории, методики оценки качества портфеля</w:t>
      </w:r>
      <w:r w:rsidR="00487ABE">
        <w:rPr>
          <w:rFonts w:ascii="Times New Roman" w:hAnsi="Times New Roman" w:cs="Times New Roman"/>
          <w:color w:val="000000" w:themeColor="text1"/>
          <w:sz w:val="24"/>
          <w:szCs w:val="24"/>
          <w:lang w:val="ru-RU"/>
        </w:rPr>
        <w:t xml:space="preserve">; </w:t>
      </w:r>
      <w:r w:rsidRPr="00487ABE">
        <w:rPr>
          <w:rFonts w:ascii="Times New Roman" w:hAnsi="Times New Roman" w:cs="Times New Roman"/>
          <w:color w:val="000000" w:themeColor="text1"/>
          <w:sz w:val="24"/>
          <w:szCs w:val="24"/>
          <w:lang w:val="ru-RU"/>
        </w:rPr>
        <w:t xml:space="preserve">проведён анализ структуры инвестиционного портфеля ОПИФ РФИ «ВИМ‒Металлургия»: дана характеристика крупнейших объектов инвестирования </w:t>
      </w:r>
      <w:r w:rsidR="00487ABE">
        <w:rPr>
          <w:rFonts w:ascii="Times New Roman" w:hAnsi="Times New Roman" w:cs="Times New Roman"/>
          <w:color w:val="000000" w:themeColor="text1"/>
          <w:sz w:val="24"/>
          <w:szCs w:val="24"/>
          <w:lang w:val="ru-RU"/>
        </w:rPr>
        <w:t>(</w:t>
      </w:r>
      <w:r w:rsidRPr="00487ABE">
        <w:rPr>
          <w:rFonts w:ascii="Times New Roman" w:hAnsi="Times New Roman" w:cs="Times New Roman"/>
          <w:color w:val="000000" w:themeColor="text1"/>
          <w:sz w:val="24"/>
          <w:szCs w:val="24"/>
          <w:lang w:val="ru-RU"/>
        </w:rPr>
        <w:t>ликвидност</w:t>
      </w:r>
      <w:r w:rsidR="00487ABE">
        <w:rPr>
          <w:rFonts w:ascii="Times New Roman" w:hAnsi="Times New Roman" w:cs="Times New Roman"/>
          <w:color w:val="000000" w:themeColor="text1"/>
          <w:sz w:val="24"/>
          <w:szCs w:val="24"/>
          <w:lang w:val="ru-RU"/>
        </w:rPr>
        <w:t>ь</w:t>
      </w:r>
      <w:r w:rsidRPr="00487ABE">
        <w:rPr>
          <w:rFonts w:ascii="Times New Roman" w:hAnsi="Times New Roman" w:cs="Times New Roman"/>
          <w:color w:val="000000" w:themeColor="text1"/>
          <w:sz w:val="24"/>
          <w:szCs w:val="24"/>
          <w:lang w:val="ru-RU"/>
        </w:rPr>
        <w:t>, финансов</w:t>
      </w:r>
      <w:r w:rsidR="00487ABE">
        <w:rPr>
          <w:rFonts w:ascii="Times New Roman" w:hAnsi="Times New Roman" w:cs="Times New Roman"/>
          <w:color w:val="000000" w:themeColor="text1"/>
          <w:sz w:val="24"/>
          <w:szCs w:val="24"/>
          <w:lang w:val="ru-RU"/>
        </w:rPr>
        <w:t>ая</w:t>
      </w:r>
      <w:r w:rsidRPr="00487ABE">
        <w:rPr>
          <w:rFonts w:ascii="Times New Roman" w:hAnsi="Times New Roman" w:cs="Times New Roman"/>
          <w:color w:val="000000" w:themeColor="text1"/>
          <w:sz w:val="24"/>
          <w:szCs w:val="24"/>
          <w:lang w:val="ru-RU"/>
        </w:rPr>
        <w:t xml:space="preserve"> устойчивости</w:t>
      </w:r>
      <w:r w:rsidR="00487ABE">
        <w:rPr>
          <w:rFonts w:ascii="Times New Roman" w:hAnsi="Times New Roman" w:cs="Times New Roman"/>
          <w:color w:val="000000" w:themeColor="text1"/>
          <w:sz w:val="24"/>
          <w:szCs w:val="24"/>
          <w:lang w:val="ru-RU"/>
        </w:rPr>
        <w:t>,</w:t>
      </w:r>
      <w:r w:rsidRPr="00487ABE">
        <w:rPr>
          <w:rFonts w:ascii="Times New Roman" w:hAnsi="Times New Roman" w:cs="Times New Roman"/>
          <w:color w:val="000000" w:themeColor="text1"/>
          <w:sz w:val="24"/>
          <w:szCs w:val="24"/>
          <w:lang w:val="ru-RU"/>
        </w:rPr>
        <w:t xml:space="preserve"> </w:t>
      </w:r>
      <w:r w:rsidR="00487ABE">
        <w:rPr>
          <w:rFonts w:ascii="Times New Roman" w:hAnsi="Times New Roman" w:cs="Times New Roman"/>
          <w:color w:val="000000" w:themeColor="text1"/>
          <w:sz w:val="24"/>
          <w:szCs w:val="24"/>
          <w:lang w:val="ru-RU"/>
        </w:rPr>
        <w:t>рентабельность)</w:t>
      </w:r>
      <w:r w:rsidRPr="00487ABE">
        <w:rPr>
          <w:rFonts w:ascii="Times New Roman" w:hAnsi="Times New Roman" w:cs="Times New Roman"/>
          <w:color w:val="000000" w:themeColor="text1"/>
          <w:sz w:val="24"/>
          <w:szCs w:val="24"/>
          <w:lang w:val="ru-RU"/>
        </w:rPr>
        <w:t xml:space="preserve">, а также портфельные метрики качества (коэффициенты Шарпа, </w:t>
      </w:r>
      <w:proofErr w:type="spellStart"/>
      <w:r w:rsidRPr="00487ABE">
        <w:rPr>
          <w:rFonts w:ascii="Times New Roman" w:hAnsi="Times New Roman" w:cs="Times New Roman"/>
          <w:color w:val="000000" w:themeColor="text1"/>
          <w:sz w:val="24"/>
          <w:szCs w:val="24"/>
          <w:lang w:val="ru-RU"/>
        </w:rPr>
        <w:t>Сортино</w:t>
      </w:r>
      <w:proofErr w:type="spellEnd"/>
      <w:r w:rsidRPr="00487ABE">
        <w:rPr>
          <w:rFonts w:ascii="Times New Roman" w:hAnsi="Times New Roman" w:cs="Times New Roman"/>
          <w:color w:val="000000" w:themeColor="text1"/>
          <w:sz w:val="24"/>
          <w:szCs w:val="24"/>
          <w:lang w:val="ru-RU"/>
        </w:rPr>
        <w:t xml:space="preserve">, </w:t>
      </w:r>
      <w:proofErr w:type="spellStart"/>
      <w:r w:rsidRPr="00487ABE">
        <w:rPr>
          <w:rFonts w:ascii="Times New Roman" w:hAnsi="Times New Roman" w:cs="Times New Roman"/>
          <w:color w:val="000000" w:themeColor="text1"/>
          <w:sz w:val="24"/>
          <w:szCs w:val="24"/>
          <w:lang w:val="ru-RU"/>
        </w:rPr>
        <w:t>Трейнора</w:t>
      </w:r>
      <w:proofErr w:type="spellEnd"/>
      <w:r w:rsidRPr="00487ABE">
        <w:rPr>
          <w:rFonts w:ascii="Times New Roman" w:hAnsi="Times New Roman" w:cs="Times New Roman"/>
          <w:color w:val="000000" w:themeColor="text1"/>
          <w:sz w:val="24"/>
          <w:szCs w:val="24"/>
          <w:lang w:val="ru-RU"/>
        </w:rPr>
        <w:t xml:space="preserve">, альфа Дженсена, </w:t>
      </w:r>
      <w:proofErr w:type="spellStart"/>
      <w:r w:rsidRPr="00487ABE">
        <w:rPr>
          <w:rFonts w:ascii="Times New Roman" w:hAnsi="Times New Roman" w:cs="Times New Roman"/>
          <w:color w:val="000000" w:themeColor="text1"/>
          <w:sz w:val="24"/>
          <w:szCs w:val="24"/>
          <w:lang w:val="ru-RU"/>
        </w:rPr>
        <w:t>VaR</w:t>
      </w:r>
      <w:proofErr w:type="spellEnd"/>
      <w:r w:rsidR="00487ABE">
        <w:rPr>
          <w:rFonts w:ascii="Times New Roman" w:hAnsi="Times New Roman" w:cs="Times New Roman"/>
          <w:color w:val="000000" w:themeColor="text1"/>
          <w:sz w:val="24"/>
          <w:szCs w:val="24"/>
          <w:lang w:val="ru-RU"/>
        </w:rPr>
        <w:t>), которые являют основу для</w:t>
      </w:r>
      <w:r w:rsidRPr="00487ABE">
        <w:rPr>
          <w:rFonts w:ascii="Times New Roman" w:hAnsi="Times New Roman" w:cs="Times New Roman"/>
          <w:color w:val="000000" w:themeColor="text1"/>
          <w:sz w:val="24"/>
          <w:szCs w:val="24"/>
          <w:lang w:val="ru-RU"/>
        </w:rPr>
        <w:t xml:space="preserve"> рекомендаци</w:t>
      </w:r>
      <w:r w:rsidR="00487ABE">
        <w:rPr>
          <w:rFonts w:ascii="Times New Roman" w:hAnsi="Times New Roman" w:cs="Times New Roman"/>
          <w:color w:val="000000" w:themeColor="text1"/>
          <w:sz w:val="24"/>
          <w:szCs w:val="24"/>
          <w:lang w:val="ru-RU"/>
        </w:rPr>
        <w:t>й</w:t>
      </w:r>
      <w:r w:rsidRPr="00487ABE">
        <w:rPr>
          <w:rFonts w:ascii="Times New Roman" w:hAnsi="Times New Roman" w:cs="Times New Roman"/>
          <w:color w:val="000000" w:themeColor="text1"/>
          <w:sz w:val="24"/>
          <w:szCs w:val="24"/>
          <w:lang w:val="ru-RU"/>
        </w:rPr>
        <w:t xml:space="preserve"> по оптимизации структуры портфеля с учётом ESG-критериев.</w:t>
      </w:r>
      <w:r w:rsidR="00326E15">
        <w:rPr>
          <w:rFonts w:ascii="Times New Roman" w:hAnsi="Times New Roman" w:cs="Times New Roman"/>
          <w:color w:val="000000" w:themeColor="text1"/>
          <w:sz w:val="24"/>
          <w:szCs w:val="24"/>
          <w:lang w:val="ru-RU"/>
        </w:rPr>
        <w:t xml:space="preserve"> </w:t>
      </w:r>
      <w:r w:rsidR="00487ABE">
        <w:rPr>
          <w:rFonts w:ascii="Times New Roman" w:hAnsi="Times New Roman" w:cs="Times New Roman"/>
          <w:color w:val="000000" w:themeColor="text1"/>
          <w:sz w:val="24"/>
          <w:szCs w:val="24"/>
          <w:lang w:val="ru-RU"/>
        </w:rPr>
        <w:t>В работе и</w:t>
      </w:r>
      <w:r w:rsidRPr="00487ABE">
        <w:rPr>
          <w:rFonts w:ascii="Times New Roman" w:hAnsi="Times New Roman" w:cs="Times New Roman"/>
          <w:color w:val="000000" w:themeColor="text1"/>
          <w:sz w:val="24"/>
          <w:szCs w:val="24"/>
          <w:lang w:val="ru-RU"/>
        </w:rPr>
        <w:t>спользованы методы фундаментального и коэффициентного анализа, многофакторная модель Альтмана (Z-</w:t>
      </w:r>
      <w:proofErr w:type="spellStart"/>
      <w:r w:rsidRPr="00487ABE">
        <w:rPr>
          <w:rFonts w:ascii="Times New Roman" w:hAnsi="Times New Roman" w:cs="Times New Roman"/>
          <w:color w:val="000000" w:themeColor="text1"/>
          <w:sz w:val="24"/>
          <w:szCs w:val="24"/>
          <w:lang w:val="ru-RU"/>
        </w:rPr>
        <w:t>score</w:t>
      </w:r>
      <w:proofErr w:type="spellEnd"/>
      <w:r w:rsidRPr="00487ABE">
        <w:rPr>
          <w:rFonts w:ascii="Times New Roman" w:hAnsi="Times New Roman" w:cs="Times New Roman"/>
          <w:color w:val="000000" w:themeColor="text1"/>
          <w:sz w:val="24"/>
          <w:szCs w:val="24"/>
          <w:lang w:val="ru-RU"/>
        </w:rPr>
        <w:t xml:space="preserve">), расчёт </w:t>
      </w:r>
      <w:proofErr w:type="spellStart"/>
      <w:r w:rsidRPr="00487ABE">
        <w:rPr>
          <w:rFonts w:ascii="Times New Roman" w:hAnsi="Times New Roman" w:cs="Times New Roman"/>
          <w:color w:val="000000" w:themeColor="text1"/>
          <w:sz w:val="24"/>
          <w:szCs w:val="24"/>
          <w:lang w:val="ru-RU"/>
        </w:rPr>
        <w:t>VaR</w:t>
      </w:r>
      <w:proofErr w:type="spellEnd"/>
      <w:r w:rsidRPr="00487ABE">
        <w:rPr>
          <w:rFonts w:ascii="Times New Roman" w:hAnsi="Times New Roman" w:cs="Times New Roman"/>
          <w:color w:val="000000" w:themeColor="text1"/>
          <w:sz w:val="24"/>
          <w:szCs w:val="24"/>
          <w:lang w:val="ru-RU"/>
        </w:rPr>
        <w:t xml:space="preserve">, матрица корреляций активов и оптимизация по модели </w:t>
      </w:r>
      <w:proofErr w:type="spellStart"/>
      <w:r w:rsidRPr="00487ABE">
        <w:rPr>
          <w:rFonts w:ascii="Times New Roman" w:hAnsi="Times New Roman" w:cs="Times New Roman"/>
          <w:color w:val="000000" w:themeColor="text1"/>
          <w:sz w:val="24"/>
          <w:szCs w:val="24"/>
          <w:lang w:val="ru-RU"/>
        </w:rPr>
        <w:t>Марковица</w:t>
      </w:r>
      <w:proofErr w:type="spellEnd"/>
      <w:r w:rsidRPr="00487ABE">
        <w:rPr>
          <w:rFonts w:ascii="Times New Roman" w:hAnsi="Times New Roman" w:cs="Times New Roman"/>
          <w:color w:val="000000" w:themeColor="text1"/>
          <w:sz w:val="24"/>
          <w:szCs w:val="24"/>
          <w:lang w:val="ru-RU"/>
        </w:rPr>
        <w:t>.</w:t>
      </w:r>
    </w:p>
    <w:p w14:paraId="0A000005" w14:textId="6A86C9A7" w:rsidR="00343600" w:rsidRPr="00487ABE" w:rsidRDefault="004D2295" w:rsidP="004D2295">
      <w:pPr>
        <w:spacing w:line="360" w:lineRule="auto"/>
        <w:ind w:firstLine="709"/>
        <w:jc w:val="both"/>
        <w:rPr>
          <w:rFonts w:ascii="Times New Roman" w:hAnsi="Times New Roman" w:cs="Times New Roman"/>
          <w:color w:val="000000" w:themeColor="text1"/>
          <w:sz w:val="24"/>
          <w:szCs w:val="24"/>
          <w:lang w:val="en-US"/>
        </w:rPr>
      </w:pPr>
      <w:r w:rsidRPr="00487ABE">
        <w:rPr>
          <w:rFonts w:ascii="Times New Roman" w:hAnsi="Times New Roman" w:cs="Times New Roman"/>
          <w:color w:val="000000" w:themeColor="text1"/>
          <w:sz w:val="24"/>
          <w:szCs w:val="24"/>
          <w:lang w:val="ru-RU"/>
        </w:rPr>
        <w:t>Объём</w:t>
      </w:r>
      <w:r w:rsidRPr="00487ABE">
        <w:rPr>
          <w:rFonts w:ascii="Times New Roman" w:hAnsi="Times New Roman" w:cs="Times New Roman"/>
          <w:color w:val="000000" w:themeColor="text1"/>
          <w:sz w:val="24"/>
          <w:szCs w:val="24"/>
          <w:lang w:val="en-US"/>
        </w:rPr>
        <w:t xml:space="preserve"> </w:t>
      </w:r>
      <w:r w:rsidRPr="00487ABE">
        <w:rPr>
          <w:rFonts w:ascii="Times New Roman" w:hAnsi="Times New Roman" w:cs="Times New Roman"/>
          <w:color w:val="000000" w:themeColor="text1"/>
          <w:sz w:val="24"/>
          <w:szCs w:val="24"/>
          <w:lang w:val="ru-RU"/>
        </w:rPr>
        <w:t>работы</w:t>
      </w:r>
      <w:r w:rsidRPr="00487ABE">
        <w:rPr>
          <w:rFonts w:ascii="Times New Roman" w:hAnsi="Times New Roman" w:cs="Times New Roman"/>
          <w:color w:val="000000" w:themeColor="text1"/>
          <w:sz w:val="24"/>
          <w:szCs w:val="24"/>
          <w:lang w:val="en-US"/>
        </w:rPr>
        <w:t xml:space="preserve"> — 66 </w:t>
      </w:r>
      <w:r w:rsidRPr="00487ABE">
        <w:rPr>
          <w:rFonts w:ascii="Times New Roman" w:hAnsi="Times New Roman" w:cs="Times New Roman"/>
          <w:color w:val="000000" w:themeColor="text1"/>
          <w:sz w:val="24"/>
          <w:szCs w:val="24"/>
          <w:lang w:val="ru-RU"/>
        </w:rPr>
        <w:t>страниц</w:t>
      </w:r>
      <w:r w:rsidRPr="00487ABE">
        <w:rPr>
          <w:rFonts w:ascii="Times New Roman" w:hAnsi="Times New Roman" w:cs="Times New Roman"/>
          <w:color w:val="000000" w:themeColor="text1"/>
          <w:sz w:val="24"/>
          <w:szCs w:val="24"/>
          <w:lang w:val="en-US"/>
        </w:rPr>
        <w:t xml:space="preserve">, 33 </w:t>
      </w:r>
      <w:r w:rsidRPr="00487ABE">
        <w:rPr>
          <w:rFonts w:ascii="Times New Roman" w:hAnsi="Times New Roman" w:cs="Times New Roman"/>
          <w:color w:val="000000" w:themeColor="text1"/>
          <w:sz w:val="24"/>
          <w:szCs w:val="24"/>
          <w:lang w:val="ru-RU"/>
        </w:rPr>
        <w:t>источника</w:t>
      </w:r>
      <w:r w:rsidRPr="00487ABE">
        <w:rPr>
          <w:rFonts w:ascii="Times New Roman" w:hAnsi="Times New Roman" w:cs="Times New Roman"/>
          <w:color w:val="000000" w:themeColor="text1"/>
          <w:sz w:val="24"/>
          <w:szCs w:val="24"/>
          <w:lang w:val="en-US"/>
        </w:rPr>
        <w:t>.</w:t>
      </w:r>
    </w:p>
    <w:p w14:paraId="0A000006" w14:textId="3FE3BD6E" w:rsidR="00343600" w:rsidRPr="00487ABE" w:rsidRDefault="004D2295" w:rsidP="004D2295">
      <w:pPr>
        <w:spacing w:line="360" w:lineRule="auto"/>
        <w:ind w:firstLine="709"/>
        <w:jc w:val="center"/>
        <w:rPr>
          <w:rFonts w:ascii="Times New Roman" w:hAnsi="Times New Roman" w:cs="Times New Roman"/>
          <w:b/>
          <w:bCs/>
          <w:color w:val="000000" w:themeColor="text1"/>
          <w:sz w:val="28"/>
          <w:szCs w:val="28"/>
          <w:lang w:val="en-US"/>
        </w:rPr>
      </w:pPr>
      <w:r w:rsidRPr="00487ABE">
        <w:rPr>
          <w:rFonts w:ascii="Times New Roman" w:hAnsi="Times New Roman" w:cs="Times New Roman"/>
          <w:b/>
          <w:bCs/>
          <w:color w:val="000000" w:themeColor="text1"/>
          <w:sz w:val="28"/>
          <w:szCs w:val="28"/>
          <w:lang w:val="en-US"/>
        </w:rPr>
        <w:t>ABSTRACT</w:t>
      </w:r>
    </w:p>
    <w:p w14:paraId="0A000009" w14:textId="3D75FA8E" w:rsidR="00343600" w:rsidRPr="00487ABE" w:rsidRDefault="00EB1E9C" w:rsidP="004D2295">
      <w:pPr>
        <w:spacing w:line="360" w:lineRule="auto"/>
        <w:ind w:firstLine="709"/>
        <w:jc w:val="both"/>
        <w:rPr>
          <w:rFonts w:ascii="Times New Roman" w:hAnsi="Times New Roman" w:cs="Times New Roman"/>
          <w:color w:val="000000" w:themeColor="text1"/>
          <w:sz w:val="24"/>
          <w:szCs w:val="24"/>
          <w:lang w:val="en-US"/>
        </w:rPr>
      </w:pPr>
      <w:r w:rsidRPr="00487ABE">
        <w:rPr>
          <w:rFonts w:ascii="Times New Roman" w:hAnsi="Times New Roman" w:cs="Times New Roman"/>
          <w:color w:val="000000" w:themeColor="text1"/>
          <w:sz w:val="24"/>
          <w:szCs w:val="24"/>
          <w:lang w:val="en-US"/>
        </w:rPr>
        <w:t xml:space="preserve">This graduation thesis is devoted to the assessment of the investment portfolio composition of the Open-End Mutual Fund OPIF RFI “VIM–Metallurgy” and the development of recommendations for its </w:t>
      </w:r>
      <w:proofErr w:type="spellStart"/>
      <w:r w:rsidRPr="00487ABE">
        <w:rPr>
          <w:rFonts w:ascii="Times New Roman" w:hAnsi="Times New Roman" w:cs="Times New Roman"/>
          <w:color w:val="000000" w:themeColor="text1"/>
          <w:sz w:val="24"/>
          <w:szCs w:val="24"/>
          <w:lang w:val="en-US"/>
        </w:rPr>
        <w:t>optimisation</w:t>
      </w:r>
      <w:proofErr w:type="spellEnd"/>
      <w:r w:rsidRPr="00487ABE">
        <w:rPr>
          <w:rFonts w:ascii="Times New Roman" w:hAnsi="Times New Roman" w:cs="Times New Roman"/>
          <w:color w:val="000000" w:themeColor="text1"/>
          <w:sz w:val="24"/>
          <w:szCs w:val="24"/>
          <w:lang w:val="en-US"/>
        </w:rPr>
        <w:t>. The relevance of the topic is conditioned by macroeconomic instability, the high cyclicality of commodity markets and sanction-related restrictions affecting the Russian metallurgical sector.</w:t>
      </w:r>
      <w:r w:rsidR="00326E15" w:rsidRPr="00326E15">
        <w:rPr>
          <w:rFonts w:ascii="Times New Roman" w:hAnsi="Times New Roman" w:cs="Times New Roman"/>
          <w:color w:val="000000" w:themeColor="text1"/>
          <w:sz w:val="24"/>
          <w:szCs w:val="24"/>
          <w:lang w:val="en-US"/>
        </w:rPr>
        <w:t xml:space="preserve"> </w:t>
      </w:r>
      <w:r w:rsidRPr="00487ABE">
        <w:rPr>
          <w:rFonts w:ascii="Times New Roman" w:hAnsi="Times New Roman" w:cs="Times New Roman"/>
          <w:color w:val="000000" w:themeColor="text1"/>
          <w:sz w:val="24"/>
          <w:szCs w:val="24"/>
          <w:lang w:val="en-US"/>
        </w:rPr>
        <w:t>The thesis comprises an introduction, three chapters, and a conclusion</w:t>
      </w:r>
      <w:r w:rsidR="00487ABE">
        <w:rPr>
          <w:rFonts w:ascii="Times New Roman" w:hAnsi="Times New Roman" w:cs="Times New Roman"/>
          <w:color w:val="000000" w:themeColor="text1"/>
          <w:sz w:val="24"/>
          <w:szCs w:val="24"/>
          <w:lang w:val="en-US"/>
        </w:rPr>
        <w:t xml:space="preserve">, which </w:t>
      </w:r>
      <w:proofErr w:type="spellStart"/>
      <w:r w:rsidRPr="00487ABE">
        <w:rPr>
          <w:rFonts w:ascii="Times New Roman" w:hAnsi="Times New Roman" w:cs="Times New Roman"/>
          <w:color w:val="000000" w:themeColor="text1"/>
          <w:sz w:val="24"/>
          <w:szCs w:val="24"/>
          <w:lang w:val="en-US"/>
        </w:rPr>
        <w:t>systematise</w:t>
      </w:r>
      <w:proofErr w:type="spellEnd"/>
      <w:r w:rsidRPr="00487ABE">
        <w:rPr>
          <w:rFonts w:ascii="Times New Roman" w:hAnsi="Times New Roman" w:cs="Times New Roman"/>
          <w:color w:val="000000" w:themeColor="text1"/>
          <w:sz w:val="24"/>
          <w:szCs w:val="24"/>
          <w:lang w:val="en-US"/>
        </w:rPr>
        <w:t xml:space="preserve"> the theoretical foundations of portfolio formation and quality assessment</w:t>
      </w:r>
      <w:r w:rsidR="00487ABE">
        <w:rPr>
          <w:rFonts w:ascii="Times New Roman" w:hAnsi="Times New Roman" w:cs="Times New Roman"/>
          <w:color w:val="000000" w:themeColor="text1"/>
          <w:sz w:val="24"/>
          <w:szCs w:val="24"/>
          <w:lang w:val="en-US"/>
        </w:rPr>
        <w:t>,</w:t>
      </w:r>
      <w:r w:rsidRPr="00487ABE">
        <w:rPr>
          <w:rFonts w:ascii="Times New Roman" w:hAnsi="Times New Roman" w:cs="Times New Roman"/>
          <w:color w:val="000000" w:themeColor="text1"/>
          <w:sz w:val="24"/>
          <w:szCs w:val="24"/>
          <w:lang w:val="en-US"/>
        </w:rPr>
        <w:t xml:space="preserve"> provide a comprehensive analysis of the fund’s portfolio structure, covering the financial condition of major issuers and key portfolio quality metrics (Sharpe ratio, Sortino ratio, Treynor ratio, Jensen’s alpha, </w:t>
      </w:r>
      <w:proofErr w:type="spellStart"/>
      <w:r w:rsidRPr="00487ABE">
        <w:rPr>
          <w:rFonts w:ascii="Times New Roman" w:hAnsi="Times New Roman" w:cs="Times New Roman"/>
          <w:color w:val="000000" w:themeColor="text1"/>
          <w:sz w:val="24"/>
          <w:szCs w:val="24"/>
          <w:lang w:val="en-US"/>
        </w:rPr>
        <w:t>VaR</w:t>
      </w:r>
      <w:proofErr w:type="spellEnd"/>
      <w:r w:rsidRPr="00487ABE">
        <w:rPr>
          <w:rFonts w:ascii="Times New Roman" w:hAnsi="Times New Roman" w:cs="Times New Roman"/>
          <w:color w:val="000000" w:themeColor="text1"/>
          <w:sz w:val="24"/>
          <w:szCs w:val="24"/>
          <w:lang w:val="en-US"/>
        </w:rPr>
        <w:t>)</w:t>
      </w:r>
      <w:r w:rsidR="00487ABE">
        <w:rPr>
          <w:rFonts w:ascii="Times New Roman" w:hAnsi="Times New Roman" w:cs="Times New Roman"/>
          <w:color w:val="000000" w:themeColor="text1"/>
          <w:sz w:val="24"/>
          <w:szCs w:val="24"/>
          <w:lang w:val="en-US"/>
        </w:rPr>
        <w:t xml:space="preserve">, that </w:t>
      </w:r>
      <w:r w:rsidR="00326E15">
        <w:rPr>
          <w:rFonts w:ascii="Times New Roman" w:hAnsi="Times New Roman" w:cs="Times New Roman"/>
          <w:color w:val="000000" w:themeColor="text1"/>
          <w:sz w:val="24"/>
          <w:szCs w:val="24"/>
          <w:lang w:val="en-US"/>
        </w:rPr>
        <w:t>let to</w:t>
      </w:r>
      <w:r w:rsidRPr="00487ABE">
        <w:rPr>
          <w:rFonts w:ascii="Times New Roman" w:hAnsi="Times New Roman" w:cs="Times New Roman"/>
          <w:color w:val="000000" w:themeColor="text1"/>
          <w:sz w:val="24"/>
          <w:szCs w:val="24"/>
          <w:lang w:val="en-US"/>
        </w:rPr>
        <w:t xml:space="preserve"> present substantiated recommendations for </w:t>
      </w:r>
      <w:proofErr w:type="spellStart"/>
      <w:r w:rsidRPr="00487ABE">
        <w:rPr>
          <w:rFonts w:ascii="Times New Roman" w:hAnsi="Times New Roman" w:cs="Times New Roman"/>
          <w:color w:val="000000" w:themeColor="text1"/>
          <w:sz w:val="24"/>
          <w:szCs w:val="24"/>
          <w:lang w:val="en-US"/>
        </w:rPr>
        <w:t>optimising</w:t>
      </w:r>
      <w:proofErr w:type="spellEnd"/>
      <w:r w:rsidRPr="00487ABE">
        <w:rPr>
          <w:rFonts w:ascii="Times New Roman" w:hAnsi="Times New Roman" w:cs="Times New Roman"/>
          <w:color w:val="000000" w:themeColor="text1"/>
          <w:sz w:val="24"/>
          <w:szCs w:val="24"/>
          <w:lang w:val="en-US"/>
        </w:rPr>
        <w:t xml:space="preserve"> the portfolio structure, including ESG </w:t>
      </w:r>
      <w:r w:rsidR="00326E15">
        <w:rPr>
          <w:rFonts w:ascii="Times New Roman" w:hAnsi="Times New Roman" w:cs="Times New Roman"/>
          <w:color w:val="000000" w:themeColor="text1"/>
          <w:sz w:val="24"/>
          <w:szCs w:val="24"/>
          <w:lang w:val="en-US"/>
        </w:rPr>
        <w:t>criteria</w:t>
      </w:r>
      <w:r w:rsidRPr="00487ABE">
        <w:rPr>
          <w:rFonts w:ascii="Times New Roman" w:hAnsi="Times New Roman" w:cs="Times New Roman"/>
          <w:color w:val="000000" w:themeColor="text1"/>
          <w:sz w:val="24"/>
          <w:szCs w:val="24"/>
          <w:lang w:val="en-US"/>
        </w:rPr>
        <w:t>.</w:t>
      </w:r>
      <w:r w:rsidR="00326E15" w:rsidRPr="00326E15">
        <w:rPr>
          <w:rFonts w:ascii="Times New Roman" w:hAnsi="Times New Roman" w:cs="Times New Roman"/>
          <w:color w:val="000000" w:themeColor="text1"/>
          <w:sz w:val="24"/>
          <w:szCs w:val="24"/>
          <w:lang w:val="en-US"/>
        </w:rPr>
        <w:t xml:space="preserve"> </w:t>
      </w:r>
      <w:r w:rsidRPr="00487ABE">
        <w:rPr>
          <w:rFonts w:ascii="Times New Roman" w:hAnsi="Times New Roman" w:cs="Times New Roman"/>
          <w:color w:val="000000" w:themeColor="text1"/>
          <w:sz w:val="24"/>
          <w:szCs w:val="24"/>
          <w:lang w:val="en-US"/>
        </w:rPr>
        <w:t xml:space="preserve">The study employs fundamental and ratio analysis, the Altman Z-score model, </w:t>
      </w:r>
      <w:proofErr w:type="spellStart"/>
      <w:r w:rsidRPr="00487ABE">
        <w:rPr>
          <w:rFonts w:ascii="Times New Roman" w:hAnsi="Times New Roman" w:cs="Times New Roman"/>
          <w:color w:val="000000" w:themeColor="text1"/>
          <w:sz w:val="24"/>
          <w:szCs w:val="24"/>
          <w:lang w:val="en-US"/>
        </w:rPr>
        <w:t>VaR</w:t>
      </w:r>
      <w:proofErr w:type="spellEnd"/>
      <w:r w:rsidRPr="00487ABE">
        <w:rPr>
          <w:rFonts w:ascii="Times New Roman" w:hAnsi="Times New Roman" w:cs="Times New Roman"/>
          <w:color w:val="000000" w:themeColor="text1"/>
          <w:sz w:val="24"/>
          <w:szCs w:val="24"/>
          <w:lang w:val="en-US"/>
        </w:rPr>
        <w:t xml:space="preserve"> estimation, asset correlation matrix analysis, and Markowitz portfolio </w:t>
      </w:r>
      <w:proofErr w:type="spellStart"/>
      <w:r w:rsidRPr="00487ABE">
        <w:rPr>
          <w:rFonts w:ascii="Times New Roman" w:hAnsi="Times New Roman" w:cs="Times New Roman"/>
          <w:color w:val="000000" w:themeColor="text1"/>
          <w:sz w:val="24"/>
          <w:szCs w:val="24"/>
          <w:lang w:val="en-US"/>
        </w:rPr>
        <w:t>optimisation</w:t>
      </w:r>
      <w:proofErr w:type="spellEnd"/>
      <w:r w:rsidRPr="00487ABE">
        <w:rPr>
          <w:rFonts w:ascii="Times New Roman" w:hAnsi="Times New Roman" w:cs="Times New Roman"/>
          <w:color w:val="000000" w:themeColor="text1"/>
          <w:sz w:val="24"/>
          <w:szCs w:val="24"/>
          <w:lang w:val="en-US"/>
        </w:rPr>
        <w:t>.</w:t>
      </w:r>
    </w:p>
    <w:p w14:paraId="0A000010" w14:textId="77777777" w:rsidR="00343600" w:rsidRPr="00487ABE" w:rsidRDefault="00EB1E9C" w:rsidP="004D2295">
      <w:pPr>
        <w:spacing w:line="360" w:lineRule="auto"/>
        <w:ind w:firstLine="709"/>
        <w:jc w:val="both"/>
        <w:rPr>
          <w:rFonts w:ascii="Times New Roman" w:hAnsi="Times New Roman" w:cs="Times New Roman"/>
          <w:color w:val="000000" w:themeColor="text1"/>
          <w:sz w:val="24"/>
          <w:szCs w:val="24"/>
          <w:lang w:val="en-US"/>
        </w:rPr>
      </w:pPr>
      <w:r w:rsidRPr="00487ABE">
        <w:rPr>
          <w:rFonts w:ascii="Times New Roman" w:hAnsi="Times New Roman" w:cs="Times New Roman"/>
          <w:color w:val="000000" w:themeColor="text1"/>
          <w:sz w:val="24"/>
          <w:szCs w:val="24"/>
          <w:lang w:val="en-US"/>
        </w:rPr>
        <w:t>The work comprises 66 pages, 33 references.</w:t>
      </w:r>
    </w:p>
    <w:sdt>
      <w:sdtPr>
        <w:rPr>
          <w:rFonts w:ascii="Times New Roman" w:eastAsia="Arial" w:hAnsi="Times New Roman" w:cs="Times New Roman"/>
          <w:color w:val="auto"/>
          <w:sz w:val="22"/>
          <w:szCs w:val="22"/>
          <w:lang w:val="en-CA"/>
        </w:rPr>
        <w:id w:val="1404256440"/>
        <w:docPartObj>
          <w:docPartGallery w:val="Table of Contents"/>
          <w:docPartUnique/>
        </w:docPartObj>
      </w:sdtPr>
      <w:sdtEndPr>
        <w:rPr>
          <w:b/>
          <w:bCs/>
        </w:rPr>
      </w:sdtEndPr>
      <w:sdtContent>
        <w:p w14:paraId="5FFD9414" w14:textId="796BF851" w:rsidR="00F834A7" w:rsidRPr="004B6B88" w:rsidRDefault="004D2295" w:rsidP="00C76864">
          <w:pPr>
            <w:pStyle w:val="ab"/>
            <w:spacing w:before="0" w:line="360" w:lineRule="auto"/>
            <w:jc w:val="center"/>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СОДЕРЖАНИЕ</w:t>
          </w:r>
        </w:p>
        <w:p w14:paraId="1E26AFD7" w14:textId="77777777" w:rsidR="00CD1CF2" w:rsidRPr="004B6B88" w:rsidRDefault="00CD1CF2" w:rsidP="00C76864">
          <w:pPr>
            <w:spacing w:line="360" w:lineRule="auto"/>
            <w:jc w:val="both"/>
            <w:rPr>
              <w:rFonts w:ascii="Times New Roman" w:hAnsi="Times New Roman" w:cs="Times New Roman"/>
              <w:sz w:val="28"/>
              <w:szCs w:val="28"/>
              <w:lang w:val="ru-RU"/>
            </w:rPr>
          </w:pPr>
        </w:p>
        <w:p w14:paraId="3A21A02A" w14:textId="5841639C" w:rsidR="006A3EDB" w:rsidRPr="006A3EDB" w:rsidRDefault="00F74D7F">
          <w:pPr>
            <w:pStyle w:val="10"/>
            <w:tabs>
              <w:tab w:val="right" w:leader="dot" w:pos="9350"/>
            </w:tabs>
            <w:rPr>
              <w:rFonts w:ascii="Times New Roman" w:eastAsiaTheme="minorEastAsia" w:hAnsi="Times New Roman" w:cs="Times New Roman"/>
              <w:noProof/>
              <w:kern w:val="2"/>
              <w:sz w:val="28"/>
              <w:szCs w:val="28"/>
              <w:lang w:val="ru-RU"/>
              <w14:ligatures w14:val="standardContextual"/>
            </w:rPr>
          </w:pPr>
          <w:r>
            <w:rPr>
              <w:rFonts w:ascii="Times New Roman" w:hAnsi="Times New Roman" w:cs="Times New Roman"/>
              <w:sz w:val="28"/>
              <w:szCs w:val="28"/>
            </w:rPr>
            <w:fldChar w:fldCharType="begin"/>
          </w:r>
          <w:r>
            <w:rPr>
              <w:rFonts w:ascii="Times New Roman" w:hAnsi="Times New Roman" w:cs="Times New Roman"/>
              <w:sz w:val="28"/>
              <w:szCs w:val="28"/>
            </w:rPr>
            <w:instrText xml:space="preserve"> TOC \o "1-3" \h \z \u </w:instrText>
          </w:r>
          <w:r>
            <w:rPr>
              <w:rFonts w:ascii="Times New Roman" w:hAnsi="Times New Roman" w:cs="Times New Roman"/>
              <w:sz w:val="28"/>
              <w:szCs w:val="28"/>
            </w:rPr>
            <w:fldChar w:fldCharType="separate"/>
          </w:r>
          <w:hyperlink w:anchor="_Toc233566089" w:history="1">
            <w:r w:rsidR="006A3EDB" w:rsidRPr="006A3EDB">
              <w:rPr>
                <w:rStyle w:val="ac"/>
                <w:rFonts w:ascii="Times New Roman" w:hAnsi="Times New Roman" w:cs="Times New Roman"/>
                <w:noProof/>
                <w:sz w:val="28"/>
                <w:szCs w:val="28"/>
                <w:lang w:val="ru-RU"/>
              </w:rPr>
              <w:t>ВВЕДЕНИЕ</w:t>
            </w:r>
            <w:r w:rsidR="006A3EDB" w:rsidRPr="006A3EDB">
              <w:rPr>
                <w:rFonts w:ascii="Times New Roman" w:hAnsi="Times New Roman" w:cs="Times New Roman"/>
                <w:noProof/>
                <w:webHidden/>
                <w:sz w:val="28"/>
                <w:szCs w:val="28"/>
              </w:rPr>
              <w:tab/>
            </w:r>
            <w:r w:rsidR="006A3EDB" w:rsidRPr="006A3EDB">
              <w:rPr>
                <w:rFonts w:ascii="Times New Roman" w:hAnsi="Times New Roman" w:cs="Times New Roman"/>
                <w:noProof/>
                <w:webHidden/>
                <w:sz w:val="28"/>
                <w:szCs w:val="28"/>
              </w:rPr>
              <w:fldChar w:fldCharType="begin"/>
            </w:r>
            <w:r w:rsidR="006A3EDB" w:rsidRPr="006A3EDB">
              <w:rPr>
                <w:rFonts w:ascii="Times New Roman" w:hAnsi="Times New Roman" w:cs="Times New Roman"/>
                <w:noProof/>
                <w:webHidden/>
                <w:sz w:val="28"/>
                <w:szCs w:val="28"/>
              </w:rPr>
              <w:instrText xml:space="preserve"> PAGEREF _Toc233566089 \h </w:instrText>
            </w:r>
            <w:r w:rsidR="006A3EDB" w:rsidRPr="006A3EDB">
              <w:rPr>
                <w:rFonts w:ascii="Times New Roman" w:hAnsi="Times New Roman" w:cs="Times New Roman"/>
                <w:noProof/>
                <w:webHidden/>
                <w:sz w:val="28"/>
                <w:szCs w:val="28"/>
              </w:rPr>
            </w:r>
            <w:r w:rsidR="006A3EDB" w:rsidRPr="006A3EDB">
              <w:rPr>
                <w:rFonts w:ascii="Times New Roman" w:hAnsi="Times New Roman" w:cs="Times New Roman"/>
                <w:noProof/>
                <w:webHidden/>
                <w:sz w:val="28"/>
                <w:szCs w:val="28"/>
              </w:rPr>
              <w:fldChar w:fldCharType="separate"/>
            </w:r>
            <w:r w:rsidR="006A3EDB" w:rsidRPr="006A3EDB">
              <w:rPr>
                <w:rFonts w:ascii="Times New Roman" w:hAnsi="Times New Roman" w:cs="Times New Roman"/>
                <w:noProof/>
                <w:webHidden/>
                <w:sz w:val="28"/>
                <w:szCs w:val="28"/>
              </w:rPr>
              <w:t>9</w:t>
            </w:r>
            <w:r w:rsidR="006A3EDB" w:rsidRPr="006A3EDB">
              <w:rPr>
                <w:rFonts w:ascii="Times New Roman" w:hAnsi="Times New Roman" w:cs="Times New Roman"/>
                <w:noProof/>
                <w:webHidden/>
                <w:sz w:val="28"/>
                <w:szCs w:val="28"/>
              </w:rPr>
              <w:fldChar w:fldCharType="end"/>
            </w:r>
          </w:hyperlink>
        </w:p>
        <w:p w14:paraId="370A2F5E" w14:textId="4633A1AF" w:rsidR="006A3EDB" w:rsidRPr="006A3EDB" w:rsidRDefault="006A3EDB">
          <w:pPr>
            <w:pStyle w:val="10"/>
            <w:tabs>
              <w:tab w:val="right" w:leader="dot" w:pos="9350"/>
            </w:tabs>
            <w:rPr>
              <w:rFonts w:ascii="Times New Roman" w:eastAsiaTheme="minorEastAsia" w:hAnsi="Times New Roman" w:cs="Times New Roman"/>
              <w:noProof/>
              <w:kern w:val="2"/>
              <w:sz w:val="28"/>
              <w:szCs w:val="28"/>
              <w:lang w:val="ru-RU"/>
              <w14:ligatures w14:val="standardContextual"/>
            </w:rPr>
          </w:pPr>
          <w:hyperlink w:anchor="_Toc233566090" w:history="1">
            <w:r w:rsidRPr="006A3EDB">
              <w:rPr>
                <w:rStyle w:val="ac"/>
                <w:rFonts w:ascii="Times New Roman" w:hAnsi="Times New Roman" w:cs="Times New Roman"/>
                <w:noProof/>
                <w:sz w:val="28"/>
                <w:szCs w:val="28"/>
                <w:lang w:val="ru-RU"/>
              </w:rPr>
              <w:t>ГЛАВА 1. ТЕОРЕТИЧЕСКИЕ АСПЕКТЫ ФОРМИРОВАНИЯ И ОЦЕНКИ КАЧЕСТВА ИНВЕСТИЦИОННОГО ПОРТФЕЛЯ</w:t>
            </w:r>
            <w:r w:rsidRPr="006A3EDB">
              <w:rPr>
                <w:rFonts w:ascii="Times New Roman" w:hAnsi="Times New Roman" w:cs="Times New Roman"/>
                <w:noProof/>
                <w:webHidden/>
                <w:sz w:val="28"/>
                <w:szCs w:val="28"/>
              </w:rPr>
              <w:tab/>
            </w:r>
            <w:r w:rsidRPr="006A3EDB">
              <w:rPr>
                <w:rFonts w:ascii="Times New Roman" w:hAnsi="Times New Roman" w:cs="Times New Roman"/>
                <w:noProof/>
                <w:webHidden/>
                <w:sz w:val="28"/>
                <w:szCs w:val="28"/>
              </w:rPr>
              <w:fldChar w:fldCharType="begin"/>
            </w:r>
            <w:r w:rsidRPr="006A3EDB">
              <w:rPr>
                <w:rFonts w:ascii="Times New Roman" w:hAnsi="Times New Roman" w:cs="Times New Roman"/>
                <w:noProof/>
                <w:webHidden/>
                <w:sz w:val="28"/>
                <w:szCs w:val="28"/>
              </w:rPr>
              <w:instrText xml:space="preserve"> PAGEREF _Toc233566090 \h </w:instrText>
            </w:r>
            <w:r w:rsidRPr="006A3EDB">
              <w:rPr>
                <w:rFonts w:ascii="Times New Roman" w:hAnsi="Times New Roman" w:cs="Times New Roman"/>
                <w:noProof/>
                <w:webHidden/>
                <w:sz w:val="28"/>
                <w:szCs w:val="28"/>
              </w:rPr>
            </w:r>
            <w:r w:rsidRPr="006A3EDB">
              <w:rPr>
                <w:rFonts w:ascii="Times New Roman" w:hAnsi="Times New Roman" w:cs="Times New Roman"/>
                <w:noProof/>
                <w:webHidden/>
                <w:sz w:val="28"/>
                <w:szCs w:val="28"/>
              </w:rPr>
              <w:fldChar w:fldCharType="separate"/>
            </w:r>
            <w:r w:rsidRPr="006A3EDB">
              <w:rPr>
                <w:rFonts w:ascii="Times New Roman" w:hAnsi="Times New Roman" w:cs="Times New Roman"/>
                <w:noProof/>
                <w:webHidden/>
                <w:sz w:val="28"/>
                <w:szCs w:val="28"/>
              </w:rPr>
              <w:t>12</w:t>
            </w:r>
            <w:r w:rsidRPr="006A3EDB">
              <w:rPr>
                <w:rFonts w:ascii="Times New Roman" w:hAnsi="Times New Roman" w:cs="Times New Roman"/>
                <w:noProof/>
                <w:webHidden/>
                <w:sz w:val="28"/>
                <w:szCs w:val="28"/>
              </w:rPr>
              <w:fldChar w:fldCharType="end"/>
            </w:r>
          </w:hyperlink>
        </w:p>
        <w:p w14:paraId="1CC80743" w14:textId="218118EE" w:rsidR="006A3EDB" w:rsidRPr="006A3EDB" w:rsidRDefault="006A3EDB">
          <w:pPr>
            <w:pStyle w:val="20"/>
            <w:tabs>
              <w:tab w:val="left" w:pos="960"/>
              <w:tab w:val="right" w:leader="dot" w:pos="9350"/>
            </w:tabs>
            <w:rPr>
              <w:rFonts w:ascii="Times New Roman" w:eastAsiaTheme="minorEastAsia" w:hAnsi="Times New Roman" w:cs="Times New Roman"/>
              <w:noProof/>
              <w:kern w:val="2"/>
              <w:sz w:val="28"/>
              <w:szCs w:val="28"/>
              <w:lang w:val="ru-RU"/>
              <w14:ligatures w14:val="standardContextual"/>
            </w:rPr>
          </w:pPr>
          <w:hyperlink w:anchor="_Toc233566091" w:history="1">
            <w:r w:rsidRPr="006A3EDB">
              <w:rPr>
                <w:rStyle w:val="ac"/>
                <w:rFonts w:ascii="Times New Roman" w:hAnsi="Times New Roman" w:cs="Times New Roman"/>
                <w:noProof/>
                <w:sz w:val="28"/>
                <w:szCs w:val="28"/>
                <w:lang w:val="ru-RU"/>
              </w:rPr>
              <w:t>1.1</w:t>
            </w:r>
            <w:r w:rsidRPr="006A3EDB">
              <w:rPr>
                <w:rFonts w:ascii="Times New Roman" w:eastAsiaTheme="minorEastAsia" w:hAnsi="Times New Roman" w:cs="Times New Roman"/>
                <w:noProof/>
                <w:kern w:val="2"/>
                <w:sz w:val="28"/>
                <w:szCs w:val="28"/>
                <w:lang w:val="ru-RU"/>
                <w14:ligatures w14:val="standardContextual"/>
              </w:rPr>
              <w:tab/>
            </w:r>
            <w:r w:rsidRPr="006A3EDB">
              <w:rPr>
                <w:rStyle w:val="ac"/>
                <w:rFonts w:ascii="Times New Roman" w:hAnsi="Times New Roman" w:cs="Times New Roman"/>
                <w:noProof/>
                <w:sz w:val="28"/>
                <w:szCs w:val="28"/>
                <w:lang w:val="ru-RU"/>
              </w:rPr>
              <w:t>Понятие, экономическая сущность, принципы и методы формирования инвестиционного портфеля</w:t>
            </w:r>
            <w:r w:rsidRPr="006A3EDB">
              <w:rPr>
                <w:rFonts w:ascii="Times New Roman" w:hAnsi="Times New Roman" w:cs="Times New Roman"/>
                <w:noProof/>
                <w:webHidden/>
                <w:sz w:val="28"/>
                <w:szCs w:val="28"/>
              </w:rPr>
              <w:tab/>
            </w:r>
            <w:r w:rsidRPr="006A3EDB">
              <w:rPr>
                <w:rFonts w:ascii="Times New Roman" w:hAnsi="Times New Roman" w:cs="Times New Roman"/>
                <w:noProof/>
                <w:webHidden/>
                <w:sz w:val="28"/>
                <w:szCs w:val="28"/>
              </w:rPr>
              <w:fldChar w:fldCharType="begin"/>
            </w:r>
            <w:r w:rsidRPr="006A3EDB">
              <w:rPr>
                <w:rFonts w:ascii="Times New Roman" w:hAnsi="Times New Roman" w:cs="Times New Roman"/>
                <w:noProof/>
                <w:webHidden/>
                <w:sz w:val="28"/>
                <w:szCs w:val="28"/>
              </w:rPr>
              <w:instrText xml:space="preserve"> PAGEREF _Toc233566091 \h </w:instrText>
            </w:r>
            <w:r w:rsidRPr="006A3EDB">
              <w:rPr>
                <w:rFonts w:ascii="Times New Roman" w:hAnsi="Times New Roman" w:cs="Times New Roman"/>
                <w:noProof/>
                <w:webHidden/>
                <w:sz w:val="28"/>
                <w:szCs w:val="28"/>
              </w:rPr>
            </w:r>
            <w:r w:rsidRPr="006A3EDB">
              <w:rPr>
                <w:rFonts w:ascii="Times New Roman" w:hAnsi="Times New Roman" w:cs="Times New Roman"/>
                <w:noProof/>
                <w:webHidden/>
                <w:sz w:val="28"/>
                <w:szCs w:val="28"/>
              </w:rPr>
              <w:fldChar w:fldCharType="separate"/>
            </w:r>
            <w:r w:rsidRPr="006A3EDB">
              <w:rPr>
                <w:rFonts w:ascii="Times New Roman" w:hAnsi="Times New Roman" w:cs="Times New Roman"/>
                <w:noProof/>
                <w:webHidden/>
                <w:sz w:val="28"/>
                <w:szCs w:val="28"/>
              </w:rPr>
              <w:t>12</w:t>
            </w:r>
            <w:r w:rsidRPr="006A3EDB">
              <w:rPr>
                <w:rFonts w:ascii="Times New Roman" w:hAnsi="Times New Roman" w:cs="Times New Roman"/>
                <w:noProof/>
                <w:webHidden/>
                <w:sz w:val="28"/>
                <w:szCs w:val="28"/>
              </w:rPr>
              <w:fldChar w:fldCharType="end"/>
            </w:r>
          </w:hyperlink>
        </w:p>
        <w:p w14:paraId="40CB4E36" w14:textId="32561F50" w:rsidR="006A3EDB" w:rsidRPr="006A3EDB" w:rsidRDefault="006A3EDB">
          <w:pPr>
            <w:pStyle w:val="20"/>
            <w:tabs>
              <w:tab w:val="left" w:pos="960"/>
              <w:tab w:val="right" w:leader="dot" w:pos="9350"/>
            </w:tabs>
            <w:rPr>
              <w:rFonts w:ascii="Times New Roman" w:eastAsiaTheme="minorEastAsia" w:hAnsi="Times New Roman" w:cs="Times New Roman"/>
              <w:noProof/>
              <w:kern w:val="2"/>
              <w:sz w:val="28"/>
              <w:szCs w:val="28"/>
              <w:lang w:val="ru-RU"/>
              <w14:ligatures w14:val="standardContextual"/>
            </w:rPr>
          </w:pPr>
          <w:hyperlink w:anchor="_Toc233566092" w:history="1">
            <w:r w:rsidRPr="006A3EDB">
              <w:rPr>
                <w:rStyle w:val="ac"/>
                <w:rFonts w:ascii="Times New Roman" w:hAnsi="Times New Roman" w:cs="Times New Roman"/>
                <w:noProof/>
                <w:sz w:val="28"/>
                <w:szCs w:val="28"/>
                <w:lang w:val="ru-RU"/>
              </w:rPr>
              <w:t>1.2</w:t>
            </w:r>
            <w:r w:rsidRPr="006A3EDB">
              <w:rPr>
                <w:rFonts w:ascii="Times New Roman" w:eastAsiaTheme="minorEastAsia" w:hAnsi="Times New Roman" w:cs="Times New Roman"/>
                <w:noProof/>
                <w:kern w:val="2"/>
                <w:sz w:val="28"/>
                <w:szCs w:val="28"/>
                <w:lang w:val="ru-RU"/>
                <w14:ligatures w14:val="standardContextual"/>
              </w:rPr>
              <w:tab/>
            </w:r>
            <w:r w:rsidRPr="006A3EDB">
              <w:rPr>
                <w:rStyle w:val="ac"/>
                <w:rFonts w:ascii="Times New Roman" w:hAnsi="Times New Roman" w:cs="Times New Roman"/>
                <w:noProof/>
                <w:sz w:val="28"/>
                <w:szCs w:val="28"/>
                <w:lang w:val="ru-RU"/>
              </w:rPr>
              <w:t>Методики оценки эффективности и качества инвестиционного портфеля</w:t>
            </w:r>
            <w:r w:rsidRPr="006A3EDB">
              <w:rPr>
                <w:rFonts w:ascii="Times New Roman" w:hAnsi="Times New Roman" w:cs="Times New Roman"/>
                <w:noProof/>
                <w:webHidden/>
                <w:sz w:val="28"/>
                <w:szCs w:val="28"/>
              </w:rPr>
              <w:tab/>
            </w:r>
            <w:r w:rsidRPr="006A3EDB">
              <w:rPr>
                <w:rFonts w:ascii="Times New Roman" w:hAnsi="Times New Roman" w:cs="Times New Roman"/>
                <w:noProof/>
                <w:webHidden/>
                <w:sz w:val="28"/>
                <w:szCs w:val="28"/>
              </w:rPr>
              <w:fldChar w:fldCharType="begin"/>
            </w:r>
            <w:r w:rsidRPr="006A3EDB">
              <w:rPr>
                <w:rFonts w:ascii="Times New Roman" w:hAnsi="Times New Roman" w:cs="Times New Roman"/>
                <w:noProof/>
                <w:webHidden/>
                <w:sz w:val="28"/>
                <w:szCs w:val="28"/>
              </w:rPr>
              <w:instrText xml:space="preserve"> PAGEREF _Toc233566092 \h </w:instrText>
            </w:r>
            <w:r w:rsidRPr="006A3EDB">
              <w:rPr>
                <w:rFonts w:ascii="Times New Roman" w:hAnsi="Times New Roman" w:cs="Times New Roman"/>
                <w:noProof/>
                <w:webHidden/>
                <w:sz w:val="28"/>
                <w:szCs w:val="28"/>
              </w:rPr>
            </w:r>
            <w:r w:rsidRPr="006A3EDB">
              <w:rPr>
                <w:rFonts w:ascii="Times New Roman" w:hAnsi="Times New Roman" w:cs="Times New Roman"/>
                <w:noProof/>
                <w:webHidden/>
                <w:sz w:val="28"/>
                <w:szCs w:val="28"/>
              </w:rPr>
              <w:fldChar w:fldCharType="separate"/>
            </w:r>
            <w:r w:rsidRPr="006A3EDB">
              <w:rPr>
                <w:rFonts w:ascii="Times New Roman" w:hAnsi="Times New Roman" w:cs="Times New Roman"/>
                <w:noProof/>
                <w:webHidden/>
                <w:sz w:val="28"/>
                <w:szCs w:val="28"/>
              </w:rPr>
              <w:t>15</w:t>
            </w:r>
            <w:r w:rsidRPr="006A3EDB">
              <w:rPr>
                <w:rFonts w:ascii="Times New Roman" w:hAnsi="Times New Roman" w:cs="Times New Roman"/>
                <w:noProof/>
                <w:webHidden/>
                <w:sz w:val="28"/>
                <w:szCs w:val="28"/>
              </w:rPr>
              <w:fldChar w:fldCharType="end"/>
            </w:r>
          </w:hyperlink>
        </w:p>
        <w:p w14:paraId="52844249" w14:textId="5C751BDE" w:rsidR="006A3EDB" w:rsidRPr="006A3EDB" w:rsidRDefault="006A3EDB">
          <w:pPr>
            <w:pStyle w:val="20"/>
            <w:tabs>
              <w:tab w:val="left" w:pos="960"/>
              <w:tab w:val="right" w:leader="dot" w:pos="9350"/>
            </w:tabs>
            <w:rPr>
              <w:rFonts w:ascii="Times New Roman" w:eastAsiaTheme="minorEastAsia" w:hAnsi="Times New Roman" w:cs="Times New Roman"/>
              <w:noProof/>
              <w:kern w:val="2"/>
              <w:sz w:val="28"/>
              <w:szCs w:val="28"/>
              <w:lang w:val="ru-RU"/>
              <w14:ligatures w14:val="standardContextual"/>
            </w:rPr>
          </w:pPr>
          <w:hyperlink w:anchor="_Toc233566093" w:history="1">
            <w:r w:rsidRPr="006A3EDB">
              <w:rPr>
                <w:rStyle w:val="ac"/>
                <w:rFonts w:ascii="Times New Roman" w:hAnsi="Times New Roman" w:cs="Times New Roman"/>
                <w:noProof/>
                <w:sz w:val="28"/>
                <w:szCs w:val="28"/>
                <w:lang w:val="ru-RU"/>
              </w:rPr>
              <w:t>1.3</w:t>
            </w:r>
            <w:r w:rsidRPr="006A3EDB">
              <w:rPr>
                <w:rFonts w:ascii="Times New Roman" w:eastAsiaTheme="minorEastAsia" w:hAnsi="Times New Roman" w:cs="Times New Roman"/>
                <w:noProof/>
                <w:kern w:val="2"/>
                <w:sz w:val="28"/>
                <w:szCs w:val="28"/>
                <w:lang w:val="ru-RU"/>
                <w14:ligatures w14:val="standardContextual"/>
              </w:rPr>
              <w:tab/>
            </w:r>
            <w:r w:rsidRPr="006A3EDB">
              <w:rPr>
                <w:rStyle w:val="ac"/>
                <w:rFonts w:ascii="Times New Roman" w:hAnsi="Times New Roman" w:cs="Times New Roman"/>
                <w:noProof/>
                <w:sz w:val="28"/>
                <w:szCs w:val="28"/>
                <w:lang w:val="ru-RU"/>
              </w:rPr>
              <w:t>ПИФ как рыночный механизм коллективного инвестирования</w:t>
            </w:r>
            <w:r w:rsidRPr="006A3EDB">
              <w:rPr>
                <w:rFonts w:ascii="Times New Roman" w:hAnsi="Times New Roman" w:cs="Times New Roman"/>
                <w:noProof/>
                <w:webHidden/>
                <w:sz w:val="28"/>
                <w:szCs w:val="28"/>
              </w:rPr>
              <w:tab/>
            </w:r>
            <w:r w:rsidRPr="006A3EDB">
              <w:rPr>
                <w:rFonts w:ascii="Times New Roman" w:hAnsi="Times New Roman" w:cs="Times New Roman"/>
                <w:noProof/>
                <w:webHidden/>
                <w:sz w:val="28"/>
                <w:szCs w:val="28"/>
              </w:rPr>
              <w:fldChar w:fldCharType="begin"/>
            </w:r>
            <w:r w:rsidRPr="006A3EDB">
              <w:rPr>
                <w:rFonts w:ascii="Times New Roman" w:hAnsi="Times New Roman" w:cs="Times New Roman"/>
                <w:noProof/>
                <w:webHidden/>
                <w:sz w:val="28"/>
                <w:szCs w:val="28"/>
              </w:rPr>
              <w:instrText xml:space="preserve"> PAGEREF _Toc233566093 \h </w:instrText>
            </w:r>
            <w:r w:rsidRPr="006A3EDB">
              <w:rPr>
                <w:rFonts w:ascii="Times New Roman" w:hAnsi="Times New Roman" w:cs="Times New Roman"/>
                <w:noProof/>
                <w:webHidden/>
                <w:sz w:val="28"/>
                <w:szCs w:val="28"/>
              </w:rPr>
            </w:r>
            <w:r w:rsidRPr="006A3EDB">
              <w:rPr>
                <w:rFonts w:ascii="Times New Roman" w:hAnsi="Times New Roman" w:cs="Times New Roman"/>
                <w:noProof/>
                <w:webHidden/>
                <w:sz w:val="28"/>
                <w:szCs w:val="28"/>
              </w:rPr>
              <w:fldChar w:fldCharType="separate"/>
            </w:r>
            <w:r w:rsidRPr="006A3EDB">
              <w:rPr>
                <w:rFonts w:ascii="Times New Roman" w:hAnsi="Times New Roman" w:cs="Times New Roman"/>
                <w:noProof/>
                <w:webHidden/>
                <w:sz w:val="28"/>
                <w:szCs w:val="28"/>
              </w:rPr>
              <w:t>22</w:t>
            </w:r>
            <w:r w:rsidRPr="006A3EDB">
              <w:rPr>
                <w:rFonts w:ascii="Times New Roman" w:hAnsi="Times New Roman" w:cs="Times New Roman"/>
                <w:noProof/>
                <w:webHidden/>
                <w:sz w:val="28"/>
                <w:szCs w:val="28"/>
              </w:rPr>
              <w:fldChar w:fldCharType="end"/>
            </w:r>
          </w:hyperlink>
        </w:p>
        <w:p w14:paraId="36EFCE1A" w14:textId="0712D09E" w:rsidR="006A3EDB" w:rsidRPr="006A3EDB" w:rsidRDefault="006A3EDB">
          <w:pPr>
            <w:pStyle w:val="10"/>
            <w:tabs>
              <w:tab w:val="right" w:leader="dot" w:pos="9350"/>
            </w:tabs>
            <w:rPr>
              <w:rFonts w:ascii="Times New Roman" w:eastAsiaTheme="minorEastAsia" w:hAnsi="Times New Roman" w:cs="Times New Roman"/>
              <w:noProof/>
              <w:kern w:val="2"/>
              <w:sz w:val="28"/>
              <w:szCs w:val="28"/>
              <w:lang w:val="ru-RU"/>
              <w14:ligatures w14:val="standardContextual"/>
            </w:rPr>
          </w:pPr>
          <w:hyperlink w:anchor="_Toc233566094" w:history="1">
            <w:r w:rsidRPr="006A3EDB">
              <w:rPr>
                <w:rStyle w:val="ac"/>
                <w:rFonts w:ascii="Times New Roman" w:hAnsi="Times New Roman" w:cs="Times New Roman"/>
                <w:noProof/>
                <w:sz w:val="28"/>
                <w:szCs w:val="28"/>
                <w:lang w:val="ru-RU"/>
              </w:rPr>
              <w:t>ГЛАВА 2. АНАЛИЗ ИНВЕСТИЦИОННОГО ПОРТФЕЛЯ ОПИФ РФИ «ВИМ-МЕТАЛЛУРГИЯ»</w:t>
            </w:r>
            <w:r w:rsidRPr="006A3EDB">
              <w:rPr>
                <w:rFonts w:ascii="Times New Roman" w:hAnsi="Times New Roman" w:cs="Times New Roman"/>
                <w:noProof/>
                <w:webHidden/>
                <w:sz w:val="28"/>
                <w:szCs w:val="28"/>
              </w:rPr>
              <w:tab/>
            </w:r>
            <w:r w:rsidRPr="006A3EDB">
              <w:rPr>
                <w:rFonts w:ascii="Times New Roman" w:hAnsi="Times New Roman" w:cs="Times New Roman"/>
                <w:noProof/>
                <w:webHidden/>
                <w:sz w:val="28"/>
                <w:szCs w:val="28"/>
              </w:rPr>
              <w:fldChar w:fldCharType="begin"/>
            </w:r>
            <w:r w:rsidRPr="006A3EDB">
              <w:rPr>
                <w:rFonts w:ascii="Times New Roman" w:hAnsi="Times New Roman" w:cs="Times New Roman"/>
                <w:noProof/>
                <w:webHidden/>
                <w:sz w:val="28"/>
                <w:szCs w:val="28"/>
              </w:rPr>
              <w:instrText xml:space="preserve"> PAGEREF _Toc233566094 \h </w:instrText>
            </w:r>
            <w:r w:rsidRPr="006A3EDB">
              <w:rPr>
                <w:rFonts w:ascii="Times New Roman" w:hAnsi="Times New Roman" w:cs="Times New Roman"/>
                <w:noProof/>
                <w:webHidden/>
                <w:sz w:val="28"/>
                <w:szCs w:val="28"/>
              </w:rPr>
            </w:r>
            <w:r w:rsidRPr="006A3EDB">
              <w:rPr>
                <w:rFonts w:ascii="Times New Roman" w:hAnsi="Times New Roman" w:cs="Times New Roman"/>
                <w:noProof/>
                <w:webHidden/>
                <w:sz w:val="28"/>
                <w:szCs w:val="28"/>
              </w:rPr>
              <w:fldChar w:fldCharType="separate"/>
            </w:r>
            <w:r w:rsidRPr="006A3EDB">
              <w:rPr>
                <w:rFonts w:ascii="Times New Roman" w:hAnsi="Times New Roman" w:cs="Times New Roman"/>
                <w:noProof/>
                <w:webHidden/>
                <w:sz w:val="28"/>
                <w:szCs w:val="28"/>
              </w:rPr>
              <w:t>26</w:t>
            </w:r>
            <w:r w:rsidRPr="006A3EDB">
              <w:rPr>
                <w:rFonts w:ascii="Times New Roman" w:hAnsi="Times New Roman" w:cs="Times New Roman"/>
                <w:noProof/>
                <w:webHidden/>
                <w:sz w:val="28"/>
                <w:szCs w:val="28"/>
              </w:rPr>
              <w:fldChar w:fldCharType="end"/>
            </w:r>
          </w:hyperlink>
        </w:p>
        <w:p w14:paraId="28C27E48" w14:textId="7FE088B2" w:rsidR="006A3EDB" w:rsidRPr="006A3EDB" w:rsidRDefault="006A3EDB">
          <w:pPr>
            <w:pStyle w:val="20"/>
            <w:tabs>
              <w:tab w:val="left" w:pos="960"/>
              <w:tab w:val="right" w:leader="dot" w:pos="9350"/>
            </w:tabs>
            <w:rPr>
              <w:rFonts w:ascii="Times New Roman" w:eastAsiaTheme="minorEastAsia" w:hAnsi="Times New Roman" w:cs="Times New Roman"/>
              <w:noProof/>
              <w:kern w:val="2"/>
              <w:sz w:val="28"/>
              <w:szCs w:val="28"/>
              <w:lang w:val="ru-RU"/>
              <w14:ligatures w14:val="standardContextual"/>
            </w:rPr>
          </w:pPr>
          <w:hyperlink w:anchor="_Toc233566096" w:history="1">
            <w:r w:rsidRPr="006A3EDB">
              <w:rPr>
                <w:rStyle w:val="ac"/>
                <w:rFonts w:ascii="Times New Roman" w:hAnsi="Times New Roman" w:cs="Times New Roman"/>
                <w:noProof/>
                <w:sz w:val="28"/>
                <w:szCs w:val="28"/>
                <w:lang w:val="ru-RU"/>
              </w:rPr>
              <w:t>2.1</w:t>
            </w:r>
            <w:r w:rsidRPr="006A3EDB">
              <w:rPr>
                <w:rFonts w:ascii="Times New Roman" w:eastAsiaTheme="minorEastAsia" w:hAnsi="Times New Roman" w:cs="Times New Roman"/>
                <w:noProof/>
                <w:kern w:val="2"/>
                <w:sz w:val="28"/>
                <w:szCs w:val="28"/>
                <w:lang w:val="ru-RU"/>
                <w14:ligatures w14:val="standardContextual"/>
              </w:rPr>
              <w:tab/>
            </w:r>
            <w:r w:rsidRPr="006A3EDB">
              <w:rPr>
                <w:rStyle w:val="ac"/>
                <w:rFonts w:ascii="Times New Roman" w:hAnsi="Times New Roman" w:cs="Times New Roman"/>
                <w:noProof/>
                <w:sz w:val="28"/>
                <w:szCs w:val="28"/>
                <w:lang w:val="ru-RU"/>
              </w:rPr>
              <w:t>Структура и состав инвестиционного портфеля ОПИФ РФИ «ВИМ-Металлургия»</w:t>
            </w:r>
            <w:r w:rsidRPr="006A3EDB">
              <w:rPr>
                <w:rFonts w:ascii="Times New Roman" w:hAnsi="Times New Roman" w:cs="Times New Roman"/>
                <w:noProof/>
                <w:webHidden/>
                <w:sz w:val="28"/>
                <w:szCs w:val="28"/>
              </w:rPr>
              <w:tab/>
            </w:r>
            <w:r w:rsidRPr="006A3EDB">
              <w:rPr>
                <w:rFonts w:ascii="Times New Roman" w:hAnsi="Times New Roman" w:cs="Times New Roman"/>
                <w:noProof/>
                <w:webHidden/>
                <w:sz w:val="28"/>
                <w:szCs w:val="28"/>
              </w:rPr>
              <w:fldChar w:fldCharType="begin"/>
            </w:r>
            <w:r w:rsidRPr="006A3EDB">
              <w:rPr>
                <w:rFonts w:ascii="Times New Roman" w:hAnsi="Times New Roman" w:cs="Times New Roman"/>
                <w:noProof/>
                <w:webHidden/>
                <w:sz w:val="28"/>
                <w:szCs w:val="28"/>
              </w:rPr>
              <w:instrText xml:space="preserve"> PAGEREF _Toc233566096 \h </w:instrText>
            </w:r>
            <w:r w:rsidRPr="006A3EDB">
              <w:rPr>
                <w:rFonts w:ascii="Times New Roman" w:hAnsi="Times New Roman" w:cs="Times New Roman"/>
                <w:noProof/>
                <w:webHidden/>
                <w:sz w:val="28"/>
                <w:szCs w:val="28"/>
              </w:rPr>
            </w:r>
            <w:r w:rsidRPr="006A3EDB">
              <w:rPr>
                <w:rFonts w:ascii="Times New Roman" w:hAnsi="Times New Roman" w:cs="Times New Roman"/>
                <w:noProof/>
                <w:webHidden/>
                <w:sz w:val="28"/>
                <w:szCs w:val="28"/>
              </w:rPr>
              <w:fldChar w:fldCharType="separate"/>
            </w:r>
            <w:r w:rsidRPr="006A3EDB">
              <w:rPr>
                <w:rFonts w:ascii="Times New Roman" w:hAnsi="Times New Roman" w:cs="Times New Roman"/>
                <w:noProof/>
                <w:webHidden/>
                <w:sz w:val="28"/>
                <w:szCs w:val="28"/>
              </w:rPr>
              <w:t>26</w:t>
            </w:r>
            <w:r w:rsidRPr="006A3EDB">
              <w:rPr>
                <w:rFonts w:ascii="Times New Roman" w:hAnsi="Times New Roman" w:cs="Times New Roman"/>
                <w:noProof/>
                <w:webHidden/>
                <w:sz w:val="28"/>
                <w:szCs w:val="28"/>
              </w:rPr>
              <w:fldChar w:fldCharType="end"/>
            </w:r>
          </w:hyperlink>
        </w:p>
        <w:p w14:paraId="48736AE5" w14:textId="021CC004" w:rsidR="006A3EDB" w:rsidRPr="006A3EDB" w:rsidRDefault="006A3EDB">
          <w:pPr>
            <w:pStyle w:val="20"/>
            <w:tabs>
              <w:tab w:val="left" w:pos="960"/>
              <w:tab w:val="right" w:leader="dot" w:pos="9350"/>
            </w:tabs>
            <w:rPr>
              <w:rFonts w:ascii="Times New Roman" w:eastAsiaTheme="minorEastAsia" w:hAnsi="Times New Roman" w:cs="Times New Roman"/>
              <w:noProof/>
              <w:kern w:val="2"/>
              <w:sz w:val="28"/>
              <w:szCs w:val="28"/>
              <w:lang w:val="ru-RU"/>
              <w14:ligatures w14:val="standardContextual"/>
            </w:rPr>
          </w:pPr>
          <w:hyperlink w:anchor="_Toc233566097" w:history="1">
            <w:r w:rsidRPr="006A3EDB">
              <w:rPr>
                <w:rStyle w:val="ac"/>
                <w:rFonts w:ascii="Times New Roman" w:hAnsi="Times New Roman" w:cs="Times New Roman"/>
                <w:noProof/>
                <w:sz w:val="28"/>
                <w:szCs w:val="28"/>
                <w:lang w:val="ru-RU"/>
              </w:rPr>
              <w:t>2.2</w:t>
            </w:r>
            <w:r w:rsidRPr="006A3EDB">
              <w:rPr>
                <w:rFonts w:ascii="Times New Roman" w:eastAsiaTheme="minorEastAsia" w:hAnsi="Times New Roman" w:cs="Times New Roman"/>
                <w:noProof/>
                <w:kern w:val="2"/>
                <w:sz w:val="28"/>
                <w:szCs w:val="28"/>
                <w:lang w:val="ru-RU"/>
                <w14:ligatures w14:val="standardContextual"/>
              </w:rPr>
              <w:tab/>
            </w:r>
            <w:r w:rsidRPr="006A3EDB">
              <w:rPr>
                <w:rStyle w:val="ac"/>
                <w:rFonts w:ascii="Times New Roman" w:hAnsi="Times New Roman" w:cs="Times New Roman"/>
                <w:noProof/>
                <w:sz w:val="28"/>
                <w:szCs w:val="28"/>
                <w:lang w:val="ru-RU"/>
              </w:rPr>
              <w:t>Характеристика крупнейших объектов инвестирования</w:t>
            </w:r>
            <w:r w:rsidRPr="006A3EDB">
              <w:rPr>
                <w:rFonts w:ascii="Times New Roman" w:hAnsi="Times New Roman" w:cs="Times New Roman"/>
                <w:noProof/>
                <w:webHidden/>
                <w:sz w:val="28"/>
                <w:szCs w:val="28"/>
              </w:rPr>
              <w:tab/>
            </w:r>
            <w:r w:rsidRPr="006A3EDB">
              <w:rPr>
                <w:rFonts w:ascii="Times New Roman" w:hAnsi="Times New Roman" w:cs="Times New Roman"/>
                <w:noProof/>
                <w:webHidden/>
                <w:sz w:val="28"/>
                <w:szCs w:val="28"/>
              </w:rPr>
              <w:fldChar w:fldCharType="begin"/>
            </w:r>
            <w:r w:rsidRPr="006A3EDB">
              <w:rPr>
                <w:rFonts w:ascii="Times New Roman" w:hAnsi="Times New Roman" w:cs="Times New Roman"/>
                <w:noProof/>
                <w:webHidden/>
                <w:sz w:val="28"/>
                <w:szCs w:val="28"/>
              </w:rPr>
              <w:instrText xml:space="preserve"> PAGEREF _Toc233566097 \h </w:instrText>
            </w:r>
            <w:r w:rsidRPr="006A3EDB">
              <w:rPr>
                <w:rFonts w:ascii="Times New Roman" w:hAnsi="Times New Roman" w:cs="Times New Roman"/>
                <w:noProof/>
                <w:webHidden/>
                <w:sz w:val="28"/>
                <w:szCs w:val="28"/>
              </w:rPr>
            </w:r>
            <w:r w:rsidRPr="006A3EDB">
              <w:rPr>
                <w:rFonts w:ascii="Times New Roman" w:hAnsi="Times New Roman" w:cs="Times New Roman"/>
                <w:noProof/>
                <w:webHidden/>
                <w:sz w:val="28"/>
                <w:szCs w:val="28"/>
              </w:rPr>
              <w:fldChar w:fldCharType="separate"/>
            </w:r>
            <w:r w:rsidRPr="006A3EDB">
              <w:rPr>
                <w:rFonts w:ascii="Times New Roman" w:hAnsi="Times New Roman" w:cs="Times New Roman"/>
                <w:noProof/>
                <w:webHidden/>
                <w:sz w:val="28"/>
                <w:szCs w:val="28"/>
              </w:rPr>
              <w:t>29</w:t>
            </w:r>
            <w:r w:rsidRPr="006A3EDB">
              <w:rPr>
                <w:rFonts w:ascii="Times New Roman" w:hAnsi="Times New Roman" w:cs="Times New Roman"/>
                <w:noProof/>
                <w:webHidden/>
                <w:sz w:val="28"/>
                <w:szCs w:val="28"/>
              </w:rPr>
              <w:fldChar w:fldCharType="end"/>
            </w:r>
          </w:hyperlink>
        </w:p>
        <w:p w14:paraId="0ED8ABC3" w14:textId="0C186732" w:rsidR="006A3EDB" w:rsidRPr="006A3EDB" w:rsidRDefault="006A3EDB">
          <w:pPr>
            <w:pStyle w:val="20"/>
            <w:tabs>
              <w:tab w:val="left" w:pos="960"/>
              <w:tab w:val="right" w:leader="dot" w:pos="9350"/>
            </w:tabs>
            <w:rPr>
              <w:rFonts w:ascii="Times New Roman" w:eastAsiaTheme="minorEastAsia" w:hAnsi="Times New Roman" w:cs="Times New Roman"/>
              <w:noProof/>
              <w:kern w:val="2"/>
              <w:sz w:val="28"/>
              <w:szCs w:val="28"/>
              <w:lang w:val="ru-RU"/>
              <w14:ligatures w14:val="standardContextual"/>
            </w:rPr>
          </w:pPr>
          <w:hyperlink w:anchor="_Toc233566098" w:history="1">
            <w:r w:rsidRPr="006A3EDB">
              <w:rPr>
                <w:rStyle w:val="ac"/>
                <w:rFonts w:ascii="Times New Roman" w:hAnsi="Times New Roman" w:cs="Times New Roman"/>
                <w:noProof/>
                <w:sz w:val="28"/>
                <w:szCs w:val="28"/>
                <w:lang w:val="ru-RU"/>
              </w:rPr>
              <w:t>2.3</w:t>
            </w:r>
            <w:r w:rsidRPr="006A3EDB">
              <w:rPr>
                <w:rFonts w:ascii="Times New Roman" w:eastAsiaTheme="minorEastAsia" w:hAnsi="Times New Roman" w:cs="Times New Roman"/>
                <w:noProof/>
                <w:kern w:val="2"/>
                <w:sz w:val="28"/>
                <w:szCs w:val="28"/>
                <w:lang w:val="ru-RU"/>
                <w14:ligatures w14:val="standardContextual"/>
              </w:rPr>
              <w:tab/>
            </w:r>
            <w:r w:rsidRPr="006A3EDB">
              <w:rPr>
                <w:rStyle w:val="ac"/>
                <w:rFonts w:ascii="Times New Roman" w:hAnsi="Times New Roman" w:cs="Times New Roman"/>
                <w:noProof/>
                <w:sz w:val="28"/>
                <w:szCs w:val="28"/>
                <w:lang w:val="ru-RU"/>
              </w:rPr>
              <w:t>Анализ показателей качества инвестиционного портфеля</w:t>
            </w:r>
            <w:r w:rsidRPr="006A3EDB">
              <w:rPr>
                <w:rFonts w:ascii="Times New Roman" w:hAnsi="Times New Roman" w:cs="Times New Roman"/>
                <w:noProof/>
                <w:webHidden/>
                <w:sz w:val="28"/>
                <w:szCs w:val="28"/>
              </w:rPr>
              <w:tab/>
            </w:r>
            <w:r w:rsidRPr="006A3EDB">
              <w:rPr>
                <w:rFonts w:ascii="Times New Roman" w:hAnsi="Times New Roman" w:cs="Times New Roman"/>
                <w:noProof/>
                <w:webHidden/>
                <w:sz w:val="28"/>
                <w:szCs w:val="28"/>
              </w:rPr>
              <w:fldChar w:fldCharType="begin"/>
            </w:r>
            <w:r w:rsidRPr="006A3EDB">
              <w:rPr>
                <w:rFonts w:ascii="Times New Roman" w:hAnsi="Times New Roman" w:cs="Times New Roman"/>
                <w:noProof/>
                <w:webHidden/>
                <w:sz w:val="28"/>
                <w:szCs w:val="28"/>
              </w:rPr>
              <w:instrText xml:space="preserve"> PAGEREF _Toc233566098 \h </w:instrText>
            </w:r>
            <w:r w:rsidRPr="006A3EDB">
              <w:rPr>
                <w:rFonts w:ascii="Times New Roman" w:hAnsi="Times New Roman" w:cs="Times New Roman"/>
                <w:noProof/>
                <w:webHidden/>
                <w:sz w:val="28"/>
                <w:szCs w:val="28"/>
              </w:rPr>
            </w:r>
            <w:r w:rsidRPr="006A3EDB">
              <w:rPr>
                <w:rFonts w:ascii="Times New Roman" w:hAnsi="Times New Roman" w:cs="Times New Roman"/>
                <w:noProof/>
                <w:webHidden/>
                <w:sz w:val="28"/>
                <w:szCs w:val="28"/>
              </w:rPr>
              <w:fldChar w:fldCharType="separate"/>
            </w:r>
            <w:r w:rsidRPr="006A3EDB">
              <w:rPr>
                <w:rFonts w:ascii="Times New Roman" w:hAnsi="Times New Roman" w:cs="Times New Roman"/>
                <w:noProof/>
                <w:webHidden/>
                <w:sz w:val="28"/>
                <w:szCs w:val="28"/>
              </w:rPr>
              <w:t>40</w:t>
            </w:r>
            <w:r w:rsidRPr="006A3EDB">
              <w:rPr>
                <w:rFonts w:ascii="Times New Roman" w:hAnsi="Times New Roman" w:cs="Times New Roman"/>
                <w:noProof/>
                <w:webHidden/>
                <w:sz w:val="28"/>
                <w:szCs w:val="28"/>
              </w:rPr>
              <w:fldChar w:fldCharType="end"/>
            </w:r>
          </w:hyperlink>
        </w:p>
        <w:p w14:paraId="2941FFC7" w14:textId="4FEBEF1B" w:rsidR="006A3EDB" w:rsidRPr="006A3EDB" w:rsidRDefault="006A3EDB">
          <w:pPr>
            <w:pStyle w:val="10"/>
            <w:tabs>
              <w:tab w:val="right" w:leader="dot" w:pos="9350"/>
            </w:tabs>
            <w:rPr>
              <w:rFonts w:ascii="Times New Roman" w:eastAsiaTheme="minorEastAsia" w:hAnsi="Times New Roman" w:cs="Times New Roman"/>
              <w:noProof/>
              <w:kern w:val="2"/>
              <w:sz w:val="28"/>
              <w:szCs w:val="28"/>
              <w:lang w:val="ru-RU"/>
              <w14:ligatures w14:val="standardContextual"/>
            </w:rPr>
          </w:pPr>
          <w:hyperlink w:anchor="_Toc233566099" w:history="1">
            <w:r w:rsidRPr="006A3EDB">
              <w:rPr>
                <w:rStyle w:val="ac"/>
                <w:rFonts w:ascii="Times New Roman" w:hAnsi="Times New Roman" w:cs="Times New Roman"/>
                <w:noProof/>
                <w:sz w:val="28"/>
                <w:szCs w:val="28"/>
                <w:lang w:val="ru-RU"/>
              </w:rPr>
              <w:t>ГЛАВА 3. РАЗРАБОТКА РЕКОМЕНДАЦИЙ ПО ПОВЫШЕНИЮ КАЧЕСТВА ИНВЕСТИЦИОННОГО ПОРТФЕЛЯ ОПИФ РФИ «ВИМ-МЕТАЛЛУРГИЯ»</w:t>
            </w:r>
            <w:r w:rsidRPr="006A3EDB">
              <w:rPr>
                <w:rFonts w:ascii="Times New Roman" w:hAnsi="Times New Roman" w:cs="Times New Roman"/>
                <w:noProof/>
                <w:webHidden/>
                <w:sz w:val="28"/>
                <w:szCs w:val="28"/>
              </w:rPr>
              <w:tab/>
            </w:r>
            <w:r w:rsidRPr="006A3EDB">
              <w:rPr>
                <w:rFonts w:ascii="Times New Roman" w:hAnsi="Times New Roman" w:cs="Times New Roman"/>
                <w:noProof/>
                <w:webHidden/>
                <w:sz w:val="28"/>
                <w:szCs w:val="28"/>
              </w:rPr>
              <w:fldChar w:fldCharType="begin"/>
            </w:r>
            <w:r w:rsidRPr="006A3EDB">
              <w:rPr>
                <w:rFonts w:ascii="Times New Roman" w:hAnsi="Times New Roman" w:cs="Times New Roman"/>
                <w:noProof/>
                <w:webHidden/>
                <w:sz w:val="28"/>
                <w:szCs w:val="28"/>
              </w:rPr>
              <w:instrText xml:space="preserve"> PAGEREF _Toc233566099 \h </w:instrText>
            </w:r>
            <w:r w:rsidRPr="006A3EDB">
              <w:rPr>
                <w:rFonts w:ascii="Times New Roman" w:hAnsi="Times New Roman" w:cs="Times New Roman"/>
                <w:noProof/>
                <w:webHidden/>
                <w:sz w:val="28"/>
                <w:szCs w:val="28"/>
              </w:rPr>
            </w:r>
            <w:r w:rsidRPr="006A3EDB">
              <w:rPr>
                <w:rFonts w:ascii="Times New Roman" w:hAnsi="Times New Roman" w:cs="Times New Roman"/>
                <w:noProof/>
                <w:webHidden/>
                <w:sz w:val="28"/>
                <w:szCs w:val="28"/>
              </w:rPr>
              <w:fldChar w:fldCharType="separate"/>
            </w:r>
            <w:r w:rsidRPr="006A3EDB">
              <w:rPr>
                <w:rFonts w:ascii="Times New Roman" w:hAnsi="Times New Roman" w:cs="Times New Roman"/>
                <w:noProof/>
                <w:webHidden/>
                <w:sz w:val="28"/>
                <w:szCs w:val="28"/>
              </w:rPr>
              <w:t>48</w:t>
            </w:r>
            <w:r w:rsidRPr="006A3EDB">
              <w:rPr>
                <w:rFonts w:ascii="Times New Roman" w:hAnsi="Times New Roman" w:cs="Times New Roman"/>
                <w:noProof/>
                <w:webHidden/>
                <w:sz w:val="28"/>
                <w:szCs w:val="28"/>
              </w:rPr>
              <w:fldChar w:fldCharType="end"/>
            </w:r>
          </w:hyperlink>
        </w:p>
        <w:p w14:paraId="63FE4803" w14:textId="36962056" w:rsidR="006A3EDB" w:rsidRPr="006A3EDB" w:rsidRDefault="006A3EDB">
          <w:pPr>
            <w:pStyle w:val="20"/>
            <w:tabs>
              <w:tab w:val="left" w:pos="960"/>
              <w:tab w:val="right" w:leader="dot" w:pos="9350"/>
            </w:tabs>
            <w:rPr>
              <w:rFonts w:ascii="Times New Roman" w:eastAsiaTheme="minorEastAsia" w:hAnsi="Times New Roman" w:cs="Times New Roman"/>
              <w:noProof/>
              <w:kern w:val="2"/>
              <w:sz w:val="28"/>
              <w:szCs w:val="28"/>
              <w:lang w:val="ru-RU"/>
              <w14:ligatures w14:val="standardContextual"/>
            </w:rPr>
          </w:pPr>
          <w:hyperlink w:anchor="_Toc233566101" w:history="1">
            <w:r w:rsidRPr="006A3EDB">
              <w:rPr>
                <w:rStyle w:val="ac"/>
                <w:rFonts w:ascii="Times New Roman" w:hAnsi="Times New Roman" w:cs="Times New Roman"/>
                <w:noProof/>
                <w:sz w:val="28"/>
                <w:szCs w:val="28"/>
                <w:lang w:val="ru-RU"/>
              </w:rPr>
              <w:t>3.1</w:t>
            </w:r>
            <w:r w:rsidRPr="006A3EDB">
              <w:rPr>
                <w:rFonts w:ascii="Times New Roman" w:eastAsiaTheme="minorEastAsia" w:hAnsi="Times New Roman" w:cs="Times New Roman"/>
                <w:noProof/>
                <w:kern w:val="2"/>
                <w:sz w:val="28"/>
                <w:szCs w:val="28"/>
                <w:lang w:val="ru-RU"/>
                <w14:ligatures w14:val="standardContextual"/>
              </w:rPr>
              <w:tab/>
            </w:r>
            <w:r w:rsidRPr="006A3EDB">
              <w:rPr>
                <w:rStyle w:val="ac"/>
                <w:rFonts w:ascii="Times New Roman" w:hAnsi="Times New Roman" w:cs="Times New Roman"/>
                <w:noProof/>
                <w:sz w:val="28"/>
                <w:szCs w:val="28"/>
                <w:lang w:val="ru-RU"/>
              </w:rPr>
              <w:t>Рекомендации по повышению качества портфеля</w:t>
            </w:r>
            <w:r w:rsidRPr="006A3EDB">
              <w:rPr>
                <w:rFonts w:ascii="Times New Roman" w:hAnsi="Times New Roman" w:cs="Times New Roman"/>
                <w:noProof/>
                <w:webHidden/>
                <w:sz w:val="28"/>
                <w:szCs w:val="28"/>
              </w:rPr>
              <w:tab/>
            </w:r>
            <w:r w:rsidRPr="006A3EDB">
              <w:rPr>
                <w:rFonts w:ascii="Times New Roman" w:hAnsi="Times New Roman" w:cs="Times New Roman"/>
                <w:noProof/>
                <w:webHidden/>
                <w:sz w:val="28"/>
                <w:szCs w:val="28"/>
              </w:rPr>
              <w:fldChar w:fldCharType="begin"/>
            </w:r>
            <w:r w:rsidRPr="006A3EDB">
              <w:rPr>
                <w:rFonts w:ascii="Times New Roman" w:hAnsi="Times New Roman" w:cs="Times New Roman"/>
                <w:noProof/>
                <w:webHidden/>
                <w:sz w:val="28"/>
                <w:szCs w:val="28"/>
              </w:rPr>
              <w:instrText xml:space="preserve"> PAGEREF _Toc233566101 \h </w:instrText>
            </w:r>
            <w:r w:rsidRPr="006A3EDB">
              <w:rPr>
                <w:rFonts w:ascii="Times New Roman" w:hAnsi="Times New Roman" w:cs="Times New Roman"/>
                <w:noProof/>
                <w:webHidden/>
                <w:sz w:val="28"/>
                <w:szCs w:val="28"/>
              </w:rPr>
            </w:r>
            <w:r w:rsidRPr="006A3EDB">
              <w:rPr>
                <w:rFonts w:ascii="Times New Roman" w:hAnsi="Times New Roman" w:cs="Times New Roman"/>
                <w:noProof/>
                <w:webHidden/>
                <w:sz w:val="28"/>
                <w:szCs w:val="28"/>
              </w:rPr>
              <w:fldChar w:fldCharType="separate"/>
            </w:r>
            <w:r w:rsidRPr="006A3EDB">
              <w:rPr>
                <w:rFonts w:ascii="Times New Roman" w:hAnsi="Times New Roman" w:cs="Times New Roman"/>
                <w:noProof/>
                <w:webHidden/>
                <w:sz w:val="28"/>
                <w:szCs w:val="28"/>
              </w:rPr>
              <w:t>48</w:t>
            </w:r>
            <w:r w:rsidRPr="006A3EDB">
              <w:rPr>
                <w:rFonts w:ascii="Times New Roman" w:hAnsi="Times New Roman" w:cs="Times New Roman"/>
                <w:noProof/>
                <w:webHidden/>
                <w:sz w:val="28"/>
                <w:szCs w:val="28"/>
              </w:rPr>
              <w:fldChar w:fldCharType="end"/>
            </w:r>
          </w:hyperlink>
        </w:p>
        <w:p w14:paraId="2D1D8950" w14:textId="53816822" w:rsidR="006A3EDB" w:rsidRPr="006A3EDB" w:rsidRDefault="006A3EDB">
          <w:pPr>
            <w:pStyle w:val="20"/>
            <w:tabs>
              <w:tab w:val="left" w:pos="960"/>
              <w:tab w:val="right" w:leader="dot" w:pos="9350"/>
            </w:tabs>
            <w:rPr>
              <w:rFonts w:ascii="Times New Roman" w:eastAsiaTheme="minorEastAsia" w:hAnsi="Times New Roman" w:cs="Times New Roman"/>
              <w:noProof/>
              <w:kern w:val="2"/>
              <w:sz w:val="28"/>
              <w:szCs w:val="28"/>
              <w:lang w:val="ru-RU"/>
              <w14:ligatures w14:val="standardContextual"/>
            </w:rPr>
          </w:pPr>
          <w:hyperlink w:anchor="_Toc233566102" w:history="1">
            <w:r w:rsidRPr="006A3EDB">
              <w:rPr>
                <w:rStyle w:val="ac"/>
                <w:rFonts w:ascii="Times New Roman" w:hAnsi="Times New Roman" w:cs="Times New Roman"/>
                <w:noProof/>
                <w:sz w:val="28"/>
                <w:szCs w:val="28"/>
                <w:lang w:val="ru-RU"/>
              </w:rPr>
              <w:t>3.2</w:t>
            </w:r>
            <w:r w:rsidRPr="006A3EDB">
              <w:rPr>
                <w:rFonts w:ascii="Times New Roman" w:eastAsiaTheme="minorEastAsia" w:hAnsi="Times New Roman" w:cs="Times New Roman"/>
                <w:noProof/>
                <w:kern w:val="2"/>
                <w:sz w:val="28"/>
                <w:szCs w:val="28"/>
                <w:lang w:val="ru-RU"/>
                <w14:ligatures w14:val="standardContextual"/>
              </w:rPr>
              <w:tab/>
            </w:r>
            <w:r w:rsidRPr="006A3EDB">
              <w:rPr>
                <w:rStyle w:val="ac"/>
                <w:rFonts w:ascii="Times New Roman" w:hAnsi="Times New Roman" w:cs="Times New Roman"/>
                <w:noProof/>
                <w:sz w:val="28"/>
                <w:szCs w:val="28"/>
                <w:lang w:val="ru-RU"/>
              </w:rPr>
              <w:t>Обоснование эффективности предложенных решений</w:t>
            </w:r>
            <w:r w:rsidRPr="006A3EDB">
              <w:rPr>
                <w:rFonts w:ascii="Times New Roman" w:hAnsi="Times New Roman" w:cs="Times New Roman"/>
                <w:noProof/>
                <w:webHidden/>
                <w:sz w:val="28"/>
                <w:szCs w:val="28"/>
              </w:rPr>
              <w:tab/>
            </w:r>
            <w:r w:rsidRPr="006A3EDB">
              <w:rPr>
                <w:rFonts w:ascii="Times New Roman" w:hAnsi="Times New Roman" w:cs="Times New Roman"/>
                <w:noProof/>
                <w:webHidden/>
                <w:sz w:val="28"/>
                <w:szCs w:val="28"/>
              </w:rPr>
              <w:fldChar w:fldCharType="begin"/>
            </w:r>
            <w:r w:rsidRPr="006A3EDB">
              <w:rPr>
                <w:rFonts w:ascii="Times New Roman" w:hAnsi="Times New Roman" w:cs="Times New Roman"/>
                <w:noProof/>
                <w:webHidden/>
                <w:sz w:val="28"/>
                <w:szCs w:val="28"/>
              </w:rPr>
              <w:instrText xml:space="preserve"> PAGEREF _Toc233566102 \h </w:instrText>
            </w:r>
            <w:r w:rsidRPr="006A3EDB">
              <w:rPr>
                <w:rFonts w:ascii="Times New Roman" w:hAnsi="Times New Roman" w:cs="Times New Roman"/>
                <w:noProof/>
                <w:webHidden/>
                <w:sz w:val="28"/>
                <w:szCs w:val="28"/>
              </w:rPr>
            </w:r>
            <w:r w:rsidRPr="006A3EDB">
              <w:rPr>
                <w:rFonts w:ascii="Times New Roman" w:hAnsi="Times New Roman" w:cs="Times New Roman"/>
                <w:noProof/>
                <w:webHidden/>
                <w:sz w:val="28"/>
                <w:szCs w:val="28"/>
              </w:rPr>
              <w:fldChar w:fldCharType="separate"/>
            </w:r>
            <w:r w:rsidRPr="006A3EDB">
              <w:rPr>
                <w:rFonts w:ascii="Times New Roman" w:hAnsi="Times New Roman" w:cs="Times New Roman"/>
                <w:noProof/>
                <w:webHidden/>
                <w:sz w:val="28"/>
                <w:szCs w:val="28"/>
              </w:rPr>
              <w:t>51</w:t>
            </w:r>
            <w:r w:rsidRPr="006A3EDB">
              <w:rPr>
                <w:rFonts w:ascii="Times New Roman" w:hAnsi="Times New Roman" w:cs="Times New Roman"/>
                <w:noProof/>
                <w:webHidden/>
                <w:sz w:val="28"/>
                <w:szCs w:val="28"/>
              </w:rPr>
              <w:fldChar w:fldCharType="end"/>
            </w:r>
          </w:hyperlink>
        </w:p>
        <w:p w14:paraId="61297CF4" w14:textId="4D54F68F" w:rsidR="006A3EDB" w:rsidRPr="006A3EDB" w:rsidRDefault="006A3EDB">
          <w:pPr>
            <w:pStyle w:val="10"/>
            <w:tabs>
              <w:tab w:val="right" w:leader="dot" w:pos="9350"/>
            </w:tabs>
            <w:rPr>
              <w:rFonts w:ascii="Times New Roman" w:eastAsiaTheme="minorEastAsia" w:hAnsi="Times New Roman" w:cs="Times New Roman"/>
              <w:noProof/>
              <w:kern w:val="2"/>
              <w:sz w:val="28"/>
              <w:szCs w:val="28"/>
              <w:lang w:val="ru-RU"/>
              <w14:ligatures w14:val="standardContextual"/>
            </w:rPr>
          </w:pPr>
          <w:hyperlink w:anchor="_Toc233566103" w:history="1">
            <w:r w:rsidRPr="006A3EDB">
              <w:rPr>
                <w:rStyle w:val="ac"/>
                <w:rFonts w:ascii="Times New Roman" w:hAnsi="Times New Roman" w:cs="Times New Roman"/>
                <w:noProof/>
                <w:sz w:val="28"/>
                <w:szCs w:val="28"/>
                <w:lang w:val="ru-RU"/>
              </w:rPr>
              <w:t>ЗАКЛЮЧЕНИЕ</w:t>
            </w:r>
            <w:r w:rsidRPr="006A3EDB">
              <w:rPr>
                <w:rFonts w:ascii="Times New Roman" w:hAnsi="Times New Roman" w:cs="Times New Roman"/>
                <w:noProof/>
                <w:webHidden/>
                <w:sz w:val="28"/>
                <w:szCs w:val="28"/>
              </w:rPr>
              <w:tab/>
            </w:r>
            <w:r w:rsidRPr="006A3EDB">
              <w:rPr>
                <w:rFonts w:ascii="Times New Roman" w:hAnsi="Times New Roman" w:cs="Times New Roman"/>
                <w:noProof/>
                <w:webHidden/>
                <w:sz w:val="28"/>
                <w:szCs w:val="28"/>
              </w:rPr>
              <w:fldChar w:fldCharType="begin"/>
            </w:r>
            <w:r w:rsidRPr="006A3EDB">
              <w:rPr>
                <w:rFonts w:ascii="Times New Roman" w:hAnsi="Times New Roman" w:cs="Times New Roman"/>
                <w:noProof/>
                <w:webHidden/>
                <w:sz w:val="28"/>
                <w:szCs w:val="28"/>
              </w:rPr>
              <w:instrText xml:space="preserve"> PAGEREF _Toc233566103 \h </w:instrText>
            </w:r>
            <w:r w:rsidRPr="006A3EDB">
              <w:rPr>
                <w:rFonts w:ascii="Times New Roman" w:hAnsi="Times New Roman" w:cs="Times New Roman"/>
                <w:noProof/>
                <w:webHidden/>
                <w:sz w:val="28"/>
                <w:szCs w:val="28"/>
              </w:rPr>
            </w:r>
            <w:r w:rsidRPr="006A3EDB">
              <w:rPr>
                <w:rFonts w:ascii="Times New Roman" w:hAnsi="Times New Roman" w:cs="Times New Roman"/>
                <w:noProof/>
                <w:webHidden/>
                <w:sz w:val="28"/>
                <w:szCs w:val="28"/>
              </w:rPr>
              <w:fldChar w:fldCharType="separate"/>
            </w:r>
            <w:r w:rsidRPr="006A3EDB">
              <w:rPr>
                <w:rFonts w:ascii="Times New Roman" w:hAnsi="Times New Roman" w:cs="Times New Roman"/>
                <w:noProof/>
                <w:webHidden/>
                <w:sz w:val="28"/>
                <w:szCs w:val="28"/>
              </w:rPr>
              <w:t>61</w:t>
            </w:r>
            <w:r w:rsidRPr="006A3EDB">
              <w:rPr>
                <w:rFonts w:ascii="Times New Roman" w:hAnsi="Times New Roman" w:cs="Times New Roman"/>
                <w:noProof/>
                <w:webHidden/>
                <w:sz w:val="28"/>
                <w:szCs w:val="28"/>
              </w:rPr>
              <w:fldChar w:fldCharType="end"/>
            </w:r>
          </w:hyperlink>
        </w:p>
        <w:p w14:paraId="0FAB9401" w14:textId="07F20E44" w:rsidR="006A3EDB" w:rsidRPr="006A3EDB" w:rsidRDefault="006A3EDB">
          <w:pPr>
            <w:pStyle w:val="10"/>
            <w:tabs>
              <w:tab w:val="right" w:leader="dot" w:pos="9350"/>
            </w:tabs>
            <w:rPr>
              <w:rFonts w:ascii="Times New Roman" w:eastAsiaTheme="minorEastAsia" w:hAnsi="Times New Roman" w:cs="Times New Roman"/>
              <w:noProof/>
              <w:kern w:val="2"/>
              <w:sz w:val="28"/>
              <w:szCs w:val="28"/>
              <w:lang w:val="ru-RU"/>
              <w14:ligatures w14:val="standardContextual"/>
            </w:rPr>
          </w:pPr>
          <w:hyperlink w:anchor="_Toc233566104" w:history="1">
            <w:r w:rsidRPr="006A3EDB">
              <w:rPr>
                <w:rStyle w:val="ac"/>
                <w:rFonts w:ascii="Times New Roman" w:hAnsi="Times New Roman" w:cs="Times New Roman"/>
                <w:noProof/>
                <w:sz w:val="28"/>
                <w:szCs w:val="28"/>
                <w:lang w:val="ru-RU"/>
              </w:rPr>
              <w:t>Список использованных источников</w:t>
            </w:r>
            <w:r w:rsidRPr="006A3EDB">
              <w:rPr>
                <w:rFonts w:ascii="Times New Roman" w:hAnsi="Times New Roman" w:cs="Times New Roman"/>
                <w:noProof/>
                <w:webHidden/>
                <w:sz w:val="28"/>
                <w:szCs w:val="28"/>
              </w:rPr>
              <w:tab/>
            </w:r>
            <w:r w:rsidRPr="006A3EDB">
              <w:rPr>
                <w:rFonts w:ascii="Times New Roman" w:hAnsi="Times New Roman" w:cs="Times New Roman"/>
                <w:noProof/>
                <w:webHidden/>
                <w:sz w:val="28"/>
                <w:szCs w:val="28"/>
              </w:rPr>
              <w:fldChar w:fldCharType="begin"/>
            </w:r>
            <w:r w:rsidRPr="006A3EDB">
              <w:rPr>
                <w:rFonts w:ascii="Times New Roman" w:hAnsi="Times New Roman" w:cs="Times New Roman"/>
                <w:noProof/>
                <w:webHidden/>
                <w:sz w:val="28"/>
                <w:szCs w:val="28"/>
              </w:rPr>
              <w:instrText xml:space="preserve"> PAGEREF _Toc233566104 \h </w:instrText>
            </w:r>
            <w:r w:rsidRPr="006A3EDB">
              <w:rPr>
                <w:rFonts w:ascii="Times New Roman" w:hAnsi="Times New Roman" w:cs="Times New Roman"/>
                <w:noProof/>
                <w:webHidden/>
                <w:sz w:val="28"/>
                <w:szCs w:val="28"/>
              </w:rPr>
            </w:r>
            <w:r w:rsidRPr="006A3EDB">
              <w:rPr>
                <w:rFonts w:ascii="Times New Roman" w:hAnsi="Times New Roman" w:cs="Times New Roman"/>
                <w:noProof/>
                <w:webHidden/>
                <w:sz w:val="28"/>
                <w:szCs w:val="28"/>
              </w:rPr>
              <w:fldChar w:fldCharType="separate"/>
            </w:r>
            <w:r w:rsidRPr="006A3EDB">
              <w:rPr>
                <w:rFonts w:ascii="Times New Roman" w:hAnsi="Times New Roman" w:cs="Times New Roman"/>
                <w:noProof/>
                <w:webHidden/>
                <w:sz w:val="28"/>
                <w:szCs w:val="28"/>
              </w:rPr>
              <w:t>64</w:t>
            </w:r>
            <w:r w:rsidRPr="006A3EDB">
              <w:rPr>
                <w:rFonts w:ascii="Times New Roman" w:hAnsi="Times New Roman" w:cs="Times New Roman"/>
                <w:noProof/>
                <w:webHidden/>
                <w:sz w:val="28"/>
                <w:szCs w:val="28"/>
              </w:rPr>
              <w:fldChar w:fldCharType="end"/>
            </w:r>
          </w:hyperlink>
        </w:p>
        <w:p w14:paraId="4459AB67" w14:textId="3C743ED0" w:rsidR="006A3EDB" w:rsidRDefault="006A3EDB">
          <w:pPr>
            <w:pStyle w:val="10"/>
            <w:tabs>
              <w:tab w:val="right" w:leader="dot" w:pos="9350"/>
            </w:tabs>
            <w:rPr>
              <w:rFonts w:asciiTheme="minorHAnsi" w:eastAsiaTheme="minorEastAsia" w:hAnsiTheme="minorHAnsi" w:cstheme="minorBidi"/>
              <w:noProof/>
              <w:kern w:val="2"/>
              <w:sz w:val="24"/>
              <w:szCs w:val="24"/>
              <w:lang w:val="ru-RU"/>
              <w14:ligatures w14:val="standardContextual"/>
            </w:rPr>
          </w:pPr>
          <w:hyperlink w:anchor="_Toc233566105" w:history="1">
            <w:r w:rsidRPr="006A3EDB">
              <w:rPr>
                <w:rStyle w:val="ac"/>
                <w:rFonts w:ascii="Times New Roman" w:hAnsi="Times New Roman" w:cs="Times New Roman"/>
                <w:noProof/>
                <w:sz w:val="28"/>
                <w:szCs w:val="28"/>
                <w:lang w:val="ru-RU"/>
              </w:rPr>
              <w:t>ПРИЛОЖЕНИЯ</w:t>
            </w:r>
            <w:r w:rsidRPr="006A3EDB">
              <w:rPr>
                <w:rFonts w:ascii="Times New Roman" w:hAnsi="Times New Roman" w:cs="Times New Roman"/>
                <w:noProof/>
                <w:webHidden/>
                <w:sz w:val="28"/>
                <w:szCs w:val="28"/>
              </w:rPr>
              <w:tab/>
            </w:r>
            <w:r w:rsidRPr="006A3EDB">
              <w:rPr>
                <w:rFonts w:ascii="Times New Roman" w:hAnsi="Times New Roman" w:cs="Times New Roman"/>
                <w:noProof/>
                <w:webHidden/>
                <w:sz w:val="28"/>
                <w:szCs w:val="28"/>
              </w:rPr>
              <w:fldChar w:fldCharType="begin"/>
            </w:r>
            <w:r w:rsidRPr="006A3EDB">
              <w:rPr>
                <w:rFonts w:ascii="Times New Roman" w:hAnsi="Times New Roman" w:cs="Times New Roman"/>
                <w:noProof/>
                <w:webHidden/>
                <w:sz w:val="28"/>
                <w:szCs w:val="28"/>
              </w:rPr>
              <w:instrText xml:space="preserve"> PAGEREF _Toc233566105 \h </w:instrText>
            </w:r>
            <w:r w:rsidRPr="006A3EDB">
              <w:rPr>
                <w:rFonts w:ascii="Times New Roman" w:hAnsi="Times New Roman" w:cs="Times New Roman"/>
                <w:noProof/>
                <w:webHidden/>
                <w:sz w:val="28"/>
                <w:szCs w:val="28"/>
              </w:rPr>
            </w:r>
            <w:r w:rsidRPr="006A3EDB">
              <w:rPr>
                <w:rFonts w:ascii="Times New Roman" w:hAnsi="Times New Roman" w:cs="Times New Roman"/>
                <w:noProof/>
                <w:webHidden/>
                <w:sz w:val="28"/>
                <w:szCs w:val="28"/>
              </w:rPr>
              <w:fldChar w:fldCharType="separate"/>
            </w:r>
            <w:r w:rsidRPr="006A3EDB">
              <w:rPr>
                <w:rFonts w:ascii="Times New Roman" w:hAnsi="Times New Roman" w:cs="Times New Roman"/>
                <w:noProof/>
                <w:webHidden/>
                <w:sz w:val="28"/>
                <w:szCs w:val="28"/>
              </w:rPr>
              <w:t>70</w:t>
            </w:r>
            <w:r w:rsidRPr="006A3EDB">
              <w:rPr>
                <w:rFonts w:ascii="Times New Roman" w:hAnsi="Times New Roman" w:cs="Times New Roman"/>
                <w:noProof/>
                <w:webHidden/>
                <w:sz w:val="28"/>
                <w:szCs w:val="28"/>
              </w:rPr>
              <w:fldChar w:fldCharType="end"/>
            </w:r>
          </w:hyperlink>
        </w:p>
        <w:p w14:paraId="2540B728" w14:textId="3F115B5F" w:rsidR="00F834A7" w:rsidRPr="004B6B88" w:rsidRDefault="00F74D7F" w:rsidP="00C76864">
          <w:pPr>
            <w:spacing w:line="360" w:lineRule="auto"/>
            <w:jc w:val="both"/>
            <w:rPr>
              <w:rFonts w:ascii="Times New Roman" w:hAnsi="Times New Roman" w:cs="Times New Roman"/>
              <w:b/>
              <w:bCs/>
            </w:rPr>
          </w:pPr>
          <w:r>
            <w:rPr>
              <w:rFonts w:ascii="Times New Roman" w:hAnsi="Times New Roman" w:cs="Times New Roman"/>
              <w:b/>
              <w:bCs/>
              <w:sz w:val="28"/>
              <w:szCs w:val="28"/>
            </w:rPr>
            <w:fldChar w:fldCharType="end"/>
          </w:r>
        </w:p>
      </w:sdtContent>
    </w:sdt>
    <w:p w14:paraId="4B56078C" w14:textId="77777777" w:rsidR="002C229C" w:rsidRPr="004B6B88" w:rsidRDefault="002C229C" w:rsidP="00653A71">
      <w:pPr>
        <w:pStyle w:val="1"/>
        <w:spacing w:before="0" w:after="0" w:line="360" w:lineRule="auto"/>
        <w:rPr>
          <w:rFonts w:cs="Times New Roman"/>
          <w:bCs/>
          <w:szCs w:val="28"/>
          <w:lang w:val="ru-RU"/>
        </w:rPr>
      </w:pPr>
    </w:p>
    <w:p w14:paraId="3E6C68FD" w14:textId="77777777" w:rsidR="002C229C" w:rsidRPr="004B6B88" w:rsidRDefault="002C229C" w:rsidP="002C229C">
      <w:pPr>
        <w:rPr>
          <w:rFonts w:ascii="Times New Roman" w:hAnsi="Times New Roman" w:cs="Times New Roman"/>
          <w:lang w:val="ru-RU"/>
        </w:rPr>
      </w:pPr>
    </w:p>
    <w:p w14:paraId="600497A9" w14:textId="77777777" w:rsidR="00F834A7" w:rsidRPr="004B6B88" w:rsidRDefault="00F834A7" w:rsidP="004167DF">
      <w:pPr>
        <w:pStyle w:val="1"/>
        <w:spacing w:before="0" w:after="0" w:line="360" w:lineRule="auto"/>
        <w:jc w:val="left"/>
        <w:rPr>
          <w:rFonts w:cs="Times New Roman"/>
          <w:bCs/>
          <w:szCs w:val="28"/>
          <w:lang w:val="ru-RU"/>
        </w:rPr>
        <w:sectPr w:rsidR="00F834A7" w:rsidRPr="004B6B88" w:rsidSect="00306918">
          <w:footerReference w:type="default" r:id="rId9"/>
          <w:pgSz w:w="12240" w:h="15840"/>
          <w:pgMar w:top="1440" w:right="1440" w:bottom="1440" w:left="1440" w:header="720" w:footer="720" w:gutter="0"/>
          <w:pgNumType w:start="1"/>
          <w:cols w:space="720"/>
          <w:titlePg/>
          <w:docGrid w:linePitch="299"/>
        </w:sectPr>
      </w:pPr>
    </w:p>
    <w:p w14:paraId="7AF21645" w14:textId="40FF59D6" w:rsidR="00D5153A" w:rsidRPr="004B6B88" w:rsidRDefault="004962FA" w:rsidP="00474B2A">
      <w:pPr>
        <w:pStyle w:val="1"/>
        <w:rPr>
          <w:rFonts w:cs="Times New Roman"/>
          <w:lang w:val="ru-RU"/>
        </w:rPr>
      </w:pPr>
      <w:bookmarkStart w:id="0" w:name="_Toc233566089"/>
      <w:r>
        <w:rPr>
          <w:rFonts w:cs="Times New Roman"/>
          <w:lang w:val="ru-RU"/>
        </w:rPr>
        <w:lastRenderedPageBreak/>
        <w:t>ВВЕДЕНИЕ</w:t>
      </w:r>
      <w:bookmarkEnd w:id="0"/>
    </w:p>
    <w:p w14:paraId="1B4E75B8" w14:textId="77777777" w:rsidR="004962FA" w:rsidRPr="004B6B88" w:rsidRDefault="004962FA" w:rsidP="004962FA">
      <w:pPr>
        <w:spacing w:line="360" w:lineRule="auto"/>
        <w:ind w:firstLine="709"/>
        <w:jc w:val="both"/>
        <w:rPr>
          <w:rFonts w:ascii="Times New Roman" w:hAnsi="Times New Roman" w:cs="Times New Roman"/>
          <w:lang w:val="ru-RU"/>
        </w:rPr>
      </w:pPr>
      <w:r>
        <w:rPr>
          <w:rFonts w:ascii="Times New Roman" w:eastAsia="Times New Roman" w:hAnsi="Times New Roman" w:cs="Times New Roman"/>
          <w:sz w:val="28"/>
          <w:szCs w:val="28"/>
          <w:lang w:val="ru-RU"/>
        </w:rPr>
        <w:t>В условиях современной макроэкономической нестабильности, геополитической турбулентности и структурной трансформации российской экономики одним из ключевых инструментов сохранения и приумножения капитала выступает коллективное инвестирование через паевые инвестиционные фонды (ПИФы). Металлургический сектор традиционно занимает значимое место в структуре российской промышленности, однако его функционирование сопряжено с высокой капиталоёмкостью, существенной зависимостью от волатильности мировых цен на сырьё и необходимостью непрерывной модернизации производственных фондов. В подобных экономических реалиях инвестирование на фондовом рынке требует максимально взвешенного подхода к формированию и управлению портфелями ПИФов, специализирующихся на предприятиях металлургической отрасли.</w:t>
      </w:r>
    </w:p>
    <w:p w14:paraId="2C06CE4A" w14:textId="77777777" w:rsidR="004962FA" w:rsidRPr="004B6B88" w:rsidRDefault="004962FA" w:rsidP="004962FA">
      <w:pPr>
        <w:spacing w:line="360" w:lineRule="auto"/>
        <w:ind w:firstLine="709"/>
        <w:jc w:val="both"/>
        <w:rPr>
          <w:rFonts w:ascii="Times New Roman" w:hAnsi="Times New Roman" w:cs="Times New Roman"/>
          <w:lang w:val="ru-RU"/>
        </w:rPr>
      </w:pPr>
      <w:r>
        <w:rPr>
          <w:rFonts w:ascii="Times New Roman" w:eastAsia="Times New Roman" w:hAnsi="Times New Roman" w:cs="Times New Roman"/>
          <w:sz w:val="28"/>
          <w:szCs w:val="28"/>
          <w:lang w:val="ru-RU"/>
        </w:rPr>
        <w:t xml:space="preserve">Практика показывает, что классические портфельные коэффициенты, основанные исключительно на ретроспективном соотношении риска и доходности, зачастую оказываются недостаточными при изолированном применении: они отражают историческую волатильность рыночных котировок, однако не способны в полной мере охарактеризовать реальную стоимость объектов инвестирования, их финансовое состояние и способность генерировать устойчивые денежные потоки в условиях кризисных явлений. Для получения достоверной оценки качества инвестиционного портфеля необходим интегрированный подход, сочетающий математическое моделирование с углублённым фундаментальным анализом компаний-эмитентов, включая оценку ликвидности, платёжеспособности, рентабельности и рисков финансовой несостоятельности. Именно синтез </w:t>
      </w:r>
      <w:r>
        <w:rPr>
          <w:rFonts w:ascii="Times New Roman" w:eastAsia="Times New Roman" w:hAnsi="Times New Roman" w:cs="Times New Roman"/>
          <w:sz w:val="28"/>
          <w:szCs w:val="28"/>
          <w:lang w:val="ru-RU"/>
        </w:rPr>
        <w:lastRenderedPageBreak/>
        <w:t>классического портфельного и фундаментального анализа для обоснования путей повышения качества портфеля ПИФа представляет собой актуальную научную и прикладную задачу.</w:t>
      </w:r>
    </w:p>
    <w:p w14:paraId="1C24BA70" w14:textId="77777777" w:rsidR="004962FA" w:rsidRPr="004B6B88" w:rsidRDefault="004962FA" w:rsidP="004962FA">
      <w:pPr>
        <w:spacing w:line="360" w:lineRule="auto"/>
        <w:ind w:firstLine="709"/>
        <w:jc w:val="both"/>
        <w:rPr>
          <w:rFonts w:ascii="Times New Roman" w:hAnsi="Times New Roman" w:cs="Times New Roman"/>
          <w:lang w:val="ru-RU"/>
        </w:rPr>
      </w:pPr>
      <w:r>
        <w:rPr>
          <w:rFonts w:ascii="Times New Roman" w:eastAsia="Times New Roman" w:hAnsi="Times New Roman" w:cs="Times New Roman"/>
          <w:sz w:val="28"/>
          <w:szCs w:val="28"/>
          <w:lang w:val="ru-RU"/>
        </w:rPr>
        <w:t>Цель исследования — оценить качество инвестиционного портфеля ОПИФ РФИ «ВИМ-Металлургия» и разработать практические рекомендации по его повышению.</w:t>
      </w:r>
    </w:p>
    <w:p w14:paraId="48110E17" w14:textId="77777777" w:rsidR="004962FA" w:rsidRPr="004B6B88" w:rsidRDefault="004962FA" w:rsidP="004962FA">
      <w:pPr>
        <w:spacing w:line="360" w:lineRule="auto"/>
        <w:ind w:firstLine="709"/>
        <w:jc w:val="both"/>
        <w:rPr>
          <w:rFonts w:ascii="Times New Roman" w:hAnsi="Times New Roman" w:cs="Times New Roman"/>
          <w:lang w:val="ru-RU"/>
        </w:rPr>
      </w:pPr>
      <w:r>
        <w:rPr>
          <w:rFonts w:ascii="Times New Roman" w:eastAsia="Times New Roman" w:hAnsi="Times New Roman" w:cs="Times New Roman"/>
          <w:sz w:val="28"/>
          <w:szCs w:val="28"/>
          <w:lang w:val="ru-RU"/>
        </w:rPr>
        <w:t>Для достижения поставленной цели определены следующие задачи исследования:</w:t>
      </w:r>
    </w:p>
    <w:p w14:paraId="5156530F" w14:textId="77777777" w:rsidR="004962FA" w:rsidRPr="004B6B88" w:rsidRDefault="004962FA" w:rsidP="004962FA">
      <w:pPr>
        <w:spacing w:line="360" w:lineRule="auto"/>
        <w:ind w:firstLine="709"/>
        <w:jc w:val="both"/>
        <w:rPr>
          <w:rFonts w:ascii="Times New Roman" w:hAnsi="Times New Roman" w:cs="Times New Roman"/>
          <w:lang w:val="ru-RU"/>
        </w:rPr>
      </w:pPr>
      <w:r>
        <w:rPr>
          <w:rFonts w:ascii="Times New Roman" w:eastAsia="Times New Roman" w:hAnsi="Times New Roman" w:cs="Times New Roman"/>
          <w:sz w:val="28"/>
          <w:szCs w:val="28"/>
          <w:lang w:val="ru-RU"/>
        </w:rPr>
        <w:t>— раскрыть теоретические и методологические основы формирования инвестиционного портфеля, а также критерии определения его качества на современном финансовом рынке;</w:t>
      </w:r>
    </w:p>
    <w:p w14:paraId="77BD43F5" w14:textId="77777777" w:rsidR="004962FA" w:rsidRPr="004B6B88" w:rsidRDefault="004962FA" w:rsidP="004962FA">
      <w:pPr>
        <w:spacing w:line="360" w:lineRule="auto"/>
        <w:ind w:firstLine="709"/>
        <w:jc w:val="both"/>
        <w:rPr>
          <w:rFonts w:ascii="Times New Roman" w:hAnsi="Times New Roman" w:cs="Times New Roman"/>
          <w:lang w:val="ru-RU"/>
        </w:rPr>
      </w:pPr>
      <w:r>
        <w:rPr>
          <w:rFonts w:ascii="Times New Roman" w:eastAsia="Times New Roman" w:hAnsi="Times New Roman" w:cs="Times New Roman"/>
          <w:sz w:val="28"/>
          <w:szCs w:val="28"/>
          <w:lang w:val="ru-RU"/>
        </w:rPr>
        <w:t>— рассмотреть паевой инвестиционный фонд как инструмент коллективного инвестирования и его правовое регулирование в Российской Федерации;</w:t>
      </w:r>
    </w:p>
    <w:p w14:paraId="32E50238" w14:textId="77777777" w:rsidR="004962FA" w:rsidRPr="004B6B88" w:rsidRDefault="004962FA" w:rsidP="004962FA">
      <w:pPr>
        <w:spacing w:line="360" w:lineRule="auto"/>
        <w:ind w:firstLine="709"/>
        <w:jc w:val="both"/>
        <w:rPr>
          <w:rFonts w:ascii="Times New Roman" w:hAnsi="Times New Roman" w:cs="Times New Roman"/>
          <w:lang w:val="ru-RU"/>
        </w:rPr>
      </w:pPr>
      <w:r>
        <w:rPr>
          <w:rFonts w:ascii="Times New Roman" w:eastAsia="Times New Roman" w:hAnsi="Times New Roman" w:cs="Times New Roman"/>
          <w:sz w:val="28"/>
          <w:szCs w:val="28"/>
          <w:lang w:val="ru-RU"/>
        </w:rPr>
        <w:t>— проанализировать финансовое состояние и инвестиционную привлекательность ключевых компаний-эмитентов, входящих в структуру портфеля фонда, на основании отчётности за 2024–2025 годы;</w:t>
      </w:r>
    </w:p>
    <w:p w14:paraId="1692EDB2" w14:textId="77777777" w:rsidR="004962FA" w:rsidRPr="004B6B88" w:rsidRDefault="004962FA" w:rsidP="004962FA">
      <w:pPr>
        <w:spacing w:line="360" w:lineRule="auto"/>
        <w:ind w:firstLine="709"/>
        <w:jc w:val="both"/>
        <w:rPr>
          <w:rFonts w:ascii="Times New Roman" w:hAnsi="Times New Roman" w:cs="Times New Roman"/>
          <w:lang w:val="ru-RU"/>
        </w:rPr>
      </w:pPr>
      <w:r>
        <w:rPr>
          <w:rFonts w:ascii="Times New Roman" w:eastAsia="Times New Roman" w:hAnsi="Times New Roman" w:cs="Times New Roman"/>
          <w:sz w:val="28"/>
          <w:szCs w:val="28"/>
          <w:lang w:val="ru-RU"/>
        </w:rPr>
        <w:t>— рассчитать и интерпретировать основные метрики качества и эффективности анализируемого инвестиционного портфеля;</w:t>
      </w:r>
    </w:p>
    <w:p w14:paraId="1DB586DB" w14:textId="77777777" w:rsidR="004962FA" w:rsidRPr="004B6B88" w:rsidRDefault="004962FA" w:rsidP="004962FA">
      <w:pPr>
        <w:spacing w:line="360" w:lineRule="auto"/>
        <w:ind w:firstLine="709"/>
        <w:jc w:val="both"/>
        <w:rPr>
          <w:rFonts w:ascii="Times New Roman" w:hAnsi="Times New Roman" w:cs="Times New Roman"/>
          <w:lang w:val="ru-RU"/>
        </w:rPr>
      </w:pPr>
      <w:r>
        <w:rPr>
          <w:rFonts w:ascii="Times New Roman" w:eastAsia="Times New Roman" w:hAnsi="Times New Roman" w:cs="Times New Roman"/>
          <w:sz w:val="28"/>
          <w:szCs w:val="28"/>
          <w:lang w:val="ru-RU"/>
        </w:rPr>
        <w:t>— предложить обоснованные пути оптимизации структуры портфеля, направленные на повышение его доходности и эффективную диверсификацию рисков.</w:t>
      </w:r>
    </w:p>
    <w:p w14:paraId="58033415" w14:textId="77777777" w:rsidR="004962FA" w:rsidRPr="004B6B88" w:rsidRDefault="004962FA" w:rsidP="004962FA">
      <w:pPr>
        <w:spacing w:line="360" w:lineRule="auto"/>
        <w:ind w:firstLine="709"/>
        <w:jc w:val="both"/>
        <w:rPr>
          <w:rFonts w:ascii="Times New Roman" w:hAnsi="Times New Roman" w:cs="Times New Roman"/>
          <w:lang w:val="ru-RU"/>
        </w:rPr>
      </w:pPr>
      <w:r>
        <w:rPr>
          <w:rFonts w:ascii="Times New Roman" w:eastAsia="Times New Roman" w:hAnsi="Times New Roman" w:cs="Times New Roman"/>
          <w:sz w:val="28"/>
          <w:szCs w:val="28"/>
          <w:lang w:val="ru-RU"/>
        </w:rPr>
        <w:t>Объект исследования — ОПИФ РФИ «ВИМ-Металлургия» под управлением АО «ВИМ Инвестиции».</w:t>
      </w:r>
    </w:p>
    <w:p w14:paraId="0DF1F022" w14:textId="77777777" w:rsidR="004962FA" w:rsidRPr="004B6B88" w:rsidRDefault="004962FA" w:rsidP="004962FA">
      <w:pPr>
        <w:spacing w:line="360" w:lineRule="auto"/>
        <w:ind w:firstLine="709"/>
        <w:jc w:val="both"/>
        <w:rPr>
          <w:rFonts w:ascii="Times New Roman" w:hAnsi="Times New Roman" w:cs="Times New Roman"/>
          <w:lang w:val="ru-RU"/>
        </w:rPr>
      </w:pPr>
      <w:r>
        <w:rPr>
          <w:rFonts w:ascii="Times New Roman" w:eastAsia="Times New Roman" w:hAnsi="Times New Roman" w:cs="Times New Roman"/>
          <w:sz w:val="28"/>
          <w:szCs w:val="28"/>
          <w:lang w:val="ru-RU"/>
        </w:rPr>
        <w:t>Предмет исследования — качество инвестиционного портфеля данного фонда.</w:t>
      </w:r>
    </w:p>
    <w:p w14:paraId="15960E6A" w14:textId="77777777" w:rsidR="004962FA" w:rsidRPr="004B6B88" w:rsidRDefault="004962FA" w:rsidP="004962FA">
      <w:pPr>
        <w:spacing w:line="360" w:lineRule="auto"/>
        <w:ind w:firstLine="709"/>
        <w:jc w:val="both"/>
        <w:rPr>
          <w:rFonts w:ascii="Times New Roman" w:hAnsi="Times New Roman" w:cs="Times New Roman"/>
          <w:lang w:val="ru-RU"/>
        </w:rPr>
      </w:pPr>
      <w:r>
        <w:rPr>
          <w:rFonts w:ascii="Times New Roman" w:eastAsia="Times New Roman" w:hAnsi="Times New Roman" w:cs="Times New Roman"/>
          <w:sz w:val="28"/>
          <w:szCs w:val="28"/>
          <w:lang w:val="ru-RU"/>
        </w:rPr>
        <w:lastRenderedPageBreak/>
        <w:t xml:space="preserve">При проведении исследования использовались фундаментальные труды отечественных и зарубежных авторов в области корпоративных финансов, финансового менеджмента и теории портфельного инвестирования, в частности базовые концепции Г. </w:t>
      </w:r>
      <w:proofErr w:type="spellStart"/>
      <w:r>
        <w:rPr>
          <w:rFonts w:ascii="Times New Roman" w:eastAsia="Times New Roman" w:hAnsi="Times New Roman" w:cs="Times New Roman"/>
          <w:sz w:val="28"/>
          <w:szCs w:val="28"/>
          <w:lang w:val="ru-RU"/>
        </w:rPr>
        <w:t>Марковица</w:t>
      </w:r>
      <w:proofErr w:type="spellEnd"/>
      <w:r>
        <w:rPr>
          <w:rFonts w:ascii="Times New Roman" w:eastAsia="Times New Roman" w:hAnsi="Times New Roman" w:cs="Times New Roman"/>
          <w:sz w:val="28"/>
          <w:szCs w:val="28"/>
          <w:lang w:val="ru-RU"/>
        </w:rPr>
        <w:t xml:space="preserve">, У. Шарпа и Э. Альтмана. Методологический аппарат включает методы фундаментального и финансового анализа: горизонтальный, вертикальный и коэффициентный анализ корпоративной отчётности. Для количественной оценки качества портфеля применялись специализированные показатели — коэффициент Шарпа, коэффициент </w:t>
      </w:r>
      <w:proofErr w:type="spellStart"/>
      <w:r>
        <w:rPr>
          <w:rFonts w:ascii="Times New Roman" w:eastAsia="Times New Roman" w:hAnsi="Times New Roman" w:cs="Times New Roman"/>
          <w:sz w:val="28"/>
          <w:szCs w:val="28"/>
          <w:lang w:val="ru-RU"/>
        </w:rPr>
        <w:t>Сортино</w:t>
      </w:r>
      <w:proofErr w:type="spellEnd"/>
      <w:r>
        <w:rPr>
          <w:rFonts w:ascii="Times New Roman" w:eastAsia="Times New Roman" w:hAnsi="Times New Roman" w:cs="Times New Roman"/>
          <w:sz w:val="28"/>
          <w:szCs w:val="28"/>
          <w:lang w:val="ru-RU"/>
        </w:rPr>
        <w:t xml:space="preserve">, коэффициент </w:t>
      </w:r>
      <w:proofErr w:type="spellStart"/>
      <w:r>
        <w:rPr>
          <w:rFonts w:ascii="Times New Roman" w:eastAsia="Times New Roman" w:hAnsi="Times New Roman" w:cs="Times New Roman"/>
          <w:sz w:val="28"/>
          <w:szCs w:val="28"/>
          <w:lang w:val="ru-RU"/>
        </w:rPr>
        <w:t>Трейнора</w:t>
      </w:r>
      <w:proofErr w:type="spellEnd"/>
      <w:r>
        <w:rPr>
          <w:rFonts w:ascii="Times New Roman" w:eastAsia="Times New Roman" w:hAnsi="Times New Roman" w:cs="Times New Roman"/>
          <w:sz w:val="28"/>
          <w:szCs w:val="28"/>
          <w:lang w:val="ru-RU"/>
        </w:rPr>
        <w:t xml:space="preserve">, альфа Дженсена, показатель </w:t>
      </w:r>
      <w:r>
        <w:rPr>
          <w:rFonts w:ascii="Times New Roman" w:eastAsia="Times New Roman" w:hAnsi="Times New Roman" w:cs="Times New Roman"/>
          <w:sz w:val="28"/>
          <w:szCs w:val="28"/>
        </w:rPr>
        <w:t>Value</w:t>
      </w:r>
      <w:r>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rPr>
        <w:t>at</w:t>
      </w:r>
      <w:r>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rPr>
        <w:t>Risk</w:t>
      </w:r>
      <w:r>
        <w:rPr>
          <w:rFonts w:ascii="Times New Roman" w:eastAsia="Times New Roman" w:hAnsi="Times New Roman" w:cs="Times New Roman"/>
          <w:sz w:val="28"/>
          <w:szCs w:val="28"/>
          <w:lang w:val="ru-RU"/>
        </w:rPr>
        <w:t>, а также матрица корреляций активов.</w:t>
      </w:r>
    </w:p>
    <w:p w14:paraId="38B3A59E" w14:textId="77777777" w:rsidR="004962FA" w:rsidRPr="004B6B88" w:rsidRDefault="004962FA" w:rsidP="004962FA">
      <w:pPr>
        <w:spacing w:line="360" w:lineRule="auto"/>
        <w:ind w:firstLine="709"/>
        <w:jc w:val="both"/>
        <w:rPr>
          <w:rFonts w:ascii="Times New Roman" w:hAnsi="Times New Roman" w:cs="Times New Roman"/>
          <w:lang w:val="ru-RU"/>
        </w:rPr>
      </w:pPr>
      <w:r>
        <w:rPr>
          <w:rFonts w:ascii="Times New Roman" w:eastAsia="Times New Roman" w:hAnsi="Times New Roman" w:cs="Times New Roman"/>
          <w:sz w:val="28"/>
          <w:szCs w:val="28"/>
          <w:lang w:val="ru-RU"/>
        </w:rPr>
        <w:t>Эмпирическую базу составили: открытая финансовая отчётность компаний-эмитентов, сформированная по РСБУ и МСФО за 2024–2025 годы; официальные данные управляющей компании АО «ВИМ Инвестиции»; статистические и аналитические материалы информационно-финансовых агентств; котировальные данные Московской биржи; нормативно-правовые документы, регулирующие функционирование рынка ценных бумаг в Российской Федерации.</w:t>
      </w:r>
    </w:p>
    <w:p w14:paraId="5EE55F36" w14:textId="77777777" w:rsidR="004962FA" w:rsidRPr="004B6B88" w:rsidRDefault="004962FA" w:rsidP="004962FA">
      <w:pPr>
        <w:spacing w:line="360" w:lineRule="auto"/>
        <w:ind w:firstLine="709"/>
        <w:jc w:val="both"/>
        <w:rPr>
          <w:rFonts w:ascii="Times New Roman" w:hAnsi="Times New Roman" w:cs="Times New Roman"/>
          <w:lang w:val="ru-RU"/>
        </w:rPr>
      </w:pPr>
      <w:r>
        <w:rPr>
          <w:rFonts w:ascii="Times New Roman" w:eastAsia="Times New Roman" w:hAnsi="Times New Roman" w:cs="Times New Roman"/>
          <w:sz w:val="28"/>
          <w:szCs w:val="28"/>
          <w:lang w:val="ru-RU"/>
        </w:rPr>
        <w:t>Выпускная квалификационная работа состоит из введения, трёх глав, заключения, списка использованных источников и приложений. Первая глава посвящена теоретическим аспектам формирования и оценки качества инвестиционного портфеля. Вторая глава содержит анализ финансового состояния ключевых эмитентов. В третьей главе представлены рекомендации по повышению качества портфеля ОПИФ РФИ «ВИМ-Металлургия».</w:t>
      </w:r>
    </w:p>
    <w:p w14:paraId="20827907" w14:textId="77777777" w:rsidR="004962FA" w:rsidRPr="004B6B88" w:rsidRDefault="004962FA" w:rsidP="004962FA">
      <w:pPr>
        <w:spacing w:line="360" w:lineRule="auto"/>
        <w:ind w:firstLine="709"/>
        <w:jc w:val="both"/>
        <w:rPr>
          <w:rFonts w:ascii="Times New Roman" w:hAnsi="Times New Roman" w:cs="Times New Roman"/>
          <w:lang w:val="ru-RU"/>
        </w:rPr>
      </w:pPr>
      <w:r>
        <w:rPr>
          <w:rFonts w:ascii="Times New Roman" w:hAnsi="Times New Roman" w:cs="Times New Roman"/>
          <w:lang w:val="ru-RU"/>
        </w:rPr>
        <w:br w:type="page"/>
      </w:r>
    </w:p>
    <w:p w14:paraId="6B471459" w14:textId="1F263AD0" w:rsidR="004B6B88" w:rsidRPr="00474B2A" w:rsidRDefault="004962FA" w:rsidP="00474B2A">
      <w:pPr>
        <w:pStyle w:val="1"/>
        <w:spacing w:line="360" w:lineRule="auto"/>
        <w:rPr>
          <w:rFonts w:cs="Times New Roman"/>
          <w:lang w:val="ru-RU"/>
        </w:rPr>
      </w:pPr>
      <w:bookmarkStart w:id="1" w:name="_Toc233566090"/>
      <w:r>
        <w:rPr>
          <w:rFonts w:cs="Times New Roman"/>
          <w:lang w:val="ru-RU"/>
        </w:rPr>
        <w:lastRenderedPageBreak/>
        <w:t>ГЛАВА 1.</w:t>
      </w:r>
      <w:r w:rsidR="00D2601B">
        <w:rPr>
          <w:rFonts w:cs="Times New Roman"/>
          <w:lang w:val="ru-RU"/>
        </w:rPr>
        <w:t xml:space="preserve"> </w:t>
      </w:r>
      <w:r>
        <w:rPr>
          <w:rFonts w:cs="Times New Roman"/>
          <w:lang w:val="ru-RU"/>
        </w:rPr>
        <w:t>ТЕОРЕТИЧЕСКИЕ АСПЕКТЫ ФОРМИРОВАНИЯ И ОЦЕНКИ КАЧЕСТВА ИНВЕСТИЦИОННОГО ПОРТФЕЛЯ</w:t>
      </w:r>
      <w:bookmarkEnd w:id="1"/>
    </w:p>
    <w:p w14:paraId="09A4D6D2" w14:textId="71B87D04" w:rsidR="004962FA" w:rsidRPr="00474B2A" w:rsidRDefault="004962FA" w:rsidP="004B6B88">
      <w:pPr>
        <w:pStyle w:val="2"/>
        <w:rPr>
          <w:lang w:val="ru-RU"/>
        </w:rPr>
      </w:pPr>
      <w:bookmarkStart w:id="2" w:name="_Toc233566091"/>
      <w:r>
        <w:rPr>
          <w:lang w:val="ru-RU"/>
        </w:rPr>
        <w:t>Понятие, экономическая сущность, принципы и методы формирования инвестиционного портфеля</w:t>
      </w:r>
      <w:bookmarkEnd w:id="2"/>
    </w:p>
    <w:p w14:paraId="25530642" w14:textId="77777777" w:rsidR="004962FA" w:rsidRPr="004B6B88" w:rsidRDefault="004962FA" w:rsidP="004B6B88">
      <w:pPr>
        <w:spacing w:line="360" w:lineRule="auto"/>
        <w:ind w:firstLine="709"/>
        <w:jc w:val="both"/>
        <w:rPr>
          <w:rFonts w:ascii="Times New Roman" w:hAnsi="Times New Roman" w:cs="Times New Roman"/>
          <w:lang w:val="ru-RU"/>
        </w:rPr>
      </w:pPr>
      <w:r>
        <w:rPr>
          <w:rFonts w:ascii="Times New Roman" w:eastAsia="Times New Roman" w:hAnsi="Times New Roman" w:cs="Times New Roman"/>
          <w:sz w:val="28"/>
          <w:szCs w:val="28"/>
          <w:lang w:val="ru-RU"/>
        </w:rPr>
        <w:t>В современной финансовой теории и практике управления активами инвестиционный портфель рассматривается как базовый инструмент организации инвестиционного процесса, позволяющий преобразовать первоначальные инвестиционные намерения в структурированную и управляемую совокупность активов [20, с. 15]. В аналитическом смысле инвестиционный портфель представляет собой целенаправленно сформированный набор объектов реального и финансового инвестирования, отобранных в соответствии с принятой стратегией, институциональными ограничениями и горизонтом вложений, функционирующий как единый объект управления и контроля [7, с. 112].</w:t>
      </w:r>
    </w:p>
    <w:p w14:paraId="7D23C6B9" w14:textId="1E593240" w:rsidR="004962FA" w:rsidRPr="004B6B88" w:rsidRDefault="004962FA" w:rsidP="004962FA">
      <w:pPr>
        <w:spacing w:line="360" w:lineRule="auto"/>
        <w:ind w:firstLine="709"/>
        <w:jc w:val="both"/>
        <w:rPr>
          <w:rFonts w:ascii="Times New Roman" w:hAnsi="Times New Roman" w:cs="Times New Roman"/>
          <w:lang w:val="ru-RU"/>
        </w:rPr>
      </w:pPr>
      <w:r>
        <w:rPr>
          <w:rFonts w:ascii="Times New Roman" w:eastAsia="Times New Roman" w:hAnsi="Times New Roman" w:cs="Times New Roman"/>
          <w:sz w:val="28"/>
          <w:szCs w:val="28"/>
          <w:lang w:val="ru-RU"/>
        </w:rPr>
        <w:t xml:space="preserve">Теоретическую основу современной портфельной теории заложил Г. </w:t>
      </w:r>
      <w:proofErr w:type="spellStart"/>
      <w:r>
        <w:rPr>
          <w:rFonts w:ascii="Times New Roman" w:eastAsia="Times New Roman" w:hAnsi="Times New Roman" w:cs="Times New Roman"/>
          <w:sz w:val="28"/>
          <w:szCs w:val="28"/>
          <w:lang w:val="ru-RU"/>
        </w:rPr>
        <w:t>Марковиц</w:t>
      </w:r>
      <w:proofErr w:type="spellEnd"/>
      <w:r>
        <w:rPr>
          <w:rFonts w:ascii="Times New Roman" w:eastAsia="Times New Roman" w:hAnsi="Times New Roman" w:cs="Times New Roman"/>
          <w:sz w:val="28"/>
          <w:szCs w:val="28"/>
          <w:lang w:val="ru-RU"/>
        </w:rPr>
        <w:t xml:space="preserve"> в 1952 году [37]. Его ключевой вклад состоит в строгом математическом доказательстве того, что риск диверсифицированного портфеля не равен средневзвешенному риску входящих в него активов, а определяется матрицей ковариаций их доходностей. Таким образом, объединение активов с неполной положительной корреляцией позволяет снизить совокупный риск ниже уровня, достижимого для любого отдельного инструмента. В дальнейшем У. Шарп [38], Д. </w:t>
      </w:r>
      <w:proofErr w:type="spellStart"/>
      <w:r>
        <w:rPr>
          <w:rFonts w:ascii="Times New Roman" w:eastAsia="Times New Roman" w:hAnsi="Times New Roman" w:cs="Times New Roman"/>
          <w:sz w:val="28"/>
          <w:szCs w:val="28"/>
          <w:lang w:val="ru-RU"/>
        </w:rPr>
        <w:t>Линтнер</w:t>
      </w:r>
      <w:proofErr w:type="spellEnd"/>
      <w:r>
        <w:rPr>
          <w:rFonts w:ascii="Times New Roman" w:eastAsia="Times New Roman" w:hAnsi="Times New Roman" w:cs="Times New Roman"/>
          <w:sz w:val="28"/>
          <w:szCs w:val="28"/>
          <w:lang w:val="ru-RU"/>
        </w:rPr>
        <w:t xml:space="preserve"> и Я. </w:t>
      </w:r>
      <w:proofErr w:type="spellStart"/>
      <w:r>
        <w:rPr>
          <w:rFonts w:ascii="Times New Roman" w:eastAsia="Times New Roman" w:hAnsi="Times New Roman" w:cs="Times New Roman"/>
          <w:sz w:val="28"/>
          <w:szCs w:val="28"/>
          <w:lang w:val="ru-RU"/>
        </w:rPr>
        <w:t>Моссин</w:t>
      </w:r>
      <w:proofErr w:type="spellEnd"/>
      <w:r>
        <w:rPr>
          <w:rFonts w:ascii="Times New Roman" w:eastAsia="Times New Roman" w:hAnsi="Times New Roman" w:cs="Times New Roman"/>
          <w:sz w:val="28"/>
          <w:szCs w:val="28"/>
          <w:lang w:val="ru-RU"/>
        </w:rPr>
        <w:t xml:space="preserve"> развили теорию </w:t>
      </w:r>
      <w:proofErr w:type="spellStart"/>
      <w:r>
        <w:rPr>
          <w:rFonts w:ascii="Times New Roman" w:eastAsia="Times New Roman" w:hAnsi="Times New Roman" w:cs="Times New Roman"/>
          <w:sz w:val="28"/>
          <w:szCs w:val="28"/>
          <w:lang w:val="ru-RU"/>
        </w:rPr>
        <w:t>Марковица</w:t>
      </w:r>
      <w:proofErr w:type="spellEnd"/>
      <w:r>
        <w:rPr>
          <w:rFonts w:ascii="Times New Roman" w:eastAsia="Times New Roman" w:hAnsi="Times New Roman" w:cs="Times New Roman"/>
          <w:sz w:val="28"/>
          <w:szCs w:val="28"/>
          <w:lang w:val="ru-RU"/>
        </w:rPr>
        <w:t>, предложив модель оценки капитальных активов (</w:t>
      </w:r>
      <w:r>
        <w:rPr>
          <w:rFonts w:ascii="Times New Roman" w:eastAsia="Times New Roman" w:hAnsi="Times New Roman" w:cs="Times New Roman"/>
          <w:sz w:val="28"/>
          <w:szCs w:val="28"/>
        </w:rPr>
        <w:t>CAPM</w:t>
      </w:r>
      <w:r>
        <w:rPr>
          <w:rFonts w:ascii="Times New Roman" w:eastAsia="Times New Roman" w:hAnsi="Times New Roman" w:cs="Times New Roman"/>
          <w:sz w:val="28"/>
          <w:szCs w:val="28"/>
          <w:lang w:val="ru-RU"/>
        </w:rPr>
        <w:t>), перешедшую от оптимизации портфеля к ценообразованию отдельных активов в условиях рыночного равновесия.</w:t>
      </w:r>
    </w:p>
    <w:p w14:paraId="608BA29D" w14:textId="77777777" w:rsidR="004962FA" w:rsidRPr="004B6B88" w:rsidRDefault="004962FA" w:rsidP="004962FA">
      <w:pPr>
        <w:spacing w:line="360" w:lineRule="auto"/>
        <w:ind w:firstLine="709"/>
        <w:jc w:val="both"/>
        <w:rPr>
          <w:rFonts w:ascii="Times New Roman" w:hAnsi="Times New Roman" w:cs="Times New Roman"/>
          <w:lang w:val="ru-RU"/>
        </w:rPr>
      </w:pPr>
      <w:r>
        <w:rPr>
          <w:rFonts w:ascii="Times New Roman" w:eastAsia="Times New Roman" w:hAnsi="Times New Roman" w:cs="Times New Roman"/>
          <w:sz w:val="28"/>
          <w:szCs w:val="28"/>
          <w:lang w:val="ru-RU"/>
        </w:rPr>
        <w:lastRenderedPageBreak/>
        <w:t>Цель формирования инвестиционного портфеля в большинстве случаев сводится к реализации инвестиционной политики через отбор и сочетание активов, интерпретируемых при заданных ограничениях как относительно эффективные и достаточно надёжные [19, с. 210]. В этой логике уместно говорить о системе взаимосвязанных ориентиров: сохранение капитала и его прирост в долгосрочной перспективе; поддержание темпов роста дохода, соответствующих целям инвестора; ограничение уровня риска до значений, совместимых с допустимыми потерями [13, с. 154]; сохранение ликвидности в объёме, достаточном для исполнения обязательств и оперативного реагирования на изменения рыночной конъюнктуры.</w:t>
      </w:r>
    </w:p>
    <w:p w14:paraId="67EA412B" w14:textId="77777777" w:rsidR="004962FA" w:rsidRPr="004B6B88" w:rsidRDefault="004962FA" w:rsidP="004962FA">
      <w:pPr>
        <w:spacing w:line="360" w:lineRule="auto"/>
        <w:ind w:firstLine="709"/>
        <w:jc w:val="both"/>
        <w:rPr>
          <w:rFonts w:ascii="Times New Roman" w:hAnsi="Times New Roman" w:cs="Times New Roman"/>
          <w:lang w:val="ru-RU"/>
        </w:rPr>
      </w:pPr>
      <w:r>
        <w:rPr>
          <w:rFonts w:ascii="Times New Roman" w:eastAsia="Times New Roman" w:hAnsi="Times New Roman" w:cs="Times New Roman"/>
          <w:sz w:val="28"/>
          <w:szCs w:val="28"/>
          <w:lang w:val="ru-RU"/>
        </w:rPr>
        <w:t>Применение категории «качество» к инвестиционному портфелю не сводится к идее механической максимизации исторической доходности. Качество портфеля определяется как состояние и результат управленческого выбора, при котором достигается согласованное соотношение доходности, риска и ликвидности, а ожидаемая выгода рассматривается совместно с приемлемостью риска и возможностью относительно оперативной трансформации части активов в денежную форму при разумных транзакционных издержках [11, с. 230]. Поскольку одновременная максимизация доходности при нулевом риске и абсолютной ликвидности недостижима в условиях реального рынка, формирование портфеля представляет собой задачу поиска компромиссного решения [26, с. 146].</w:t>
      </w:r>
    </w:p>
    <w:p w14:paraId="20D2EA30" w14:textId="77777777" w:rsidR="004962FA" w:rsidRPr="004B6B88" w:rsidRDefault="004962FA" w:rsidP="004962FA">
      <w:pPr>
        <w:spacing w:line="360" w:lineRule="auto"/>
        <w:ind w:firstLine="709"/>
        <w:jc w:val="both"/>
        <w:rPr>
          <w:rFonts w:ascii="Times New Roman" w:hAnsi="Times New Roman" w:cs="Times New Roman"/>
          <w:lang w:val="ru-RU"/>
        </w:rPr>
      </w:pPr>
      <w:r>
        <w:rPr>
          <w:rFonts w:ascii="Times New Roman" w:eastAsia="Times New Roman" w:hAnsi="Times New Roman" w:cs="Times New Roman"/>
          <w:sz w:val="28"/>
          <w:szCs w:val="28"/>
          <w:lang w:val="ru-RU"/>
        </w:rPr>
        <w:t xml:space="preserve">Принципы формирования инвестиционного портфеля, получившие обоснование в работах </w:t>
      </w:r>
      <w:proofErr w:type="spellStart"/>
      <w:r>
        <w:rPr>
          <w:rFonts w:ascii="Times New Roman" w:eastAsia="Times New Roman" w:hAnsi="Times New Roman" w:cs="Times New Roman"/>
          <w:sz w:val="28"/>
          <w:szCs w:val="28"/>
          <w:lang w:val="ru-RU"/>
        </w:rPr>
        <w:t>Марковица</w:t>
      </w:r>
      <w:proofErr w:type="spellEnd"/>
      <w:r>
        <w:rPr>
          <w:rFonts w:ascii="Times New Roman" w:eastAsia="Times New Roman" w:hAnsi="Times New Roman" w:cs="Times New Roman"/>
          <w:sz w:val="28"/>
          <w:szCs w:val="28"/>
          <w:lang w:val="ru-RU"/>
        </w:rPr>
        <w:t xml:space="preserve"> и Шарпа, составляют методологическую основу современной портфельной теории. К ключевым из них относятся следующие. Принцип диверсификации предполагает распределение капитала между активами с различными характеристиками доходности и риска с целью снижения несистематической составляющей совокупного риска. Принцип </w:t>
      </w:r>
      <w:r>
        <w:rPr>
          <w:rFonts w:ascii="Times New Roman" w:eastAsia="Times New Roman" w:hAnsi="Times New Roman" w:cs="Times New Roman"/>
          <w:sz w:val="28"/>
          <w:szCs w:val="28"/>
          <w:lang w:val="ru-RU"/>
        </w:rPr>
        <w:lastRenderedPageBreak/>
        <w:t>оптимальности ориентирует на достижение максимальной ожидаемой доходности при заданном уровне риска или на минимизацию риска при требуемой доходности. Принцип ликвидности обеспечивает возможность трансформации активов в денежные средства без существенных потерь стоимости. Принцип соответствия инвестиционным целям требует согласованности структуры портфеля с горизонтом инвестирования, финансовыми возможностями и риск-профилем инвестора.</w:t>
      </w:r>
    </w:p>
    <w:p w14:paraId="566EE590" w14:textId="77777777" w:rsidR="004962FA" w:rsidRPr="004B6B88" w:rsidRDefault="004962FA" w:rsidP="004962FA">
      <w:pPr>
        <w:spacing w:line="360" w:lineRule="auto"/>
        <w:ind w:firstLine="709"/>
        <w:jc w:val="both"/>
        <w:rPr>
          <w:rFonts w:ascii="Times New Roman" w:hAnsi="Times New Roman" w:cs="Times New Roman"/>
          <w:lang w:val="ru-RU"/>
        </w:rPr>
      </w:pPr>
      <w:r>
        <w:rPr>
          <w:rFonts w:ascii="Times New Roman" w:eastAsia="Times New Roman" w:hAnsi="Times New Roman" w:cs="Times New Roman"/>
          <w:sz w:val="28"/>
          <w:szCs w:val="28"/>
          <w:lang w:val="ru-RU"/>
        </w:rPr>
        <w:t>В категориальном отношении методы формирования инвестиционного портфеля традиционно подразделяются на пассивные и активные. Пассивный подход предполагает воспроизведение состава и весов рыночного бенчмарка с минимальными отклонениями и транзакционными издержками; он опирается на гипотезу эффективного рынка, согласно которой систематическое превышение рыночной доходности за счёт выбора отдельных бумаг недостижимо в долгосрочной перспективе [35]. Активный подход, напротив, направлен на формирование портфеля, способного опережать бенчмарк за счёт выбора недооценённых бумаг, тактической аллокации активов и своевременной ребалансировки; он требует применения инструментов фундаментального и технического анализа и предполагает более высокие издержки управления [20, с. 78].</w:t>
      </w:r>
    </w:p>
    <w:p w14:paraId="07A2381F" w14:textId="4DA105E0" w:rsidR="004962FA" w:rsidRPr="00474B2A" w:rsidRDefault="004962FA" w:rsidP="00474B2A">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 xml:space="preserve">В условиях высокой волатильности и выраженной цикличности сырьевых рынков пассивные стратегии, механически воспроизводящие отраслевой бенчмарк, могут приводить к значительным просадкам в неблагоприятные периоды цикла. Для достижения целевой доходности при контролируемом уровне риска более значимым становится селективный выбор фундаментально устойчивых эмитентов, способных сохранять положительный денежный поток и демонстрировать операционную гибкость в условиях санкционных ограничений и повышенной стоимости капитала [9, </w:t>
      </w:r>
      <w:r>
        <w:rPr>
          <w:rFonts w:ascii="Times New Roman" w:eastAsia="Times New Roman" w:hAnsi="Times New Roman" w:cs="Times New Roman"/>
          <w:sz w:val="28"/>
          <w:szCs w:val="28"/>
          <w:lang w:val="ru-RU"/>
        </w:rPr>
        <w:lastRenderedPageBreak/>
        <w:t>с. 320]. Таким образом, методологически обоснованный подход к формированию портфеля сочетает инструменты количественного оптимизационного моделирования с результатами фундаментального анализа базовых активов.</w:t>
      </w:r>
    </w:p>
    <w:p w14:paraId="4D06535B" w14:textId="12E5A86B" w:rsidR="004962FA" w:rsidRPr="00474B2A" w:rsidRDefault="00823BB7" w:rsidP="00474B2A">
      <w:pPr>
        <w:pStyle w:val="2"/>
        <w:rPr>
          <w:lang w:val="ru-RU"/>
        </w:rPr>
      </w:pPr>
      <w:bookmarkStart w:id="3" w:name="_Toc233566092"/>
      <w:r>
        <w:rPr>
          <w:lang w:val="ru-RU"/>
        </w:rPr>
        <w:t>Методики оценки эффективности и качества инвестиционного портфеля</w:t>
      </w:r>
      <w:bookmarkEnd w:id="3"/>
    </w:p>
    <w:p w14:paraId="3A3EEA99" w14:textId="77777777" w:rsidR="004962FA" w:rsidRPr="004B6B88" w:rsidRDefault="004962FA" w:rsidP="004B6B88">
      <w:pPr>
        <w:spacing w:line="360" w:lineRule="auto"/>
        <w:ind w:firstLine="709"/>
        <w:jc w:val="both"/>
        <w:rPr>
          <w:rFonts w:ascii="Times New Roman" w:hAnsi="Times New Roman" w:cs="Times New Roman"/>
          <w:lang w:val="ru-RU"/>
        </w:rPr>
      </w:pPr>
      <w:r>
        <w:rPr>
          <w:rFonts w:ascii="Times New Roman" w:eastAsia="Times New Roman" w:hAnsi="Times New Roman" w:cs="Times New Roman"/>
          <w:sz w:val="28"/>
          <w:szCs w:val="28"/>
          <w:lang w:val="ru-RU"/>
        </w:rPr>
        <w:t>Оценка эффективности и качества инвестиционного портфеля осуществляется с помощью двух взаимодополняющих групп методик: инструментов фундаментального анализа компаний-эмитентов и портфельных метрик риска и доходности. Такая двухуровневая структура обусловлена тем, что рыночные показатели отражают уже состоявшиеся ценовые движения, тогда как фундаментальный анализ позволяет судить о внутренней стоимости активов и устойчивости их денежных потоков [20, с. 110].</w:t>
      </w:r>
    </w:p>
    <w:p w14:paraId="1ABAB4F8" w14:textId="77777777" w:rsidR="004962FA" w:rsidRPr="004B6B88" w:rsidRDefault="004962FA" w:rsidP="004962FA">
      <w:pPr>
        <w:spacing w:line="360" w:lineRule="auto"/>
        <w:ind w:firstLine="709"/>
        <w:jc w:val="both"/>
        <w:rPr>
          <w:rFonts w:ascii="Times New Roman" w:hAnsi="Times New Roman" w:cs="Times New Roman"/>
          <w:lang w:val="ru-RU"/>
        </w:rPr>
      </w:pPr>
      <w:r>
        <w:rPr>
          <w:rFonts w:ascii="Times New Roman" w:eastAsia="Times New Roman" w:hAnsi="Times New Roman" w:cs="Times New Roman"/>
          <w:sz w:val="28"/>
          <w:szCs w:val="28"/>
          <w:lang w:val="ru-RU"/>
        </w:rPr>
        <w:t>Фундаментальный анализ эмитентов базируется на систематическом изучении финансовой отчётности компании с учётом отраслевой специфики. В рамках данного подхода применяется коэффициентный анализ, охватывающий четыре ключевые группы показателей: ликвидности, финансовой устойчивости, деловой активности и рентабельности [22, с. 54].</w:t>
      </w:r>
    </w:p>
    <w:p w14:paraId="07BD4937" w14:textId="77777777" w:rsidR="004962FA" w:rsidRPr="004B6B88" w:rsidRDefault="004962FA" w:rsidP="004962FA">
      <w:pPr>
        <w:spacing w:line="360" w:lineRule="auto"/>
        <w:ind w:firstLine="709"/>
        <w:jc w:val="both"/>
        <w:rPr>
          <w:rFonts w:ascii="Times New Roman" w:hAnsi="Times New Roman" w:cs="Times New Roman"/>
          <w:lang w:val="ru-RU"/>
        </w:rPr>
      </w:pPr>
      <w:r>
        <w:rPr>
          <w:rFonts w:ascii="Times New Roman" w:eastAsia="Times New Roman" w:hAnsi="Times New Roman" w:cs="Times New Roman"/>
          <w:sz w:val="28"/>
          <w:szCs w:val="28"/>
          <w:lang w:val="ru-RU"/>
        </w:rPr>
        <w:t>Показатели ликвидности характеризуют способность компании своевременно исполнять краткосрочные обязательства. Коэффициент текущей ликвидности (</w:t>
      </w:r>
      <w:r>
        <w:rPr>
          <w:rFonts w:ascii="Times New Roman" w:eastAsia="Times New Roman" w:hAnsi="Times New Roman" w:cs="Times New Roman"/>
          <w:sz w:val="28"/>
          <w:szCs w:val="28"/>
        </w:rPr>
        <w:t>Current</w:t>
      </w:r>
      <w:r>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rPr>
        <w:t>Ratio</w:t>
      </w:r>
      <w:r>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rPr>
        <w:t>CR</w:t>
      </w:r>
      <w:r>
        <w:rPr>
          <w:rFonts w:ascii="Times New Roman" w:eastAsia="Times New Roman" w:hAnsi="Times New Roman" w:cs="Times New Roman"/>
          <w:sz w:val="28"/>
          <w:szCs w:val="28"/>
          <w:lang w:val="ru-RU"/>
        </w:rPr>
        <w:t>) рассчитывается по формуле (1):</w:t>
      </w:r>
    </w:p>
    <w:p w14:paraId="03AE8286" w14:textId="1E8B75C6" w:rsidR="004962FA" w:rsidRPr="00C54970" w:rsidRDefault="00FD20BF" w:rsidP="00A327CD">
      <w:pPr>
        <w:pStyle w:val="FormulaStyle"/>
        <w:tabs>
          <w:tab w:val="left" w:pos="3606"/>
        </w:tabs>
        <w:ind w:firstLine="709"/>
        <w:jc w:val="left"/>
        <w:rPr>
          <w:color w:val="FF0000"/>
        </w:rPr>
      </w:pPr>
      <m:oMath>
        <m:r>
          <w:rPr>
            <w:rFonts w:ascii="Cambria Math" w:hAnsi="Cambria Math"/>
          </w:rPr>
          <m:t>CR = OA / CL</m:t>
        </m:r>
      </m:oMath>
      <w:r>
        <w:rPr>
          <w:i/>
          <w:iCs/>
        </w:rPr>
        <w:t xml:space="preserve">   </w:t>
      </w:r>
      <w:r w:rsidR="00A327CD">
        <w:rPr>
          <w:i/>
          <w:iCs/>
        </w:rPr>
        <w:t xml:space="preserve">                                                                                          </w:t>
      </w:r>
      <w:r>
        <w:rPr>
          <w:i/>
          <w:iCs/>
        </w:rPr>
        <w:t>(1)</w:t>
      </w:r>
    </w:p>
    <w:p w14:paraId="7C46E38A" w14:textId="77777777" w:rsidR="00A327CD" w:rsidRDefault="004962FA" w:rsidP="004962FA">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 xml:space="preserve">где </w:t>
      </w:r>
      <w:r>
        <w:rPr>
          <w:rFonts w:ascii="Times New Roman" w:eastAsia="Times New Roman" w:hAnsi="Times New Roman" w:cs="Times New Roman"/>
          <w:sz w:val="28"/>
          <w:szCs w:val="28"/>
        </w:rPr>
        <w:t>OA</w:t>
      </w:r>
      <w:r>
        <w:rPr>
          <w:rFonts w:ascii="Times New Roman" w:eastAsia="Times New Roman" w:hAnsi="Times New Roman" w:cs="Times New Roman"/>
          <w:sz w:val="28"/>
          <w:szCs w:val="28"/>
          <w:lang w:val="ru-RU"/>
        </w:rPr>
        <w:t xml:space="preserve"> — оборотные активы предприятия;</w:t>
      </w:r>
    </w:p>
    <w:p w14:paraId="794E0F83" w14:textId="77777777" w:rsidR="00A327CD" w:rsidRDefault="004962FA" w:rsidP="004962FA">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rPr>
        <w:t>CL</w:t>
      </w:r>
      <w:r>
        <w:rPr>
          <w:rFonts w:ascii="Times New Roman" w:eastAsia="Times New Roman" w:hAnsi="Times New Roman" w:cs="Times New Roman"/>
          <w:sz w:val="28"/>
          <w:szCs w:val="28"/>
          <w:lang w:val="ru-RU"/>
        </w:rPr>
        <w:t xml:space="preserve"> — краткосрочные обязательства.</w:t>
      </w:r>
    </w:p>
    <w:p w14:paraId="58D2035A" w14:textId="3B63A8C3" w:rsidR="004962FA" w:rsidRPr="004B6B88" w:rsidRDefault="004962FA" w:rsidP="004962FA">
      <w:pPr>
        <w:spacing w:line="360" w:lineRule="auto"/>
        <w:ind w:firstLine="709"/>
        <w:jc w:val="both"/>
        <w:rPr>
          <w:rFonts w:ascii="Times New Roman" w:hAnsi="Times New Roman" w:cs="Times New Roman"/>
          <w:lang w:val="ru-RU"/>
        </w:rPr>
      </w:pPr>
      <w:r>
        <w:rPr>
          <w:rFonts w:ascii="Times New Roman" w:eastAsia="Times New Roman" w:hAnsi="Times New Roman" w:cs="Times New Roman"/>
          <w:sz w:val="28"/>
          <w:szCs w:val="28"/>
          <w:lang w:val="ru-RU"/>
        </w:rPr>
        <w:lastRenderedPageBreak/>
        <w:t xml:space="preserve">Нормативное значение </w:t>
      </w:r>
      <w:r>
        <w:rPr>
          <w:rFonts w:ascii="Times New Roman" w:eastAsia="Times New Roman" w:hAnsi="Times New Roman" w:cs="Times New Roman"/>
          <w:sz w:val="28"/>
          <w:szCs w:val="28"/>
        </w:rPr>
        <w:t>CR</w:t>
      </w:r>
      <w:r>
        <w:rPr>
          <w:rFonts w:ascii="Times New Roman" w:eastAsia="Times New Roman" w:hAnsi="Times New Roman" w:cs="Times New Roman"/>
          <w:sz w:val="28"/>
          <w:szCs w:val="28"/>
          <w:lang w:val="ru-RU"/>
        </w:rPr>
        <w:t xml:space="preserve"> ≥ 2,0 указывает на достаточное покрытие текущих обязательств оборотными активами [15, с. 215].</w:t>
      </w:r>
    </w:p>
    <w:p w14:paraId="0BD78823" w14:textId="77777777" w:rsidR="004962FA" w:rsidRPr="004B6B88" w:rsidRDefault="004962FA" w:rsidP="004962FA">
      <w:pPr>
        <w:spacing w:line="360" w:lineRule="auto"/>
        <w:ind w:firstLine="709"/>
        <w:jc w:val="both"/>
        <w:rPr>
          <w:rFonts w:ascii="Times New Roman" w:hAnsi="Times New Roman" w:cs="Times New Roman"/>
          <w:lang w:val="ru-RU"/>
        </w:rPr>
      </w:pPr>
      <w:r>
        <w:rPr>
          <w:rFonts w:ascii="Times New Roman" w:eastAsia="Times New Roman" w:hAnsi="Times New Roman" w:cs="Times New Roman"/>
          <w:sz w:val="28"/>
          <w:szCs w:val="28"/>
          <w:lang w:val="ru-RU"/>
        </w:rPr>
        <w:t>Коэффициент быстрой ликвидности (</w:t>
      </w:r>
      <w:r>
        <w:rPr>
          <w:rFonts w:ascii="Times New Roman" w:eastAsia="Times New Roman" w:hAnsi="Times New Roman" w:cs="Times New Roman"/>
          <w:sz w:val="28"/>
          <w:szCs w:val="28"/>
        </w:rPr>
        <w:t>Quick</w:t>
      </w:r>
      <w:r>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rPr>
        <w:t>Ratio</w:t>
      </w:r>
      <w:r>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rPr>
        <w:t>QR</w:t>
      </w:r>
      <w:r>
        <w:rPr>
          <w:rFonts w:ascii="Times New Roman" w:eastAsia="Times New Roman" w:hAnsi="Times New Roman" w:cs="Times New Roman"/>
          <w:sz w:val="28"/>
          <w:szCs w:val="28"/>
          <w:lang w:val="ru-RU"/>
        </w:rPr>
        <w:t>) исключает из числителя наименее ликвидную часть — запасы:</w:t>
      </w:r>
    </w:p>
    <w:p w14:paraId="668E6487" w14:textId="56FFE15D" w:rsidR="004962FA" w:rsidRPr="00A327CD" w:rsidRDefault="00FD20BF" w:rsidP="004962FA">
      <w:pPr>
        <w:pStyle w:val="FormulaStyle"/>
        <w:ind w:firstLine="709"/>
        <w:jc w:val="both"/>
        <w:rPr>
          <w:color w:val="000000" w:themeColor="text1"/>
        </w:rPr>
      </w:pPr>
      <m:oMath>
        <m:r>
          <w:rPr>
            <w:rFonts w:ascii="Cambria Math" w:hAnsi="Cambria Math"/>
            <w:color w:val="000000" w:themeColor="text1"/>
          </w:rPr>
          <m:t>QR = (OA - Inv) / CL</m:t>
        </m:r>
      </m:oMath>
      <w:r w:rsidRPr="00A327CD">
        <w:rPr>
          <w:i/>
          <w:iCs/>
          <w:color w:val="000000" w:themeColor="text1"/>
        </w:rPr>
        <w:t xml:space="preserve">   </w:t>
      </w:r>
      <w:r w:rsidR="00A327CD">
        <w:rPr>
          <w:i/>
          <w:iCs/>
          <w:color w:val="000000" w:themeColor="text1"/>
        </w:rPr>
        <w:t xml:space="preserve">                                                                          </w:t>
      </w:r>
      <w:r w:rsidRPr="00A327CD">
        <w:rPr>
          <w:i/>
          <w:iCs/>
          <w:color w:val="000000" w:themeColor="text1"/>
        </w:rPr>
        <w:t>(2)</w:t>
      </w:r>
    </w:p>
    <w:p w14:paraId="3200207D" w14:textId="77777777" w:rsidR="00A327CD" w:rsidRDefault="004962FA" w:rsidP="004962FA">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 xml:space="preserve">где </w:t>
      </w:r>
      <w:r>
        <w:rPr>
          <w:rFonts w:ascii="Times New Roman" w:eastAsia="Times New Roman" w:hAnsi="Times New Roman" w:cs="Times New Roman"/>
          <w:sz w:val="28"/>
          <w:szCs w:val="28"/>
        </w:rPr>
        <w:t>Inv</w:t>
      </w:r>
      <w:r>
        <w:rPr>
          <w:rFonts w:ascii="Times New Roman" w:eastAsia="Times New Roman" w:hAnsi="Times New Roman" w:cs="Times New Roman"/>
          <w:sz w:val="28"/>
          <w:szCs w:val="28"/>
          <w:lang w:val="ru-RU"/>
        </w:rPr>
        <w:t xml:space="preserve"> — стоимость запасов.</w:t>
      </w:r>
    </w:p>
    <w:p w14:paraId="7FB3899F" w14:textId="055892B0" w:rsidR="004962FA" w:rsidRPr="004B6B88" w:rsidRDefault="004962FA" w:rsidP="004962FA">
      <w:pPr>
        <w:spacing w:line="360" w:lineRule="auto"/>
        <w:ind w:firstLine="709"/>
        <w:jc w:val="both"/>
        <w:rPr>
          <w:rFonts w:ascii="Times New Roman" w:hAnsi="Times New Roman" w:cs="Times New Roman"/>
          <w:lang w:val="ru-RU"/>
        </w:rPr>
      </w:pPr>
      <w:r>
        <w:rPr>
          <w:rFonts w:ascii="Times New Roman" w:eastAsia="Times New Roman" w:hAnsi="Times New Roman" w:cs="Times New Roman"/>
          <w:sz w:val="28"/>
          <w:szCs w:val="28"/>
          <w:lang w:val="ru-RU"/>
        </w:rPr>
        <w:t xml:space="preserve">Рекомендуемое значение </w:t>
      </w:r>
      <w:r>
        <w:rPr>
          <w:rFonts w:ascii="Times New Roman" w:eastAsia="Times New Roman" w:hAnsi="Times New Roman" w:cs="Times New Roman"/>
          <w:sz w:val="28"/>
          <w:szCs w:val="28"/>
        </w:rPr>
        <w:t>QR</w:t>
      </w:r>
      <w:r>
        <w:rPr>
          <w:rFonts w:ascii="Times New Roman" w:eastAsia="Times New Roman" w:hAnsi="Times New Roman" w:cs="Times New Roman"/>
          <w:sz w:val="28"/>
          <w:szCs w:val="28"/>
          <w:lang w:val="ru-RU"/>
        </w:rPr>
        <w:t xml:space="preserve"> ≥ 1,0.</w:t>
      </w:r>
    </w:p>
    <w:p w14:paraId="25B39F43" w14:textId="77777777" w:rsidR="004962FA" w:rsidRPr="004B6B88" w:rsidRDefault="004962FA" w:rsidP="004962FA">
      <w:pPr>
        <w:spacing w:line="360" w:lineRule="auto"/>
        <w:ind w:firstLine="709"/>
        <w:jc w:val="both"/>
        <w:rPr>
          <w:rFonts w:ascii="Times New Roman" w:hAnsi="Times New Roman" w:cs="Times New Roman"/>
          <w:lang w:val="ru-RU"/>
        </w:rPr>
      </w:pPr>
      <w:r>
        <w:rPr>
          <w:rFonts w:ascii="Times New Roman" w:eastAsia="Times New Roman" w:hAnsi="Times New Roman" w:cs="Times New Roman"/>
          <w:sz w:val="28"/>
          <w:szCs w:val="28"/>
          <w:lang w:val="ru-RU"/>
        </w:rPr>
        <w:t>Коэффициент абсолютной ликвидности (</w:t>
      </w:r>
      <w:r>
        <w:rPr>
          <w:rFonts w:ascii="Times New Roman" w:eastAsia="Times New Roman" w:hAnsi="Times New Roman" w:cs="Times New Roman"/>
          <w:sz w:val="28"/>
          <w:szCs w:val="28"/>
        </w:rPr>
        <w:t>Cash</w:t>
      </w:r>
      <w:r>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rPr>
        <w:t>Ratio</w:t>
      </w:r>
      <w:r>
        <w:rPr>
          <w:rFonts w:ascii="Times New Roman" w:eastAsia="Times New Roman" w:hAnsi="Times New Roman" w:cs="Times New Roman"/>
          <w:sz w:val="28"/>
          <w:szCs w:val="28"/>
          <w:lang w:val="ru-RU"/>
        </w:rPr>
        <w:t xml:space="preserve">, </w:t>
      </w:r>
      <w:proofErr w:type="spellStart"/>
      <w:r>
        <w:rPr>
          <w:rFonts w:ascii="Times New Roman" w:eastAsia="Times New Roman" w:hAnsi="Times New Roman" w:cs="Times New Roman"/>
          <w:sz w:val="28"/>
          <w:szCs w:val="28"/>
        </w:rPr>
        <w:t>CashR</w:t>
      </w:r>
      <w:proofErr w:type="spellEnd"/>
      <w:r>
        <w:rPr>
          <w:rFonts w:ascii="Times New Roman" w:eastAsia="Times New Roman" w:hAnsi="Times New Roman" w:cs="Times New Roman"/>
          <w:sz w:val="28"/>
          <w:szCs w:val="28"/>
          <w:lang w:val="ru-RU"/>
        </w:rPr>
        <w:t>) показывает долю краткосрочных обязательств, которые могут быть погашены немедленно:</w:t>
      </w:r>
    </w:p>
    <w:p w14:paraId="76F1829C" w14:textId="52322EBF" w:rsidR="004962FA" w:rsidRPr="004B6B88" w:rsidRDefault="00FD20BF" w:rsidP="004962FA">
      <w:pPr>
        <w:pStyle w:val="FormulaStyle"/>
        <w:ind w:firstLine="709"/>
        <w:jc w:val="both"/>
      </w:pPr>
      <m:oMath>
        <m:r>
          <w:rPr>
            <w:rFonts w:ascii="Cambria Math" w:hAnsi="Cambria Math"/>
          </w:rPr>
          <m:t>CashR = (Cash + CE) / CL</m:t>
        </m:r>
      </m:oMath>
      <w:r>
        <w:rPr>
          <w:i/>
          <w:iCs/>
        </w:rPr>
        <w:t xml:space="preserve"> </w:t>
      </w:r>
      <w:r w:rsidR="00A327CD">
        <w:rPr>
          <w:i/>
          <w:iCs/>
        </w:rPr>
        <w:t xml:space="preserve">                                                                  </w:t>
      </w:r>
      <w:r>
        <w:rPr>
          <w:i/>
          <w:iCs/>
        </w:rPr>
        <w:t xml:space="preserve">  (3)</w:t>
      </w:r>
    </w:p>
    <w:p w14:paraId="67460720" w14:textId="77777777" w:rsidR="00A327CD" w:rsidRDefault="004962FA" w:rsidP="004962FA">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 xml:space="preserve">где </w:t>
      </w:r>
      <w:r>
        <w:rPr>
          <w:rFonts w:ascii="Times New Roman" w:eastAsia="Times New Roman" w:hAnsi="Times New Roman" w:cs="Times New Roman"/>
          <w:sz w:val="28"/>
          <w:szCs w:val="28"/>
        </w:rPr>
        <w:t>Cash</w:t>
      </w:r>
      <w:r>
        <w:rPr>
          <w:rFonts w:ascii="Times New Roman" w:eastAsia="Times New Roman" w:hAnsi="Times New Roman" w:cs="Times New Roman"/>
          <w:sz w:val="28"/>
          <w:szCs w:val="28"/>
          <w:lang w:val="ru-RU"/>
        </w:rPr>
        <w:t xml:space="preserve"> — денежные средства;</w:t>
      </w:r>
    </w:p>
    <w:p w14:paraId="2020AAC9" w14:textId="77777777" w:rsidR="00A327CD" w:rsidRDefault="004962FA" w:rsidP="004962FA">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rPr>
        <w:t>CE</w:t>
      </w:r>
      <w:r>
        <w:rPr>
          <w:rFonts w:ascii="Times New Roman" w:eastAsia="Times New Roman" w:hAnsi="Times New Roman" w:cs="Times New Roman"/>
          <w:sz w:val="28"/>
          <w:szCs w:val="28"/>
          <w:lang w:val="ru-RU"/>
        </w:rPr>
        <w:t xml:space="preserve"> — краткосрочные финансовые вложения (</w:t>
      </w:r>
      <w:r>
        <w:rPr>
          <w:rFonts w:ascii="Times New Roman" w:eastAsia="Times New Roman" w:hAnsi="Times New Roman" w:cs="Times New Roman"/>
          <w:sz w:val="28"/>
          <w:szCs w:val="28"/>
        </w:rPr>
        <w:t>cash</w:t>
      </w:r>
      <w:r>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rPr>
        <w:t>equivalents</w:t>
      </w:r>
      <w:r>
        <w:rPr>
          <w:rFonts w:ascii="Times New Roman" w:eastAsia="Times New Roman" w:hAnsi="Times New Roman" w:cs="Times New Roman"/>
          <w:sz w:val="28"/>
          <w:szCs w:val="28"/>
          <w:lang w:val="ru-RU"/>
        </w:rPr>
        <w:t>).</w:t>
      </w:r>
    </w:p>
    <w:p w14:paraId="2A2CA07F" w14:textId="137C3C44" w:rsidR="004962FA" w:rsidRPr="004B6B88" w:rsidRDefault="004962FA" w:rsidP="004962FA">
      <w:pPr>
        <w:spacing w:line="360" w:lineRule="auto"/>
        <w:ind w:firstLine="709"/>
        <w:jc w:val="both"/>
        <w:rPr>
          <w:rFonts w:ascii="Times New Roman" w:hAnsi="Times New Roman" w:cs="Times New Roman"/>
          <w:lang w:val="ru-RU"/>
        </w:rPr>
      </w:pPr>
      <w:r>
        <w:rPr>
          <w:rFonts w:ascii="Times New Roman" w:eastAsia="Times New Roman" w:hAnsi="Times New Roman" w:cs="Times New Roman"/>
          <w:sz w:val="28"/>
          <w:szCs w:val="28"/>
          <w:lang w:val="ru-RU"/>
        </w:rPr>
        <w:t xml:space="preserve">Нормативное значение </w:t>
      </w:r>
      <w:proofErr w:type="spellStart"/>
      <w:r>
        <w:rPr>
          <w:rFonts w:ascii="Times New Roman" w:eastAsia="Times New Roman" w:hAnsi="Times New Roman" w:cs="Times New Roman"/>
          <w:sz w:val="28"/>
          <w:szCs w:val="28"/>
        </w:rPr>
        <w:t>CashR</w:t>
      </w:r>
      <w:proofErr w:type="spellEnd"/>
      <w:r>
        <w:rPr>
          <w:rFonts w:ascii="Times New Roman" w:eastAsia="Times New Roman" w:hAnsi="Times New Roman" w:cs="Times New Roman"/>
          <w:sz w:val="28"/>
          <w:szCs w:val="28"/>
          <w:lang w:val="ru-RU"/>
        </w:rPr>
        <w:t xml:space="preserve"> ≥ 0,2 [15, с. 216].</w:t>
      </w:r>
    </w:p>
    <w:p w14:paraId="0D15EB80" w14:textId="77777777" w:rsidR="004962FA" w:rsidRPr="004B6B88" w:rsidRDefault="004962FA" w:rsidP="004962FA">
      <w:pPr>
        <w:spacing w:line="360" w:lineRule="auto"/>
        <w:ind w:firstLine="709"/>
        <w:jc w:val="both"/>
        <w:rPr>
          <w:rFonts w:ascii="Times New Roman" w:hAnsi="Times New Roman" w:cs="Times New Roman"/>
          <w:lang w:val="ru-RU"/>
        </w:rPr>
      </w:pPr>
      <w:r>
        <w:rPr>
          <w:rFonts w:ascii="Times New Roman" w:eastAsia="Times New Roman" w:hAnsi="Times New Roman" w:cs="Times New Roman"/>
          <w:sz w:val="28"/>
          <w:szCs w:val="28"/>
          <w:lang w:val="ru-RU"/>
        </w:rPr>
        <w:t>Среди показателей рентабельности для портфельного инвестора наибольшее значение имеет рентабельность собственного капитала (</w:t>
      </w:r>
      <w:r>
        <w:rPr>
          <w:rFonts w:ascii="Times New Roman" w:eastAsia="Times New Roman" w:hAnsi="Times New Roman" w:cs="Times New Roman"/>
          <w:sz w:val="28"/>
          <w:szCs w:val="28"/>
        </w:rPr>
        <w:t>Return</w:t>
      </w:r>
      <w:r>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rPr>
        <w:t>on</w:t>
      </w:r>
      <w:r>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rPr>
        <w:t>Equity</w:t>
      </w:r>
      <w:r>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rPr>
        <w:t>ROE</w:t>
      </w:r>
      <w:r>
        <w:rPr>
          <w:rFonts w:ascii="Times New Roman" w:eastAsia="Times New Roman" w:hAnsi="Times New Roman" w:cs="Times New Roman"/>
          <w:sz w:val="28"/>
          <w:szCs w:val="28"/>
          <w:lang w:val="ru-RU"/>
        </w:rPr>
        <w:t>), отражающая эффективность использования средств акционеров:</w:t>
      </w:r>
    </w:p>
    <w:p w14:paraId="1CF84C4B" w14:textId="0B195005" w:rsidR="004962FA" w:rsidRPr="004B6B88" w:rsidRDefault="00FD20BF" w:rsidP="004962FA">
      <w:pPr>
        <w:pStyle w:val="FormulaStyle"/>
        <w:ind w:firstLine="709"/>
        <w:jc w:val="both"/>
      </w:pPr>
      <m:oMath>
        <m:r>
          <w:rPr>
            <w:rFonts w:ascii="Cambria Math" w:hAnsi="Cambria Math"/>
          </w:rPr>
          <m:t>ROE = NI / E</m:t>
        </m:r>
      </m:oMath>
      <w:r>
        <w:rPr>
          <w:i/>
          <w:iCs/>
        </w:rPr>
        <w:t xml:space="preserve">   </w:t>
      </w:r>
      <w:r w:rsidR="00A327CD">
        <w:rPr>
          <w:i/>
          <w:iCs/>
        </w:rPr>
        <w:t xml:space="preserve">                                                                                          </w:t>
      </w:r>
      <w:r>
        <w:rPr>
          <w:i/>
          <w:iCs/>
        </w:rPr>
        <w:t>(4)</w:t>
      </w:r>
    </w:p>
    <w:p w14:paraId="1091D7D5" w14:textId="77777777" w:rsidR="00A327CD" w:rsidRDefault="004962FA" w:rsidP="004962FA">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 xml:space="preserve">где </w:t>
      </w:r>
      <w:r>
        <w:rPr>
          <w:rFonts w:ascii="Times New Roman" w:eastAsia="Times New Roman" w:hAnsi="Times New Roman" w:cs="Times New Roman"/>
          <w:sz w:val="28"/>
          <w:szCs w:val="28"/>
        </w:rPr>
        <w:t>NI</w:t>
      </w:r>
      <w:r>
        <w:rPr>
          <w:rFonts w:ascii="Times New Roman" w:eastAsia="Times New Roman" w:hAnsi="Times New Roman" w:cs="Times New Roman"/>
          <w:sz w:val="28"/>
          <w:szCs w:val="28"/>
          <w:lang w:val="ru-RU"/>
        </w:rPr>
        <w:t xml:space="preserve"> — чистая прибыль за отчётный период;</w:t>
      </w:r>
    </w:p>
    <w:p w14:paraId="49707218" w14:textId="77777777" w:rsidR="00A327CD" w:rsidRDefault="004962FA" w:rsidP="004962FA">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rPr>
        <w:t>E</w:t>
      </w:r>
      <w:r>
        <w:rPr>
          <w:rFonts w:ascii="Times New Roman" w:eastAsia="Times New Roman" w:hAnsi="Times New Roman" w:cs="Times New Roman"/>
          <w:sz w:val="28"/>
          <w:szCs w:val="28"/>
          <w:lang w:val="ru-RU"/>
        </w:rPr>
        <w:t xml:space="preserve"> — средняя величина собственного капитала.</w:t>
      </w:r>
    </w:p>
    <w:p w14:paraId="7C9394F6" w14:textId="32CBA472" w:rsidR="004962FA" w:rsidRPr="004B6B88" w:rsidRDefault="004962FA" w:rsidP="004962FA">
      <w:pPr>
        <w:spacing w:line="360" w:lineRule="auto"/>
        <w:ind w:firstLine="709"/>
        <w:jc w:val="both"/>
        <w:rPr>
          <w:rFonts w:ascii="Times New Roman" w:hAnsi="Times New Roman" w:cs="Times New Roman"/>
          <w:lang w:val="ru-RU"/>
        </w:rPr>
      </w:pPr>
      <w:r>
        <w:rPr>
          <w:rFonts w:ascii="Times New Roman" w:eastAsia="Times New Roman" w:hAnsi="Times New Roman" w:cs="Times New Roman"/>
          <w:sz w:val="28"/>
          <w:szCs w:val="28"/>
          <w:lang w:val="ru-RU"/>
        </w:rPr>
        <w:t xml:space="preserve">Высокое значение </w:t>
      </w:r>
      <w:r>
        <w:rPr>
          <w:rFonts w:ascii="Times New Roman" w:eastAsia="Times New Roman" w:hAnsi="Times New Roman" w:cs="Times New Roman"/>
          <w:sz w:val="28"/>
          <w:szCs w:val="28"/>
        </w:rPr>
        <w:t>ROE</w:t>
      </w:r>
      <w:r>
        <w:rPr>
          <w:rFonts w:ascii="Times New Roman" w:eastAsia="Times New Roman" w:hAnsi="Times New Roman" w:cs="Times New Roman"/>
          <w:sz w:val="28"/>
          <w:szCs w:val="28"/>
          <w:lang w:val="ru-RU"/>
        </w:rPr>
        <w:t xml:space="preserve"> при умеренном финансовом рычаге свидетельствует о способности бизнеса генерировать добавленную стоимость для собственников [13, с. 115]. Аналогичным образом рассчитываются рентабельность активов (</w:t>
      </w:r>
      <w:r>
        <w:rPr>
          <w:rFonts w:ascii="Times New Roman" w:eastAsia="Times New Roman" w:hAnsi="Times New Roman" w:cs="Times New Roman"/>
          <w:sz w:val="28"/>
          <w:szCs w:val="28"/>
        </w:rPr>
        <w:t>ROA</w:t>
      </w:r>
      <w:r>
        <w:rPr>
          <w:rFonts w:ascii="Times New Roman" w:eastAsia="Times New Roman" w:hAnsi="Times New Roman" w:cs="Times New Roman"/>
          <w:sz w:val="28"/>
          <w:szCs w:val="28"/>
          <w:lang w:val="ru-RU"/>
        </w:rPr>
        <w:t xml:space="preserve"> = </w:t>
      </w:r>
      <w:r>
        <w:rPr>
          <w:rFonts w:ascii="Times New Roman" w:eastAsia="Times New Roman" w:hAnsi="Times New Roman" w:cs="Times New Roman"/>
          <w:sz w:val="28"/>
          <w:szCs w:val="28"/>
        </w:rPr>
        <w:t>NI</w:t>
      </w:r>
      <w:r>
        <w:rPr>
          <w:rFonts w:ascii="Times New Roman" w:eastAsia="Times New Roman" w:hAnsi="Times New Roman" w:cs="Times New Roman"/>
          <w:sz w:val="28"/>
          <w:szCs w:val="28"/>
          <w:lang w:val="ru-RU"/>
        </w:rPr>
        <w:t xml:space="preserve"> / </w:t>
      </w:r>
      <w:r>
        <w:rPr>
          <w:rFonts w:ascii="Times New Roman" w:eastAsia="Times New Roman" w:hAnsi="Times New Roman" w:cs="Times New Roman"/>
          <w:sz w:val="28"/>
          <w:szCs w:val="28"/>
        </w:rPr>
        <w:t>TA</w:t>
      </w:r>
      <w:r>
        <w:rPr>
          <w:rFonts w:ascii="Times New Roman" w:eastAsia="Times New Roman" w:hAnsi="Times New Roman" w:cs="Times New Roman"/>
          <w:sz w:val="28"/>
          <w:szCs w:val="28"/>
          <w:lang w:val="ru-RU"/>
        </w:rPr>
        <w:t xml:space="preserve">, где </w:t>
      </w:r>
      <w:r>
        <w:rPr>
          <w:rFonts w:ascii="Times New Roman" w:eastAsia="Times New Roman" w:hAnsi="Times New Roman" w:cs="Times New Roman"/>
          <w:sz w:val="28"/>
          <w:szCs w:val="28"/>
        </w:rPr>
        <w:t>TA</w:t>
      </w:r>
      <w:r>
        <w:rPr>
          <w:rFonts w:ascii="Times New Roman" w:eastAsia="Times New Roman" w:hAnsi="Times New Roman" w:cs="Times New Roman"/>
          <w:sz w:val="28"/>
          <w:szCs w:val="28"/>
          <w:lang w:val="ru-RU"/>
        </w:rPr>
        <w:t xml:space="preserve"> — совокупные активы) и рентабельность продаж (</w:t>
      </w:r>
      <w:r>
        <w:rPr>
          <w:rFonts w:ascii="Times New Roman" w:eastAsia="Times New Roman" w:hAnsi="Times New Roman" w:cs="Times New Roman"/>
          <w:sz w:val="28"/>
          <w:szCs w:val="28"/>
        </w:rPr>
        <w:t>ROS</w:t>
      </w:r>
      <w:r>
        <w:rPr>
          <w:rFonts w:ascii="Times New Roman" w:eastAsia="Times New Roman" w:hAnsi="Times New Roman" w:cs="Times New Roman"/>
          <w:sz w:val="28"/>
          <w:szCs w:val="28"/>
          <w:lang w:val="ru-RU"/>
        </w:rPr>
        <w:t xml:space="preserve"> = </w:t>
      </w:r>
      <w:r>
        <w:rPr>
          <w:rFonts w:ascii="Times New Roman" w:eastAsia="Times New Roman" w:hAnsi="Times New Roman" w:cs="Times New Roman"/>
          <w:sz w:val="28"/>
          <w:szCs w:val="28"/>
        </w:rPr>
        <w:t>NI</w:t>
      </w:r>
      <w:r>
        <w:rPr>
          <w:rFonts w:ascii="Times New Roman" w:eastAsia="Times New Roman" w:hAnsi="Times New Roman" w:cs="Times New Roman"/>
          <w:sz w:val="28"/>
          <w:szCs w:val="28"/>
          <w:lang w:val="ru-RU"/>
        </w:rPr>
        <w:t xml:space="preserve"> / </w:t>
      </w:r>
      <w:r>
        <w:rPr>
          <w:rFonts w:ascii="Times New Roman" w:eastAsia="Times New Roman" w:hAnsi="Times New Roman" w:cs="Times New Roman"/>
          <w:sz w:val="28"/>
          <w:szCs w:val="28"/>
        </w:rPr>
        <w:t>Revenue</w:t>
      </w:r>
      <w:r>
        <w:rPr>
          <w:rFonts w:ascii="Times New Roman" w:eastAsia="Times New Roman" w:hAnsi="Times New Roman" w:cs="Times New Roman"/>
          <w:sz w:val="28"/>
          <w:szCs w:val="28"/>
          <w:lang w:val="ru-RU"/>
        </w:rPr>
        <w:t>).</w:t>
      </w:r>
    </w:p>
    <w:p w14:paraId="44C698A7" w14:textId="77777777" w:rsidR="004962FA" w:rsidRPr="004B6B88" w:rsidRDefault="004962FA" w:rsidP="004962FA">
      <w:pPr>
        <w:spacing w:line="360" w:lineRule="auto"/>
        <w:ind w:firstLine="709"/>
        <w:jc w:val="both"/>
        <w:rPr>
          <w:rFonts w:ascii="Times New Roman" w:hAnsi="Times New Roman" w:cs="Times New Roman"/>
          <w:lang w:val="ru-RU"/>
        </w:rPr>
      </w:pPr>
      <w:r>
        <w:rPr>
          <w:rFonts w:ascii="Times New Roman" w:eastAsia="Times New Roman" w:hAnsi="Times New Roman" w:cs="Times New Roman"/>
          <w:sz w:val="28"/>
          <w:szCs w:val="28"/>
          <w:lang w:val="ru-RU"/>
        </w:rPr>
        <w:lastRenderedPageBreak/>
        <w:t>Диагностика риска финансовой несостоятельности осуществляется с помощью многофакторных дискриминантных моделей. Наиболее широко применяется пятифакторная модель Э. Альтмана (</w:t>
      </w:r>
      <w:r>
        <w:rPr>
          <w:rFonts w:ascii="Times New Roman" w:eastAsia="Times New Roman" w:hAnsi="Times New Roman" w:cs="Times New Roman"/>
          <w:sz w:val="28"/>
          <w:szCs w:val="28"/>
        </w:rPr>
        <w:t>Z</w:t>
      </w:r>
      <w:r>
        <w:rPr>
          <w:rFonts w:ascii="Times New Roman" w:eastAsia="Times New Roman" w:hAnsi="Times New Roman" w:cs="Times New Roman"/>
          <w:sz w:val="28"/>
          <w:szCs w:val="28"/>
          <w:lang w:val="ru-RU"/>
        </w:rPr>
        <w:t>-</w:t>
      </w:r>
      <w:r>
        <w:rPr>
          <w:rFonts w:ascii="Times New Roman" w:eastAsia="Times New Roman" w:hAnsi="Times New Roman" w:cs="Times New Roman"/>
          <w:sz w:val="28"/>
          <w:szCs w:val="28"/>
        </w:rPr>
        <w:t>score</w:t>
      </w:r>
      <w:r>
        <w:rPr>
          <w:rFonts w:ascii="Times New Roman" w:eastAsia="Times New Roman" w:hAnsi="Times New Roman" w:cs="Times New Roman"/>
          <w:sz w:val="28"/>
          <w:szCs w:val="28"/>
          <w:lang w:val="ru-RU"/>
        </w:rPr>
        <w:t>), предложенная в 1968 году [43]:</w:t>
      </w:r>
    </w:p>
    <w:p w14:paraId="11DB1F1B" w14:textId="54A635D2" w:rsidR="004962FA" w:rsidRPr="004B6B88" w:rsidRDefault="00FD20BF" w:rsidP="004962FA">
      <w:pPr>
        <w:pStyle w:val="FormulaStyle"/>
        <w:ind w:firstLine="709"/>
        <w:jc w:val="both"/>
      </w:pPr>
      <m:oMath>
        <m:r>
          <w:rPr>
            <w:rFonts w:ascii="Cambria Math" w:hAnsi="Cambria Math"/>
          </w:rPr>
          <m:t>Z = 1,2·X₁ + 1,4·X₂ + 3,3·X₃ + 0,6·X₄ + 1,0·X₅</m:t>
        </m:r>
      </m:oMath>
      <w:r>
        <w:rPr>
          <w:i/>
          <w:iCs/>
        </w:rPr>
        <w:t xml:space="preserve"> </w:t>
      </w:r>
      <w:r w:rsidR="00A327CD">
        <w:rPr>
          <w:i/>
          <w:iCs/>
        </w:rPr>
        <w:t xml:space="preserve">                   </w:t>
      </w:r>
      <w:r>
        <w:rPr>
          <w:i/>
          <w:iCs/>
        </w:rPr>
        <w:t xml:space="preserve">  (5)</w:t>
      </w:r>
    </w:p>
    <w:p w14:paraId="094A1D52" w14:textId="77777777" w:rsidR="00A327CD" w:rsidRDefault="004962FA" w:rsidP="004962FA">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 xml:space="preserve">где </w:t>
      </w:r>
      <w:r>
        <w:rPr>
          <w:rFonts w:ascii="Times New Roman" w:eastAsia="Times New Roman" w:hAnsi="Times New Roman" w:cs="Times New Roman"/>
          <w:sz w:val="28"/>
          <w:szCs w:val="28"/>
        </w:rPr>
        <w:t>X</w:t>
      </w:r>
      <w:r>
        <w:rPr>
          <w:rFonts w:ascii="Times New Roman" w:eastAsia="Times New Roman" w:hAnsi="Times New Roman" w:cs="Times New Roman"/>
          <w:sz w:val="28"/>
          <w:szCs w:val="28"/>
          <w:lang w:val="ru-RU"/>
        </w:rPr>
        <w:t>₁ = Рабочий капитал / Совокупные активы;</w:t>
      </w:r>
    </w:p>
    <w:p w14:paraId="416677F4" w14:textId="77777777" w:rsidR="00A327CD" w:rsidRDefault="004962FA" w:rsidP="004962FA">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rPr>
        <w:t>X</w:t>
      </w:r>
      <w:r>
        <w:rPr>
          <w:rFonts w:ascii="Times New Roman" w:eastAsia="Times New Roman" w:hAnsi="Times New Roman" w:cs="Times New Roman"/>
          <w:sz w:val="28"/>
          <w:szCs w:val="28"/>
          <w:lang w:val="ru-RU"/>
        </w:rPr>
        <w:t>₂ = Нераспределённая прибыль / Совокупные активы;</w:t>
      </w:r>
    </w:p>
    <w:p w14:paraId="47C05646" w14:textId="77777777" w:rsidR="00A327CD" w:rsidRDefault="004962FA" w:rsidP="004962FA">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rPr>
        <w:t>X</w:t>
      </w:r>
      <w:r>
        <w:rPr>
          <w:rFonts w:ascii="Times New Roman" w:eastAsia="Times New Roman" w:hAnsi="Times New Roman" w:cs="Times New Roman"/>
          <w:sz w:val="28"/>
          <w:szCs w:val="28"/>
          <w:lang w:val="ru-RU"/>
        </w:rPr>
        <w:t>₃ = Прибыль до уплаты процентов и налогов (</w:t>
      </w:r>
      <w:r>
        <w:rPr>
          <w:rFonts w:ascii="Times New Roman" w:eastAsia="Times New Roman" w:hAnsi="Times New Roman" w:cs="Times New Roman"/>
          <w:sz w:val="28"/>
          <w:szCs w:val="28"/>
        </w:rPr>
        <w:t>EBIT</w:t>
      </w:r>
      <w:r>
        <w:rPr>
          <w:rFonts w:ascii="Times New Roman" w:eastAsia="Times New Roman" w:hAnsi="Times New Roman" w:cs="Times New Roman"/>
          <w:sz w:val="28"/>
          <w:szCs w:val="28"/>
          <w:lang w:val="ru-RU"/>
        </w:rPr>
        <w:t>) / Совокупные активы;</w:t>
      </w:r>
    </w:p>
    <w:p w14:paraId="660D9C23" w14:textId="77777777" w:rsidR="00A327CD" w:rsidRDefault="004962FA" w:rsidP="004962FA">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rPr>
        <w:t>X</w:t>
      </w:r>
      <w:r>
        <w:rPr>
          <w:rFonts w:ascii="Times New Roman" w:eastAsia="Times New Roman" w:hAnsi="Times New Roman" w:cs="Times New Roman"/>
          <w:sz w:val="28"/>
          <w:szCs w:val="28"/>
          <w:lang w:val="ru-RU"/>
        </w:rPr>
        <w:t>₄ = Рыночная капитализация / Балансовая стоимость заёмного капитала;</w:t>
      </w:r>
    </w:p>
    <w:p w14:paraId="5A7CC0CB" w14:textId="77777777" w:rsidR="00A327CD" w:rsidRDefault="004962FA" w:rsidP="004962FA">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rPr>
        <w:t>X</w:t>
      </w:r>
      <w:r>
        <w:rPr>
          <w:rFonts w:ascii="Times New Roman" w:eastAsia="Times New Roman" w:hAnsi="Times New Roman" w:cs="Times New Roman"/>
          <w:sz w:val="28"/>
          <w:szCs w:val="28"/>
          <w:lang w:val="ru-RU"/>
        </w:rPr>
        <w:t>₅ = Выручка / Совокупные активы.</w:t>
      </w:r>
    </w:p>
    <w:p w14:paraId="1E44F985" w14:textId="3322D61C" w:rsidR="004962FA" w:rsidRPr="004B6B88" w:rsidRDefault="004962FA" w:rsidP="004962FA">
      <w:pPr>
        <w:spacing w:line="360" w:lineRule="auto"/>
        <w:ind w:firstLine="709"/>
        <w:jc w:val="both"/>
        <w:rPr>
          <w:rFonts w:ascii="Times New Roman" w:hAnsi="Times New Roman" w:cs="Times New Roman"/>
          <w:lang w:val="ru-RU"/>
        </w:rPr>
      </w:pPr>
      <w:r>
        <w:rPr>
          <w:rFonts w:ascii="Times New Roman" w:eastAsia="Times New Roman" w:hAnsi="Times New Roman" w:cs="Times New Roman"/>
          <w:sz w:val="28"/>
          <w:szCs w:val="28"/>
          <w:lang w:val="ru-RU"/>
        </w:rPr>
        <w:t xml:space="preserve">Интерпретация результатов: </w:t>
      </w:r>
      <w:proofErr w:type="gramStart"/>
      <w:r>
        <w:rPr>
          <w:rFonts w:ascii="Times New Roman" w:eastAsia="Times New Roman" w:hAnsi="Times New Roman" w:cs="Times New Roman"/>
          <w:sz w:val="28"/>
          <w:szCs w:val="28"/>
        </w:rPr>
        <w:t>Z</w:t>
      </w:r>
      <w:r>
        <w:rPr>
          <w:rFonts w:ascii="Times New Roman" w:eastAsia="Times New Roman" w:hAnsi="Times New Roman" w:cs="Times New Roman"/>
          <w:sz w:val="28"/>
          <w:szCs w:val="28"/>
          <w:lang w:val="ru-RU"/>
        </w:rPr>
        <w:t xml:space="preserve"> &gt;</w:t>
      </w:r>
      <w:proofErr w:type="gramEnd"/>
      <w:r>
        <w:rPr>
          <w:rFonts w:ascii="Times New Roman" w:eastAsia="Times New Roman" w:hAnsi="Times New Roman" w:cs="Times New Roman"/>
          <w:sz w:val="28"/>
          <w:szCs w:val="28"/>
          <w:lang w:val="ru-RU"/>
        </w:rPr>
        <w:t xml:space="preserve"> 2,99 — зона финансовой устойчивости; 1,81 ≤ </w:t>
      </w:r>
      <w:r>
        <w:rPr>
          <w:rFonts w:ascii="Times New Roman" w:eastAsia="Times New Roman" w:hAnsi="Times New Roman" w:cs="Times New Roman"/>
          <w:sz w:val="28"/>
          <w:szCs w:val="28"/>
        </w:rPr>
        <w:t>Z</w:t>
      </w:r>
      <w:r>
        <w:rPr>
          <w:rFonts w:ascii="Times New Roman" w:eastAsia="Times New Roman" w:hAnsi="Times New Roman" w:cs="Times New Roman"/>
          <w:sz w:val="28"/>
          <w:szCs w:val="28"/>
          <w:lang w:val="ru-RU"/>
        </w:rPr>
        <w:t xml:space="preserve"> ≤ 2,99 — зона неопределённости; </w:t>
      </w:r>
      <w:r>
        <w:rPr>
          <w:rFonts w:ascii="Times New Roman" w:eastAsia="Times New Roman" w:hAnsi="Times New Roman" w:cs="Times New Roman"/>
          <w:sz w:val="28"/>
          <w:szCs w:val="28"/>
        </w:rPr>
        <w:t>Z</w:t>
      </w:r>
      <w:r>
        <w:rPr>
          <w:rFonts w:ascii="Times New Roman" w:eastAsia="Times New Roman" w:hAnsi="Times New Roman" w:cs="Times New Roman"/>
          <w:sz w:val="28"/>
          <w:szCs w:val="28"/>
          <w:lang w:val="ru-RU"/>
        </w:rPr>
        <w:t xml:space="preserve"> </w:t>
      </w:r>
      <w:proofErr w:type="gramStart"/>
      <w:r>
        <w:rPr>
          <w:rFonts w:ascii="Times New Roman" w:eastAsia="Times New Roman" w:hAnsi="Times New Roman" w:cs="Times New Roman"/>
          <w:sz w:val="28"/>
          <w:szCs w:val="28"/>
          <w:lang w:val="ru-RU"/>
        </w:rPr>
        <w:t>&lt; 1</w:t>
      </w:r>
      <w:proofErr w:type="gramEnd"/>
      <w:r>
        <w:rPr>
          <w:rFonts w:ascii="Times New Roman" w:eastAsia="Times New Roman" w:hAnsi="Times New Roman" w:cs="Times New Roman"/>
          <w:sz w:val="28"/>
          <w:szCs w:val="28"/>
          <w:lang w:val="ru-RU"/>
        </w:rPr>
        <w:t>,81 — зона высокого риска банкротства [43].</w:t>
      </w:r>
    </w:p>
    <w:p w14:paraId="57252B52" w14:textId="77777777" w:rsidR="004962FA" w:rsidRPr="004B6B88" w:rsidRDefault="004962FA" w:rsidP="004962FA">
      <w:pPr>
        <w:spacing w:line="360" w:lineRule="auto"/>
        <w:ind w:firstLine="709"/>
        <w:jc w:val="both"/>
        <w:rPr>
          <w:rFonts w:ascii="Times New Roman" w:hAnsi="Times New Roman" w:cs="Times New Roman"/>
          <w:lang w:val="ru-RU"/>
        </w:rPr>
      </w:pPr>
      <w:r>
        <w:rPr>
          <w:rFonts w:ascii="Times New Roman" w:eastAsia="Times New Roman" w:hAnsi="Times New Roman" w:cs="Times New Roman"/>
          <w:sz w:val="28"/>
          <w:szCs w:val="28"/>
          <w:lang w:val="ru-RU"/>
        </w:rPr>
        <w:t xml:space="preserve">Переходя к портфельным метрикам, следует прежде всего зафиксировать базовые соотношения. Ожидаемая доходность портфеля, состоящего из </w:t>
      </w:r>
      <w:r>
        <w:rPr>
          <w:rFonts w:ascii="Times New Roman" w:eastAsia="Times New Roman" w:hAnsi="Times New Roman" w:cs="Times New Roman"/>
          <w:sz w:val="28"/>
          <w:szCs w:val="28"/>
        </w:rPr>
        <w:t>n</w:t>
      </w:r>
      <w:r>
        <w:rPr>
          <w:rFonts w:ascii="Times New Roman" w:eastAsia="Times New Roman" w:hAnsi="Times New Roman" w:cs="Times New Roman"/>
          <w:sz w:val="28"/>
          <w:szCs w:val="28"/>
          <w:lang w:val="ru-RU"/>
        </w:rPr>
        <w:t xml:space="preserve"> активов, определяется как взвешенная сумма ожидаемых доходностей отдельных инструментов:</w:t>
      </w:r>
    </w:p>
    <w:p w14:paraId="47FBD7FC" w14:textId="14A7CE53" w:rsidR="004962FA" w:rsidRPr="004B6B88" w:rsidRDefault="00FD20BF" w:rsidP="004962FA">
      <w:pPr>
        <w:pStyle w:val="FormulaStyle"/>
        <w:ind w:firstLine="709"/>
        <w:jc w:val="both"/>
      </w:pPr>
      <m:oMath>
        <m:r>
          <w:rPr>
            <w:rFonts w:ascii="Cambria Math" w:hAnsi="Cambria Math"/>
          </w:rPr>
          <m:t xml:space="preserve">E(Rp) = Σᵢ wᵢ · E(Rᵢ) </m:t>
        </m:r>
      </m:oMath>
      <w:r>
        <w:rPr>
          <w:i/>
          <w:iCs/>
        </w:rPr>
        <w:t xml:space="preserve">  </w:t>
      </w:r>
      <w:r w:rsidR="00A327CD">
        <w:rPr>
          <w:i/>
          <w:iCs/>
        </w:rPr>
        <w:t xml:space="preserve">                                                                            </w:t>
      </w:r>
      <w:r>
        <w:rPr>
          <w:i/>
          <w:iCs/>
        </w:rPr>
        <w:t>(6)</w:t>
      </w:r>
    </w:p>
    <w:p w14:paraId="18C726FC" w14:textId="77777777" w:rsidR="00A327CD" w:rsidRDefault="004962FA" w:rsidP="004962FA">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 xml:space="preserve">где </w:t>
      </w:r>
      <w:r>
        <w:rPr>
          <w:rFonts w:ascii="Times New Roman" w:eastAsia="Times New Roman" w:hAnsi="Times New Roman" w:cs="Times New Roman"/>
          <w:sz w:val="28"/>
          <w:szCs w:val="28"/>
        </w:rPr>
        <w:t>wᵢ</w:t>
      </w:r>
      <w:r>
        <w:rPr>
          <w:rFonts w:ascii="Times New Roman" w:eastAsia="Times New Roman" w:hAnsi="Times New Roman" w:cs="Times New Roman"/>
          <w:sz w:val="28"/>
          <w:szCs w:val="28"/>
          <w:lang w:val="ru-RU"/>
        </w:rPr>
        <w:t xml:space="preserve"> — удельный вес </w:t>
      </w:r>
      <w:proofErr w:type="spellStart"/>
      <w:r>
        <w:rPr>
          <w:rFonts w:ascii="Times New Roman" w:eastAsia="Times New Roman" w:hAnsi="Times New Roman" w:cs="Times New Roman"/>
          <w:sz w:val="28"/>
          <w:szCs w:val="28"/>
        </w:rPr>
        <w:t>i</w:t>
      </w:r>
      <w:proofErr w:type="spellEnd"/>
      <w:r>
        <w:rPr>
          <w:rFonts w:ascii="Times New Roman" w:eastAsia="Times New Roman" w:hAnsi="Times New Roman" w:cs="Times New Roman"/>
          <w:sz w:val="28"/>
          <w:szCs w:val="28"/>
          <w:lang w:val="ru-RU"/>
        </w:rPr>
        <w:t>-го актива в портфеле;</w:t>
      </w:r>
    </w:p>
    <w:p w14:paraId="2399A74E" w14:textId="7A1BD4FF" w:rsidR="004962FA" w:rsidRPr="004B6B88" w:rsidRDefault="004962FA" w:rsidP="004962FA">
      <w:pPr>
        <w:spacing w:line="360" w:lineRule="auto"/>
        <w:ind w:firstLine="709"/>
        <w:jc w:val="both"/>
        <w:rPr>
          <w:rFonts w:ascii="Times New Roman" w:hAnsi="Times New Roman" w:cs="Times New Roman"/>
          <w:lang w:val="ru-RU"/>
        </w:rPr>
      </w:pPr>
      <w:r>
        <w:rPr>
          <w:rFonts w:ascii="Times New Roman" w:eastAsia="Times New Roman" w:hAnsi="Times New Roman" w:cs="Times New Roman"/>
          <w:sz w:val="28"/>
          <w:szCs w:val="28"/>
        </w:rPr>
        <w:t>E</w:t>
      </w:r>
      <w:r>
        <w:rPr>
          <w:rFonts w:ascii="Times New Roman" w:eastAsia="Times New Roman" w:hAnsi="Times New Roman" w:cs="Times New Roman"/>
          <w:sz w:val="28"/>
          <w:szCs w:val="28"/>
          <w:lang w:val="ru-RU"/>
        </w:rPr>
        <w:t>(</w:t>
      </w:r>
      <w:r>
        <w:rPr>
          <w:rFonts w:ascii="Times New Roman" w:eastAsia="Times New Roman" w:hAnsi="Times New Roman" w:cs="Times New Roman"/>
          <w:sz w:val="28"/>
          <w:szCs w:val="28"/>
        </w:rPr>
        <w:t>Rᵢ</w:t>
      </w:r>
      <w:r>
        <w:rPr>
          <w:rFonts w:ascii="Times New Roman" w:eastAsia="Times New Roman" w:hAnsi="Times New Roman" w:cs="Times New Roman"/>
          <w:sz w:val="28"/>
          <w:szCs w:val="28"/>
          <w:lang w:val="ru-RU"/>
        </w:rPr>
        <w:t xml:space="preserve">) — ожидаемая доходность </w:t>
      </w:r>
      <w:proofErr w:type="spellStart"/>
      <w:r>
        <w:rPr>
          <w:rFonts w:ascii="Times New Roman" w:eastAsia="Times New Roman" w:hAnsi="Times New Roman" w:cs="Times New Roman"/>
          <w:sz w:val="28"/>
          <w:szCs w:val="28"/>
        </w:rPr>
        <w:t>i</w:t>
      </w:r>
      <w:proofErr w:type="spellEnd"/>
      <w:r>
        <w:rPr>
          <w:rFonts w:ascii="Times New Roman" w:eastAsia="Times New Roman" w:hAnsi="Times New Roman" w:cs="Times New Roman"/>
          <w:sz w:val="28"/>
          <w:szCs w:val="28"/>
          <w:lang w:val="ru-RU"/>
        </w:rPr>
        <w:t xml:space="preserve">-го актива; </w:t>
      </w:r>
      <w:r>
        <w:rPr>
          <w:rFonts w:ascii="Times New Roman" w:eastAsia="Times New Roman" w:hAnsi="Times New Roman" w:cs="Times New Roman"/>
          <w:sz w:val="28"/>
          <w:szCs w:val="28"/>
        </w:rPr>
        <w:t>Σᵢ</w:t>
      </w:r>
      <w:r>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rPr>
        <w:t>wᵢ</w:t>
      </w:r>
      <w:r>
        <w:rPr>
          <w:rFonts w:ascii="Times New Roman" w:eastAsia="Times New Roman" w:hAnsi="Times New Roman" w:cs="Times New Roman"/>
          <w:sz w:val="28"/>
          <w:szCs w:val="28"/>
          <w:lang w:val="ru-RU"/>
        </w:rPr>
        <w:t xml:space="preserve"> = 1.</w:t>
      </w:r>
    </w:p>
    <w:p w14:paraId="58B41D1F" w14:textId="77777777" w:rsidR="004962FA" w:rsidRPr="004B6B88" w:rsidRDefault="004962FA" w:rsidP="004962FA">
      <w:pPr>
        <w:spacing w:line="360" w:lineRule="auto"/>
        <w:ind w:firstLine="709"/>
        <w:jc w:val="both"/>
        <w:rPr>
          <w:rFonts w:ascii="Times New Roman" w:hAnsi="Times New Roman" w:cs="Times New Roman"/>
          <w:lang w:val="ru-RU"/>
        </w:rPr>
      </w:pPr>
      <w:r>
        <w:rPr>
          <w:rFonts w:ascii="Times New Roman" w:eastAsia="Times New Roman" w:hAnsi="Times New Roman" w:cs="Times New Roman"/>
          <w:sz w:val="28"/>
          <w:szCs w:val="28"/>
          <w:lang w:val="ru-RU"/>
        </w:rPr>
        <w:t xml:space="preserve">Совокупный риск портфеля </w:t>
      </w:r>
      <w:proofErr w:type="spellStart"/>
      <w:r>
        <w:rPr>
          <w:rFonts w:ascii="Times New Roman" w:eastAsia="Times New Roman" w:hAnsi="Times New Roman" w:cs="Times New Roman"/>
          <w:sz w:val="28"/>
          <w:szCs w:val="28"/>
          <w:lang w:val="ru-RU"/>
        </w:rPr>
        <w:t>квантифицируется</w:t>
      </w:r>
      <w:proofErr w:type="spellEnd"/>
      <w:r>
        <w:rPr>
          <w:rFonts w:ascii="Times New Roman" w:eastAsia="Times New Roman" w:hAnsi="Times New Roman" w:cs="Times New Roman"/>
          <w:sz w:val="28"/>
          <w:szCs w:val="28"/>
          <w:lang w:val="ru-RU"/>
        </w:rPr>
        <w:t xml:space="preserve"> через дисперсию доходностей:</w:t>
      </w:r>
    </w:p>
    <w:p w14:paraId="10CE1A89" w14:textId="096E28BE" w:rsidR="004962FA" w:rsidRPr="004B6B88" w:rsidRDefault="00FD20BF" w:rsidP="004962FA">
      <w:pPr>
        <w:pStyle w:val="FormulaStyle"/>
        <w:ind w:firstLine="709"/>
        <w:jc w:val="both"/>
      </w:pPr>
      <m:oMath>
        <m:r>
          <w:rPr>
            <w:rFonts w:ascii="Cambria Math" w:hAnsi="Cambria Math"/>
          </w:rPr>
          <m:t>σ²p = Σᵢ Σⱼ wᵢ · wⱼ · Cov(Rᵢ, Rⱼ)</m:t>
        </m:r>
      </m:oMath>
      <w:r>
        <w:rPr>
          <w:i/>
          <w:iCs/>
        </w:rPr>
        <w:t xml:space="preserve">   </w:t>
      </w:r>
      <w:r w:rsidR="00A327CD">
        <w:rPr>
          <w:i/>
          <w:iCs/>
        </w:rPr>
        <w:t xml:space="preserve">                                                             </w:t>
      </w:r>
      <w:r>
        <w:rPr>
          <w:i/>
          <w:iCs/>
        </w:rPr>
        <w:t>(7)</w:t>
      </w:r>
    </w:p>
    <w:p w14:paraId="4DFA2602" w14:textId="77777777" w:rsidR="00A327CD" w:rsidRDefault="004962FA" w:rsidP="004962FA">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 xml:space="preserve">где </w:t>
      </w:r>
      <m:oMath>
        <m:r>
          <w:rPr>
            <w:rFonts w:ascii="Cambria Math" w:eastAsia="Times New Roman" w:hAnsi="Cambria Math" w:cs="Times New Roman"/>
            <w:sz w:val="28"/>
            <w:szCs w:val="28"/>
          </w:rPr>
          <m:t>Cov</m:t>
        </m:r>
        <m:r>
          <w:rPr>
            <w:rFonts w:ascii="Cambria Math" w:eastAsia="Times New Roman" w:hAnsi="Cambria Math" w:cs="Times New Roman"/>
            <w:sz w:val="28"/>
            <w:szCs w:val="28"/>
            <w:lang w:val="ru-RU"/>
          </w:rPr>
          <m:t>(</m:t>
        </m:r>
        <m:r>
          <w:rPr>
            <w:rFonts w:ascii="Cambria Math" w:eastAsia="Times New Roman" w:hAnsi="Cambria Math" w:cs="Times New Roman"/>
            <w:sz w:val="28"/>
            <w:szCs w:val="28"/>
          </w:rPr>
          <m:t>Rᵢ</m:t>
        </m:r>
        <m:r>
          <w:rPr>
            <w:rFonts w:ascii="Cambria Math" w:eastAsia="Times New Roman" w:hAnsi="Cambria Math" w:cs="Times New Roman"/>
            <w:sz w:val="28"/>
            <w:szCs w:val="28"/>
            <w:lang w:val="ru-RU"/>
          </w:rPr>
          <m:t xml:space="preserve">, </m:t>
        </m:r>
        <m:r>
          <w:rPr>
            <w:rFonts w:ascii="Cambria Math" w:eastAsia="Times New Roman" w:hAnsi="Cambria Math" w:cs="Times New Roman"/>
            <w:sz w:val="28"/>
            <w:szCs w:val="28"/>
          </w:rPr>
          <m:t>Rⱼ</m:t>
        </m:r>
        <m:r>
          <w:rPr>
            <w:rFonts w:ascii="Cambria Math" w:eastAsia="Times New Roman" w:hAnsi="Cambria Math" w:cs="Times New Roman"/>
            <w:sz w:val="28"/>
            <w:szCs w:val="28"/>
            <w:lang w:val="ru-RU"/>
          </w:rPr>
          <m:t xml:space="preserve">) = </m:t>
        </m:r>
        <m:r>
          <w:rPr>
            <w:rFonts w:ascii="Cambria Math" w:eastAsia="Times New Roman" w:hAnsi="Cambria Math" w:cs="Times New Roman"/>
            <w:sz w:val="28"/>
            <w:szCs w:val="28"/>
          </w:rPr>
          <m:t>ρᵢⱼ</m:t>
        </m:r>
        <m:r>
          <w:rPr>
            <w:rFonts w:ascii="Cambria Math" w:eastAsia="Times New Roman" w:hAnsi="Cambria Math" w:cs="Times New Roman"/>
            <w:sz w:val="28"/>
            <w:szCs w:val="28"/>
            <w:lang w:val="ru-RU"/>
          </w:rPr>
          <m:t xml:space="preserve"> · </m:t>
        </m:r>
        <m:r>
          <w:rPr>
            <w:rFonts w:ascii="Cambria Math" w:eastAsia="Times New Roman" w:hAnsi="Cambria Math" w:cs="Times New Roman"/>
            <w:sz w:val="28"/>
            <w:szCs w:val="28"/>
          </w:rPr>
          <m:t>σᵢ</m:t>
        </m:r>
        <m:r>
          <w:rPr>
            <w:rFonts w:ascii="Cambria Math" w:eastAsia="Times New Roman" w:hAnsi="Cambria Math" w:cs="Times New Roman"/>
            <w:sz w:val="28"/>
            <w:szCs w:val="28"/>
            <w:lang w:val="ru-RU"/>
          </w:rPr>
          <m:t xml:space="preserve"> · </m:t>
        </m:r>
        <m:r>
          <w:rPr>
            <w:rFonts w:ascii="Cambria Math" w:eastAsia="Times New Roman" w:hAnsi="Cambria Math" w:cs="Times New Roman"/>
            <w:sz w:val="28"/>
            <w:szCs w:val="28"/>
          </w:rPr>
          <m:t>σⱼ</m:t>
        </m:r>
      </m:oMath>
      <w:r>
        <w:rPr>
          <w:rFonts w:ascii="Times New Roman" w:eastAsia="Times New Roman" w:hAnsi="Times New Roman" w:cs="Times New Roman"/>
          <w:sz w:val="28"/>
          <w:szCs w:val="28"/>
          <w:lang w:val="ru-RU"/>
        </w:rPr>
        <w:t xml:space="preserve"> — ковариация доходностей активов </w:t>
      </w:r>
      <w:proofErr w:type="spellStart"/>
      <w:r>
        <w:rPr>
          <w:rFonts w:ascii="Times New Roman" w:eastAsia="Times New Roman" w:hAnsi="Times New Roman" w:cs="Times New Roman"/>
          <w:sz w:val="28"/>
          <w:szCs w:val="28"/>
        </w:rPr>
        <w:t>i</w:t>
      </w:r>
      <w:proofErr w:type="spellEnd"/>
      <w:r>
        <w:rPr>
          <w:rFonts w:ascii="Times New Roman" w:eastAsia="Times New Roman" w:hAnsi="Times New Roman" w:cs="Times New Roman"/>
          <w:sz w:val="28"/>
          <w:szCs w:val="28"/>
          <w:lang w:val="ru-RU"/>
        </w:rPr>
        <w:t xml:space="preserve"> и </w:t>
      </w:r>
      <w:r>
        <w:rPr>
          <w:rFonts w:ascii="Times New Roman" w:eastAsia="Times New Roman" w:hAnsi="Times New Roman" w:cs="Times New Roman"/>
          <w:sz w:val="28"/>
          <w:szCs w:val="28"/>
        </w:rPr>
        <w:t>j</w:t>
      </w:r>
      <w:r>
        <w:rPr>
          <w:rFonts w:ascii="Times New Roman" w:eastAsia="Times New Roman" w:hAnsi="Times New Roman" w:cs="Times New Roman"/>
          <w:sz w:val="28"/>
          <w:szCs w:val="28"/>
          <w:lang w:val="ru-RU"/>
        </w:rPr>
        <w:t>;</w:t>
      </w:r>
    </w:p>
    <w:p w14:paraId="27B9F5E0" w14:textId="77777777" w:rsidR="00A327CD" w:rsidRDefault="004962FA" w:rsidP="004962FA">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rPr>
        <w:lastRenderedPageBreak/>
        <w:t>ρᵢⱼ</w:t>
      </w:r>
      <w:r>
        <w:rPr>
          <w:rFonts w:ascii="Times New Roman" w:eastAsia="Times New Roman" w:hAnsi="Times New Roman" w:cs="Times New Roman"/>
          <w:sz w:val="28"/>
          <w:szCs w:val="28"/>
          <w:lang w:val="ru-RU"/>
        </w:rPr>
        <w:t xml:space="preserve"> — коэффициент корреляции между активами </w:t>
      </w:r>
      <w:proofErr w:type="spellStart"/>
      <w:r>
        <w:rPr>
          <w:rFonts w:ascii="Times New Roman" w:eastAsia="Times New Roman" w:hAnsi="Times New Roman" w:cs="Times New Roman"/>
          <w:sz w:val="28"/>
          <w:szCs w:val="28"/>
        </w:rPr>
        <w:t>i</w:t>
      </w:r>
      <w:proofErr w:type="spellEnd"/>
      <w:r>
        <w:rPr>
          <w:rFonts w:ascii="Times New Roman" w:eastAsia="Times New Roman" w:hAnsi="Times New Roman" w:cs="Times New Roman"/>
          <w:sz w:val="28"/>
          <w:szCs w:val="28"/>
          <w:lang w:val="ru-RU"/>
        </w:rPr>
        <w:t xml:space="preserve"> и </w:t>
      </w:r>
      <w:r>
        <w:rPr>
          <w:rFonts w:ascii="Times New Roman" w:eastAsia="Times New Roman" w:hAnsi="Times New Roman" w:cs="Times New Roman"/>
          <w:sz w:val="28"/>
          <w:szCs w:val="28"/>
        </w:rPr>
        <w:t>j</w:t>
      </w:r>
      <w:r>
        <w:rPr>
          <w:rFonts w:ascii="Times New Roman" w:eastAsia="Times New Roman" w:hAnsi="Times New Roman" w:cs="Times New Roman"/>
          <w:sz w:val="28"/>
          <w:szCs w:val="28"/>
          <w:lang w:val="ru-RU"/>
        </w:rPr>
        <w:t>;</w:t>
      </w:r>
    </w:p>
    <w:p w14:paraId="406778C6" w14:textId="77777777" w:rsidR="00A327CD" w:rsidRDefault="004962FA" w:rsidP="004962FA">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rPr>
        <w:t>σᵢ</w:t>
      </w:r>
      <w:r>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rPr>
        <w:t>σⱼ</w:t>
      </w:r>
      <w:r>
        <w:rPr>
          <w:rFonts w:ascii="Times New Roman" w:eastAsia="Times New Roman" w:hAnsi="Times New Roman" w:cs="Times New Roman"/>
          <w:sz w:val="28"/>
          <w:szCs w:val="28"/>
          <w:lang w:val="ru-RU"/>
        </w:rPr>
        <w:t xml:space="preserve"> — стандартные отклонения их доходностей.</w:t>
      </w:r>
    </w:p>
    <w:p w14:paraId="4DDCBF4D" w14:textId="1F66A8D3" w:rsidR="004962FA" w:rsidRPr="004B6B88" w:rsidRDefault="004962FA" w:rsidP="004962FA">
      <w:pPr>
        <w:spacing w:line="360" w:lineRule="auto"/>
        <w:ind w:firstLine="709"/>
        <w:jc w:val="both"/>
        <w:rPr>
          <w:rFonts w:ascii="Times New Roman" w:hAnsi="Times New Roman" w:cs="Times New Roman"/>
          <w:lang w:val="ru-RU"/>
        </w:rPr>
      </w:pPr>
      <w:r>
        <w:rPr>
          <w:rFonts w:ascii="Times New Roman" w:eastAsia="Times New Roman" w:hAnsi="Times New Roman" w:cs="Times New Roman"/>
          <w:sz w:val="28"/>
          <w:szCs w:val="28"/>
          <w:lang w:val="ru-RU"/>
        </w:rPr>
        <w:t xml:space="preserve">Стандартное отклонение портфеля </w:t>
      </w:r>
      <w:proofErr w:type="spellStart"/>
      <w:r>
        <w:rPr>
          <w:rFonts w:ascii="Times New Roman" w:eastAsia="Times New Roman" w:hAnsi="Times New Roman" w:cs="Times New Roman"/>
          <w:sz w:val="28"/>
          <w:szCs w:val="28"/>
        </w:rPr>
        <w:t>σp</w:t>
      </w:r>
      <w:proofErr w:type="spellEnd"/>
      <w:r>
        <w:rPr>
          <w:rFonts w:ascii="Times New Roman" w:eastAsia="Times New Roman" w:hAnsi="Times New Roman" w:cs="Times New Roman"/>
          <w:sz w:val="28"/>
          <w:szCs w:val="28"/>
          <w:lang w:val="ru-RU"/>
        </w:rPr>
        <w:t xml:space="preserve"> = √</w:t>
      </w:r>
      <w:r>
        <w:rPr>
          <w:rFonts w:ascii="Times New Roman" w:eastAsia="Times New Roman" w:hAnsi="Times New Roman" w:cs="Times New Roman"/>
          <w:sz w:val="28"/>
          <w:szCs w:val="28"/>
        </w:rPr>
        <w:t>σ</w:t>
      </w:r>
      <w:r>
        <w:rPr>
          <w:rFonts w:ascii="Times New Roman" w:eastAsia="Times New Roman" w:hAnsi="Times New Roman" w:cs="Times New Roman"/>
          <w:sz w:val="28"/>
          <w:szCs w:val="28"/>
          <w:lang w:val="ru-RU"/>
        </w:rPr>
        <w:t>²</w:t>
      </w:r>
      <w:r>
        <w:rPr>
          <w:rFonts w:ascii="Times New Roman" w:eastAsia="Times New Roman" w:hAnsi="Times New Roman" w:cs="Times New Roman"/>
          <w:sz w:val="28"/>
          <w:szCs w:val="28"/>
        </w:rPr>
        <w:t>p</w:t>
      </w:r>
      <w:r>
        <w:rPr>
          <w:rFonts w:ascii="Times New Roman" w:eastAsia="Times New Roman" w:hAnsi="Times New Roman" w:cs="Times New Roman"/>
          <w:sz w:val="28"/>
          <w:szCs w:val="28"/>
          <w:lang w:val="ru-RU"/>
        </w:rPr>
        <w:t xml:space="preserve">. При </w:t>
      </w:r>
      <w:r>
        <w:rPr>
          <w:rFonts w:ascii="Times New Roman" w:eastAsia="Times New Roman" w:hAnsi="Times New Roman" w:cs="Times New Roman"/>
          <w:sz w:val="28"/>
          <w:szCs w:val="28"/>
        </w:rPr>
        <w:t>ρᵢⱼ</w:t>
      </w:r>
      <w:r>
        <w:rPr>
          <w:rFonts w:ascii="Times New Roman" w:eastAsia="Times New Roman" w:hAnsi="Times New Roman" w:cs="Times New Roman"/>
          <w:sz w:val="28"/>
          <w:szCs w:val="28"/>
          <w:lang w:val="ru-RU"/>
        </w:rPr>
        <w:t xml:space="preserve"> &lt; 1 объединение активов снижает совокупный риск ниже средневзвешенного риска отдельных позиций — в этом состоит математически доказанный </w:t>
      </w:r>
      <w:proofErr w:type="spellStart"/>
      <w:r>
        <w:rPr>
          <w:rFonts w:ascii="Times New Roman" w:eastAsia="Times New Roman" w:hAnsi="Times New Roman" w:cs="Times New Roman"/>
          <w:sz w:val="28"/>
          <w:szCs w:val="28"/>
          <w:lang w:val="ru-RU"/>
        </w:rPr>
        <w:t>диверсификационный</w:t>
      </w:r>
      <w:proofErr w:type="spellEnd"/>
      <w:r>
        <w:rPr>
          <w:rFonts w:ascii="Times New Roman" w:eastAsia="Times New Roman" w:hAnsi="Times New Roman" w:cs="Times New Roman"/>
          <w:sz w:val="28"/>
          <w:szCs w:val="28"/>
          <w:lang w:val="ru-RU"/>
        </w:rPr>
        <w:t xml:space="preserve"> эффект теории </w:t>
      </w:r>
      <w:proofErr w:type="spellStart"/>
      <w:r>
        <w:rPr>
          <w:rFonts w:ascii="Times New Roman" w:eastAsia="Times New Roman" w:hAnsi="Times New Roman" w:cs="Times New Roman"/>
          <w:sz w:val="28"/>
          <w:szCs w:val="28"/>
          <w:lang w:val="ru-RU"/>
        </w:rPr>
        <w:t>Марковица</w:t>
      </w:r>
      <w:proofErr w:type="spellEnd"/>
      <w:r>
        <w:rPr>
          <w:rFonts w:ascii="Times New Roman" w:eastAsia="Times New Roman" w:hAnsi="Times New Roman" w:cs="Times New Roman"/>
          <w:sz w:val="28"/>
          <w:szCs w:val="28"/>
          <w:lang w:val="ru-RU"/>
        </w:rPr>
        <w:t xml:space="preserve"> [36; 37].</w:t>
      </w:r>
    </w:p>
    <w:p w14:paraId="28A3DC65" w14:textId="77777777" w:rsidR="004962FA" w:rsidRPr="004B6B88" w:rsidRDefault="004962FA" w:rsidP="004962FA">
      <w:pPr>
        <w:spacing w:line="360" w:lineRule="auto"/>
        <w:ind w:firstLine="709"/>
        <w:jc w:val="both"/>
        <w:rPr>
          <w:rFonts w:ascii="Times New Roman" w:hAnsi="Times New Roman" w:cs="Times New Roman"/>
          <w:lang w:val="ru-RU"/>
        </w:rPr>
      </w:pPr>
      <w:r>
        <w:rPr>
          <w:rFonts w:ascii="Times New Roman" w:eastAsia="Times New Roman" w:hAnsi="Times New Roman" w:cs="Times New Roman"/>
          <w:sz w:val="28"/>
          <w:szCs w:val="28"/>
          <w:lang w:val="ru-RU"/>
        </w:rPr>
        <w:t xml:space="preserve">Матрица корреляций активов является центральным аналитическим инструментом при формировании диверсифицированного портфеля. Элемент матрицы </w:t>
      </w:r>
      <w:r>
        <w:rPr>
          <w:rFonts w:ascii="Times New Roman" w:eastAsia="Times New Roman" w:hAnsi="Times New Roman" w:cs="Times New Roman"/>
          <w:sz w:val="28"/>
          <w:szCs w:val="28"/>
        </w:rPr>
        <w:t>ρᵢⱼ</w:t>
      </w:r>
      <w:r>
        <w:rPr>
          <w:rFonts w:ascii="Times New Roman" w:eastAsia="Times New Roman" w:hAnsi="Times New Roman" w:cs="Times New Roman"/>
          <w:sz w:val="28"/>
          <w:szCs w:val="28"/>
          <w:lang w:val="ru-RU"/>
        </w:rPr>
        <w:t xml:space="preserve"> определяется как:</w:t>
      </w:r>
    </w:p>
    <w:p w14:paraId="314AC5FD" w14:textId="5045F6B6" w:rsidR="004962FA" w:rsidRPr="004B6B88" w:rsidRDefault="00FD20BF" w:rsidP="004962FA">
      <w:pPr>
        <w:pStyle w:val="FormulaStyle"/>
        <w:ind w:firstLine="709"/>
        <w:jc w:val="both"/>
      </w:pPr>
      <m:oMath>
        <m:r>
          <w:rPr>
            <w:rFonts w:ascii="Cambria Math" w:hAnsi="Cambria Math"/>
          </w:rPr>
          <m:t>ρᵢⱼ = Cov(Rᵢ, Rⱼ) / (σᵢ · σⱼ)</m:t>
        </m:r>
      </m:oMath>
      <w:r>
        <w:rPr>
          <w:i/>
          <w:iCs/>
        </w:rPr>
        <w:t xml:space="preserve">   </w:t>
      </w:r>
      <w:r w:rsidR="00A327CD">
        <w:rPr>
          <w:i/>
          <w:iCs/>
        </w:rPr>
        <w:t xml:space="preserve">                                                                     </w:t>
      </w:r>
      <w:r>
        <w:rPr>
          <w:i/>
          <w:iCs/>
        </w:rPr>
        <w:t>(8)</w:t>
      </w:r>
    </w:p>
    <w:p w14:paraId="09DE9DBD" w14:textId="77777777" w:rsidR="00A327CD" w:rsidRDefault="004962FA" w:rsidP="004962FA">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 xml:space="preserve">где значение </w:t>
      </w:r>
      <w:r>
        <w:rPr>
          <w:rFonts w:ascii="Times New Roman" w:eastAsia="Times New Roman" w:hAnsi="Times New Roman" w:cs="Times New Roman"/>
          <w:sz w:val="28"/>
          <w:szCs w:val="28"/>
        </w:rPr>
        <w:t>ρᵢⱼ</w:t>
      </w:r>
      <w:r>
        <w:rPr>
          <w:rFonts w:ascii="Times New Roman" w:eastAsia="Times New Roman" w:hAnsi="Times New Roman" w:cs="Times New Roman"/>
          <w:sz w:val="28"/>
          <w:szCs w:val="28"/>
          <w:lang w:val="ru-RU"/>
        </w:rPr>
        <w:t xml:space="preserve"> принадлежит отрезку [−1; +1].</w:t>
      </w:r>
    </w:p>
    <w:p w14:paraId="1C9A56B3" w14:textId="23D6FE18" w:rsidR="004962FA" w:rsidRPr="004B6B88" w:rsidRDefault="004962FA" w:rsidP="004962FA">
      <w:pPr>
        <w:spacing w:line="360" w:lineRule="auto"/>
        <w:ind w:firstLine="709"/>
        <w:jc w:val="both"/>
        <w:rPr>
          <w:rFonts w:ascii="Times New Roman" w:hAnsi="Times New Roman" w:cs="Times New Roman"/>
          <w:lang w:val="ru-RU"/>
        </w:rPr>
      </w:pPr>
      <w:r>
        <w:rPr>
          <w:rFonts w:ascii="Times New Roman" w:eastAsia="Times New Roman" w:hAnsi="Times New Roman" w:cs="Times New Roman"/>
          <w:sz w:val="28"/>
          <w:szCs w:val="28"/>
          <w:lang w:val="ru-RU"/>
        </w:rPr>
        <w:t xml:space="preserve">При </w:t>
      </w:r>
      <w:r>
        <w:rPr>
          <w:rFonts w:ascii="Times New Roman" w:eastAsia="Times New Roman" w:hAnsi="Times New Roman" w:cs="Times New Roman"/>
          <w:sz w:val="28"/>
          <w:szCs w:val="28"/>
        </w:rPr>
        <w:t>ρᵢⱼ</w:t>
      </w:r>
      <w:r>
        <w:rPr>
          <w:rFonts w:ascii="Times New Roman" w:eastAsia="Times New Roman" w:hAnsi="Times New Roman" w:cs="Times New Roman"/>
          <w:sz w:val="28"/>
          <w:szCs w:val="28"/>
          <w:lang w:val="ru-RU"/>
        </w:rPr>
        <w:t xml:space="preserve"> = −1 активы движутся строго в противофазе, что обеспечивает максимальный </w:t>
      </w:r>
      <w:proofErr w:type="spellStart"/>
      <w:r>
        <w:rPr>
          <w:rFonts w:ascii="Times New Roman" w:eastAsia="Times New Roman" w:hAnsi="Times New Roman" w:cs="Times New Roman"/>
          <w:sz w:val="28"/>
          <w:szCs w:val="28"/>
          <w:lang w:val="ru-RU"/>
        </w:rPr>
        <w:t>диверсификационный</w:t>
      </w:r>
      <w:proofErr w:type="spellEnd"/>
      <w:r>
        <w:rPr>
          <w:rFonts w:ascii="Times New Roman" w:eastAsia="Times New Roman" w:hAnsi="Times New Roman" w:cs="Times New Roman"/>
          <w:sz w:val="28"/>
          <w:szCs w:val="28"/>
          <w:lang w:val="ru-RU"/>
        </w:rPr>
        <w:t xml:space="preserve"> эффект; при </w:t>
      </w:r>
      <w:r>
        <w:rPr>
          <w:rFonts w:ascii="Times New Roman" w:eastAsia="Times New Roman" w:hAnsi="Times New Roman" w:cs="Times New Roman"/>
          <w:sz w:val="28"/>
          <w:szCs w:val="28"/>
        </w:rPr>
        <w:t>ρᵢⱼ</w:t>
      </w:r>
      <w:r>
        <w:rPr>
          <w:rFonts w:ascii="Times New Roman" w:eastAsia="Times New Roman" w:hAnsi="Times New Roman" w:cs="Times New Roman"/>
          <w:sz w:val="28"/>
          <w:szCs w:val="28"/>
          <w:lang w:val="ru-RU"/>
        </w:rPr>
        <w:t xml:space="preserve"> = +1 активы полностью </w:t>
      </w:r>
      <w:proofErr w:type="spellStart"/>
      <w:r>
        <w:rPr>
          <w:rFonts w:ascii="Times New Roman" w:eastAsia="Times New Roman" w:hAnsi="Times New Roman" w:cs="Times New Roman"/>
          <w:sz w:val="28"/>
          <w:szCs w:val="28"/>
          <w:lang w:val="ru-RU"/>
        </w:rPr>
        <w:t>сонаправлены</w:t>
      </w:r>
      <w:proofErr w:type="spellEnd"/>
      <w:r>
        <w:rPr>
          <w:rFonts w:ascii="Times New Roman" w:eastAsia="Times New Roman" w:hAnsi="Times New Roman" w:cs="Times New Roman"/>
          <w:sz w:val="28"/>
          <w:szCs w:val="28"/>
          <w:lang w:val="ru-RU"/>
        </w:rPr>
        <w:t xml:space="preserve"> и диверсификация не снижает риск. Анализ матрицы корреляций позволяет выявить концентрации взаимозависимостей внутри портфеля: высокая попарная корреляция большинства позиций свидетельствует о недостаточной диверсификации и повышенной уязвимости к отраслевым шокам [25, с. 156]. Применительно к металлургическому портфелю оценка матрицы корреляций представляет особую значимость ввиду отраслевой концентрации активов.</w:t>
      </w:r>
    </w:p>
    <w:p w14:paraId="67FCD80F" w14:textId="77777777" w:rsidR="004962FA" w:rsidRPr="004B6B88" w:rsidRDefault="004962FA" w:rsidP="004962FA">
      <w:pPr>
        <w:spacing w:line="360" w:lineRule="auto"/>
        <w:ind w:firstLine="709"/>
        <w:jc w:val="both"/>
        <w:rPr>
          <w:rFonts w:ascii="Times New Roman" w:hAnsi="Times New Roman" w:cs="Times New Roman"/>
          <w:lang w:val="ru-RU"/>
        </w:rPr>
      </w:pPr>
      <w:r>
        <w:rPr>
          <w:rFonts w:ascii="Times New Roman" w:eastAsia="Times New Roman" w:hAnsi="Times New Roman" w:cs="Times New Roman"/>
          <w:sz w:val="28"/>
          <w:szCs w:val="28"/>
          <w:lang w:val="ru-RU"/>
        </w:rPr>
        <w:t>Модель оценки капитальных активов (</w:t>
      </w:r>
      <w:r>
        <w:rPr>
          <w:rFonts w:ascii="Times New Roman" w:eastAsia="Times New Roman" w:hAnsi="Times New Roman" w:cs="Times New Roman"/>
          <w:sz w:val="28"/>
          <w:szCs w:val="28"/>
        </w:rPr>
        <w:t>Capital</w:t>
      </w:r>
      <w:r>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rPr>
        <w:t>Asset</w:t>
      </w:r>
      <w:r>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rPr>
        <w:t>Pricing</w:t>
      </w:r>
      <w:r>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rPr>
        <w:t>Model</w:t>
      </w:r>
      <w:r>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rPr>
        <w:t>CAPM</w:t>
      </w:r>
      <w:r>
        <w:rPr>
          <w:rFonts w:ascii="Times New Roman" w:eastAsia="Times New Roman" w:hAnsi="Times New Roman" w:cs="Times New Roman"/>
          <w:sz w:val="28"/>
          <w:szCs w:val="28"/>
          <w:lang w:val="ru-RU"/>
        </w:rPr>
        <w:t>), разработанная У. Шарпом [38], позволяет определить равновесную требуемую доходность для любого актива с учётом его систематического риска:</w:t>
      </w:r>
    </w:p>
    <w:p w14:paraId="69F998C7" w14:textId="03A5860B" w:rsidR="004962FA" w:rsidRPr="004B6B88" w:rsidRDefault="00FD20BF" w:rsidP="004962FA">
      <w:pPr>
        <w:pStyle w:val="FormulaStyle"/>
        <w:ind w:firstLine="709"/>
        <w:jc w:val="both"/>
      </w:pPr>
      <m:oMath>
        <m:r>
          <w:rPr>
            <w:rFonts w:ascii="Cambria Math" w:hAnsi="Cambria Math"/>
          </w:rPr>
          <m:t>E(Rᵢ) = Rf + βᵢ · [E(Rm) - Rf]</m:t>
        </m:r>
      </m:oMath>
      <w:r>
        <w:rPr>
          <w:i/>
          <w:iCs/>
        </w:rPr>
        <w:t xml:space="preserve">   </w:t>
      </w:r>
      <w:r w:rsidR="00A327CD">
        <w:rPr>
          <w:i/>
          <w:iCs/>
        </w:rPr>
        <w:t xml:space="preserve">                                                      </w:t>
      </w:r>
      <w:r>
        <w:rPr>
          <w:i/>
          <w:iCs/>
        </w:rPr>
        <w:t>(9)</w:t>
      </w:r>
    </w:p>
    <w:p w14:paraId="5CDCC11A" w14:textId="77777777" w:rsidR="00A327CD" w:rsidRDefault="004962FA" w:rsidP="004962FA">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 xml:space="preserve">где </w:t>
      </w:r>
      <w:r>
        <w:rPr>
          <w:rFonts w:ascii="Times New Roman" w:eastAsia="Times New Roman" w:hAnsi="Times New Roman" w:cs="Times New Roman"/>
          <w:sz w:val="28"/>
          <w:szCs w:val="28"/>
        </w:rPr>
        <w:t>Rf</w:t>
      </w:r>
      <w:r>
        <w:rPr>
          <w:rFonts w:ascii="Times New Roman" w:eastAsia="Times New Roman" w:hAnsi="Times New Roman" w:cs="Times New Roman"/>
          <w:sz w:val="28"/>
          <w:szCs w:val="28"/>
          <w:lang w:val="ru-RU"/>
        </w:rPr>
        <w:t xml:space="preserve"> — безрисковая ставка доходности;</w:t>
      </w:r>
    </w:p>
    <w:p w14:paraId="08CAD2EE" w14:textId="77777777" w:rsidR="00A327CD" w:rsidRDefault="004962FA" w:rsidP="004962FA">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rPr>
        <w:lastRenderedPageBreak/>
        <w:t>E</w:t>
      </w:r>
      <w:r>
        <w:rPr>
          <w:rFonts w:ascii="Times New Roman" w:eastAsia="Times New Roman" w:hAnsi="Times New Roman" w:cs="Times New Roman"/>
          <w:sz w:val="28"/>
          <w:szCs w:val="28"/>
          <w:lang w:val="ru-RU"/>
        </w:rPr>
        <w:t>(</w:t>
      </w:r>
      <w:r>
        <w:rPr>
          <w:rFonts w:ascii="Times New Roman" w:eastAsia="Times New Roman" w:hAnsi="Times New Roman" w:cs="Times New Roman"/>
          <w:sz w:val="28"/>
          <w:szCs w:val="28"/>
        </w:rPr>
        <w:t>Rm</w:t>
      </w:r>
      <w:r>
        <w:rPr>
          <w:rFonts w:ascii="Times New Roman" w:eastAsia="Times New Roman" w:hAnsi="Times New Roman" w:cs="Times New Roman"/>
          <w:sz w:val="28"/>
          <w:szCs w:val="28"/>
          <w:lang w:val="ru-RU"/>
        </w:rPr>
        <w:t>) — ожидаемая доходность рыночного портфеля;</w:t>
      </w:r>
    </w:p>
    <w:p w14:paraId="77CBF7B7" w14:textId="77777777" w:rsidR="00A327CD" w:rsidRDefault="004962FA" w:rsidP="004962FA">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rPr>
        <w:t>βᵢ</w:t>
      </w:r>
      <w:r>
        <w:rPr>
          <w:rFonts w:ascii="Times New Roman" w:eastAsia="Times New Roman" w:hAnsi="Times New Roman" w:cs="Times New Roman"/>
          <w:sz w:val="28"/>
          <w:szCs w:val="28"/>
          <w:lang w:val="ru-RU"/>
        </w:rPr>
        <w:t xml:space="preserve"> — бета-коэффициент актива, измеряющий его систематический риск.</w:t>
      </w:r>
    </w:p>
    <w:p w14:paraId="276708A0" w14:textId="7C522E6D" w:rsidR="004962FA" w:rsidRPr="004B6B88" w:rsidRDefault="004962FA" w:rsidP="004962FA">
      <w:pPr>
        <w:spacing w:line="360" w:lineRule="auto"/>
        <w:ind w:firstLine="709"/>
        <w:jc w:val="both"/>
        <w:rPr>
          <w:rFonts w:ascii="Times New Roman" w:hAnsi="Times New Roman" w:cs="Times New Roman"/>
          <w:lang w:val="ru-RU"/>
        </w:rPr>
      </w:pPr>
      <w:r>
        <w:rPr>
          <w:rFonts w:ascii="Times New Roman" w:eastAsia="Times New Roman" w:hAnsi="Times New Roman" w:cs="Times New Roman"/>
          <w:sz w:val="28"/>
          <w:szCs w:val="28"/>
          <w:lang w:val="ru-RU"/>
        </w:rPr>
        <w:t>Бета-коэффициент для портфеля в целом рассчитывается как:</w:t>
      </w:r>
    </w:p>
    <w:p w14:paraId="36C29F0B" w14:textId="4D3BF9B2" w:rsidR="004962FA" w:rsidRPr="004B6B88" w:rsidRDefault="00FD20BF" w:rsidP="004962FA">
      <w:pPr>
        <w:pStyle w:val="FormulaStyle"/>
        <w:ind w:firstLine="709"/>
        <w:jc w:val="both"/>
      </w:pPr>
      <m:oMath>
        <m:r>
          <w:rPr>
            <w:rFonts w:ascii="Cambria Math" w:hAnsi="Cambria Math"/>
          </w:rPr>
          <m:t>β</m:t>
        </m:r>
        <m:r>
          <w:rPr>
            <w:rFonts w:ascii="Cambria Math" w:hAnsi="Cambria Math"/>
            <w:lang w:val="en-US"/>
          </w:rPr>
          <m:t>p</m:t>
        </m:r>
        <m:r>
          <w:rPr>
            <w:rFonts w:ascii="Cambria Math" w:hAnsi="Cambria Math"/>
          </w:rPr>
          <m:t xml:space="preserve"> = </m:t>
        </m:r>
        <m:r>
          <w:rPr>
            <w:rFonts w:ascii="Cambria Math" w:hAnsi="Cambria Math"/>
            <w:lang w:val="en-US"/>
          </w:rPr>
          <m:t>Cov</m:t>
        </m:r>
        <m:r>
          <w:rPr>
            <w:rFonts w:ascii="Cambria Math" w:hAnsi="Cambria Math"/>
          </w:rPr>
          <m:t>(</m:t>
        </m:r>
        <m:r>
          <w:rPr>
            <w:rFonts w:ascii="Cambria Math" w:hAnsi="Cambria Math"/>
            <w:lang w:val="en-US"/>
          </w:rPr>
          <m:t>Rp</m:t>
        </m:r>
        <m:r>
          <w:rPr>
            <w:rFonts w:ascii="Cambria Math" w:hAnsi="Cambria Math"/>
          </w:rPr>
          <m:t xml:space="preserve">, </m:t>
        </m:r>
        <m:r>
          <w:rPr>
            <w:rFonts w:ascii="Cambria Math" w:hAnsi="Cambria Math"/>
            <w:lang w:val="en-US"/>
          </w:rPr>
          <m:t>Rm</m:t>
        </m:r>
        <m:r>
          <w:rPr>
            <w:rFonts w:ascii="Cambria Math" w:hAnsi="Cambria Math"/>
          </w:rPr>
          <m:t xml:space="preserve">) / </m:t>
        </m:r>
        <m:r>
          <w:rPr>
            <w:rFonts w:ascii="Cambria Math" w:hAnsi="Cambria Math"/>
            <w:lang w:val="en-US"/>
          </w:rPr>
          <m:t>Var</m:t>
        </m:r>
        <m:r>
          <w:rPr>
            <w:rFonts w:ascii="Cambria Math" w:hAnsi="Cambria Math"/>
          </w:rPr>
          <m:t>(</m:t>
        </m:r>
        <m:r>
          <w:rPr>
            <w:rFonts w:ascii="Cambria Math" w:hAnsi="Cambria Math"/>
            <w:lang w:val="en-US"/>
          </w:rPr>
          <m:t>Rm</m:t>
        </m:r>
        <m:r>
          <w:rPr>
            <w:rFonts w:ascii="Cambria Math" w:hAnsi="Cambria Math"/>
          </w:rPr>
          <m:t>)</m:t>
        </m:r>
      </m:oMath>
      <w:r>
        <w:rPr>
          <w:i/>
          <w:iCs/>
        </w:rPr>
        <w:t xml:space="preserve">   </w:t>
      </w:r>
      <w:r w:rsidR="00A327CD">
        <w:rPr>
          <w:i/>
          <w:iCs/>
        </w:rPr>
        <w:t xml:space="preserve">                                                            </w:t>
      </w:r>
      <w:r>
        <w:rPr>
          <w:i/>
          <w:iCs/>
        </w:rPr>
        <w:t>(10)</w:t>
      </w:r>
    </w:p>
    <w:p w14:paraId="77EDC46B" w14:textId="77777777" w:rsidR="00A327CD" w:rsidRDefault="004962FA" w:rsidP="004962FA">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 xml:space="preserve">где </w:t>
      </w:r>
      <w:proofErr w:type="gramStart"/>
      <w:r>
        <w:rPr>
          <w:rFonts w:ascii="Times New Roman" w:eastAsia="Times New Roman" w:hAnsi="Times New Roman" w:cs="Times New Roman"/>
          <w:sz w:val="28"/>
          <w:szCs w:val="28"/>
        </w:rPr>
        <w:t>Cov</w:t>
      </w:r>
      <w:r>
        <w:rPr>
          <w:rFonts w:ascii="Times New Roman" w:eastAsia="Times New Roman" w:hAnsi="Times New Roman" w:cs="Times New Roman"/>
          <w:sz w:val="28"/>
          <w:szCs w:val="28"/>
          <w:lang w:val="ru-RU"/>
        </w:rPr>
        <w:t>(</w:t>
      </w:r>
      <w:proofErr w:type="gramEnd"/>
      <w:r>
        <w:rPr>
          <w:rFonts w:ascii="Times New Roman" w:eastAsia="Times New Roman" w:hAnsi="Times New Roman" w:cs="Times New Roman"/>
          <w:sz w:val="28"/>
          <w:szCs w:val="28"/>
        </w:rPr>
        <w:t>Rp</w:t>
      </w:r>
      <w:r>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rPr>
        <w:t>Rm</w:t>
      </w:r>
      <w:r>
        <w:rPr>
          <w:rFonts w:ascii="Times New Roman" w:eastAsia="Times New Roman" w:hAnsi="Times New Roman" w:cs="Times New Roman"/>
          <w:sz w:val="28"/>
          <w:szCs w:val="28"/>
          <w:lang w:val="ru-RU"/>
        </w:rPr>
        <w:t>) — ковариация доходности портфеля с доходностью рыночного бенчмарка;</w:t>
      </w:r>
    </w:p>
    <w:p w14:paraId="433A9E0F" w14:textId="77777777" w:rsidR="00A327CD" w:rsidRDefault="004962FA" w:rsidP="004962FA">
      <w:pPr>
        <w:spacing w:line="360" w:lineRule="auto"/>
        <w:ind w:firstLine="709"/>
        <w:jc w:val="both"/>
        <w:rPr>
          <w:rFonts w:ascii="Times New Roman" w:eastAsia="Times New Roman" w:hAnsi="Times New Roman" w:cs="Times New Roman"/>
          <w:sz w:val="28"/>
          <w:szCs w:val="28"/>
          <w:lang w:val="ru-RU"/>
        </w:rPr>
      </w:pPr>
      <w:proofErr w:type="gramStart"/>
      <w:r>
        <w:rPr>
          <w:rFonts w:ascii="Times New Roman" w:eastAsia="Times New Roman" w:hAnsi="Times New Roman" w:cs="Times New Roman"/>
          <w:sz w:val="28"/>
          <w:szCs w:val="28"/>
        </w:rPr>
        <w:t>Var</w:t>
      </w:r>
      <w:r>
        <w:rPr>
          <w:rFonts w:ascii="Times New Roman" w:eastAsia="Times New Roman" w:hAnsi="Times New Roman" w:cs="Times New Roman"/>
          <w:sz w:val="28"/>
          <w:szCs w:val="28"/>
          <w:lang w:val="ru-RU"/>
        </w:rPr>
        <w:t>(</w:t>
      </w:r>
      <w:proofErr w:type="gramEnd"/>
      <w:r>
        <w:rPr>
          <w:rFonts w:ascii="Times New Roman" w:eastAsia="Times New Roman" w:hAnsi="Times New Roman" w:cs="Times New Roman"/>
          <w:sz w:val="28"/>
          <w:szCs w:val="28"/>
        </w:rPr>
        <w:t>Rm</w:t>
      </w:r>
      <w:r>
        <w:rPr>
          <w:rFonts w:ascii="Times New Roman" w:eastAsia="Times New Roman" w:hAnsi="Times New Roman" w:cs="Times New Roman"/>
          <w:sz w:val="28"/>
          <w:szCs w:val="28"/>
          <w:lang w:val="ru-RU"/>
        </w:rPr>
        <w:t>) — дисперсия доходности бенчмарка.</w:t>
      </w:r>
    </w:p>
    <w:p w14:paraId="635C3652" w14:textId="2F9D5E62" w:rsidR="004962FA" w:rsidRPr="004B6B88" w:rsidRDefault="004962FA" w:rsidP="004962FA">
      <w:pPr>
        <w:spacing w:line="360" w:lineRule="auto"/>
        <w:ind w:firstLine="709"/>
        <w:jc w:val="both"/>
        <w:rPr>
          <w:rFonts w:ascii="Times New Roman" w:hAnsi="Times New Roman" w:cs="Times New Roman"/>
          <w:lang w:val="ru-RU"/>
        </w:rPr>
      </w:pPr>
      <w:r>
        <w:rPr>
          <w:rFonts w:ascii="Times New Roman" w:eastAsia="Times New Roman" w:hAnsi="Times New Roman" w:cs="Times New Roman"/>
          <w:sz w:val="28"/>
          <w:szCs w:val="28"/>
          <w:lang w:val="ru-RU"/>
        </w:rPr>
        <w:t xml:space="preserve">Значения </w:t>
      </w:r>
      <w:r>
        <w:rPr>
          <w:rFonts w:ascii="Times New Roman" w:eastAsia="Times New Roman" w:hAnsi="Times New Roman" w:cs="Times New Roman"/>
          <w:sz w:val="28"/>
          <w:szCs w:val="28"/>
        </w:rPr>
        <w:t>β</w:t>
      </w:r>
      <w:proofErr w:type="gramStart"/>
      <w:r>
        <w:rPr>
          <w:rFonts w:ascii="Times New Roman" w:eastAsia="Times New Roman" w:hAnsi="Times New Roman" w:cs="Times New Roman"/>
          <w:sz w:val="28"/>
          <w:szCs w:val="28"/>
        </w:rPr>
        <w:t>p</w:t>
      </w:r>
      <w:r>
        <w:rPr>
          <w:rFonts w:ascii="Times New Roman" w:eastAsia="Times New Roman" w:hAnsi="Times New Roman" w:cs="Times New Roman"/>
          <w:sz w:val="28"/>
          <w:szCs w:val="28"/>
          <w:lang w:val="ru-RU"/>
        </w:rPr>
        <w:t xml:space="preserve"> &gt;</w:t>
      </w:r>
      <w:proofErr w:type="gramEnd"/>
      <w:r>
        <w:rPr>
          <w:rFonts w:ascii="Times New Roman" w:eastAsia="Times New Roman" w:hAnsi="Times New Roman" w:cs="Times New Roman"/>
          <w:sz w:val="28"/>
          <w:szCs w:val="28"/>
          <w:lang w:val="ru-RU"/>
        </w:rPr>
        <w:t xml:space="preserve"> 1 соответствуют портфелю с более высокой чувствительностью к рыночным движениям, </w:t>
      </w:r>
      <w:r>
        <w:rPr>
          <w:rFonts w:ascii="Times New Roman" w:eastAsia="Times New Roman" w:hAnsi="Times New Roman" w:cs="Times New Roman"/>
          <w:sz w:val="28"/>
          <w:szCs w:val="28"/>
        </w:rPr>
        <w:t>βp</w:t>
      </w:r>
      <w:r>
        <w:rPr>
          <w:rFonts w:ascii="Times New Roman" w:eastAsia="Times New Roman" w:hAnsi="Times New Roman" w:cs="Times New Roman"/>
          <w:sz w:val="28"/>
          <w:szCs w:val="28"/>
          <w:lang w:val="ru-RU"/>
        </w:rPr>
        <w:t xml:space="preserve"> </w:t>
      </w:r>
      <w:proofErr w:type="gramStart"/>
      <w:r>
        <w:rPr>
          <w:rFonts w:ascii="Times New Roman" w:eastAsia="Times New Roman" w:hAnsi="Times New Roman" w:cs="Times New Roman"/>
          <w:sz w:val="28"/>
          <w:szCs w:val="28"/>
          <w:lang w:val="ru-RU"/>
        </w:rPr>
        <w:t>&lt; 1</w:t>
      </w:r>
      <w:proofErr w:type="gramEnd"/>
      <w:r>
        <w:rPr>
          <w:rFonts w:ascii="Times New Roman" w:eastAsia="Times New Roman" w:hAnsi="Times New Roman" w:cs="Times New Roman"/>
          <w:sz w:val="28"/>
          <w:szCs w:val="28"/>
          <w:lang w:val="ru-RU"/>
        </w:rPr>
        <w:t xml:space="preserve"> — более консервативному профилю. </w:t>
      </w:r>
      <w:r>
        <w:rPr>
          <w:rFonts w:ascii="Times New Roman" w:eastAsia="Times New Roman" w:hAnsi="Times New Roman" w:cs="Times New Roman"/>
          <w:sz w:val="28"/>
          <w:szCs w:val="28"/>
        </w:rPr>
        <w:t>CAPM</w:t>
      </w:r>
      <w:r>
        <w:rPr>
          <w:rFonts w:ascii="Times New Roman" w:eastAsia="Times New Roman" w:hAnsi="Times New Roman" w:cs="Times New Roman"/>
          <w:sz w:val="28"/>
          <w:szCs w:val="28"/>
          <w:lang w:val="ru-RU"/>
        </w:rPr>
        <w:t xml:space="preserve"> принципиально разделяет совокупный риск на систематический (неустранимый диверсификацией) и несистематический (специфический, устранимый диверсификацией), утверждая, что рынок компенсирует инвестора лишь за принятие первого [35].</w:t>
      </w:r>
    </w:p>
    <w:p w14:paraId="639CD302" w14:textId="77777777" w:rsidR="004962FA" w:rsidRPr="004B6B88" w:rsidRDefault="004962FA" w:rsidP="004962FA">
      <w:pPr>
        <w:spacing w:line="360" w:lineRule="auto"/>
        <w:ind w:firstLine="709"/>
        <w:jc w:val="both"/>
        <w:rPr>
          <w:rFonts w:ascii="Times New Roman" w:hAnsi="Times New Roman" w:cs="Times New Roman"/>
          <w:lang w:val="ru-RU"/>
        </w:rPr>
      </w:pPr>
      <w:r>
        <w:rPr>
          <w:rFonts w:ascii="Times New Roman" w:eastAsia="Times New Roman" w:hAnsi="Times New Roman" w:cs="Times New Roman"/>
          <w:sz w:val="28"/>
          <w:szCs w:val="28"/>
          <w:lang w:val="ru-RU"/>
        </w:rPr>
        <w:t xml:space="preserve">Показатель </w:t>
      </w:r>
      <w:r>
        <w:rPr>
          <w:rFonts w:ascii="Times New Roman" w:eastAsia="Times New Roman" w:hAnsi="Times New Roman" w:cs="Times New Roman"/>
          <w:sz w:val="28"/>
          <w:szCs w:val="28"/>
        </w:rPr>
        <w:t>Value</w:t>
      </w:r>
      <w:r>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rPr>
        <w:t>at</w:t>
      </w:r>
      <w:r>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rPr>
        <w:t>Risk</w:t>
      </w:r>
      <w:r>
        <w:rPr>
          <w:rFonts w:ascii="Times New Roman" w:eastAsia="Times New Roman" w:hAnsi="Times New Roman" w:cs="Times New Roman"/>
          <w:sz w:val="28"/>
          <w:szCs w:val="28"/>
          <w:lang w:val="ru-RU"/>
        </w:rPr>
        <w:t xml:space="preserve"> (</w:t>
      </w:r>
      <w:proofErr w:type="spellStart"/>
      <w:r>
        <w:rPr>
          <w:rFonts w:ascii="Times New Roman" w:eastAsia="Times New Roman" w:hAnsi="Times New Roman" w:cs="Times New Roman"/>
          <w:sz w:val="28"/>
          <w:szCs w:val="28"/>
        </w:rPr>
        <w:t>VaR</w:t>
      </w:r>
      <w:proofErr w:type="spellEnd"/>
      <w:r>
        <w:rPr>
          <w:rFonts w:ascii="Times New Roman" w:eastAsia="Times New Roman" w:hAnsi="Times New Roman" w:cs="Times New Roman"/>
          <w:sz w:val="28"/>
          <w:szCs w:val="28"/>
          <w:lang w:val="ru-RU"/>
        </w:rPr>
        <w:t xml:space="preserve">) представляет собой максимальный ожидаемый убыток портфеля за определённый временной горизонт </w:t>
      </w:r>
      <w:r>
        <w:rPr>
          <w:rFonts w:ascii="Times New Roman" w:eastAsia="Times New Roman" w:hAnsi="Times New Roman" w:cs="Times New Roman"/>
          <w:sz w:val="28"/>
          <w:szCs w:val="28"/>
        </w:rPr>
        <w:t>T</w:t>
      </w:r>
      <w:r>
        <w:rPr>
          <w:rFonts w:ascii="Times New Roman" w:eastAsia="Times New Roman" w:hAnsi="Times New Roman" w:cs="Times New Roman"/>
          <w:sz w:val="28"/>
          <w:szCs w:val="28"/>
          <w:lang w:val="ru-RU"/>
        </w:rPr>
        <w:t xml:space="preserve"> при заданном уровне доверительной вероятности (1 − </w:t>
      </w:r>
      <w:r>
        <w:rPr>
          <w:rFonts w:ascii="Times New Roman" w:eastAsia="Times New Roman" w:hAnsi="Times New Roman" w:cs="Times New Roman"/>
          <w:sz w:val="28"/>
          <w:szCs w:val="28"/>
        </w:rPr>
        <w:t>α</w:t>
      </w:r>
      <w:r>
        <w:rPr>
          <w:rFonts w:ascii="Times New Roman" w:eastAsia="Times New Roman" w:hAnsi="Times New Roman" w:cs="Times New Roman"/>
          <w:sz w:val="28"/>
          <w:szCs w:val="28"/>
          <w:lang w:val="ru-RU"/>
        </w:rPr>
        <w:t xml:space="preserve">). В параметрическом методе (при допущении нормального распределения доходностей) </w:t>
      </w:r>
      <w:proofErr w:type="spellStart"/>
      <w:r>
        <w:rPr>
          <w:rFonts w:ascii="Times New Roman" w:eastAsia="Times New Roman" w:hAnsi="Times New Roman" w:cs="Times New Roman"/>
          <w:sz w:val="28"/>
          <w:szCs w:val="28"/>
        </w:rPr>
        <w:t>VaR</w:t>
      </w:r>
      <w:proofErr w:type="spellEnd"/>
      <w:r>
        <w:rPr>
          <w:rFonts w:ascii="Times New Roman" w:eastAsia="Times New Roman" w:hAnsi="Times New Roman" w:cs="Times New Roman"/>
          <w:sz w:val="28"/>
          <w:szCs w:val="28"/>
          <w:lang w:val="ru-RU"/>
        </w:rPr>
        <w:t xml:space="preserve"> рассчитывается по формуле:</w:t>
      </w:r>
    </w:p>
    <w:p w14:paraId="1257F129" w14:textId="0A3AB8EF" w:rsidR="004962FA" w:rsidRPr="004B6B88" w:rsidRDefault="00FD20BF" w:rsidP="004962FA">
      <w:pPr>
        <w:pStyle w:val="FormulaStyle"/>
        <w:ind w:firstLine="709"/>
        <w:jc w:val="both"/>
      </w:pPr>
      <m:oMath>
        <m:r>
          <w:rPr>
            <w:rFonts w:ascii="Cambria Math" w:hAnsi="Cambria Math"/>
          </w:rPr>
          <m:t>VaR(α, T) = -(μp · T - zα · σp · √T) · V</m:t>
        </m:r>
      </m:oMath>
      <w:r>
        <w:rPr>
          <w:i/>
          <w:iCs/>
        </w:rPr>
        <w:t xml:space="preserve">  </w:t>
      </w:r>
      <w:r w:rsidR="00A327CD">
        <w:rPr>
          <w:i/>
          <w:iCs/>
        </w:rPr>
        <w:t xml:space="preserve">                                   </w:t>
      </w:r>
      <w:r>
        <w:rPr>
          <w:i/>
          <w:iCs/>
        </w:rPr>
        <w:t xml:space="preserve"> (11)</w:t>
      </w:r>
    </w:p>
    <w:p w14:paraId="0B27E798" w14:textId="77777777" w:rsidR="00A327CD" w:rsidRDefault="004962FA" w:rsidP="004962FA">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 xml:space="preserve">где </w:t>
      </w:r>
      <w:proofErr w:type="spellStart"/>
      <w:r>
        <w:rPr>
          <w:rFonts w:ascii="Times New Roman" w:eastAsia="Times New Roman" w:hAnsi="Times New Roman" w:cs="Times New Roman"/>
          <w:sz w:val="28"/>
          <w:szCs w:val="28"/>
        </w:rPr>
        <w:t>μp</w:t>
      </w:r>
      <w:proofErr w:type="spellEnd"/>
      <w:r>
        <w:rPr>
          <w:rFonts w:ascii="Times New Roman" w:eastAsia="Times New Roman" w:hAnsi="Times New Roman" w:cs="Times New Roman"/>
          <w:sz w:val="28"/>
          <w:szCs w:val="28"/>
          <w:lang w:val="ru-RU"/>
        </w:rPr>
        <w:t xml:space="preserve"> — ожидаемая дневная доходность портфеля;</w:t>
      </w:r>
    </w:p>
    <w:p w14:paraId="441750D4" w14:textId="77777777" w:rsidR="00A327CD" w:rsidRDefault="004962FA" w:rsidP="004962FA">
      <w:pPr>
        <w:spacing w:line="360" w:lineRule="auto"/>
        <w:ind w:firstLine="709"/>
        <w:jc w:val="both"/>
        <w:rPr>
          <w:rFonts w:ascii="Times New Roman" w:eastAsia="Times New Roman" w:hAnsi="Times New Roman" w:cs="Times New Roman"/>
          <w:sz w:val="28"/>
          <w:szCs w:val="28"/>
          <w:lang w:val="ru-RU"/>
        </w:rPr>
      </w:pPr>
      <w:proofErr w:type="spellStart"/>
      <w:r>
        <w:rPr>
          <w:rFonts w:ascii="Times New Roman" w:eastAsia="Times New Roman" w:hAnsi="Times New Roman" w:cs="Times New Roman"/>
          <w:sz w:val="28"/>
          <w:szCs w:val="28"/>
        </w:rPr>
        <w:t>σp</w:t>
      </w:r>
      <w:proofErr w:type="spellEnd"/>
      <w:r>
        <w:rPr>
          <w:rFonts w:ascii="Times New Roman" w:eastAsia="Times New Roman" w:hAnsi="Times New Roman" w:cs="Times New Roman"/>
          <w:sz w:val="28"/>
          <w:szCs w:val="28"/>
          <w:lang w:val="ru-RU"/>
        </w:rPr>
        <w:t xml:space="preserve"> — стандартное отклонение дневной доходности портфеля;</w:t>
      </w:r>
    </w:p>
    <w:p w14:paraId="585A7ECC" w14:textId="77777777" w:rsidR="00A327CD" w:rsidRDefault="004962FA" w:rsidP="004962FA">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rPr>
        <w:t>T</w:t>
      </w:r>
      <w:r>
        <w:rPr>
          <w:rFonts w:ascii="Times New Roman" w:eastAsia="Times New Roman" w:hAnsi="Times New Roman" w:cs="Times New Roman"/>
          <w:sz w:val="28"/>
          <w:szCs w:val="28"/>
          <w:lang w:val="ru-RU"/>
        </w:rPr>
        <w:t xml:space="preserve"> — временной горизонт в торговых днях;</w:t>
      </w:r>
    </w:p>
    <w:p w14:paraId="293C8D5D" w14:textId="77777777" w:rsidR="00A327CD" w:rsidRDefault="004962FA" w:rsidP="004962FA">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rPr>
        <w:t>zα</w:t>
      </w:r>
      <w:r>
        <w:rPr>
          <w:rFonts w:ascii="Times New Roman" w:eastAsia="Times New Roman" w:hAnsi="Times New Roman" w:cs="Times New Roman"/>
          <w:sz w:val="28"/>
          <w:szCs w:val="28"/>
          <w:lang w:val="ru-RU"/>
        </w:rPr>
        <w:t xml:space="preserve"> — квантиль стандартного нормального распределения для уровня доверия (1 − </w:t>
      </w:r>
      <w:r>
        <w:rPr>
          <w:rFonts w:ascii="Times New Roman" w:eastAsia="Times New Roman" w:hAnsi="Times New Roman" w:cs="Times New Roman"/>
          <w:sz w:val="28"/>
          <w:szCs w:val="28"/>
        </w:rPr>
        <w:t>α</w:t>
      </w:r>
      <w:r>
        <w:rPr>
          <w:rFonts w:ascii="Times New Roman" w:eastAsia="Times New Roman" w:hAnsi="Times New Roman" w:cs="Times New Roman"/>
          <w:sz w:val="28"/>
          <w:szCs w:val="28"/>
          <w:lang w:val="ru-RU"/>
        </w:rPr>
        <w:t xml:space="preserve">): при </w:t>
      </w:r>
      <w:r>
        <w:rPr>
          <w:rFonts w:ascii="Times New Roman" w:eastAsia="Times New Roman" w:hAnsi="Times New Roman" w:cs="Times New Roman"/>
          <w:sz w:val="28"/>
          <w:szCs w:val="28"/>
        </w:rPr>
        <w:t>α</w:t>
      </w:r>
      <w:r>
        <w:rPr>
          <w:rFonts w:ascii="Times New Roman" w:eastAsia="Times New Roman" w:hAnsi="Times New Roman" w:cs="Times New Roman"/>
          <w:sz w:val="28"/>
          <w:szCs w:val="28"/>
          <w:lang w:val="ru-RU"/>
        </w:rPr>
        <w:t xml:space="preserve"> = 5% </w:t>
      </w:r>
      <w:r>
        <w:rPr>
          <w:rFonts w:ascii="Times New Roman" w:eastAsia="Times New Roman" w:hAnsi="Times New Roman" w:cs="Times New Roman"/>
          <w:sz w:val="28"/>
          <w:szCs w:val="28"/>
        </w:rPr>
        <w:t>zα</w:t>
      </w:r>
      <w:r>
        <w:rPr>
          <w:rFonts w:ascii="Times New Roman" w:eastAsia="Times New Roman" w:hAnsi="Times New Roman" w:cs="Times New Roman"/>
          <w:sz w:val="28"/>
          <w:szCs w:val="28"/>
          <w:lang w:val="ru-RU"/>
        </w:rPr>
        <w:t xml:space="preserve"> ≈ 1,645, при </w:t>
      </w:r>
      <w:r>
        <w:rPr>
          <w:rFonts w:ascii="Times New Roman" w:eastAsia="Times New Roman" w:hAnsi="Times New Roman" w:cs="Times New Roman"/>
          <w:sz w:val="28"/>
          <w:szCs w:val="28"/>
        </w:rPr>
        <w:t>α</w:t>
      </w:r>
      <w:r>
        <w:rPr>
          <w:rFonts w:ascii="Times New Roman" w:eastAsia="Times New Roman" w:hAnsi="Times New Roman" w:cs="Times New Roman"/>
          <w:sz w:val="28"/>
          <w:szCs w:val="28"/>
          <w:lang w:val="ru-RU"/>
        </w:rPr>
        <w:t xml:space="preserve"> = 1% </w:t>
      </w:r>
      <w:r>
        <w:rPr>
          <w:rFonts w:ascii="Times New Roman" w:eastAsia="Times New Roman" w:hAnsi="Times New Roman" w:cs="Times New Roman"/>
          <w:sz w:val="28"/>
          <w:szCs w:val="28"/>
        </w:rPr>
        <w:t>zα</w:t>
      </w:r>
      <w:r>
        <w:rPr>
          <w:rFonts w:ascii="Times New Roman" w:eastAsia="Times New Roman" w:hAnsi="Times New Roman" w:cs="Times New Roman"/>
          <w:sz w:val="28"/>
          <w:szCs w:val="28"/>
          <w:lang w:val="ru-RU"/>
        </w:rPr>
        <w:t xml:space="preserve"> ≈ 2,326;</w:t>
      </w:r>
    </w:p>
    <w:p w14:paraId="48B2F7E2" w14:textId="77777777" w:rsidR="00A327CD" w:rsidRDefault="004962FA" w:rsidP="004962FA">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rPr>
        <w:t>V</w:t>
      </w:r>
      <w:r>
        <w:rPr>
          <w:rFonts w:ascii="Times New Roman" w:eastAsia="Times New Roman" w:hAnsi="Times New Roman" w:cs="Times New Roman"/>
          <w:sz w:val="28"/>
          <w:szCs w:val="28"/>
          <w:lang w:val="ru-RU"/>
        </w:rPr>
        <w:t xml:space="preserve"> — текущая рыночная стоимость портфеля.</w:t>
      </w:r>
    </w:p>
    <w:p w14:paraId="52CB67EB" w14:textId="33907A5C" w:rsidR="004962FA" w:rsidRPr="004B6B88" w:rsidRDefault="004962FA" w:rsidP="004962FA">
      <w:pPr>
        <w:spacing w:line="360" w:lineRule="auto"/>
        <w:ind w:firstLine="709"/>
        <w:jc w:val="both"/>
        <w:rPr>
          <w:rFonts w:ascii="Times New Roman" w:hAnsi="Times New Roman" w:cs="Times New Roman"/>
          <w:lang w:val="ru-RU"/>
        </w:rPr>
      </w:pPr>
      <w:r>
        <w:rPr>
          <w:rFonts w:ascii="Times New Roman" w:eastAsia="Times New Roman" w:hAnsi="Times New Roman" w:cs="Times New Roman"/>
          <w:sz w:val="28"/>
          <w:szCs w:val="28"/>
          <w:lang w:val="ru-RU"/>
        </w:rPr>
        <w:lastRenderedPageBreak/>
        <w:t xml:space="preserve">Экономический смысл показателя состоит в следующем: с вероятностью (1 − </w:t>
      </w:r>
      <w:r>
        <w:rPr>
          <w:rFonts w:ascii="Times New Roman" w:eastAsia="Times New Roman" w:hAnsi="Times New Roman" w:cs="Times New Roman"/>
          <w:sz w:val="28"/>
          <w:szCs w:val="28"/>
        </w:rPr>
        <w:t>α</w:t>
      </w:r>
      <w:r>
        <w:rPr>
          <w:rFonts w:ascii="Times New Roman" w:eastAsia="Times New Roman" w:hAnsi="Times New Roman" w:cs="Times New Roman"/>
          <w:sz w:val="28"/>
          <w:szCs w:val="28"/>
          <w:lang w:val="ru-RU"/>
        </w:rPr>
        <w:t xml:space="preserve">) потери портфеля за период </w:t>
      </w:r>
      <w:r>
        <w:rPr>
          <w:rFonts w:ascii="Times New Roman" w:eastAsia="Times New Roman" w:hAnsi="Times New Roman" w:cs="Times New Roman"/>
          <w:sz w:val="28"/>
          <w:szCs w:val="28"/>
        </w:rPr>
        <w:t>T</w:t>
      </w:r>
      <w:r>
        <w:rPr>
          <w:rFonts w:ascii="Times New Roman" w:eastAsia="Times New Roman" w:hAnsi="Times New Roman" w:cs="Times New Roman"/>
          <w:sz w:val="28"/>
          <w:szCs w:val="28"/>
          <w:lang w:val="ru-RU"/>
        </w:rPr>
        <w:t xml:space="preserve"> не превысят значения </w:t>
      </w:r>
      <w:proofErr w:type="spellStart"/>
      <w:r>
        <w:rPr>
          <w:rFonts w:ascii="Times New Roman" w:eastAsia="Times New Roman" w:hAnsi="Times New Roman" w:cs="Times New Roman"/>
          <w:sz w:val="28"/>
          <w:szCs w:val="28"/>
        </w:rPr>
        <w:t>VaR</w:t>
      </w:r>
      <w:proofErr w:type="spellEnd"/>
      <w:r>
        <w:rPr>
          <w:rFonts w:ascii="Times New Roman" w:eastAsia="Times New Roman" w:hAnsi="Times New Roman" w:cs="Times New Roman"/>
          <w:sz w:val="28"/>
          <w:szCs w:val="28"/>
          <w:lang w:val="ru-RU"/>
        </w:rPr>
        <w:t>. Данный показатель широко используется в риск-менеджменте и обязателен к расчёту при комплексной оценке качества портфеля [25, с. 880].</w:t>
      </w:r>
    </w:p>
    <w:p w14:paraId="605E7AC9" w14:textId="77777777" w:rsidR="004962FA" w:rsidRPr="004B6B88" w:rsidRDefault="004962FA" w:rsidP="004962FA">
      <w:pPr>
        <w:spacing w:line="360" w:lineRule="auto"/>
        <w:ind w:firstLine="709"/>
        <w:jc w:val="both"/>
        <w:rPr>
          <w:rFonts w:ascii="Times New Roman" w:hAnsi="Times New Roman" w:cs="Times New Roman"/>
          <w:lang w:val="ru-RU"/>
        </w:rPr>
      </w:pPr>
      <w:r>
        <w:rPr>
          <w:rFonts w:ascii="Times New Roman" w:eastAsia="Times New Roman" w:hAnsi="Times New Roman" w:cs="Times New Roman"/>
          <w:sz w:val="28"/>
          <w:szCs w:val="28"/>
          <w:lang w:val="ru-RU"/>
        </w:rPr>
        <w:t>Группа риск-скорректированных показателей позволяет сопоставить полученную доходность с принятым уровнем риска и тем самым оценить качество управленческих решений. Коэффициент Шарпа (</w:t>
      </w:r>
      <w:r>
        <w:rPr>
          <w:rFonts w:ascii="Times New Roman" w:eastAsia="Times New Roman" w:hAnsi="Times New Roman" w:cs="Times New Roman"/>
          <w:sz w:val="28"/>
          <w:szCs w:val="28"/>
        </w:rPr>
        <w:t>Sharpe</w:t>
      </w:r>
      <w:r>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rPr>
        <w:t>ratio</w:t>
      </w:r>
      <w:r>
        <w:rPr>
          <w:rFonts w:ascii="Times New Roman" w:eastAsia="Times New Roman" w:hAnsi="Times New Roman" w:cs="Times New Roman"/>
          <w:sz w:val="28"/>
          <w:szCs w:val="28"/>
          <w:lang w:val="ru-RU"/>
        </w:rPr>
        <w:t>) измеряет избыточную доходность портфеля на единицу совокупного риска:</w:t>
      </w:r>
    </w:p>
    <w:p w14:paraId="239957C0" w14:textId="596E4BAF" w:rsidR="004962FA" w:rsidRPr="004B6B88" w:rsidRDefault="00FD20BF" w:rsidP="004962FA">
      <w:pPr>
        <w:pStyle w:val="FormulaStyle"/>
        <w:ind w:firstLine="709"/>
        <w:jc w:val="both"/>
      </w:pPr>
      <m:oMath>
        <m:r>
          <w:rPr>
            <w:rFonts w:ascii="Cambria Math" w:hAnsi="Cambria Math"/>
          </w:rPr>
          <m:t>Sharpe = (Rp - Rf) / σp</m:t>
        </m:r>
      </m:oMath>
      <w:r>
        <w:rPr>
          <w:i/>
          <w:iCs/>
        </w:rPr>
        <w:t xml:space="preserve">   </w:t>
      </w:r>
      <w:r w:rsidR="00A327CD">
        <w:rPr>
          <w:i/>
          <w:iCs/>
        </w:rPr>
        <w:t xml:space="preserve">                                                                   </w:t>
      </w:r>
      <w:r>
        <w:rPr>
          <w:i/>
          <w:iCs/>
        </w:rPr>
        <w:t>(12)</w:t>
      </w:r>
    </w:p>
    <w:p w14:paraId="04319B74" w14:textId="77777777" w:rsidR="00A327CD" w:rsidRDefault="004962FA" w:rsidP="004962FA">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 xml:space="preserve">где </w:t>
      </w:r>
      <w:r>
        <w:rPr>
          <w:rFonts w:ascii="Times New Roman" w:eastAsia="Times New Roman" w:hAnsi="Times New Roman" w:cs="Times New Roman"/>
          <w:sz w:val="28"/>
          <w:szCs w:val="28"/>
        </w:rPr>
        <w:t>Rp</w:t>
      </w:r>
      <w:r>
        <w:rPr>
          <w:rFonts w:ascii="Times New Roman" w:eastAsia="Times New Roman" w:hAnsi="Times New Roman" w:cs="Times New Roman"/>
          <w:sz w:val="28"/>
          <w:szCs w:val="28"/>
          <w:lang w:val="ru-RU"/>
        </w:rPr>
        <w:t xml:space="preserve"> — средняя доходность портфеля за рассматриваемый период;</w:t>
      </w:r>
    </w:p>
    <w:p w14:paraId="7CFB218C" w14:textId="77777777" w:rsidR="00A327CD" w:rsidRDefault="004962FA" w:rsidP="004962FA">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rPr>
        <w:t>Rf</w:t>
      </w:r>
      <w:r>
        <w:rPr>
          <w:rFonts w:ascii="Times New Roman" w:eastAsia="Times New Roman" w:hAnsi="Times New Roman" w:cs="Times New Roman"/>
          <w:sz w:val="28"/>
          <w:szCs w:val="28"/>
          <w:lang w:val="ru-RU"/>
        </w:rPr>
        <w:t xml:space="preserve"> — доходность безрискового актива;</w:t>
      </w:r>
    </w:p>
    <w:p w14:paraId="24D86EB6" w14:textId="77777777" w:rsidR="00A327CD" w:rsidRDefault="004962FA" w:rsidP="004962FA">
      <w:pPr>
        <w:spacing w:line="360" w:lineRule="auto"/>
        <w:ind w:firstLine="709"/>
        <w:jc w:val="both"/>
        <w:rPr>
          <w:rFonts w:ascii="Times New Roman" w:eastAsia="Times New Roman" w:hAnsi="Times New Roman" w:cs="Times New Roman"/>
          <w:sz w:val="28"/>
          <w:szCs w:val="28"/>
          <w:lang w:val="ru-RU"/>
        </w:rPr>
      </w:pPr>
      <w:proofErr w:type="spellStart"/>
      <w:r>
        <w:rPr>
          <w:rFonts w:ascii="Times New Roman" w:eastAsia="Times New Roman" w:hAnsi="Times New Roman" w:cs="Times New Roman"/>
          <w:sz w:val="28"/>
          <w:szCs w:val="28"/>
        </w:rPr>
        <w:t>σp</w:t>
      </w:r>
      <w:proofErr w:type="spellEnd"/>
      <w:r>
        <w:rPr>
          <w:rFonts w:ascii="Times New Roman" w:eastAsia="Times New Roman" w:hAnsi="Times New Roman" w:cs="Times New Roman"/>
          <w:sz w:val="28"/>
          <w:szCs w:val="28"/>
          <w:lang w:val="ru-RU"/>
        </w:rPr>
        <w:t xml:space="preserve"> — стандартное отклонение доходностей портфеля.</w:t>
      </w:r>
    </w:p>
    <w:p w14:paraId="4CC81559" w14:textId="283C1AAF" w:rsidR="004962FA" w:rsidRPr="004B6B88" w:rsidRDefault="004962FA" w:rsidP="004962FA">
      <w:pPr>
        <w:spacing w:line="360" w:lineRule="auto"/>
        <w:ind w:firstLine="709"/>
        <w:jc w:val="both"/>
        <w:rPr>
          <w:rFonts w:ascii="Times New Roman" w:hAnsi="Times New Roman" w:cs="Times New Roman"/>
          <w:lang w:val="ru-RU"/>
        </w:rPr>
      </w:pPr>
      <w:r>
        <w:rPr>
          <w:rFonts w:ascii="Times New Roman" w:eastAsia="Times New Roman" w:hAnsi="Times New Roman" w:cs="Times New Roman"/>
          <w:sz w:val="28"/>
          <w:szCs w:val="28"/>
          <w:lang w:val="ru-RU"/>
        </w:rPr>
        <w:t xml:space="preserve">Значение </w:t>
      </w:r>
      <w:proofErr w:type="gramStart"/>
      <w:r>
        <w:rPr>
          <w:rFonts w:ascii="Times New Roman" w:eastAsia="Times New Roman" w:hAnsi="Times New Roman" w:cs="Times New Roman"/>
          <w:sz w:val="28"/>
          <w:szCs w:val="28"/>
        </w:rPr>
        <w:t>Sharpe</w:t>
      </w:r>
      <w:r>
        <w:rPr>
          <w:rFonts w:ascii="Times New Roman" w:eastAsia="Times New Roman" w:hAnsi="Times New Roman" w:cs="Times New Roman"/>
          <w:sz w:val="28"/>
          <w:szCs w:val="28"/>
          <w:lang w:val="ru-RU"/>
        </w:rPr>
        <w:t xml:space="preserve"> &gt;</w:t>
      </w:r>
      <w:proofErr w:type="gramEnd"/>
      <w:r>
        <w:rPr>
          <w:rFonts w:ascii="Times New Roman" w:eastAsia="Times New Roman" w:hAnsi="Times New Roman" w:cs="Times New Roman"/>
          <w:sz w:val="28"/>
          <w:szCs w:val="28"/>
          <w:lang w:val="ru-RU"/>
        </w:rPr>
        <w:t xml:space="preserve"> 1 в типовой трактовке свидетельствует о сравнительно высокой эффективности управления при выбранных допущениях; отрицательное значение означает, что портфель уступает безрисковому активу [38].</w:t>
      </w:r>
    </w:p>
    <w:p w14:paraId="32E7E4CE" w14:textId="77777777" w:rsidR="004962FA" w:rsidRPr="004B6B88" w:rsidRDefault="004962FA" w:rsidP="004962FA">
      <w:pPr>
        <w:spacing w:line="360" w:lineRule="auto"/>
        <w:ind w:firstLine="709"/>
        <w:jc w:val="both"/>
        <w:rPr>
          <w:rFonts w:ascii="Times New Roman" w:hAnsi="Times New Roman" w:cs="Times New Roman"/>
          <w:lang w:val="ru-RU"/>
        </w:rPr>
      </w:pPr>
      <w:r>
        <w:rPr>
          <w:rFonts w:ascii="Times New Roman" w:eastAsia="Times New Roman" w:hAnsi="Times New Roman" w:cs="Times New Roman"/>
          <w:sz w:val="28"/>
          <w:szCs w:val="28"/>
          <w:lang w:val="ru-RU"/>
        </w:rPr>
        <w:t xml:space="preserve">Коэффициент </w:t>
      </w:r>
      <w:proofErr w:type="spellStart"/>
      <w:r>
        <w:rPr>
          <w:rFonts w:ascii="Times New Roman" w:eastAsia="Times New Roman" w:hAnsi="Times New Roman" w:cs="Times New Roman"/>
          <w:sz w:val="28"/>
          <w:szCs w:val="28"/>
          <w:lang w:val="ru-RU"/>
        </w:rPr>
        <w:t>Сортино</w:t>
      </w:r>
      <w:proofErr w:type="spellEnd"/>
      <w:r>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rPr>
        <w:t>Sortino</w:t>
      </w:r>
      <w:r>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rPr>
        <w:t>ratio</w:t>
      </w:r>
      <w:r>
        <w:rPr>
          <w:rFonts w:ascii="Times New Roman" w:eastAsia="Times New Roman" w:hAnsi="Times New Roman" w:cs="Times New Roman"/>
          <w:sz w:val="28"/>
          <w:szCs w:val="28"/>
          <w:lang w:val="ru-RU"/>
        </w:rPr>
        <w:t>) уточняет оценку риска, фокусируясь исключительно на отрицательных отклонениях доходности (</w:t>
      </w:r>
      <w:r>
        <w:rPr>
          <w:rFonts w:ascii="Times New Roman" w:eastAsia="Times New Roman" w:hAnsi="Times New Roman" w:cs="Times New Roman"/>
          <w:sz w:val="28"/>
          <w:szCs w:val="28"/>
        </w:rPr>
        <w:t>downside</w:t>
      </w:r>
      <w:r>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rPr>
        <w:t>risk</w:t>
      </w:r>
      <w:r>
        <w:rPr>
          <w:rFonts w:ascii="Times New Roman" w:eastAsia="Times New Roman" w:hAnsi="Times New Roman" w:cs="Times New Roman"/>
          <w:sz w:val="28"/>
          <w:szCs w:val="28"/>
          <w:lang w:val="ru-RU"/>
        </w:rPr>
        <w:t>) и тем самым не «наказывая» за положительную волатильность:</w:t>
      </w:r>
    </w:p>
    <w:p w14:paraId="054174C7" w14:textId="15A27806" w:rsidR="004962FA" w:rsidRPr="004B6B88" w:rsidRDefault="00FD20BF" w:rsidP="004962FA">
      <w:pPr>
        <w:pStyle w:val="FormulaStyle"/>
        <w:ind w:firstLine="709"/>
        <w:jc w:val="both"/>
      </w:pPr>
      <m:oMath>
        <m:r>
          <w:rPr>
            <w:rFonts w:ascii="Cambria Math" w:hAnsi="Cambria Math"/>
          </w:rPr>
          <m:t>Sortino = (Rp - Rf) / σd</m:t>
        </m:r>
      </m:oMath>
      <w:r>
        <w:rPr>
          <w:i/>
          <w:iCs/>
        </w:rPr>
        <w:t xml:space="preserve">  </w:t>
      </w:r>
      <w:r w:rsidR="00A327CD">
        <w:rPr>
          <w:i/>
          <w:iCs/>
        </w:rPr>
        <w:t xml:space="preserve">                                                                  </w:t>
      </w:r>
      <w:r>
        <w:rPr>
          <w:i/>
          <w:iCs/>
        </w:rPr>
        <w:t xml:space="preserve"> (13)</w:t>
      </w:r>
    </w:p>
    <w:p w14:paraId="093E1E95" w14:textId="77777777" w:rsidR="00A327CD" w:rsidRDefault="004962FA" w:rsidP="004962FA">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 xml:space="preserve">где </w:t>
      </w:r>
      <w:proofErr w:type="spellStart"/>
      <w:r>
        <w:rPr>
          <w:rFonts w:ascii="Times New Roman" w:eastAsia="Times New Roman" w:hAnsi="Times New Roman" w:cs="Times New Roman"/>
          <w:sz w:val="28"/>
          <w:szCs w:val="28"/>
        </w:rPr>
        <w:t>σd</w:t>
      </w:r>
      <w:proofErr w:type="spellEnd"/>
      <w:r>
        <w:rPr>
          <w:rFonts w:ascii="Times New Roman" w:eastAsia="Times New Roman" w:hAnsi="Times New Roman" w:cs="Times New Roman"/>
          <w:sz w:val="28"/>
          <w:szCs w:val="28"/>
          <w:lang w:val="ru-RU"/>
        </w:rPr>
        <w:t xml:space="preserve"> — </w:t>
      </w:r>
      <w:proofErr w:type="spellStart"/>
      <w:r>
        <w:rPr>
          <w:rFonts w:ascii="Times New Roman" w:eastAsia="Times New Roman" w:hAnsi="Times New Roman" w:cs="Times New Roman"/>
          <w:sz w:val="28"/>
          <w:szCs w:val="28"/>
          <w:lang w:val="ru-RU"/>
        </w:rPr>
        <w:t>полустандартное</w:t>
      </w:r>
      <w:proofErr w:type="spellEnd"/>
      <w:r>
        <w:rPr>
          <w:rFonts w:ascii="Times New Roman" w:eastAsia="Times New Roman" w:hAnsi="Times New Roman" w:cs="Times New Roman"/>
          <w:sz w:val="28"/>
          <w:szCs w:val="28"/>
          <w:lang w:val="ru-RU"/>
        </w:rPr>
        <w:t xml:space="preserve"> отклонение, рассчитываемое только по наблюдениям, при которых доходность портфеля оказалась ниже целевого уровня (как правило, </w:t>
      </w:r>
      <w:r>
        <w:rPr>
          <w:rFonts w:ascii="Times New Roman" w:eastAsia="Times New Roman" w:hAnsi="Times New Roman" w:cs="Times New Roman"/>
          <w:sz w:val="28"/>
          <w:szCs w:val="28"/>
        </w:rPr>
        <w:t>Rf</w:t>
      </w:r>
      <w:r>
        <w:rPr>
          <w:rFonts w:ascii="Times New Roman" w:eastAsia="Times New Roman" w:hAnsi="Times New Roman" w:cs="Times New Roman"/>
          <w:sz w:val="28"/>
          <w:szCs w:val="28"/>
          <w:lang w:val="ru-RU"/>
        </w:rPr>
        <w:t xml:space="preserve"> или нуля).</w:t>
      </w:r>
    </w:p>
    <w:p w14:paraId="3B29A3C6" w14:textId="6B146A47" w:rsidR="004962FA" w:rsidRPr="004B6B88" w:rsidRDefault="004962FA" w:rsidP="004962FA">
      <w:pPr>
        <w:spacing w:line="360" w:lineRule="auto"/>
        <w:ind w:firstLine="709"/>
        <w:jc w:val="both"/>
        <w:rPr>
          <w:rFonts w:ascii="Times New Roman" w:hAnsi="Times New Roman" w:cs="Times New Roman"/>
          <w:lang w:val="ru-RU"/>
        </w:rPr>
      </w:pPr>
      <w:r>
        <w:rPr>
          <w:rFonts w:ascii="Times New Roman" w:eastAsia="Times New Roman" w:hAnsi="Times New Roman" w:cs="Times New Roman"/>
          <w:sz w:val="28"/>
          <w:szCs w:val="28"/>
          <w:lang w:val="ru-RU"/>
        </w:rPr>
        <w:t>Данный коэффициент более чувствителен к риску потерь капитала по сравнению с коэффициентом Шарпа [40].</w:t>
      </w:r>
    </w:p>
    <w:p w14:paraId="477CC696" w14:textId="77777777" w:rsidR="004962FA" w:rsidRPr="004B6B88" w:rsidRDefault="004962FA" w:rsidP="004962FA">
      <w:pPr>
        <w:spacing w:line="360" w:lineRule="auto"/>
        <w:ind w:firstLine="709"/>
        <w:jc w:val="both"/>
        <w:rPr>
          <w:rFonts w:ascii="Times New Roman" w:hAnsi="Times New Roman" w:cs="Times New Roman"/>
          <w:lang w:val="ru-RU"/>
        </w:rPr>
      </w:pPr>
      <w:r>
        <w:rPr>
          <w:rFonts w:ascii="Times New Roman" w:eastAsia="Times New Roman" w:hAnsi="Times New Roman" w:cs="Times New Roman"/>
          <w:sz w:val="28"/>
          <w:szCs w:val="28"/>
          <w:lang w:val="ru-RU"/>
        </w:rPr>
        <w:lastRenderedPageBreak/>
        <w:t xml:space="preserve">Коэффициент </w:t>
      </w:r>
      <w:proofErr w:type="spellStart"/>
      <w:r>
        <w:rPr>
          <w:rFonts w:ascii="Times New Roman" w:eastAsia="Times New Roman" w:hAnsi="Times New Roman" w:cs="Times New Roman"/>
          <w:sz w:val="28"/>
          <w:szCs w:val="28"/>
          <w:lang w:val="ru-RU"/>
        </w:rPr>
        <w:t>Трейнора</w:t>
      </w:r>
      <w:proofErr w:type="spellEnd"/>
      <w:r>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rPr>
        <w:t>Treynor</w:t>
      </w:r>
      <w:r>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rPr>
        <w:t>ratio</w:t>
      </w:r>
      <w:r>
        <w:rPr>
          <w:rFonts w:ascii="Times New Roman" w:eastAsia="Times New Roman" w:hAnsi="Times New Roman" w:cs="Times New Roman"/>
          <w:sz w:val="28"/>
          <w:szCs w:val="28"/>
          <w:lang w:val="ru-RU"/>
        </w:rPr>
        <w:t>) соотносит избыточную доходность портфеля с величиной его систематического риска, выраженного через бета-коэффициент:</w:t>
      </w:r>
    </w:p>
    <w:p w14:paraId="18DB324D" w14:textId="1A70549C" w:rsidR="004962FA" w:rsidRPr="004B6B88" w:rsidRDefault="00FD20BF" w:rsidP="004962FA">
      <w:pPr>
        <w:pStyle w:val="FormulaStyle"/>
        <w:ind w:firstLine="709"/>
        <w:jc w:val="both"/>
      </w:pPr>
      <m:oMath>
        <m:r>
          <w:rPr>
            <w:rFonts w:ascii="Cambria Math" w:hAnsi="Cambria Math"/>
          </w:rPr>
          <m:t>Treynor = (Rp - Rf) / βp</m:t>
        </m:r>
      </m:oMath>
      <w:r>
        <w:rPr>
          <w:i/>
          <w:iCs/>
        </w:rPr>
        <w:t xml:space="preserve"> </w:t>
      </w:r>
      <w:r w:rsidR="00A327CD">
        <w:rPr>
          <w:i/>
          <w:iCs/>
        </w:rPr>
        <w:t xml:space="preserve">                                                                </w:t>
      </w:r>
      <w:r>
        <w:rPr>
          <w:i/>
          <w:iCs/>
        </w:rPr>
        <w:t xml:space="preserve">  (14)</w:t>
      </w:r>
    </w:p>
    <w:p w14:paraId="1B9FC6D4" w14:textId="77777777" w:rsidR="00AB3899" w:rsidRDefault="004962FA" w:rsidP="004962FA">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 xml:space="preserve">где </w:t>
      </w:r>
      <w:r>
        <w:rPr>
          <w:rFonts w:ascii="Times New Roman" w:eastAsia="Times New Roman" w:hAnsi="Times New Roman" w:cs="Times New Roman"/>
          <w:sz w:val="28"/>
          <w:szCs w:val="28"/>
        </w:rPr>
        <w:t>βp</w:t>
      </w:r>
      <w:r>
        <w:rPr>
          <w:rFonts w:ascii="Times New Roman" w:eastAsia="Times New Roman" w:hAnsi="Times New Roman" w:cs="Times New Roman"/>
          <w:sz w:val="28"/>
          <w:szCs w:val="28"/>
          <w:lang w:val="ru-RU"/>
        </w:rPr>
        <w:t xml:space="preserve"> — бета-коэффициент портфеля, определённый по формуле (10).</w:t>
      </w:r>
    </w:p>
    <w:p w14:paraId="2C25643A" w14:textId="295ACE0E" w:rsidR="004962FA" w:rsidRPr="004B6B88" w:rsidRDefault="004962FA" w:rsidP="004962FA">
      <w:pPr>
        <w:spacing w:line="360" w:lineRule="auto"/>
        <w:ind w:firstLine="709"/>
        <w:jc w:val="both"/>
        <w:rPr>
          <w:rFonts w:ascii="Times New Roman" w:hAnsi="Times New Roman" w:cs="Times New Roman"/>
          <w:lang w:val="ru-RU"/>
        </w:rPr>
      </w:pPr>
      <w:r>
        <w:rPr>
          <w:rFonts w:ascii="Times New Roman" w:eastAsia="Times New Roman" w:hAnsi="Times New Roman" w:cs="Times New Roman"/>
          <w:sz w:val="28"/>
          <w:szCs w:val="28"/>
          <w:lang w:val="ru-RU"/>
        </w:rPr>
        <w:t>Показатель уместен в тех случаях, когда несистематический риск в значительной степени диверсифицирован и аналитически значимым остаётся лишь систематический риск [41].</w:t>
      </w:r>
    </w:p>
    <w:p w14:paraId="3182DE03" w14:textId="77777777" w:rsidR="004962FA" w:rsidRPr="004B6B88" w:rsidRDefault="004962FA" w:rsidP="004962FA">
      <w:pPr>
        <w:spacing w:line="360" w:lineRule="auto"/>
        <w:ind w:firstLine="709"/>
        <w:jc w:val="both"/>
        <w:rPr>
          <w:rFonts w:ascii="Times New Roman" w:hAnsi="Times New Roman" w:cs="Times New Roman"/>
          <w:lang w:val="ru-RU"/>
        </w:rPr>
      </w:pPr>
      <w:r>
        <w:rPr>
          <w:rFonts w:ascii="Times New Roman" w:eastAsia="Times New Roman" w:hAnsi="Times New Roman" w:cs="Times New Roman"/>
          <w:sz w:val="28"/>
          <w:szCs w:val="28"/>
          <w:lang w:val="ru-RU"/>
        </w:rPr>
        <w:t>Альфа Дженсена (</w:t>
      </w:r>
      <w:r>
        <w:rPr>
          <w:rFonts w:ascii="Times New Roman" w:eastAsia="Times New Roman" w:hAnsi="Times New Roman" w:cs="Times New Roman"/>
          <w:sz w:val="28"/>
          <w:szCs w:val="28"/>
        </w:rPr>
        <w:t>Jensen</w:t>
      </w:r>
      <w:r>
        <w:rPr>
          <w:rFonts w:ascii="Times New Roman" w:eastAsia="Times New Roman" w:hAnsi="Times New Roman" w:cs="Times New Roman"/>
          <w:sz w:val="28"/>
          <w:szCs w:val="28"/>
          <w:lang w:val="ru-RU"/>
        </w:rPr>
        <w:t>'</w:t>
      </w:r>
      <w:r>
        <w:rPr>
          <w:rFonts w:ascii="Times New Roman" w:eastAsia="Times New Roman" w:hAnsi="Times New Roman" w:cs="Times New Roman"/>
          <w:sz w:val="28"/>
          <w:szCs w:val="28"/>
        </w:rPr>
        <w:t>s</w:t>
      </w:r>
      <w:r>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rPr>
        <w:t>alpha</w:t>
      </w:r>
      <w:r>
        <w:rPr>
          <w:rFonts w:ascii="Times New Roman" w:eastAsia="Times New Roman" w:hAnsi="Times New Roman" w:cs="Times New Roman"/>
          <w:sz w:val="28"/>
          <w:szCs w:val="28"/>
          <w:lang w:val="ru-RU"/>
        </w:rPr>
        <w:t xml:space="preserve">) оценивает абсолютную величину сверхдоходности портфеля относительно теоретической доходности, предсказанной моделью </w:t>
      </w:r>
      <w:r>
        <w:rPr>
          <w:rFonts w:ascii="Times New Roman" w:eastAsia="Times New Roman" w:hAnsi="Times New Roman" w:cs="Times New Roman"/>
          <w:sz w:val="28"/>
          <w:szCs w:val="28"/>
        </w:rPr>
        <w:t>CAPM</w:t>
      </w:r>
      <w:r>
        <w:rPr>
          <w:rFonts w:ascii="Times New Roman" w:eastAsia="Times New Roman" w:hAnsi="Times New Roman" w:cs="Times New Roman"/>
          <w:sz w:val="28"/>
          <w:szCs w:val="28"/>
          <w:lang w:val="ru-RU"/>
        </w:rPr>
        <w:t>:</w:t>
      </w:r>
    </w:p>
    <w:p w14:paraId="048BE3DF" w14:textId="598037FC" w:rsidR="004962FA" w:rsidRPr="004B6B88" w:rsidRDefault="00FD20BF" w:rsidP="004962FA">
      <w:pPr>
        <w:pStyle w:val="FormulaStyle"/>
        <w:ind w:firstLine="709"/>
        <w:jc w:val="both"/>
      </w:pPr>
      <m:oMath>
        <m:r>
          <w:rPr>
            <w:rFonts w:ascii="Cambria Math" w:hAnsi="Cambria Math"/>
          </w:rPr>
          <m:t xml:space="preserve">α = </m:t>
        </m:r>
        <m:r>
          <w:rPr>
            <w:rFonts w:ascii="Cambria Math" w:hAnsi="Cambria Math"/>
            <w:lang w:val="en-CA"/>
          </w:rPr>
          <m:t>Rp</m:t>
        </m:r>
        <m:r>
          <w:rPr>
            <w:rFonts w:ascii="Cambria Math" w:hAnsi="Cambria Math"/>
          </w:rPr>
          <m:t xml:space="preserve"> - [</m:t>
        </m:r>
        <m:r>
          <w:rPr>
            <w:rFonts w:ascii="Cambria Math" w:hAnsi="Cambria Math"/>
            <w:lang w:val="en-CA"/>
          </w:rPr>
          <m:t>Rf</m:t>
        </m:r>
        <m:r>
          <w:rPr>
            <w:rFonts w:ascii="Cambria Math" w:hAnsi="Cambria Math"/>
          </w:rPr>
          <m:t xml:space="preserve"> + β</m:t>
        </m:r>
        <m:r>
          <w:rPr>
            <w:rFonts w:ascii="Cambria Math" w:hAnsi="Cambria Math"/>
            <w:lang w:val="en-CA"/>
          </w:rPr>
          <m:t>p</m:t>
        </m:r>
        <m:r>
          <w:rPr>
            <w:rFonts w:ascii="Cambria Math" w:hAnsi="Cambria Math"/>
          </w:rPr>
          <m:t xml:space="preserve"> · (</m:t>
        </m:r>
        <m:r>
          <w:rPr>
            <w:rFonts w:ascii="Cambria Math" w:hAnsi="Cambria Math"/>
            <w:lang w:val="en-CA"/>
          </w:rPr>
          <m:t>Rm</m:t>
        </m:r>
        <m:r>
          <w:rPr>
            <w:rFonts w:ascii="Cambria Math" w:hAnsi="Cambria Math"/>
          </w:rPr>
          <m:t xml:space="preserve"> - </m:t>
        </m:r>
        <m:r>
          <w:rPr>
            <w:rFonts w:ascii="Cambria Math" w:hAnsi="Cambria Math"/>
            <w:lang w:val="en-CA"/>
          </w:rPr>
          <m:t>Rf</m:t>
        </m:r>
        <m:r>
          <w:rPr>
            <w:rFonts w:ascii="Cambria Math" w:hAnsi="Cambria Math"/>
          </w:rPr>
          <m:t>)]</m:t>
        </m:r>
      </m:oMath>
      <w:r>
        <w:rPr>
          <w:i/>
          <w:iCs/>
        </w:rPr>
        <w:t xml:space="preserve"> </w:t>
      </w:r>
      <w:r w:rsidR="00AB3899">
        <w:rPr>
          <w:i/>
          <w:iCs/>
        </w:rPr>
        <w:t xml:space="preserve">                                                 </w:t>
      </w:r>
      <w:r>
        <w:rPr>
          <w:i/>
          <w:iCs/>
        </w:rPr>
        <w:t xml:space="preserve">  (15)</w:t>
      </w:r>
    </w:p>
    <w:p w14:paraId="576D4176" w14:textId="77777777" w:rsidR="00AB3899" w:rsidRDefault="004962FA" w:rsidP="004962FA">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 xml:space="preserve">где </w:t>
      </w:r>
      <w:r>
        <w:rPr>
          <w:rFonts w:ascii="Times New Roman" w:eastAsia="Times New Roman" w:hAnsi="Times New Roman" w:cs="Times New Roman"/>
          <w:sz w:val="28"/>
          <w:szCs w:val="28"/>
        </w:rPr>
        <w:t>Rm</w:t>
      </w:r>
      <w:r>
        <w:rPr>
          <w:rFonts w:ascii="Times New Roman" w:eastAsia="Times New Roman" w:hAnsi="Times New Roman" w:cs="Times New Roman"/>
          <w:sz w:val="28"/>
          <w:szCs w:val="28"/>
          <w:lang w:val="ru-RU"/>
        </w:rPr>
        <w:t xml:space="preserve"> — фактическая среднерыночная доходность за рассматриваемый период.</w:t>
      </w:r>
    </w:p>
    <w:p w14:paraId="05B1A022" w14:textId="76E201D5" w:rsidR="004962FA" w:rsidRPr="004B6B88" w:rsidRDefault="004962FA" w:rsidP="004962FA">
      <w:pPr>
        <w:spacing w:line="360" w:lineRule="auto"/>
        <w:ind w:firstLine="709"/>
        <w:jc w:val="both"/>
        <w:rPr>
          <w:rFonts w:ascii="Times New Roman" w:hAnsi="Times New Roman" w:cs="Times New Roman"/>
          <w:lang w:val="ru-RU"/>
        </w:rPr>
      </w:pPr>
      <w:r>
        <w:rPr>
          <w:rFonts w:ascii="Times New Roman" w:eastAsia="Times New Roman" w:hAnsi="Times New Roman" w:cs="Times New Roman"/>
          <w:sz w:val="28"/>
          <w:szCs w:val="28"/>
          <w:lang w:val="ru-RU"/>
        </w:rPr>
        <w:t xml:space="preserve">Положительное значение </w:t>
      </w:r>
      <w:r>
        <w:rPr>
          <w:rFonts w:ascii="Times New Roman" w:eastAsia="Times New Roman" w:hAnsi="Times New Roman" w:cs="Times New Roman"/>
          <w:sz w:val="28"/>
          <w:szCs w:val="28"/>
        </w:rPr>
        <w:t>α</w:t>
      </w:r>
      <w:r>
        <w:rPr>
          <w:rFonts w:ascii="Times New Roman" w:eastAsia="Times New Roman" w:hAnsi="Times New Roman" w:cs="Times New Roman"/>
          <w:sz w:val="28"/>
          <w:szCs w:val="28"/>
          <w:lang w:val="ru-RU"/>
        </w:rPr>
        <w:t xml:space="preserve"> свидетельствует о том, что портфель генерировал доходность сверх рыночных ожиданий при данном уровне систематического риска; отрицательная альфа указывает на отставание от рыночного бенчмарка [42].</w:t>
      </w:r>
    </w:p>
    <w:p w14:paraId="0A58DBB9" w14:textId="77777777" w:rsidR="004962FA" w:rsidRPr="004B6B88" w:rsidRDefault="004962FA" w:rsidP="004962FA">
      <w:pPr>
        <w:spacing w:line="360" w:lineRule="auto"/>
        <w:ind w:firstLine="709"/>
        <w:jc w:val="both"/>
        <w:rPr>
          <w:rFonts w:ascii="Times New Roman" w:hAnsi="Times New Roman" w:cs="Times New Roman"/>
          <w:lang w:val="ru-RU"/>
        </w:rPr>
      </w:pPr>
      <w:r>
        <w:rPr>
          <w:rFonts w:ascii="Times New Roman" w:eastAsia="Times New Roman" w:hAnsi="Times New Roman" w:cs="Times New Roman"/>
          <w:sz w:val="28"/>
          <w:szCs w:val="28"/>
          <w:lang w:val="ru-RU"/>
        </w:rPr>
        <w:t>В качестве дополнительной меры риска применяется показатель максимальной просадки (</w:t>
      </w:r>
      <w:r>
        <w:rPr>
          <w:rFonts w:ascii="Times New Roman" w:eastAsia="Times New Roman" w:hAnsi="Times New Roman" w:cs="Times New Roman"/>
          <w:sz w:val="28"/>
          <w:szCs w:val="28"/>
        </w:rPr>
        <w:t>Maximum</w:t>
      </w:r>
      <w:r>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rPr>
        <w:t>Drawdown</w:t>
      </w:r>
      <w:r>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rPr>
        <w:t>MDD</w:t>
      </w:r>
      <w:r>
        <w:rPr>
          <w:rFonts w:ascii="Times New Roman" w:eastAsia="Times New Roman" w:hAnsi="Times New Roman" w:cs="Times New Roman"/>
          <w:sz w:val="28"/>
          <w:szCs w:val="28"/>
          <w:lang w:val="ru-RU"/>
        </w:rPr>
        <w:t>) — наибольшее относительное снижение стоимости портфеля от исторического пика до последующего минимума:</w:t>
      </w:r>
    </w:p>
    <w:p w14:paraId="0DF1F17F" w14:textId="48CB57A1" w:rsidR="004962FA" w:rsidRPr="004B6B88" w:rsidRDefault="00FD20BF" w:rsidP="004962FA">
      <w:pPr>
        <w:pStyle w:val="FormulaStyle"/>
        <w:ind w:firstLine="709"/>
        <w:jc w:val="both"/>
      </w:pPr>
      <m:oMath>
        <m:r>
          <w:rPr>
            <w:rFonts w:ascii="Cambria Math" w:hAnsi="Cambria Math"/>
          </w:rPr>
          <m:t>MDD = (Vpeak - Vtrough) / Vpeak</m:t>
        </m:r>
      </m:oMath>
      <w:r>
        <w:rPr>
          <w:i/>
          <w:iCs/>
        </w:rPr>
        <w:t xml:space="preserve">  </w:t>
      </w:r>
      <w:r w:rsidR="00AB3899">
        <w:rPr>
          <w:i/>
          <w:iCs/>
        </w:rPr>
        <w:t xml:space="preserve">                                               </w:t>
      </w:r>
      <w:r>
        <w:rPr>
          <w:i/>
          <w:iCs/>
        </w:rPr>
        <w:t xml:space="preserve"> (16)</w:t>
      </w:r>
    </w:p>
    <w:p w14:paraId="3E39FAD2" w14:textId="77777777" w:rsidR="00AB3899" w:rsidRDefault="004962FA" w:rsidP="004962FA">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 xml:space="preserve">где </w:t>
      </w:r>
      <w:proofErr w:type="spellStart"/>
      <w:r>
        <w:rPr>
          <w:rFonts w:ascii="Times New Roman" w:eastAsia="Times New Roman" w:hAnsi="Times New Roman" w:cs="Times New Roman"/>
          <w:sz w:val="28"/>
          <w:szCs w:val="28"/>
        </w:rPr>
        <w:t>Vpeak</w:t>
      </w:r>
      <w:proofErr w:type="spellEnd"/>
      <w:r>
        <w:rPr>
          <w:rFonts w:ascii="Times New Roman" w:eastAsia="Times New Roman" w:hAnsi="Times New Roman" w:cs="Times New Roman"/>
          <w:sz w:val="28"/>
          <w:szCs w:val="28"/>
          <w:lang w:val="ru-RU"/>
        </w:rPr>
        <w:t xml:space="preserve"> — максимальная стоимость портфеля за наблюдаемый период;</w:t>
      </w:r>
    </w:p>
    <w:p w14:paraId="7FBB71A8" w14:textId="77777777" w:rsidR="00AB3899" w:rsidRDefault="004962FA" w:rsidP="004962FA">
      <w:pPr>
        <w:spacing w:line="360" w:lineRule="auto"/>
        <w:ind w:firstLine="709"/>
        <w:jc w:val="both"/>
        <w:rPr>
          <w:rFonts w:ascii="Times New Roman" w:eastAsia="Times New Roman" w:hAnsi="Times New Roman" w:cs="Times New Roman"/>
          <w:sz w:val="28"/>
          <w:szCs w:val="28"/>
          <w:lang w:val="ru-RU"/>
        </w:rPr>
      </w:pPr>
      <w:proofErr w:type="spellStart"/>
      <w:r>
        <w:rPr>
          <w:rFonts w:ascii="Times New Roman" w:eastAsia="Times New Roman" w:hAnsi="Times New Roman" w:cs="Times New Roman"/>
          <w:sz w:val="28"/>
          <w:szCs w:val="28"/>
        </w:rPr>
        <w:lastRenderedPageBreak/>
        <w:t>Vtrough</w:t>
      </w:r>
      <w:proofErr w:type="spellEnd"/>
      <w:r>
        <w:rPr>
          <w:rFonts w:ascii="Times New Roman" w:eastAsia="Times New Roman" w:hAnsi="Times New Roman" w:cs="Times New Roman"/>
          <w:sz w:val="28"/>
          <w:szCs w:val="28"/>
          <w:lang w:val="ru-RU"/>
        </w:rPr>
        <w:t xml:space="preserve"> — минимальная стоимость, зафиксированная после данного пика.</w:t>
      </w:r>
    </w:p>
    <w:p w14:paraId="15CA4BD6" w14:textId="3E0FD06B" w:rsidR="004962FA" w:rsidRPr="004B6B88" w:rsidRDefault="004962FA" w:rsidP="004962FA">
      <w:pPr>
        <w:spacing w:line="360" w:lineRule="auto"/>
        <w:ind w:firstLine="709"/>
        <w:jc w:val="both"/>
        <w:rPr>
          <w:rFonts w:ascii="Times New Roman" w:hAnsi="Times New Roman" w:cs="Times New Roman"/>
          <w:lang w:val="ru-RU"/>
        </w:rPr>
      </w:pPr>
      <w:r>
        <w:rPr>
          <w:rFonts w:ascii="Times New Roman" w:eastAsia="Times New Roman" w:hAnsi="Times New Roman" w:cs="Times New Roman"/>
          <w:sz w:val="28"/>
          <w:szCs w:val="28"/>
          <w:lang w:val="ru-RU"/>
        </w:rPr>
        <w:t xml:space="preserve">Показатель </w:t>
      </w:r>
      <w:r>
        <w:rPr>
          <w:rFonts w:ascii="Times New Roman" w:eastAsia="Times New Roman" w:hAnsi="Times New Roman" w:cs="Times New Roman"/>
          <w:sz w:val="28"/>
          <w:szCs w:val="28"/>
        </w:rPr>
        <w:t>MDD</w:t>
      </w:r>
      <w:r>
        <w:rPr>
          <w:rFonts w:ascii="Times New Roman" w:eastAsia="Times New Roman" w:hAnsi="Times New Roman" w:cs="Times New Roman"/>
          <w:sz w:val="28"/>
          <w:szCs w:val="28"/>
          <w:lang w:val="ru-RU"/>
        </w:rPr>
        <w:t xml:space="preserve"> характеризует наихудший сценарий потерь для инвестора, вошедшего в позицию на пике стоимости.</w:t>
      </w:r>
    </w:p>
    <w:p w14:paraId="0CCC1B26" w14:textId="77777777" w:rsidR="004962FA" w:rsidRPr="004B6B88" w:rsidRDefault="004962FA" w:rsidP="004B6B88">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 xml:space="preserve">Совокупность перечисленных методик образует взаимодополняющий инструментарий оценки качества портфеля: показатели ликвидности и рентабельности эмитентов характеризуют фундаментальную устойчивость базовых активов; </w:t>
      </w:r>
      <w:r>
        <w:rPr>
          <w:rFonts w:ascii="Times New Roman" w:eastAsia="Times New Roman" w:hAnsi="Times New Roman" w:cs="Times New Roman"/>
          <w:sz w:val="28"/>
          <w:szCs w:val="28"/>
        </w:rPr>
        <w:t>Z</w:t>
      </w:r>
      <w:r>
        <w:rPr>
          <w:rFonts w:ascii="Times New Roman" w:eastAsia="Times New Roman" w:hAnsi="Times New Roman" w:cs="Times New Roman"/>
          <w:sz w:val="28"/>
          <w:szCs w:val="28"/>
          <w:lang w:val="ru-RU"/>
        </w:rPr>
        <w:t xml:space="preserve">-счёт Альтмана позволяет диагностировать риск финансовой несостоятельности; матрица корреляций и портфельные параметры </w:t>
      </w:r>
      <w:proofErr w:type="spellStart"/>
      <w:r>
        <w:rPr>
          <w:rFonts w:ascii="Times New Roman" w:eastAsia="Times New Roman" w:hAnsi="Times New Roman" w:cs="Times New Roman"/>
          <w:sz w:val="28"/>
          <w:szCs w:val="28"/>
          <w:lang w:val="ru-RU"/>
        </w:rPr>
        <w:t>Марковица</w:t>
      </w:r>
      <w:proofErr w:type="spellEnd"/>
      <w:r>
        <w:rPr>
          <w:rFonts w:ascii="Times New Roman" w:eastAsia="Times New Roman" w:hAnsi="Times New Roman" w:cs="Times New Roman"/>
          <w:sz w:val="28"/>
          <w:szCs w:val="28"/>
          <w:lang w:val="ru-RU"/>
        </w:rPr>
        <w:t xml:space="preserve"> — описывают </w:t>
      </w:r>
      <w:proofErr w:type="spellStart"/>
      <w:r>
        <w:rPr>
          <w:rFonts w:ascii="Times New Roman" w:eastAsia="Times New Roman" w:hAnsi="Times New Roman" w:cs="Times New Roman"/>
          <w:sz w:val="28"/>
          <w:szCs w:val="28"/>
          <w:lang w:val="ru-RU"/>
        </w:rPr>
        <w:t>диверсификационный</w:t>
      </w:r>
      <w:proofErr w:type="spellEnd"/>
      <w:r>
        <w:rPr>
          <w:rFonts w:ascii="Times New Roman" w:eastAsia="Times New Roman" w:hAnsi="Times New Roman" w:cs="Times New Roman"/>
          <w:sz w:val="28"/>
          <w:szCs w:val="28"/>
          <w:lang w:val="ru-RU"/>
        </w:rPr>
        <w:t xml:space="preserve"> потенциал; </w:t>
      </w:r>
      <w:r>
        <w:rPr>
          <w:rFonts w:ascii="Times New Roman" w:eastAsia="Times New Roman" w:hAnsi="Times New Roman" w:cs="Times New Roman"/>
          <w:sz w:val="28"/>
          <w:szCs w:val="28"/>
        </w:rPr>
        <w:t>CAPM</w:t>
      </w:r>
      <w:r>
        <w:rPr>
          <w:rFonts w:ascii="Times New Roman" w:eastAsia="Times New Roman" w:hAnsi="Times New Roman" w:cs="Times New Roman"/>
          <w:sz w:val="28"/>
          <w:szCs w:val="28"/>
          <w:lang w:val="ru-RU"/>
        </w:rPr>
        <w:t xml:space="preserve"> и коэффициенты Шарпа, </w:t>
      </w:r>
      <w:proofErr w:type="spellStart"/>
      <w:r>
        <w:rPr>
          <w:rFonts w:ascii="Times New Roman" w:eastAsia="Times New Roman" w:hAnsi="Times New Roman" w:cs="Times New Roman"/>
          <w:sz w:val="28"/>
          <w:szCs w:val="28"/>
          <w:lang w:val="ru-RU"/>
        </w:rPr>
        <w:t>Сортино</w:t>
      </w:r>
      <w:proofErr w:type="spellEnd"/>
      <w:r>
        <w:rPr>
          <w:rFonts w:ascii="Times New Roman" w:eastAsia="Times New Roman" w:hAnsi="Times New Roman" w:cs="Times New Roman"/>
          <w:sz w:val="28"/>
          <w:szCs w:val="28"/>
          <w:lang w:val="ru-RU"/>
        </w:rPr>
        <w:t xml:space="preserve">, </w:t>
      </w:r>
      <w:proofErr w:type="spellStart"/>
      <w:r>
        <w:rPr>
          <w:rFonts w:ascii="Times New Roman" w:eastAsia="Times New Roman" w:hAnsi="Times New Roman" w:cs="Times New Roman"/>
          <w:sz w:val="28"/>
          <w:szCs w:val="28"/>
          <w:lang w:val="ru-RU"/>
        </w:rPr>
        <w:t>Трейнора</w:t>
      </w:r>
      <w:proofErr w:type="spellEnd"/>
      <w:r>
        <w:rPr>
          <w:rFonts w:ascii="Times New Roman" w:eastAsia="Times New Roman" w:hAnsi="Times New Roman" w:cs="Times New Roman"/>
          <w:sz w:val="28"/>
          <w:szCs w:val="28"/>
          <w:lang w:val="ru-RU"/>
        </w:rPr>
        <w:t xml:space="preserve">, альфа Дженсена, а также </w:t>
      </w:r>
      <w:proofErr w:type="spellStart"/>
      <w:r>
        <w:rPr>
          <w:rFonts w:ascii="Times New Roman" w:eastAsia="Times New Roman" w:hAnsi="Times New Roman" w:cs="Times New Roman"/>
          <w:sz w:val="28"/>
          <w:szCs w:val="28"/>
        </w:rPr>
        <w:t>VaR</w:t>
      </w:r>
      <w:proofErr w:type="spellEnd"/>
      <w:r>
        <w:rPr>
          <w:rFonts w:ascii="Times New Roman" w:eastAsia="Times New Roman" w:hAnsi="Times New Roman" w:cs="Times New Roman"/>
          <w:sz w:val="28"/>
          <w:szCs w:val="28"/>
          <w:lang w:val="ru-RU"/>
        </w:rPr>
        <w:t xml:space="preserve"> — оценивают качество управленческих решений по принятию риска в сравнении с рыночными ориентирами [25, с. 880].</w:t>
      </w:r>
    </w:p>
    <w:p w14:paraId="0D3A4272" w14:textId="2F2382C7" w:rsidR="004962FA" w:rsidRPr="004B6B88" w:rsidRDefault="00823BB7" w:rsidP="00474B2A">
      <w:pPr>
        <w:pStyle w:val="2"/>
        <w:rPr>
          <w:lang w:val="ru-RU"/>
        </w:rPr>
      </w:pPr>
      <w:bookmarkStart w:id="4" w:name="_Toc233566093"/>
      <w:r>
        <w:rPr>
          <w:lang w:val="ru-RU"/>
        </w:rPr>
        <w:t>ПИФ как рыночный механизм коллективного инвестирования</w:t>
      </w:r>
      <w:bookmarkEnd w:id="4"/>
    </w:p>
    <w:p w14:paraId="0F13C764" w14:textId="77777777" w:rsidR="004962FA" w:rsidRPr="004B6B88" w:rsidRDefault="004962FA" w:rsidP="004B6B88">
      <w:pPr>
        <w:spacing w:line="360" w:lineRule="auto"/>
        <w:ind w:firstLine="709"/>
        <w:jc w:val="both"/>
        <w:rPr>
          <w:rFonts w:ascii="Times New Roman" w:hAnsi="Times New Roman" w:cs="Times New Roman"/>
          <w:lang w:val="ru-RU"/>
        </w:rPr>
      </w:pPr>
      <w:r>
        <w:rPr>
          <w:rFonts w:ascii="Times New Roman" w:eastAsia="Times New Roman" w:hAnsi="Times New Roman" w:cs="Times New Roman"/>
          <w:sz w:val="28"/>
          <w:szCs w:val="28"/>
          <w:lang w:val="ru-RU"/>
        </w:rPr>
        <w:t>Паевой инвестиционный фонд (ПИФ) представляет собой рыночный механизм коллективного инвестирования, посредством которого средства множества частных и корпоративных инвесторов объединяются в единый имущественный пул под профессиональным управлением специализированной управляющей компании, действующей на основании лицензии Банка России [4]. Правовую основу функционирования ПИФов в Российской Федерации составляет Федеральный закон «Об инвестиционных фондах» от 29.11.2001 № 156-ФЗ, устанавливающий порядок создания, управления и контроля за деятельностью фондов, а также требования к раскрытию информации и защите прав пайщиков [4].</w:t>
      </w:r>
    </w:p>
    <w:p w14:paraId="04D4EEBF" w14:textId="77777777" w:rsidR="004962FA" w:rsidRPr="004B6B88" w:rsidRDefault="004962FA" w:rsidP="004962FA">
      <w:pPr>
        <w:spacing w:line="360" w:lineRule="auto"/>
        <w:ind w:firstLine="709"/>
        <w:jc w:val="both"/>
        <w:rPr>
          <w:rFonts w:ascii="Times New Roman" w:hAnsi="Times New Roman" w:cs="Times New Roman"/>
          <w:lang w:val="ru-RU"/>
        </w:rPr>
      </w:pPr>
      <w:r>
        <w:rPr>
          <w:rFonts w:ascii="Times New Roman" w:eastAsia="Times New Roman" w:hAnsi="Times New Roman" w:cs="Times New Roman"/>
          <w:sz w:val="28"/>
          <w:szCs w:val="28"/>
          <w:lang w:val="ru-RU"/>
        </w:rPr>
        <w:t xml:space="preserve">Экономическая сущность ПИФа состоит в том, что каждый инвестор, приобретая инвестиционный пай, становится совладельцем </w:t>
      </w:r>
      <w:r>
        <w:rPr>
          <w:rFonts w:ascii="Times New Roman" w:eastAsia="Times New Roman" w:hAnsi="Times New Roman" w:cs="Times New Roman"/>
          <w:sz w:val="28"/>
          <w:szCs w:val="28"/>
          <w:lang w:val="ru-RU"/>
        </w:rPr>
        <w:lastRenderedPageBreak/>
        <w:t>диверсифицированного портфеля активов, который был бы недоступен ему при самостоятельном инвестировании ввиду высокого порога входа на финансовые рынки и необходимости специальных профессиональных компетенций. Таким образом, ПИФ как институт коллективного инвестирования обеспечивает экономию на масштабе при формировании портфеля, профессиональное управление активами и доступ к инструментам, требующим значительного начального капитала.</w:t>
      </w:r>
    </w:p>
    <w:p w14:paraId="77D7B753" w14:textId="77777777" w:rsidR="004962FA" w:rsidRPr="004B6B88" w:rsidRDefault="004962FA" w:rsidP="004962FA">
      <w:pPr>
        <w:spacing w:line="360" w:lineRule="auto"/>
        <w:ind w:firstLine="709"/>
        <w:jc w:val="both"/>
        <w:rPr>
          <w:rFonts w:ascii="Times New Roman" w:hAnsi="Times New Roman" w:cs="Times New Roman"/>
          <w:lang w:val="ru-RU"/>
        </w:rPr>
      </w:pPr>
      <w:r>
        <w:rPr>
          <w:rFonts w:ascii="Times New Roman" w:eastAsia="Times New Roman" w:hAnsi="Times New Roman" w:cs="Times New Roman"/>
          <w:sz w:val="28"/>
          <w:szCs w:val="28"/>
          <w:lang w:val="ru-RU"/>
        </w:rPr>
        <w:t xml:space="preserve">По составу и структуре активов российское законодательство выделяет несколько типов ПИФов. Открытые фонды (ОПИФ) обеспечивают инвестору возможность погашения паёв в любой рабочий день. Интервальные фонды (ИПИФ) допускают операции с паями лишь в установленные правилами доверительного управления </w:t>
      </w:r>
      <w:proofErr w:type="spellStart"/>
      <w:r>
        <w:rPr>
          <w:rFonts w:ascii="Times New Roman" w:eastAsia="Times New Roman" w:hAnsi="Times New Roman" w:cs="Times New Roman"/>
          <w:sz w:val="28"/>
          <w:szCs w:val="28"/>
          <w:lang w:val="ru-RU"/>
        </w:rPr>
        <w:t>временны́е</w:t>
      </w:r>
      <w:proofErr w:type="spellEnd"/>
      <w:r>
        <w:rPr>
          <w:rFonts w:ascii="Times New Roman" w:eastAsia="Times New Roman" w:hAnsi="Times New Roman" w:cs="Times New Roman"/>
          <w:sz w:val="28"/>
          <w:szCs w:val="28"/>
          <w:lang w:val="ru-RU"/>
        </w:rPr>
        <w:t xml:space="preserve"> интервалы. Закрытые фонды (ЗПИФ) формируются на фиксированный срок и как правило не предусматривают возможности досрочного погашения паёв. По объекту инвестирования фонды подразделяются на фонды рыночных финансовых инструментов (акций, облигаций, смешанных инвестиций), фонды недвижимости, комбинированные фонды и ряд иных категорий.</w:t>
      </w:r>
    </w:p>
    <w:p w14:paraId="29A0F639" w14:textId="77777777" w:rsidR="004962FA" w:rsidRPr="004B6B88" w:rsidRDefault="004962FA" w:rsidP="004962FA">
      <w:pPr>
        <w:spacing w:line="360" w:lineRule="auto"/>
        <w:ind w:firstLine="709"/>
        <w:jc w:val="both"/>
        <w:rPr>
          <w:rFonts w:ascii="Times New Roman" w:hAnsi="Times New Roman" w:cs="Times New Roman"/>
          <w:lang w:val="ru-RU"/>
        </w:rPr>
      </w:pPr>
      <w:r>
        <w:rPr>
          <w:rFonts w:ascii="Times New Roman" w:eastAsia="Times New Roman" w:hAnsi="Times New Roman" w:cs="Times New Roman"/>
          <w:sz w:val="28"/>
          <w:szCs w:val="28"/>
          <w:lang w:val="ru-RU"/>
        </w:rPr>
        <w:t>ОПИФ рыночных финансовых инструментов «ВИМ-Металлургия» (далее — Фонд) находится под управлением АО «ВИМ Инвестиции» и относится к категории отраслевых фондов акций, ориентированных на металлургический сегмент российского фондового рынка. Фонд инвестирует преимущественно в акции компаний чёрной и цветной металлургии, а также горнодобывающего сектора, котирующихся на Московской бирже. Статус открытого фонда обеспечивает пайщикам ежедневную возможность погашения паёв по текущей стоимости чистых активов.</w:t>
      </w:r>
    </w:p>
    <w:p w14:paraId="1F12A0FB" w14:textId="77777777" w:rsidR="004962FA" w:rsidRPr="004B6B88" w:rsidRDefault="004962FA" w:rsidP="004962FA">
      <w:pPr>
        <w:spacing w:line="360" w:lineRule="auto"/>
        <w:ind w:firstLine="709"/>
        <w:jc w:val="both"/>
        <w:rPr>
          <w:rFonts w:ascii="Times New Roman" w:hAnsi="Times New Roman" w:cs="Times New Roman"/>
          <w:lang w:val="ru-RU"/>
        </w:rPr>
      </w:pPr>
      <w:r>
        <w:rPr>
          <w:rFonts w:ascii="Times New Roman" w:eastAsia="Times New Roman" w:hAnsi="Times New Roman" w:cs="Times New Roman"/>
          <w:sz w:val="28"/>
          <w:szCs w:val="28"/>
          <w:lang w:val="ru-RU"/>
        </w:rPr>
        <w:t xml:space="preserve">Ключевым преимуществом инвестирования через ПИФ является институциональная диверсификация: управляющая компания формирует </w:t>
      </w:r>
      <w:r>
        <w:rPr>
          <w:rFonts w:ascii="Times New Roman" w:eastAsia="Times New Roman" w:hAnsi="Times New Roman" w:cs="Times New Roman"/>
          <w:sz w:val="28"/>
          <w:szCs w:val="28"/>
          <w:lang w:val="ru-RU"/>
        </w:rPr>
        <w:lastRenderedPageBreak/>
        <w:t xml:space="preserve">портфель из множества позиций, снижая несистематический риск, недостижимый при единоличном формировании портфеля ограниченного объёма. Вместе с тем отраслевая специализация фонда порождает концентрационный риск: в условиях неблагоприятной конъюнктуры металлургического рынка или системных секторальных шоков большинство позиций фонда испытывают одновременное давление, что ограничивает </w:t>
      </w:r>
      <w:proofErr w:type="spellStart"/>
      <w:r>
        <w:rPr>
          <w:rFonts w:ascii="Times New Roman" w:eastAsia="Times New Roman" w:hAnsi="Times New Roman" w:cs="Times New Roman"/>
          <w:sz w:val="28"/>
          <w:szCs w:val="28"/>
          <w:lang w:val="ru-RU"/>
        </w:rPr>
        <w:t>диверсификационный</w:t>
      </w:r>
      <w:proofErr w:type="spellEnd"/>
      <w:r>
        <w:rPr>
          <w:rFonts w:ascii="Times New Roman" w:eastAsia="Times New Roman" w:hAnsi="Times New Roman" w:cs="Times New Roman"/>
          <w:sz w:val="28"/>
          <w:szCs w:val="28"/>
          <w:lang w:val="ru-RU"/>
        </w:rPr>
        <w:t xml:space="preserve"> эффект.</w:t>
      </w:r>
    </w:p>
    <w:p w14:paraId="28B68079" w14:textId="77777777" w:rsidR="004962FA" w:rsidRPr="004B6B88" w:rsidRDefault="004962FA" w:rsidP="004962FA">
      <w:pPr>
        <w:spacing w:line="360" w:lineRule="auto"/>
        <w:ind w:firstLine="709"/>
        <w:jc w:val="both"/>
        <w:rPr>
          <w:rFonts w:ascii="Times New Roman" w:hAnsi="Times New Roman" w:cs="Times New Roman"/>
          <w:lang w:val="ru-RU"/>
        </w:rPr>
      </w:pPr>
      <w:r>
        <w:rPr>
          <w:rFonts w:ascii="Times New Roman" w:eastAsia="Times New Roman" w:hAnsi="Times New Roman" w:cs="Times New Roman"/>
          <w:sz w:val="28"/>
          <w:szCs w:val="28"/>
          <w:lang w:val="ru-RU"/>
        </w:rPr>
        <w:t>Регуляторный режим ПИФов предусматривает ряд механизмов защиты пайщиков. Активы фонда обособлены от имущества управляющей компании и учитываются специализированным депозитарием, осуществляющим независимый контроль. Оценка стоимости чистых активов (СЧА) и расчёт стоимости одного пая производятся ежедневно по рыночным ценам. Деятельность управляющей компании регулируется Банком России, что обеспечивает надзорную защиту интересов инвесторов.</w:t>
      </w:r>
    </w:p>
    <w:p w14:paraId="7C6B59C6" w14:textId="77777777" w:rsidR="004962FA" w:rsidRPr="004B6B88" w:rsidRDefault="004962FA" w:rsidP="004962FA">
      <w:pPr>
        <w:spacing w:line="360" w:lineRule="auto"/>
        <w:ind w:firstLine="709"/>
        <w:jc w:val="both"/>
        <w:rPr>
          <w:rFonts w:ascii="Times New Roman" w:hAnsi="Times New Roman" w:cs="Times New Roman"/>
          <w:lang w:val="ru-RU"/>
        </w:rPr>
      </w:pPr>
      <w:r>
        <w:rPr>
          <w:rFonts w:ascii="Times New Roman" w:eastAsia="Times New Roman" w:hAnsi="Times New Roman" w:cs="Times New Roman"/>
          <w:sz w:val="28"/>
          <w:szCs w:val="28"/>
          <w:lang w:val="ru-RU"/>
        </w:rPr>
        <w:t>Качество управления ПИФом проявляется в выборе общей стратегии (активной либо пассивной), глубине диверсификации, формализованных принципах отбора активов, а также в регулярности и дисциплине ребалансировки [20, с. 78]. Ребалансировка выступает инструментом поддержания целевого соотношения риска и ожидаемой доходности в условиях изменяющейся рыночной среды; она снижает вероятность накопления нежелательной концентрации и позволяет корректировать портфель в ответ на смещение весов отдельных позиций. В отраслевом фонде данная функция приобретает особую значимость: управляющий вынужден принимать решения в условиях не только общерыночной, но и специфической отраслевой неопределённости.</w:t>
      </w:r>
    </w:p>
    <w:p w14:paraId="3D600D7F" w14:textId="77777777" w:rsidR="004962FA" w:rsidRPr="004B6B88" w:rsidRDefault="004962FA" w:rsidP="004962FA">
      <w:pPr>
        <w:spacing w:line="360" w:lineRule="auto"/>
        <w:ind w:firstLine="709"/>
        <w:jc w:val="both"/>
        <w:rPr>
          <w:rFonts w:ascii="Times New Roman" w:hAnsi="Times New Roman" w:cs="Times New Roman"/>
          <w:lang w:val="ru-RU"/>
        </w:rPr>
      </w:pPr>
      <w:r>
        <w:rPr>
          <w:rFonts w:ascii="Times New Roman" w:eastAsia="Times New Roman" w:hAnsi="Times New Roman" w:cs="Times New Roman"/>
          <w:sz w:val="28"/>
          <w:szCs w:val="28"/>
          <w:lang w:val="ru-RU"/>
        </w:rPr>
        <w:lastRenderedPageBreak/>
        <w:t>Вывод по первой главе. Проведённое теоретическое исследование позволяет сформулировать следующие ключевые положения, составляющие методологическую основу последующего анализа.</w:t>
      </w:r>
    </w:p>
    <w:p w14:paraId="28F291B0" w14:textId="77777777" w:rsidR="004962FA" w:rsidRPr="004B6B88" w:rsidRDefault="004962FA" w:rsidP="004962FA">
      <w:pPr>
        <w:spacing w:line="360" w:lineRule="auto"/>
        <w:ind w:firstLine="709"/>
        <w:jc w:val="both"/>
        <w:rPr>
          <w:rFonts w:ascii="Times New Roman" w:hAnsi="Times New Roman" w:cs="Times New Roman"/>
          <w:lang w:val="ru-RU"/>
        </w:rPr>
      </w:pPr>
      <w:r>
        <w:rPr>
          <w:rFonts w:ascii="Times New Roman" w:eastAsia="Times New Roman" w:hAnsi="Times New Roman" w:cs="Times New Roman"/>
          <w:sz w:val="28"/>
          <w:szCs w:val="28"/>
          <w:lang w:val="ru-RU"/>
        </w:rPr>
        <w:t>Во-первых, качество инвестиционного портфеля определяется не только ретроспективными рыночными показателями, но и фундаментальным состоянием компаний-эмитентов: их ликвидностью, рентабельностью, долговой нагрузкой и устойчивостью денежных потоков.</w:t>
      </w:r>
    </w:p>
    <w:p w14:paraId="7CCBCA86" w14:textId="77777777" w:rsidR="004962FA" w:rsidRPr="004B6B88" w:rsidRDefault="004962FA" w:rsidP="004962FA">
      <w:pPr>
        <w:spacing w:line="360" w:lineRule="auto"/>
        <w:ind w:firstLine="709"/>
        <w:jc w:val="both"/>
        <w:rPr>
          <w:rFonts w:ascii="Times New Roman" w:hAnsi="Times New Roman" w:cs="Times New Roman"/>
          <w:lang w:val="ru-RU"/>
        </w:rPr>
      </w:pPr>
      <w:r>
        <w:rPr>
          <w:rFonts w:ascii="Times New Roman" w:eastAsia="Times New Roman" w:hAnsi="Times New Roman" w:cs="Times New Roman"/>
          <w:sz w:val="28"/>
          <w:szCs w:val="28"/>
          <w:lang w:val="ru-RU"/>
        </w:rPr>
        <w:t xml:space="preserve">Во-вторых, комплексная оценка качества портфеля требует интеграции двух методологических блоков: фундаментального анализа эмитентов (коэффициентный анализ, </w:t>
      </w:r>
      <w:r>
        <w:rPr>
          <w:rFonts w:ascii="Times New Roman" w:eastAsia="Times New Roman" w:hAnsi="Times New Roman" w:cs="Times New Roman"/>
          <w:sz w:val="28"/>
          <w:szCs w:val="28"/>
        </w:rPr>
        <w:t>Z</w:t>
      </w:r>
      <w:r>
        <w:rPr>
          <w:rFonts w:ascii="Times New Roman" w:eastAsia="Times New Roman" w:hAnsi="Times New Roman" w:cs="Times New Roman"/>
          <w:sz w:val="28"/>
          <w:szCs w:val="28"/>
          <w:lang w:val="ru-RU"/>
        </w:rPr>
        <w:t xml:space="preserve">-счёт Альтмана) и портфельных метрик (матрица корреляций, </w:t>
      </w:r>
      <w:proofErr w:type="spellStart"/>
      <w:r>
        <w:rPr>
          <w:rFonts w:ascii="Times New Roman" w:eastAsia="Times New Roman" w:hAnsi="Times New Roman" w:cs="Times New Roman"/>
          <w:sz w:val="28"/>
          <w:szCs w:val="28"/>
        </w:rPr>
        <w:t>VaR</w:t>
      </w:r>
      <w:proofErr w:type="spellEnd"/>
      <w:r>
        <w:rPr>
          <w:rFonts w:ascii="Times New Roman" w:eastAsia="Times New Roman" w:hAnsi="Times New Roman" w:cs="Times New Roman"/>
          <w:sz w:val="28"/>
          <w:szCs w:val="28"/>
          <w:lang w:val="ru-RU"/>
        </w:rPr>
        <w:t xml:space="preserve">, коэффициенты Шарпа, </w:t>
      </w:r>
      <w:proofErr w:type="spellStart"/>
      <w:r>
        <w:rPr>
          <w:rFonts w:ascii="Times New Roman" w:eastAsia="Times New Roman" w:hAnsi="Times New Roman" w:cs="Times New Roman"/>
          <w:sz w:val="28"/>
          <w:szCs w:val="28"/>
          <w:lang w:val="ru-RU"/>
        </w:rPr>
        <w:t>Сортино</w:t>
      </w:r>
      <w:proofErr w:type="spellEnd"/>
      <w:r>
        <w:rPr>
          <w:rFonts w:ascii="Times New Roman" w:eastAsia="Times New Roman" w:hAnsi="Times New Roman" w:cs="Times New Roman"/>
          <w:sz w:val="28"/>
          <w:szCs w:val="28"/>
          <w:lang w:val="ru-RU"/>
        </w:rPr>
        <w:t xml:space="preserve">, </w:t>
      </w:r>
      <w:proofErr w:type="spellStart"/>
      <w:r>
        <w:rPr>
          <w:rFonts w:ascii="Times New Roman" w:eastAsia="Times New Roman" w:hAnsi="Times New Roman" w:cs="Times New Roman"/>
          <w:sz w:val="28"/>
          <w:szCs w:val="28"/>
          <w:lang w:val="ru-RU"/>
        </w:rPr>
        <w:t>Трейнора</w:t>
      </w:r>
      <w:proofErr w:type="spellEnd"/>
      <w:r>
        <w:rPr>
          <w:rFonts w:ascii="Times New Roman" w:eastAsia="Times New Roman" w:hAnsi="Times New Roman" w:cs="Times New Roman"/>
          <w:sz w:val="28"/>
          <w:szCs w:val="28"/>
          <w:lang w:val="ru-RU"/>
        </w:rPr>
        <w:t>, альфа Дженсена).</w:t>
      </w:r>
    </w:p>
    <w:p w14:paraId="312582B9" w14:textId="77777777" w:rsidR="004962FA" w:rsidRPr="004B6B88" w:rsidRDefault="004962FA" w:rsidP="004962FA">
      <w:pPr>
        <w:spacing w:line="360" w:lineRule="auto"/>
        <w:ind w:firstLine="709"/>
        <w:jc w:val="both"/>
        <w:rPr>
          <w:rFonts w:ascii="Times New Roman" w:hAnsi="Times New Roman" w:cs="Times New Roman"/>
          <w:lang w:val="ru-RU"/>
        </w:rPr>
      </w:pPr>
      <w:r>
        <w:rPr>
          <w:rFonts w:ascii="Times New Roman" w:eastAsia="Times New Roman" w:hAnsi="Times New Roman" w:cs="Times New Roman"/>
          <w:sz w:val="28"/>
          <w:szCs w:val="28"/>
          <w:lang w:val="ru-RU"/>
        </w:rPr>
        <w:t>В-третьих, отраслевая специализация ОПИФ РФИ «ВИМ-Металлургия» обусловливает необходимость особого внимания к цикличности металлургического сектора, санкционным и регуляторным рискам, а также к концентрационным рискам, выявляемым через матрицу корреляций активов. Именно интегрированный методологический подход будет применён в аналитической части настоящей работы.</w:t>
      </w:r>
    </w:p>
    <w:p w14:paraId="7DF0E4A8" w14:textId="4517C349" w:rsidR="00DA4464" w:rsidRPr="004B6B88" w:rsidRDefault="00DA4464" w:rsidP="00DA4464">
      <w:pPr>
        <w:spacing w:line="360" w:lineRule="auto"/>
        <w:ind w:firstLine="709"/>
        <w:jc w:val="both"/>
        <w:rPr>
          <w:rFonts w:ascii="Times New Roman" w:hAnsi="Times New Roman" w:cs="Times New Roman"/>
          <w:lang w:val="ru-RU"/>
        </w:rPr>
      </w:pPr>
    </w:p>
    <w:p w14:paraId="29B4BD74" w14:textId="565556E6" w:rsidR="00631EF4" w:rsidRPr="004B6B88" w:rsidRDefault="00631EF4" w:rsidP="00631EF4">
      <w:pPr>
        <w:spacing w:line="360" w:lineRule="auto"/>
        <w:ind w:firstLine="709"/>
        <w:jc w:val="both"/>
        <w:rPr>
          <w:rFonts w:ascii="Times New Roman" w:hAnsi="Times New Roman" w:cs="Times New Roman"/>
          <w:sz w:val="28"/>
          <w:szCs w:val="28"/>
          <w:lang w:val="ru-RU"/>
        </w:rPr>
      </w:pPr>
    </w:p>
    <w:p w14:paraId="15D4CC68" w14:textId="77777777" w:rsidR="00631EF4" w:rsidRPr="004B6B88" w:rsidRDefault="00631EF4" w:rsidP="00631EF4">
      <w:pPr>
        <w:rPr>
          <w:rFonts w:ascii="Times New Roman" w:hAnsi="Times New Roman" w:cs="Times New Roman"/>
          <w:sz w:val="28"/>
          <w:szCs w:val="28"/>
          <w:lang w:val="ru-RU"/>
        </w:rPr>
      </w:pPr>
    </w:p>
    <w:p w14:paraId="1FB26D47" w14:textId="77777777" w:rsidR="00631EF4" w:rsidRPr="004B6B88" w:rsidRDefault="00631EF4" w:rsidP="00631EF4">
      <w:pPr>
        <w:rPr>
          <w:rFonts w:ascii="Times New Roman" w:hAnsi="Times New Roman" w:cs="Times New Roman"/>
          <w:sz w:val="28"/>
          <w:szCs w:val="28"/>
          <w:lang w:val="ru-RU"/>
        </w:rPr>
      </w:pPr>
    </w:p>
    <w:p w14:paraId="1B16F8D0" w14:textId="77777777" w:rsidR="005F2182" w:rsidRPr="004B6B88" w:rsidRDefault="00793D47" w:rsidP="005F2182">
      <w:pPr>
        <w:rPr>
          <w:rFonts w:ascii="Times New Roman" w:hAnsi="Times New Roman" w:cs="Times New Roman"/>
          <w:b/>
          <w:i/>
          <w:sz w:val="28"/>
          <w:szCs w:val="32"/>
          <w:lang w:val="ru-RU"/>
        </w:rPr>
      </w:pPr>
      <w:r>
        <w:rPr>
          <w:rFonts w:ascii="Times New Roman" w:hAnsi="Times New Roman" w:cs="Times New Roman"/>
          <w:lang w:val="ru-RU"/>
        </w:rPr>
        <w:br w:type="page"/>
      </w:r>
    </w:p>
    <w:p w14:paraId="34AE380A" w14:textId="77777777" w:rsidR="0059624A" w:rsidRPr="004B6B88" w:rsidRDefault="0059624A" w:rsidP="004B6B88">
      <w:pPr>
        <w:pStyle w:val="1"/>
        <w:spacing w:line="360" w:lineRule="auto"/>
        <w:rPr>
          <w:rFonts w:cs="Times New Roman"/>
          <w:lang w:val="ru-RU"/>
        </w:rPr>
      </w:pPr>
      <w:bookmarkStart w:id="5" w:name="_Toc233566094"/>
      <w:r>
        <w:rPr>
          <w:rFonts w:cs="Times New Roman"/>
          <w:lang w:val="ru-RU"/>
        </w:rPr>
        <w:lastRenderedPageBreak/>
        <w:t>ГЛАВА 2. АНАЛИЗ ИНВЕСТИЦИОННОГО ПОРТФЕЛЯ ОПИФ РФИ «ВИМ-МЕТАЛЛУРГИЯ»</w:t>
      </w:r>
      <w:bookmarkEnd w:id="5"/>
    </w:p>
    <w:p w14:paraId="6D1B5C31" w14:textId="77777777" w:rsidR="00474B2A" w:rsidRPr="00474B2A" w:rsidRDefault="00474B2A" w:rsidP="00474B2A">
      <w:pPr>
        <w:pStyle w:val="a5"/>
        <w:keepNext/>
        <w:keepLines/>
        <w:numPr>
          <w:ilvl w:val="0"/>
          <w:numId w:val="26"/>
        </w:numPr>
        <w:spacing w:before="360" w:after="120" w:line="360" w:lineRule="auto"/>
        <w:contextualSpacing w:val="0"/>
        <w:jc w:val="center"/>
        <w:outlineLvl w:val="1"/>
        <w:rPr>
          <w:rFonts w:ascii="Times New Roman" w:hAnsi="Times New Roman"/>
          <w:b/>
          <w:vanish/>
          <w:sz w:val="28"/>
          <w:szCs w:val="32"/>
          <w:lang w:val="ru-RU"/>
        </w:rPr>
      </w:pPr>
      <w:bookmarkStart w:id="6" w:name="_Toc233566095"/>
      <w:bookmarkEnd w:id="6"/>
    </w:p>
    <w:p w14:paraId="589586F6" w14:textId="2C25292E" w:rsidR="00823BB7" w:rsidRPr="00474B2A" w:rsidRDefault="0059624A" w:rsidP="004B6B88">
      <w:pPr>
        <w:pStyle w:val="2"/>
        <w:rPr>
          <w:lang w:val="ru-RU"/>
        </w:rPr>
      </w:pPr>
      <w:bookmarkStart w:id="7" w:name="_Toc233566096"/>
      <w:r>
        <w:rPr>
          <w:lang w:val="ru-RU"/>
        </w:rPr>
        <w:t>Структура и состав инвестиционного портфеля ОПИФ РФИ «ВИМ-Металлургия»</w:t>
      </w:r>
      <w:bookmarkEnd w:id="7"/>
    </w:p>
    <w:p w14:paraId="55345A8D" w14:textId="53AFA84D" w:rsidR="0059624A" w:rsidRPr="004B6B88" w:rsidRDefault="0059624A" w:rsidP="004B6B88">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ОПИФ рыночных финансовых инструментов «ВИМ-Металлургия» (далее — Фонд) функционирует под управлением АО «ВИМ Инвестиции» и специализируется на вложениях в акции отечественных компаний металлургической и горнодобывающей отрасли, котирующихся на Московской бирже. По состоянию на конец 2025 года стоимость чистых активов (СЧА) Фонда составляла порядка 860 млн рублей, что отражает динамику притока розничного капитала на фоне повышения интереса частных инвесторов к защитным сырьевым позициям.[46]</w:t>
      </w:r>
    </w:p>
    <w:p w14:paraId="5482AABD" w14:textId="29A409BE" w:rsidR="0059624A" w:rsidRPr="004B6B88" w:rsidRDefault="0059624A" w:rsidP="0059624A">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Инвестиционная декларация Фонда предусматривает размещение не менее 80% активов в акции компаний чёрной металлургии, цветной металлургии и смежных добывающих производств. Оставшаяся часть может быть размещена в инструменты денежного рынка — преимущественно краткосрочные облигации федерального займа (ОФЗ) и депозиты с целью поддержания ликвидности, необходимой для исполнения заявок на погашение паёв.[47]</w:t>
      </w:r>
    </w:p>
    <w:p w14:paraId="33DCF47F" w14:textId="01777481" w:rsidR="0059624A" w:rsidRPr="004B6B88" w:rsidRDefault="0059624A" w:rsidP="0059624A">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 xml:space="preserve">Анализ состава портфеля Фонда на конец 2025 года позволяет выделить пять ключевых позиций, совокупно формирующих более 90% стоимости активов. Крупнейшим объектом инвестирования выступает ПАО «Северсталь» с долей 28,4%, что обусловлено высокой ликвидностью бумаг, стабильной дивидендной политикой и лидирующим положением компании в отечественной чёрной металлургии. На втором месте располагается ПАО «ГМК Норильский никель» с долей 22,7%: вложение в диверсифицированного </w:t>
      </w:r>
      <w:r>
        <w:rPr>
          <w:rFonts w:ascii="Times New Roman" w:eastAsia="Times New Roman" w:hAnsi="Times New Roman" w:cs="Times New Roman"/>
          <w:sz w:val="28"/>
          <w:szCs w:val="28"/>
          <w:lang w:val="ru-RU"/>
        </w:rPr>
        <w:lastRenderedPageBreak/>
        <w:t>производителя цветных и драгоценных металлов частично снижает зависимость портфеля от конъюнктуры стального рынка. Третью позицию занимает ПАО «Магнитогорский металлургический комбинат» (ММК) с долей 19,1% — компания обеспечивает географически диверсифицированный доступ к сегменту плоского проката. Четвёртой по весу позицией является ПАО «ЭН+ ГРУП» с долей 12,6%: производитель алюминия и гидроэлектроэнергии привносит в портфель экспозицию на рынок лёгких металлов и сектор возобновляемой энергетики. Завершает пятёрку ПАО «ВСМПО-АВИСМА» [50] с долей 9,3%, обеспечивающее узкоспециализированную экспозицию на рынок авиационного титана. Прочие позиции и денежные средства формируют оставшиеся 7,9% активов. Структура портфеля детализирована в таблице 1.</w:t>
      </w:r>
    </w:p>
    <w:p w14:paraId="1EF988CE" w14:textId="77777777" w:rsidR="00AB3899" w:rsidRDefault="0059624A" w:rsidP="00AB3899">
      <w:pPr>
        <w:spacing w:before="120" w:after="60" w:line="360" w:lineRule="auto"/>
        <w:jc w:val="right"/>
        <w:rPr>
          <w:rFonts w:ascii="Times New Roman" w:eastAsia="Times New Roman" w:hAnsi="Times New Roman" w:cs="Times New Roman"/>
          <w:sz w:val="24"/>
          <w:szCs w:val="24"/>
          <w:lang w:val="ru-RU"/>
        </w:rPr>
      </w:pPr>
      <w:r w:rsidRPr="00AB3899">
        <w:rPr>
          <w:rFonts w:ascii="Times New Roman" w:eastAsia="Times New Roman" w:hAnsi="Times New Roman" w:cs="Times New Roman"/>
          <w:sz w:val="24"/>
          <w:szCs w:val="24"/>
          <w:lang w:val="ru-RU"/>
        </w:rPr>
        <w:t>Таблица 1</w:t>
      </w:r>
    </w:p>
    <w:p w14:paraId="3E9C6BD4" w14:textId="1B68CFD3" w:rsidR="0059624A" w:rsidRPr="00AB3899" w:rsidRDefault="0059624A" w:rsidP="0059624A">
      <w:pPr>
        <w:spacing w:before="120" w:after="60" w:line="360" w:lineRule="auto"/>
        <w:rPr>
          <w:rFonts w:ascii="Times New Roman" w:eastAsia="Times New Roman" w:hAnsi="Times New Roman" w:cs="Times New Roman"/>
          <w:color w:val="FF0000"/>
          <w:sz w:val="24"/>
          <w:szCs w:val="24"/>
          <w:lang w:val="ru-RU"/>
        </w:rPr>
      </w:pPr>
      <w:r w:rsidRPr="00AB3899">
        <w:rPr>
          <w:rFonts w:ascii="Times New Roman" w:eastAsia="Times New Roman" w:hAnsi="Times New Roman" w:cs="Times New Roman"/>
          <w:sz w:val="24"/>
          <w:szCs w:val="24"/>
          <w:lang w:val="ru-RU"/>
        </w:rPr>
        <w:t>Структура портфеля ОПИФ РФИ «ВИМ-Металлургия» по состоянию на 31.12.2025</w:t>
      </w:r>
      <w:r w:rsidR="00946FA2" w:rsidRPr="00AB3899">
        <w:rPr>
          <w:rFonts w:ascii="Times New Roman" w:eastAsia="Times New Roman" w:hAnsi="Times New Roman" w:cs="Times New Roman"/>
          <w:sz w:val="24"/>
          <w:szCs w:val="24"/>
          <w:lang w:val="ru-RU"/>
        </w:rPr>
        <w:t xml:space="preserve"> </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0"/>
        <w:gridCol w:w="2200"/>
        <w:gridCol w:w="1800"/>
        <w:gridCol w:w="2200"/>
      </w:tblGrid>
      <w:tr w:rsidR="0059624A" w:rsidRPr="004B6B88" w14:paraId="1D2A5F41" w14:textId="77777777" w:rsidTr="00EB1E9C">
        <w:trPr>
          <w:tblHeader/>
        </w:trPr>
        <w:tc>
          <w:tcPr>
            <w:tcW w:w="33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11E166A1"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b/>
                <w:bCs/>
                <w:sz w:val="24"/>
                <w:szCs w:val="24"/>
                <w:lang w:val="ru-RU"/>
              </w:rPr>
              <w:t>Эмитент</w:t>
            </w:r>
          </w:p>
        </w:tc>
        <w:tc>
          <w:tcPr>
            <w:tcW w:w="22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0F2AF453"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b/>
                <w:bCs/>
                <w:sz w:val="24"/>
                <w:szCs w:val="24"/>
                <w:lang w:val="ru-RU"/>
              </w:rPr>
              <w:t>Отрасль</w:t>
            </w:r>
          </w:p>
        </w:tc>
        <w:tc>
          <w:tcPr>
            <w:tcW w:w="18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7DEBD2B7"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b/>
                <w:bCs/>
                <w:sz w:val="24"/>
                <w:szCs w:val="24"/>
                <w:lang w:val="ru-RU"/>
              </w:rPr>
              <w:t>Доля в СЧА, %</w:t>
            </w:r>
          </w:p>
        </w:tc>
        <w:tc>
          <w:tcPr>
            <w:tcW w:w="22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5AFFAA05"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b/>
                <w:bCs/>
                <w:sz w:val="24"/>
                <w:szCs w:val="24"/>
                <w:lang w:val="ru-RU"/>
              </w:rPr>
              <w:t>Рыночная стоимость, млн руб.</w:t>
            </w:r>
          </w:p>
        </w:tc>
      </w:tr>
      <w:tr w:rsidR="0059624A" w:rsidRPr="004B6B88" w14:paraId="6E8524EF" w14:textId="77777777" w:rsidTr="00EB1E9C">
        <w:trPr>
          <w:cantSplit/>
        </w:trPr>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D95077E" w14:textId="77777777" w:rsidR="0059624A" w:rsidRPr="004B6B88" w:rsidRDefault="0059624A" w:rsidP="0059624A">
            <w:pPr>
              <w:spacing w:line="360" w:lineRule="auto"/>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ПАО «Северсталь»</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94D6688"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Чёрная металлургия</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9634FB1"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28,4</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1F4FC70"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244,2</w:t>
            </w:r>
          </w:p>
        </w:tc>
      </w:tr>
      <w:tr w:rsidR="0059624A" w:rsidRPr="004B6B88" w14:paraId="370C585E" w14:textId="77777777" w:rsidTr="00EB1E9C">
        <w:trPr>
          <w:cantSplit/>
        </w:trPr>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4E6D346" w14:textId="77777777" w:rsidR="0059624A" w:rsidRPr="004B6B88" w:rsidRDefault="0059624A" w:rsidP="0059624A">
            <w:pPr>
              <w:spacing w:line="360" w:lineRule="auto"/>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ПАО «ГМК Норильский никель»</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643CE04"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Цветная металлургия</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2434207"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22,7</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948C077"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195,2</w:t>
            </w:r>
          </w:p>
        </w:tc>
      </w:tr>
      <w:tr w:rsidR="0059624A" w:rsidRPr="004B6B88" w14:paraId="313283AC" w14:textId="77777777" w:rsidTr="00EB1E9C">
        <w:trPr>
          <w:cantSplit/>
        </w:trPr>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FA6DE65" w14:textId="77777777" w:rsidR="0059624A" w:rsidRPr="004B6B88" w:rsidRDefault="0059624A" w:rsidP="0059624A">
            <w:pPr>
              <w:spacing w:line="360" w:lineRule="auto"/>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ПАО «ММК»</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FAEB722"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Чёрная металлургия</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CB489AA"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19,1</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5121167"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164,3</w:t>
            </w:r>
          </w:p>
        </w:tc>
      </w:tr>
      <w:tr w:rsidR="0059624A" w:rsidRPr="004B6B88" w14:paraId="3A48B05C" w14:textId="77777777" w:rsidTr="00EB1E9C">
        <w:trPr>
          <w:cantSplit/>
        </w:trPr>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9F21C7F" w14:textId="77777777" w:rsidR="0059624A" w:rsidRPr="004B6B88" w:rsidRDefault="0059624A" w:rsidP="0059624A">
            <w:pPr>
              <w:spacing w:line="360" w:lineRule="auto"/>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ПАО «ЭН+ ГРУП»</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83C2B1F"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Алюминий / ВИЭ</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74F2F30"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12,6</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3D1FFA1"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108,4</w:t>
            </w:r>
          </w:p>
        </w:tc>
      </w:tr>
    </w:tbl>
    <w:p w14:paraId="0AD2597D" w14:textId="77777777" w:rsidR="00474B2A" w:rsidRDefault="00474B2A" w:rsidP="00AB3899">
      <w:pPr>
        <w:spacing w:before="120" w:after="60" w:line="360" w:lineRule="auto"/>
        <w:jc w:val="right"/>
        <w:rPr>
          <w:rFonts w:ascii="Times New Roman" w:eastAsia="Times New Roman" w:hAnsi="Times New Roman" w:cs="Times New Roman"/>
          <w:sz w:val="24"/>
          <w:szCs w:val="24"/>
          <w:lang w:val="ru-RU"/>
        </w:rPr>
      </w:pPr>
    </w:p>
    <w:p w14:paraId="54C74ABC" w14:textId="77777777" w:rsidR="00474B2A" w:rsidRDefault="00474B2A" w:rsidP="00AB3899">
      <w:pPr>
        <w:spacing w:before="120" w:after="60" w:line="360" w:lineRule="auto"/>
        <w:jc w:val="right"/>
        <w:rPr>
          <w:rFonts w:ascii="Times New Roman" w:eastAsia="Times New Roman" w:hAnsi="Times New Roman" w:cs="Times New Roman"/>
          <w:sz w:val="24"/>
          <w:szCs w:val="24"/>
          <w:lang w:val="ru-RU"/>
        </w:rPr>
      </w:pPr>
    </w:p>
    <w:p w14:paraId="6A89C0F5" w14:textId="42BFD7D1" w:rsidR="00AB3899" w:rsidRPr="00AB3899" w:rsidRDefault="00AB3899" w:rsidP="00AB3899">
      <w:pPr>
        <w:spacing w:before="120" w:after="60" w:line="360" w:lineRule="auto"/>
        <w:jc w:val="right"/>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lastRenderedPageBreak/>
        <w:t>Продолжение т</w:t>
      </w:r>
      <w:r w:rsidRPr="00AB3899">
        <w:rPr>
          <w:rFonts w:ascii="Times New Roman" w:eastAsia="Times New Roman" w:hAnsi="Times New Roman" w:cs="Times New Roman"/>
          <w:sz w:val="24"/>
          <w:szCs w:val="24"/>
          <w:lang w:val="ru-RU"/>
        </w:rPr>
        <w:t>аблиц</w:t>
      </w:r>
      <w:r>
        <w:rPr>
          <w:rFonts w:ascii="Times New Roman" w:eastAsia="Times New Roman" w:hAnsi="Times New Roman" w:cs="Times New Roman"/>
          <w:sz w:val="24"/>
          <w:szCs w:val="24"/>
          <w:lang w:val="ru-RU"/>
        </w:rPr>
        <w:t>ы</w:t>
      </w:r>
      <w:r w:rsidRPr="00AB3899">
        <w:rPr>
          <w:rFonts w:ascii="Times New Roman" w:eastAsia="Times New Roman" w:hAnsi="Times New Roman" w:cs="Times New Roman"/>
          <w:sz w:val="24"/>
          <w:szCs w:val="24"/>
          <w:lang w:val="ru-RU"/>
        </w:rPr>
        <w:t xml:space="preserve"> 1</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0"/>
        <w:gridCol w:w="2200"/>
        <w:gridCol w:w="1800"/>
        <w:gridCol w:w="2200"/>
      </w:tblGrid>
      <w:tr w:rsidR="00AB3899" w:rsidRPr="004B6B88" w14:paraId="5DEDFB2C" w14:textId="77777777" w:rsidTr="00AB3899">
        <w:trPr>
          <w:cantSplit/>
        </w:trPr>
        <w:tc>
          <w:tcPr>
            <w:tcW w:w="330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60" w:type="dxa"/>
              <w:left w:w="100" w:type="dxa"/>
              <w:bottom w:w="60" w:type="dxa"/>
              <w:right w:w="100" w:type="dxa"/>
            </w:tcMar>
            <w:vAlign w:val="center"/>
          </w:tcPr>
          <w:p w14:paraId="1E26BF1B" w14:textId="5A4DC06E" w:rsidR="00AB3899" w:rsidRDefault="00AB3899" w:rsidP="00AB3899">
            <w:pPr>
              <w:spacing w:line="360" w:lineRule="auto"/>
              <w:jc w:val="center"/>
              <w:rPr>
                <w:rFonts w:ascii="Times New Roman" w:eastAsia="Times New Roman" w:hAnsi="Times New Roman" w:cs="Times New Roman"/>
                <w:sz w:val="24"/>
                <w:szCs w:val="24"/>
                <w:lang w:val="ru-RU"/>
              </w:rPr>
            </w:pPr>
            <w:r>
              <w:rPr>
                <w:rFonts w:ascii="Times New Roman" w:eastAsia="Times New Roman" w:hAnsi="Times New Roman" w:cs="Times New Roman"/>
                <w:b/>
                <w:bCs/>
                <w:sz w:val="24"/>
                <w:szCs w:val="24"/>
                <w:lang w:val="ru-RU"/>
              </w:rPr>
              <w:t>Эмитент</w:t>
            </w:r>
          </w:p>
        </w:tc>
        <w:tc>
          <w:tcPr>
            <w:tcW w:w="220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60" w:type="dxa"/>
              <w:left w:w="100" w:type="dxa"/>
              <w:bottom w:w="60" w:type="dxa"/>
              <w:right w:w="100" w:type="dxa"/>
            </w:tcMar>
            <w:vAlign w:val="center"/>
          </w:tcPr>
          <w:p w14:paraId="4F7E20DC" w14:textId="73DC2A1A" w:rsidR="00AB3899" w:rsidRDefault="00AB3899" w:rsidP="00AB3899">
            <w:pPr>
              <w:spacing w:line="360" w:lineRule="auto"/>
              <w:jc w:val="center"/>
              <w:rPr>
                <w:rFonts w:ascii="Times New Roman" w:eastAsia="Times New Roman" w:hAnsi="Times New Roman" w:cs="Times New Roman"/>
                <w:sz w:val="24"/>
                <w:szCs w:val="24"/>
                <w:lang w:val="ru-RU"/>
              </w:rPr>
            </w:pPr>
            <w:r>
              <w:rPr>
                <w:rFonts w:ascii="Times New Roman" w:eastAsia="Times New Roman" w:hAnsi="Times New Roman" w:cs="Times New Roman"/>
                <w:b/>
                <w:bCs/>
                <w:sz w:val="24"/>
                <w:szCs w:val="24"/>
                <w:lang w:val="ru-RU"/>
              </w:rPr>
              <w:t>Отрасль</w:t>
            </w:r>
          </w:p>
        </w:tc>
        <w:tc>
          <w:tcPr>
            <w:tcW w:w="180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60" w:type="dxa"/>
              <w:left w:w="100" w:type="dxa"/>
              <w:bottom w:w="60" w:type="dxa"/>
              <w:right w:w="100" w:type="dxa"/>
            </w:tcMar>
            <w:vAlign w:val="center"/>
          </w:tcPr>
          <w:p w14:paraId="34BF7EA6" w14:textId="60482818" w:rsidR="00AB3899" w:rsidRDefault="00AB3899" w:rsidP="00AB3899">
            <w:pPr>
              <w:spacing w:line="360" w:lineRule="auto"/>
              <w:jc w:val="center"/>
              <w:rPr>
                <w:rFonts w:ascii="Times New Roman" w:eastAsia="Times New Roman" w:hAnsi="Times New Roman" w:cs="Times New Roman"/>
                <w:sz w:val="24"/>
                <w:szCs w:val="24"/>
                <w:lang w:val="ru-RU"/>
              </w:rPr>
            </w:pPr>
            <w:r>
              <w:rPr>
                <w:rFonts w:ascii="Times New Roman" w:eastAsia="Times New Roman" w:hAnsi="Times New Roman" w:cs="Times New Roman"/>
                <w:b/>
                <w:bCs/>
                <w:sz w:val="24"/>
                <w:szCs w:val="24"/>
                <w:lang w:val="ru-RU"/>
              </w:rPr>
              <w:t>Доля в СЧА, %</w:t>
            </w:r>
          </w:p>
        </w:tc>
        <w:tc>
          <w:tcPr>
            <w:tcW w:w="220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60" w:type="dxa"/>
              <w:left w:w="100" w:type="dxa"/>
              <w:bottom w:w="60" w:type="dxa"/>
              <w:right w:w="100" w:type="dxa"/>
            </w:tcMar>
            <w:vAlign w:val="center"/>
          </w:tcPr>
          <w:p w14:paraId="316A8145" w14:textId="4B371C46" w:rsidR="00AB3899" w:rsidRDefault="00AB3899" w:rsidP="00AB3899">
            <w:pPr>
              <w:spacing w:line="360" w:lineRule="auto"/>
              <w:jc w:val="center"/>
              <w:rPr>
                <w:rFonts w:ascii="Times New Roman" w:eastAsia="Times New Roman" w:hAnsi="Times New Roman" w:cs="Times New Roman"/>
                <w:sz w:val="24"/>
                <w:szCs w:val="24"/>
                <w:lang w:val="ru-RU"/>
              </w:rPr>
            </w:pPr>
            <w:r>
              <w:rPr>
                <w:rFonts w:ascii="Times New Roman" w:eastAsia="Times New Roman" w:hAnsi="Times New Roman" w:cs="Times New Roman"/>
                <w:b/>
                <w:bCs/>
                <w:sz w:val="24"/>
                <w:szCs w:val="24"/>
                <w:lang w:val="ru-RU"/>
              </w:rPr>
              <w:t>Рыночная стоимость, млн руб.</w:t>
            </w:r>
          </w:p>
        </w:tc>
      </w:tr>
      <w:tr w:rsidR="00AB3899" w:rsidRPr="004B6B88" w14:paraId="3EADAE02" w14:textId="77777777" w:rsidTr="00EB1E9C">
        <w:trPr>
          <w:cantSplit/>
        </w:trPr>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1A29058" w14:textId="77777777" w:rsidR="00AB3899" w:rsidRPr="004B6B88" w:rsidRDefault="00AB3899" w:rsidP="00AB3899">
            <w:pPr>
              <w:spacing w:line="360" w:lineRule="auto"/>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ПАО «ВСМПО-АВИСМА»</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488280F" w14:textId="77777777" w:rsidR="00AB3899" w:rsidRPr="004B6B88" w:rsidRDefault="00AB3899" w:rsidP="00AB3899">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Титановая промышленность</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67581BF" w14:textId="77777777" w:rsidR="00AB3899" w:rsidRPr="004B6B88" w:rsidRDefault="00AB3899" w:rsidP="00AB3899">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9,3</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4FF3C00" w14:textId="77777777" w:rsidR="00AB3899" w:rsidRPr="004B6B88" w:rsidRDefault="00AB3899" w:rsidP="00AB3899">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80,0</w:t>
            </w:r>
          </w:p>
        </w:tc>
      </w:tr>
      <w:tr w:rsidR="00AB3899" w:rsidRPr="004B6B88" w14:paraId="6D06F9E2" w14:textId="77777777" w:rsidTr="00EB1E9C">
        <w:trPr>
          <w:cantSplit/>
        </w:trPr>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6A01BB4" w14:textId="1D5BB117" w:rsidR="00AB3899" w:rsidRPr="004B6B88" w:rsidRDefault="00AB3899" w:rsidP="00AB3899">
            <w:pPr>
              <w:spacing w:line="360" w:lineRule="auto"/>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Прочие позиции и денежные средства</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753A06F" w14:textId="61A57634" w:rsidR="00AB3899" w:rsidRPr="004B6B88" w:rsidRDefault="00AB3899" w:rsidP="00AB3899">
            <w:pPr>
              <w:spacing w:line="360" w:lineRule="auto"/>
              <w:jc w:val="center"/>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E3E8636" w14:textId="23B4813C" w:rsidR="00AB3899" w:rsidRPr="004B6B88" w:rsidRDefault="00AB3899" w:rsidP="00AB3899">
            <w:pPr>
              <w:spacing w:line="360" w:lineRule="auto"/>
              <w:jc w:val="center"/>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7,9</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FAF8ED2" w14:textId="5ECE9431" w:rsidR="00AB3899" w:rsidRPr="004B6B88" w:rsidRDefault="00AB3899" w:rsidP="00AB3899">
            <w:pPr>
              <w:spacing w:line="360" w:lineRule="auto"/>
              <w:jc w:val="center"/>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67,9</w:t>
            </w:r>
          </w:p>
        </w:tc>
      </w:tr>
      <w:tr w:rsidR="00AB3899" w:rsidRPr="004B6B88" w14:paraId="15CC5649" w14:textId="77777777" w:rsidTr="00EB1E9C">
        <w:trPr>
          <w:cantSplit/>
        </w:trPr>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433B96C" w14:textId="5B16F8EC" w:rsidR="00AB3899" w:rsidRPr="004B6B88" w:rsidRDefault="00AB3899" w:rsidP="00AB3899">
            <w:pPr>
              <w:spacing w:line="360" w:lineRule="auto"/>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Итого</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F5D1948" w14:textId="1B585DBD" w:rsidR="00AB3899" w:rsidRPr="004B6B88" w:rsidRDefault="00AB3899" w:rsidP="00AB3899">
            <w:pPr>
              <w:spacing w:line="360" w:lineRule="auto"/>
              <w:jc w:val="center"/>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19FD012" w14:textId="2810D3A2" w:rsidR="00AB3899" w:rsidRPr="004B6B88" w:rsidRDefault="00AB3899" w:rsidP="00AB3899">
            <w:pPr>
              <w:spacing w:line="360" w:lineRule="auto"/>
              <w:jc w:val="center"/>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100,0</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AFE388D" w14:textId="2893BBA1" w:rsidR="00AB3899" w:rsidRPr="004B6B88" w:rsidRDefault="00AB3899" w:rsidP="00AB3899">
            <w:pPr>
              <w:spacing w:line="360" w:lineRule="auto"/>
              <w:jc w:val="center"/>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860,0</w:t>
            </w:r>
          </w:p>
        </w:tc>
      </w:tr>
    </w:tbl>
    <w:p w14:paraId="4BB766D9" w14:textId="77777777" w:rsidR="00AB3899" w:rsidRDefault="00AB3899" w:rsidP="0059624A">
      <w:pPr>
        <w:spacing w:line="360" w:lineRule="auto"/>
        <w:ind w:firstLine="709"/>
        <w:jc w:val="both"/>
        <w:rPr>
          <w:rFonts w:ascii="Times New Roman" w:eastAsia="Times New Roman" w:hAnsi="Times New Roman" w:cs="Times New Roman"/>
          <w:sz w:val="28"/>
          <w:szCs w:val="28"/>
          <w:lang w:val="ru-RU"/>
        </w:rPr>
      </w:pPr>
    </w:p>
    <w:p w14:paraId="1B5D0FE1" w14:textId="256C6DA7" w:rsidR="0059624A" w:rsidRPr="004B6B88" w:rsidRDefault="0059624A" w:rsidP="0059624A">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Из приведённых данных следует, что Фонд демонстрирует выраженную отраслевую концентрацию: доля активов, связанных непосредственно с металлургическим и горнодобывающим производством, превышает 92%. С одной стороны, подобная специализация соответствует инвестиционной декларации и интересам инвесторов, целенаправленно приобретающих паи отраслевого фонда. С другой стороны, она формирует специфический концентрационный риск, при котором неблагоприятная конъюнктура на глобальных рынках сырья способна оказывать одновременное давление на большинство позиций портфеля.</w:t>
      </w:r>
    </w:p>
    <w:p w14:paraId="5C36F9F0" w14:textId="77777777" w:rsidR="0059624A" w:rsidRPr="004B6B88" w:rsidRDefault="0059624A" w:rsidP="0059624A">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 xml:space="preserve">В части </w:t>
      </w:r>
      <w:proofErr w:type="spellStart"/>
      <w:r>
        <w:rPr>
          <w:rFonts w:ascii="Times New Roman" w:eastAsia="Times New Roman" w:hAnsi="Times New Roman" w:cs="Times New Roman"/>
          <w:sz w:val="28"/>
          <w:szCs w:val="28"/>
          <w:lang w:val="ru-RU"/>
        </w:rPr>
        <w:t>субсекторальной</w:t>
      </w:r>
      <w:proofErr w:type="spellEnd"/>
      <w:r>
        <w:rPr>
          <w:rFonts w:ascii="Times New Roman" w:eastAsia="Times New Roman" w:hAnsi="Times New Roman" w:cs="Times New Roman"/>
          <w:sz w:val="28"/>
          <w:szCs w:val="28"/>
          <w:lang w:val="ru-RU"/>
        </w:rPr>
        <w:t xml:space="preserve"> диверсификации необходимо отметить, что три из пяти крупнейших позиций (Северсталь, ММК, ЭН+/РУСАЛ) в той или иной мере зависят от конъюнктуры базовых металлов на мировом рынке и от уровня спроса в строительной и машиностроительной отраслях России. Норильский никель, несмотря на иной продуктовый профиль (никель, медь, палладий, платина), также подвержен глобальной цикличности промышленного производства. ВСМПО-АВИСМА, ориентированная преимущественно на авиационный сектор, частично вносит диверсификацию </w:t>
      </w:r>
      <w:r>
        <w:rPr>
          <w:rFonts w:ascii="Times New Roman" w:eastAsia="Times New Roman" w:hAnsi="Times New Roman" w:cs="Times New Roman"/>
          <w:sz w:val="28"/>
          <w:szCs w:val="28"/>
          <w:lang w:val="ru-RU"/>
        </w:rPr>
        <w:lastRenderedPageBreak/>
        <w:t>по конечному потребителю, однако её доля в портфеле остаётся относительно небольшой для системного снижения концентрационного риска.</w:t>
      </w:r>
    </w:p>
    <w:p w14:paraId="59387B1C" w14:textId="7C8AF804" w:rsidR="0059624A" w:rsidRPr="004B6B88" w:rsidRDefault="0059624A" w:rsidP="00474B2A">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Динамика СЧА Фонда на протяжении 2024–2025 годов отражала волатильность металлургического сектора. В первой половине 2024 года фонд испытал давление в связи со снижением мировых цен на сталь и усилением санкционных ограничений; во втором полугодии 2024 года наметилось частичное восстановление на фоне роста цен на цветные металлы. В 2025 году динамика СЧА оставалась разнонаправленной: позитивный вклад вносил рост котировок Норильского никеля на фоне дефицита палладия, тогда как стальные компании испытывали давление из-за замедления строительного спроса внутри страны.</w:t>
      </w:r>
    </w:p>
    <w:p w14:paraId="7EC5AC99" w14:textId="40C70405" w:rsidR="0059624A" w:rsidRPr="004B6B88" w:rsidRDefault="0059624A" w:rsidP="00474B2A">
      <w:pPr>
        <w:pStyle w:val="2"/>
        <w:rPr>
          <w:lang w:val="ru-RU"/>
        </w:rPr>
      </w:pPr>
      <w:bookmarkStart w:id="8" w:name="_Toc233566097"/>
      <w:r>
        <w:rPr>
          <w:lang w:val="ru-RU"/>
        </w:rPr>
        <w:t>Характеристика крупнейших объектов инвестирования</w:t>
      </w:r>
      <w:bookmarkEnd w:id="8"/>
    </w:p>
    <w:p w14:paraId="007B75B4" w14:textId="3644C7C7" w:rsidR="0059624A" w:rsidRPr="004B6B88" w:rsidRDefault="0059624A" w:rsidP="004B6B88">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Для формирования обоснованного суждения о качестве инвестиционного портфеля необходим анализ финансового состояния компаний-эмитентов, составляющих его основу. В соответствии с методологией, изложенной в главе 1, по каждому из пяти ключевых объектов инвестирования проведён расчёт показателей ликвидности, рентабельности собственного капитала и диагностика риска финансовой несостоятельности по модели Альтмана на основании консолидированной отчётности за 2025 год. Расчёты выполнены по формулам (1)–(5), приведённым в разделе 1.2 настоящей работы.</w:t>
      </w:r>
    </w:p>
    <w:p w14:paraId="1B5F2148" w14:textId="0B475F49" w:rsidR="0059624A" w:rsidRPr="004B6B88" w:rsidRDefault="0059624A" w:rsidP="0059624A">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 xml:space="preserve">ПАО «Северсталь» является одним из крупнейших интегрированных производителей стали в России с полным металлургическим циклом — от добычи железорудного сырья до производства готового проката. По итогам 2025 года выручка компании составила 891,4 млрд руб., EBITDA — 265,3 млрд руб. (рентабельность по EBITDA 29,8%), чистая прибыль — 147,6 млрд руб. </w:t>
      </w:r>
      <w:r>
        <w:rPr>
          <w:rFonts w:ascii="Times New Roman" w:eastAsia="Times New Roman" w:hAnsi="Times New Roman" w:cs="Times New Roman"/>
          <w:sz w:val="28"/>
          <w:szCs w:val="28"/>
          <w:lang w:val="ru-RU"/>
        </w:rPr>
        <w:lastRenderedPageBreak/>
        <w:t>Совокупные активы достигли 682,4 млрд руб., собственный капитал — 438,9 млрд руб., оборотные активы — 214,7 млрд руб., запасы — 78,3 млрд руб., денежные средства и краткосрочные вложения — 89,4 млрд руб., краткосрочные обязательства — 97,6 млрд руб., долгосрочный долг — 92,1 млрд руб.[48]</w:t>
      </w:r>
    </w:p>
    <w:p w14:paraId="2B8C850D" w14:textId="77777777" w:rsidR="0059624A" w:rsidRPr="004B6B88" w:rsidRDefault="0059624A" w:rsidP="0059624A">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Расчёт коэффициентов ликвидности ПАО «Северсталь» за 2025 год.</w:t>
      </w:r>
    </w:p>
    <w:p w14:paraId="48D9040C" w14:textId="77777777" w:rsidR="0059624A" w:rsidRPr="004B6B88" w:rsidRDefault="0059624A" w:rsidP="0059624A">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Коэффициент текущей ликвидности рассчитывается по формуле CR = OA / CL:</w:t>
      </w:r>
    </w:p>
    <w:p w14:paraId="487D2B05" w14:textId="27BAA445" w:rsidR="0059624A" w:rsidRPr="004B6B88" w:rsidRDefault="00FD20BF" w:rsidP="0059624A">
      <w:pPr>
        <w:spacing w:before="60" w:after="60" w:line="360" w:lineRule="auto"/>
        <w:jc w:val="center"/>
        <w:rPr>
          <w:rFonts w:ascii="Times New Roman" w:eastAsia="Times New Roman" w:hAnsi="Times New Roman" w:cs="Times New Roman"/>
          <w:sz w:val="28"/>
          <w:szCs w:val="28"/>
          <w:lang w:val="ru-RU"/>
        </w:rPr>
      </w:pPr>
      <m:oMathPara>
        <m:oMath>
          <m:r>
            <w:rPr>
              <w:rFonts w:ascii="Cambria Math" w:eastAsia="Times New Roman" w:hAnsi="Cambria Math" w:cs="Times New Roman"/>
              <w:sz w:val="28"/>
              <w:szCs w:val="28"/>
              <w:lang w:val="ru-RU"/>
            </w:rPr>
            <m:t>CR = 214,7 / 97,6 = 2,20</m:t>
          </m:r>
        </m:oMath>
      </m:oMathPara>
    </w:p>
    <w:p w14:paraId="04E83B22" w14:textId="77777777" w:rsidR="0059624A" w:rsidRPr="004B6B88" w:rsidRDefault="0059624A" w:rsidP="0059624A">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Полученное значение CR = 2,20 соответствует нормативу (≥ 2,0), что свидетельствует о достаточном покрытии краткосрочных обязательств оборотными активами.</w:t>
      </w:r>
    </w:p>
    <w:p w14:paraId="5C31326F" w14:textId="77777777" w:rsidR="0059624A" w:rsidRPr="004B6B88" w:rsidRDefault="0059624A" w:rsidP="0059624A">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 xml:space="preserve">Коэффициент быстрой ликвидности по формуле QR = (OA − </w:t>
      </w:r>
      <w:proofErr w:type="spellStart"/>
      <w:r>
        <w:rPr>
          <w:rFonts w:ascii="Times New Roman" w:eastAsia="Times New Roman" w:hAnsi="Times New Roman" w:cs="Times New Roman"/>
          <w:sz w:val="28"/>
          <w:szCs w:val="28"/>
          <w:lang w:val="ru-RU"/>
        </w:rPr>
        <w:t>Inv</w:t>
      </w:r>
      <w:proofErr w:type="spellEnd"/>
      <w:r>
        <w:rPr>
          <w:rFonts w:ascii="Times New Roman" w:eastAsia="Times New Roman" w:hAnsi="Times New Roman" w:cs="Times New Roman"/>
          <w:sz w:val="28"/>
          <w:szCs w:val="28"/>
          <w:lang w:val="ru-RU"/>
        </w:rPr>
        <w:t>) / CL:</w:t>
      </w:r>
    </w:p>
    <w:p w14:paraId="6668B72C" w14:textId="7C5CC240" w:rsidR="0059624A" w:rsidRPr="004B6B88" w:rsidRDefault="00FD20BF" w:rsidP="0059624A">
      <w:pPr>
        <w:spacing w:before="60" w:after="60" w:line="360" w:lineRule="auto"/>
        <w:jc w:val="center"/>
        <w:rPr>
          <w:rFonts w:ascii="Times New Roman" w:eastAsia="Times New Roman" w:hAnsi="Times New Roman" w:cs="Times New Roman"/>
          <w:sz w:val="28"/>
          <w:szCs w:val="28"/>
          <w:lang w:val="ru-RU"/>
        </w:rPr>
      </w:pPr>
      <m:oMathPara>
        <m:oMath>
          <m:r>
            <w:rPr>
              <w:rFonts w:ascii="Cambria Math" w:eastAsia="Times New Roman" w:hAnsi="Cambria Math" w:cs="Times New Roman"/>
              <w:sz w:val="28"/>
              <w:szCs w:val="28"/>
              <w:lang w:val="ru-RU"/>
            </w:rPr>
            <m:t>QR = (214,7 - 78,3) / 97,6 = 136,4 / 97,6 = 1,40</m:t>
          </m:r>
        </m:oMath>
      </m:oMathPara>
    </w:p>
    <w:p w14:paraId="5A47ED92" w14:textId="77777777" w:rsidR="0059624A" w:rsidRPr="004B6B88" w:rsidRDefault="0059624A" w:rsidP="0059624A">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Значение QR = 1,40 превышает норматив (≥ 1,0), подтверждая способность компании погашать текущие обязательства без реализации запасов.</w:t>
      </w:r>
    </w:p>
    <w:p w14:paraId="1471EB09" w14:textId="77777777" w:rsidR="0059624A" w:rsidRPr="004B6B88" w:rsidRDefault="0059624A" w:rsidP="0059624A">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 xml:space="preserve">Коэффициент абсолютной ликвидности по формуле </w:t>
      </w:r>
      <w:proofErr w:type="spellStart"/>
      <w:r>
        <w:rPr>
          <w:rFonts w:ascii="Times New Roman" w:eastAsia="Times New Roman" w:hAnsi="Times New Roman" w:cs="Times New Roman"/>
          <w:sz w:val="28"/>
          <w:szCs w:val="28"/>
          <w:lang w:val="ru-RU"/>
        </w:rPr>
        <w:t>CashR</w:t>
      </w:r>
      <w:proofErr w:type="spellEnd"/>
      <w:r>
        <w:rPr>
          <w:rFonts w:ascii="Times New Roman" w:eastAsia="Times New Roman" w:hAnsi="Times New Roman" w:cs="Times New Roman"/>
          <w:sz w:val="28"/>
          <w:szCs w:val="28"/>
          <w:lang w:val="ru-RU"/>
        </w:rPr>
        <w:t xml:space="preserve"> = (Cash + CE) / CL:</w:t>
      </w:r>
    </w:p>
    <w:p w14:paraId="71526872" w14:textId="5C8D7259" w:rsidR="0059624A" w:rsidRPr="004B6B88" w:rsidRDefault="00FD20BF" w:rsidP="0059624A">
      <w:pPr>
        <w:spacing w:before="60" w:after="60" w:line="360" w:lineRule="auto"/>
        <w:jc w:val="center"/>
        <w:rPr>
          <w:rFonts w:ascii="Times New Roman" w:eastAsia="Times New Roman" w:hAnsi="Times New Roman" w:cs="Times New Roman"/>
          <w:sz w:val="28"/>
          <w:szCs w:val="28"/>
          <w:lang w:val="ru-RU"/>
        </w:rPr>
      </w:pPr>
      <m:oMathPara>
        <m:oMath>
          <m:r>
            <w:rPr>
              <w:rFonts w:ascii="Cambria Math" w:eastAsia="Times New Roman" w:hAnsi="Cambria Math" w:cs="Times New Roman"/>
              <w:sz w:val="28"/>
              <w:szCs w:val="28"/>
              <w:lang w:val="ru-RU"/>
            </w:rPr>
            <m:t>CashR = 89,4 / 97,6 = 0,92</m:t>
          </m:r>
        </m:oMath>
      </m:oMathPara>
    </w:p>
    <w:p w14:paraId="017DD5C1" w14:textId="77777777" w:rsidR="0059624A" w:rsidRPr="004B6B88" w:rsidRDefault="0059624A" w:rsidP="0059624A">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 xml:space="preserve">Значение </w:t>
      </w:r>
      <w:proofErr w:type="spellStart"/>
      <w:r>
        <w:rPr>
          <w:rFonts w:ascii="Times New Roman" w:eastAsia="Times New Roman" w:hAnsi="Times New Roman" w:cs="Times New Roman"/>
          <w:sz w:val="28"/>
          <w:szCs w:val="28"/>
          <w:lang w:val="ru-RU"/>
        </w:rPr>
        <w:t>CashR</w:t>
      </w:r>
      <w:proofErr w:type="spellEnd"/>
      <w:r>
        <w:rPr>
          <w:rFonts w:ascii="Times New Roman" w:eastAsia="Times New Roman" w:hAnsi="Times New Roman" w:cs="Times New Roman"/>
          <w:sz w:val="28"/>
          <w:szCs w:val="28"/>
          <w:lang w:val="ru-RU"/>
        </w:rPr>
        <w:t xml:space="preserve"> = 0,92 существенно превышает норматив (≥ 0,2), что указывает на высокую обеспеченность компании ликвидными активами для немедленного погашения обязательств.</w:t>
      </w:r>
    </w:p>
    <w:p w14:paraId="537DF5CC" w14:textId="77777777" w:rsidR="0059624A" w:rsidRPr="004B6B88" w:rsidRDefault="0059624A" w:rsidP="0059624A">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Рентабельность собственного капитала по формуле ROE = NI / E:</w:t>
      </w:r>
    </w:p>
    <w:p w14:paraId="224B8527" w14:textId="66AB7A39" w:rsidR="0059624A" w:rsidRPr="004B6B88" w:rsidRDefault="00FD20BF" w:rsidP="0059624A">
      <w:pPr>
        <w:spacing w:before="60" w:after="60" w:line="360" w:lineRule="auto"/>
        <w:jc w:val="center"/>
        <w:rPr>
          <w:rFonts w:ascii="Times New Roman" w:eastAsia="Times New Roman" w:hAnsi="Times New Roman" w:cs="Times New Roman"/>
          <w:sz w:val="28"/>
          <w:szCs w:val="28"/>
          <w:lang w:val="ru-RU"/>
        </w:rPr>
      </w:pPr>
      <m:oMathPara>
        <m:oMath>
          <m:r>
            <w:rPr>
              <w:rFonts w:ascii="Cambria Math" w:eastAsia="Times New Roman" w:hAnsi="Cambria Math" w:cs="Times New Roman"/>
              <w:sz w:val="28"/>
              <w:szCs w:val="28"/>
              <w:lang w:val="ru-RU"/>
            </w:rPr>
            <m:t>ROE = 147,6 / 438,9 = 0,336, или 33,6%</m:t>
          </m:r>
        </m:oMath>
      </m:oMathPara>
    </w:p>
    <w:p w14:paraId="463FF9A4" w14:textId="77777777" w:rsidR="0059624A" w:rsidRPr="004B6B88" w:rsidRDefault="0059624A" w:rsidP="0059624A">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lastRenderedPageBreak/>
        <w:t>Значение ROE = 33,6% является высоким для металлургической отрасли и свидетельствует об эффективном использовании акционерного капитала при умеренной долговой нагрузке.</w:t>
      </w:r>
    </w:p>
    <w:p w14:paraId="1F58E591" w14:textId="6E2327FE" w:rsidR="0059624A" w:rsidRPr="004B6B88" w:rsidRDefault="00FD20BF" w:rsidP="0059624A">
      <w:pPr>
        <w:spacing w:line="360" w:lineRule="auto"/>
        <w:ind w:firstLine="709"/>
        <w:jc w:val="both"/>
        <w:rPr>
          <w:rFonts w:ascii="Cambria Math" w:eastAsia="Times New Roman" w:hAnsi="Cambria Math" w:cs="Times New Roman"/>
          <w:sz w:val="28"/>
          <w:szCs w:val="28"/>
          <w:lang w:val="ru-RU"/>
          <w:oMath/>
        </w:rPr>
      </w:pPr>
      <m:oMathPara>
        <m:oMath>
          <m:r>
            <w:rPr>
              <w:rFonts w:ascii="Cambria Math" w:eastAsia="Times New Roman" w:hAnsi="Cambria Math" w:cs="Times New Roman"/>
              <w:sz w:val="28"/>
              <w:szCs w:val="28"/>
              <w:lang w:val="ru-RU"/>
            </w:rPr>
            <m:t>Z-счёт Альтмана по формуле Z = 1,2·X₁ + 1,4·X₂ + 3,3·X₃ + 0,6·X₄ + 1,0·X₅:</m:t>
          </m:r>
        </m:oMath>
      </m:oMathPara>
    </w:p>
    <w:p w14:paraId="306BAF1D" w14:textId="2A38A3AB" w:rsidR="0059624A" w:rsidRPr="004B6B88" w:rsidRDefault="00FD20BF" w:rsidP="0059624A">
      <w:pPr>
        <w:spacing w:line="360" w:lineRule="auto"/>
        <w:ind w:firstLine="709"/>
        <w:jc w:val="both"/>
        <w:rPr>
          <w:rFonts w:ascii="Cambria Math" w:eastAsia="Times New Roman" w:hAnsi="Cambria Math" w:cs="Times New Roman"/>
          <w:sz w:val="28"/>
          <w:szCs w:val="28"/>
          <w:lang w:val="ru-RU"/>
          <w:oMath/>
        </w:rPr>
      </w:pPr>
      <m:oMathPara>
        <m:oMath>
          <m:r>
            <w:rPr>
              <w:rFonts w:ascii="Cambria Math" w:eastAsia="Times New Roman" w:hAnsi="Cambria Math" w:cs="Times New Roman"/>
              <w:sz w:val="28"/>
              <w:szCs w:val="28"/>
              <w:lang w:val="ru-RU"/>
            </w:rPr>
            <m:t>X₁ = (214,7 - 97,6) / 682,4 = 117,1 / 682,4 = 0,172; X₂ = 438,9 / 682,4 = 0,643; X₃ = 192,4 / 682,4 = 0,282; X₄ = 890,0 / (97,6 + 92,1) = 890,0 / 189,7 = 4,692; X₅ = 891,4 / 682,4 = 1,306.</m:t>
          </m:r>
        </m:oMath>
      </m:oMathPara>
    </w:p>
    <w:p w14:paraId="2E29B14B" w14:textId="3EC323A3" w:rsidR="0059624A" w:rsidRPr="004B6B88" w:rsidRDefault="00FD20BF" w:rsidP="0059624A">
      <w:pPr>
        <w:spacing w:before="60" w:after="60" w:line="360" w:lineRule="auto"/>
        <w:jc w:val="center"/>
        <w:rPr>
          <w:rFonts w:ascii="Cambria Math" w:eastAsia="Times New Roman" w:hAnsi="Cambria Math" w:cs="Times New Roman"/>
          <w:sz w:val="28"/>
          <w:szCs w:val="28"/>
          <w:lang w:val="ru-RU"/>
          <w:oMath/>
        </w:rPr>
      </w:pPr>
      <m:oMathPara>
        <m:oMath>
          <m:r>
            <w:rPr>
              <w:rFonts w:ascii="Cambria Math" w:eastAsia="Times New Roman" w:hAnsi="Cambria Math" w:cs="Times New Roman"/>
              <w:sz w:val="28"/>
              <w:szCs w:val="28"/>
              <w:lang w:val="ru-RU"/>
            </w:rPr>
            <m:t>Z = 1,2 · 0,172 + 1,4 · 0,643 + 3,3 · 0,282 + 0,6 · 4,692 + 1,0 · 1,306</m:t>
          </m:r>
        </m:oMath>
      </m:oMathPara>
    </w:p>
    <w:p w14:paraId="10836836" w14:textId="776D3705" w:rsidR="0059624A" w:rsidRPr="004B6B88" w:rsidRDefault="00FD20BF" w:rsidP="0059624A">
      <w:pPr>
        <w:spacing w:before="60" w:after="60" w:line="360" w:lineRule="auto"/>
        <w:jc w:val="center"/>
        <w:rPr>
          <w:rFonts w:ascii="Cambria Math" w:eastAsia="Times New Roman" w:hAnsi="Cambria Math" w:cs="Times New Roman"/>
          <w:sz w:val="28"/>
          <w:szCs w:val="28"/>
          <w:lang w:val="ru-RU"/>
          <w:oMath/>
        </w:rPr>
      </w:pPr>
      <m:oMathPara>
        <m:oMath>
          <m:r>
            <w:rPr>
              <w:rFonts w:ascii="Cambria Math" w:eastAsia="Times New Roman" w:hAnsi="Cambria Math" w:cs="Times New Roman"/>
              <w:sz w:val="28"/>
              <w:szCs w:val="28"/>
              <w:lang w:val="ru-RU"/>
            </w:rPr>
            <m:t>Z = 0,206 + 0,900 + 0,931 + 2,815 + 1,306 = 6,16</m:t>
          </m:r>
        </m:oMath>
      </m:oMathPara>
    </w:p>
    <w:p w14:paraId="1C418A8E" w14:textId="77777777" w:rsidR="0059624A" w:rsidRPr="004B6B88" w:rsidRDefault="0059624A" w:rsidP="0059624A">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Значение Z = 6,16 значительно превышает верхнюю границу зоны финансовой устойчивости (2,99), что подтверждает низкую вероятность финансовой несостоятельности компании в краткосрочной перспективе. Сводные показатели приведены в таблице 2.</w:t>
      </w:r>
    </w:p>
    <w:p w14:paraId="3FBFF079" w14:textId="77777777" w:rsidR="00AB3899" w:rsidRPr="00AB3899" w:rsidRDefault="0059624A" w:rsidP="00AB3899">
      <w:pPr>
        <w:spacing w:before="120" w:after="60" w:line="360" w:lineRule="auto"/>
        <w:jc w:val="right"/>
        <w:rPr>
          <w:rFonts w:ascii="Times New Roman" w:eastAsia="Times New Roman" w:hAnsi="Times New Roman" w:cs="Times New Roman"/>
          <w:sz w:val="24"/>
          <w:szCs w:val="24"/>
          <w:lang w:val="ru-RU"/>
        </w:rPr>
      </w:pPr>
      <w:r w:rsidRPr="00AB3899">
        <w:rPr>
          <w:rFonts w:ascii="Times New Roman" w:eastAsia="Times New Roman" w:hAnsi="Times New Roman" w:cs="Times New Roman"/>
          <w:sz w:val="24"/>
          <w:szCs w:val="24"/>
          <w:lang w:val="ru-RU"/>
        </w:rPr>
        <w:t>Таблица 2</w:t>
      </w:r>
    </w:p>
    <w:p w14:paraId="196D2023" w14:textId="5B0090CD" w:rsidR="0059624A" w:rsidRPr="00AB3899" w:rsidRDefault="0059624A" w:rsidP="0059624A">
      <w:pPr>
        <w:spacing w:before="120" w:after="60" w:line="360" w:lineRule="auto"/>
        <w:rPr>
          <w:rFonts w:ascii="Times New Roman" w:eastAsia="Times New Roman" w:hAnsi="Times New Roman" w:cs="Times New Roman"/>
          <w:sz w:val="24"/>
          <w:szCs w:val="24"/>
          <w:lang w:val="ru-RU"/>
        </w:rPr>
      </w:pPr>
      <w:r w:rsidRPr="00AB3899">
        <w:rPr>
          <w:rFonts w:ascii="Times New Roman" w:eastAsia="Times New Roman" w:hAnsi="Times New Roman" w:cs="Times New Roman"/>
          <w:sz w:val="24"/>
          <w:szCs w:val="24"/>
          <w:lang w:val="ru-RU"/>
        </w:rPr>
        <w:t>Финансовые показатели ПАО «Северсталь» за 2025 год</w:t>
      </w:r>
    </w:p>
    <w:tbl>
      <w:tblPr>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0"/>
        <w:gridCol w:w="1500"/>
        <w:gridCol w:w="2700"/>
        <w:gridCol w:w="1993"/>
      </w:tblGrid>
      <w:tr w:rsidR="0059624A" w:rsidRPr="004B6B88" w14:paraId="71F86AFB" w14:textId="77777777" w:rsidTr="008D7CA4">
        <w:trPr>
          <w:tblHeader/>
        </w:trPr>
        <w:tc>
          <w:tcPr>
            <w:tcW w:w="33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0A769B30"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b/>
                <w:bCs/>
                <w:sz w:val="24"/>
                <w:szCs w:val="24"/>
                <w:lang w:val="ru-RU"/>
              </w:rPr>
              <w:t>Показатель</w:t>
            </w:r>
          </w:p>
        </w:tc>
        <w:tc>
          <w:tcPr>
            <w:tcW w:w="15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032C23F5"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b/>
                <w:bCs/>
                <w:sz w:val="24"/>
                <w:szCs w:val="24"/>
                <w:lang w:val="ru-RU"/>
              </w:rPr>
              <w:t>Значение</w:t>
            </w:r>
          </w:p>
        </w:tc>
        <w:tc>
          <w:tcPr>
            <w:tcW w:w="27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4F6C253A"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b/>
                <w:bCs/>
                <w:sz w:val="24"/>
                <w:szCs w:val="24"/>
                <w:lang w:val="ru-RU"/>
              </w:rPr>
              <w:t>Норматив / ориентир</w:t>
            </w:r>
          </w:p>
        </w:tc>
        <w:tc>
          <w:tcPr>
            <w:tcW w:w="1993"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02DCF6E5"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b/>
                <w:bCs/>
                <w:sz w:val="24"/>
                <w:szCs w:val="24"/>
                <w:lang w:val="ru-RU"/>
              </w:rPr>
              <w:t>Оценка</w:t>
            </w:r>
          </w:p>
        </w:tc>
      </w:tr>
      <w:tr w:rsidR="0059624A" w:rsidRPr="004B6B88" w14:paraId="1CDFD1EC" w14:textId="77777777" w:rsidTr="008D7CA4">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22D1D70" w14:textId="77777777" w:rsidR="0059624A" w:rsidRPr="004B6B88" w:rsidRDefault="0059624A" w:rsidP="0059624A">
            <w:pPr>
              <w:spacing w:line="360" w:lineRule="auto"/>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Коэффициент текущей ликвидности (CR)</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7CF4500"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2,20</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596FFBE"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 2,0</w:t>
            </w:r>
          </w:p>
        </w:tc>
        <w:tc>
          <w:tcPr>
            <w:tcW w:w="199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CDE07D8"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Норма</w:t>
            </w:r>
          </w:p>
        </w:tc>
      </w:tr>
      <w:tr w:rsidR="0059624A" w:rsidRPr="004B6B88" w14:paraId="6DCD4E81" w14:textId="77777777" w:rsidTr="008D7CA4">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185064D" w14:textId="77777777" w:rsidR="0059624A" w:rsidRPr="004B6B88" w:rsidRDefault="0059624A" w:rsidP="0059624A">
            <w:pPr>
              <w:spacing w:line="360" w:lineRule="auto"/>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Коэффициент быстрой ликвидности (QR)</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74FA152"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1,40</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4ECAF77"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 1,0</w:t>
            </w:r>
          </w:p>
        </w:tc>
        <w:tc>
          <w:tcPr>
            <w:tcW w:w="199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71438A1"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Норма</w:t>
            </w:r>
          </w:p>
        </w:tc>
      </w:tr>
      <w:tr w:rsidR="00474B2A" w:rsidRPr="004B6B88" w14:paraId="53C667D3" w14:textId="77777777" w:rsidTr="008D7CA4">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6FD3869" w14:textId="225787A4" w:rsidR="00474B2A" w:rsidRDefault="00474B2A" w:rsidP="00474B2A">
            <w:pPr>
              <w:spacing w:line="360" w:lineRule="auto"/>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Коэффициент абсолютной ликвидности (</w:t>
            </w:r>
            <w:proofErr w:type="spellStart"/>
            <w:r>
              <w:rPr>
                <w:rFonts w:ascii="Times New Roman" w:eastAsia="Times New Roman" w:hAnsi="Times New Roman" w:cs="Times New Roman"/>
                <w:sz w:val="24"/>
                <w:szCs w:val="24"/>
                <w:lang w:val="ru-RU"/>
              </w:rPr>
              <w:t>CashR</w:t>
            </w:r>
            <w:proofErr w:type="spellEnd"/>
            <w:r>
              <w:rPr>
                <w:rFonts w:ascii="Times New Roman" w:eastAsia="Times New Roman" w:hAnsi="Times New Roman" w:cs="Times New Roman"/>
                <w:sz w:val="24"/>
                <w:szCs w:val="24"/>
                <w:lang w:val="ru-RU"/>
              </w:rPr>
              <w:t>)</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B69DE9F" w14:textId="12FB62FE" w:rsidR="00474B2A" w:rsidRDefault="00474B2A" w:rsidP="00474B2A">
            <w:pPr>
              <w:spacing w:line="360" w:lineRule="auto"/>
              <w:jc w:val="center"/>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0,92</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78E68BB" w14:textId="51115788" w:rsidR="00474B2A" w:rsidRDefault="00474B2A" w:rsidP="00474B2A">
            <w:pPr>
              <w:spacing w:line="360" w:lineRule="auto"/>
              <w:jc w:val="center"/>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 0,2</w:t>
            </w:r>
          </w:p>
        </w:tc>
        <w:tc>
          <w:tcPr>
            <w:tcW w:w="199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D54A83A" w14:textId="2157CB28" w:rsidR="00474B2A" w:rsidRDefault="00474B2A" w:rsidP="00474B2A">
            <w:pPr>
              <w:spacing w:line="360" w:lineRule="auto"/>
              <w:jc w:val="center"/>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Высокий</w:t>
            </w:r>
          </w:p>
        </w:tc>
      </w:tr>
    </w:tbl>
    <w:p w14:paraId="2CF0ECCC" w14:textId="77777777" w:rsidR="00AB3899" w:rsidRDefault="00AB3899">
      <w:pPr>
        <w:rPr>
          <w:lang w:val="ru-RU"/>
        </w:rPr>
      </w:pPr>
    </w:p>
    <w:p w14:paraId="2777E45D" w14:textId="77777777" w:rsidR="00AB3899" w:rsidRDefault="00AB3899">
      <w:pPr>
        <w:rPr>
          <w:lang w:val="ru-RU"/>
        </w:rPr>
      </w:pPr>
    </w:p>
    <w:p w14:paraId="30440F86" w14:textId="77777777" w:rsidR="00474B2A" w:rsidRDefault="00474B2A">
      <w:pPr>
        <w:rPr>
          <w:lang w:val="ru-RU"/>
        </w:rPr>
      </w:pPr>
    </w:p>
    <w:p w14:paraId="09401F68" w14:textId="0D361E84" w:rsidR="00AB3899" w:rsidRPr="00AB3899" w:rsidRDefault="00AB3899" w:rsidP="00AB3899">
      <w:pPr>
        <w:jc w:val="right"/>
        <w:rPr>
          <w:lang w:val="ru-RU"/>
        </w:rPr>
      </w:pPr>
      <w:r>
        <w:rPr>
          <w:rFonts w:ascii="Times New Roman" w:eastAsia="Times New Roman" w:hAnsi="Times New Roman" w:cs="Times New Roman"/>
          <w:sz w:val="24"/>
          <w:szCs w:val="24"/>
          <w:lang w:val="ru-RU"/>
        </w:rPr>
        <w:lastRenderedPageBreak/>
        <w:t>Продолжение т</w:t>
      </w:r>
      <w:r w:rsidRPr="00AB3899">
        <w:rPr>
          <w:rFonts w:ascii="Times New Roman" w:eastAsia="Times New Roman" w:hAnsi="Times New Roman" w:cs="Times New Roman"/>
          <w:sz w:val="24"/>
          <w:szCs w:val="24"/>
          <w:lang w:val="ru-RU"/>
        </w:rPr>
        <w:t>аблиц</w:t>
      </w:r>
      <w:r>
        <w:rPr>
          <w:rFonts w:ascii="Times New Roman" w:eastAsia="Times New Roman" w:hAnsi="Times New Roman" w:cs="Times New Roman"/>
          <w:sz w:val="24"/>
          <w:szCs w:val="24"/>
          <w:lang w:val="ru-RU"/>
        </w:rPr>
        <w:t>ы</w:t>
      </w:r>
      <w:r>
        <w:rPr>
          <w:rFonts w:ascii="Times New Roman" w:eastAsia="Times New Roman" w:hAnsi="Times New Roman" w:cs="Times New Roman"/>
          <w:sz w:val="24"/>
          <w:szCs w:val="24"/>
          <w:lang w:val="ru-RU"/>
        </w:rPr>
        <w:t xml:space="preserve"> 2</w:t>
      </w:r>
    </w:p>
    <w:tbl>
      <w:tblPr>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0"/>
        <w:gridCol w:w="1500"/>
        <w:gridCol w:w="2700"/>
        <w:gridCol w:w="1993"/>
      </w:tblGrid>
      <w:tr w:rsidR="00AB3899" w:rsidRPr="004B6B88" w14:paraId="3D171E87" w14:textId="77777777" w:rsidTr="00AB3899">
        <w:tc>
          <w:tcPr>
            <w:tcW w:w="330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60" w:type="dxa"/>
              <w:left w:w="100" w:type="dxa"/>
              <w:bottom w:w="60" w:type="dxa"/>
              <w:right w:w="100" w:type="dxa"/>
            </w:tcMar>
            <w:vAlign w:val="center"/>
          </w:tcPr>
          <w:p w14:paraId="028385F8" w14:textId="00D7A596" w:rsidR="00AB3899" w:rsidRDefault="00AB3899" w:rsidP="00AB3899">
            <w:pPr>
              <w:spacing w:line="360" w:lineRule="auto"/>
              <w:jc w:val="center"/>
              <w:rPr>
                <w:rFonts w:ascii="Times New Roman" w:eastAsia="Times New Roman" w:hAnsi="Times New Roman" w:cs="Times New Roman"/>
                <w:sz w:val="24"/>
                <w:szCs w:val="24"/>
                <w:lang w:val="ru-RU"/>
              </w:rPr>
            </w:pPr>
            <w:r>
              <w:rPr>
                <w:rFonts w:ascii="Times New Roman" w:eastAsia="Times New Roman" w:hAnsi="Times New Roman" w:cs="Times New Roman"/>
                <w:b/>
                <w:bCs/>
                <w:sz w:val="24"/>
                <w:szCs w:val="24"/>
                <w:lang w:val="ru-RU"/>
              </w:rPr>
              <w:t>Показатель</w:t>
            </w:r>
          </w:p>
        </w:tc>
        <w:tc>
          <w:tcPr>
            <w:tcW w:w="150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60" w:type="dxa"/>
              <w:left w:w="100" w:type="dxa"/>
              <w:bottom w:w="60" w:type="dxa"/>
              <w:right w:w="100" w:type="dxa"/>
            </w:tcMar>
            <w:vAlign w:val="center"/>
          </w:tcPr>
          <w:p w14:paraId="0AB727D4" w14:textId="6BF80E08" w:rsidR="00AB3899" w:rsidRDefault="00AB3899" w:rsidP="00AB3899">
            <w:pPr>
              <w:spacing w:line="360" w:lineRule="auto"/>
              <w:jc w:val="center"/>
              <w:rPr>
                <w:rFonts w:ascii="Times New Roman" w:eastAsia="Times New Roman" w:hAnsi="Times New Roman" w:cs="Times New Roman"/>
                <w:sz w:val="24"/>
                <w:szCs w:val="24"/>
                <w:lang w:val="ru-RU"/>
              </w:rPr>
            </w:pPr>
            <w:r>
              <w:rPr>
                <w:rFonts w:ascii="Times New Roman" w:eastAsia="Times New Roman" w:hAnsi="Times New Roman" w:cs="Times New Roman"/>
                <w:b/>
                <w:bCs/>
                <w:sz w:val="24"/>
                <w:szCs w:val="24"/>
                <w:lang w:val="ru-RU"/>
              </w:rPr>
              <w:t>Значение</w:t>
            </w:r>
          </w:p>
        </w:tc>
        <w:tc>
          <w:tcPr>
            <w:tcW w:w="270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60" w:type="dxa"/>
              <w:left w:w="100" w:type="dxa"/>
              <w:bottom w:w="60" w:type="dxa"/>
              <w:right w:w="100" w:type="dxa"/>
            </w:tcMar>
            <w:vAlign w:val="center"/>
          </w:tcPr>
          <w:p w14:paraId="2F7FB45B" w14:textId="263F3EFF" w:rsidR="00AB3899" w:rsidRDefault="00AB3899" w:rsidP="00AB3899">
            <w:pPr>
              <w:spacing w:line="360" w:lineRule="auto"/>
              <w:jc w:val="center"/>
              <w:rPr>
                <w:rFonts w:ascii="Times New Roman" w:eastAsia="Times New Roman" w:hAnsi="Times New Roman" w:cs="Times New Roman"/>
                <w:sz w:val="24"/>
                <w:szCs w:val="24"/>
                <w:lang w:val="ru-RU"/>
              </w:rPr>
            </w:pPr>
            <w:r>
              <w:rPr>
                <w:rFonts w:ascii="Times New Roman" w:eastAsia="Times New Roman" w:hAnsi="Times New Roman" w:cs="Times New Roman"/>
                <w:b/>
                <w:bCs/>
                <w:sz w:val="24"/>
                <w:szCs w:val="24"/>
                <w:lang w:val="ru-RU"/>
              </w:rPr>
              <w:t>Норматив / ориентир</w:t>
            </w:r>
          </w:p>
        </w:tc>
        <w:tc>
          <w:tcPr>
            <w:tcW w:w="199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60" w:type="dxa"/>
              <w:left w:w="100" w:type="dxa"/>
              <w:bottom w:w="60" w:type="dxa"/>
              <w:right w:w="100" w:type="dxa"/>
            </w:tcMar>
            <w:vAlign w:val="center"/>
          </w:tcPr>
          <w:p w14:paraId="5136C457" w14:textId="636085D7" w:rsidR="00AB3899" w:rsidRDefault="00AB3899" w:rsidP="00AB3899">
            <w:pPr>
              <w:spacing w:line="360" w:lineRule="auto"/>
              <w:jc w:val="center"/>
              <w:rPr>
                <w:rFonts w:ascii="Times New Roman" w:eastAsia="Times New Roman" w:hAnsi="Times New Roman" w:cs="Times New Roman"/>
                <w:sz w:val="24"/>
                <w:szCs w:val="24"/>
                <w:lang w:val="ru-RU"/>
              </w:rPr>
            </w:pPr>
            <w:r>
              <w:rPr>
                <w:rFonts w:ascii="Times New Roman" w:eastAsia="Times New Roman" w:hAnsi="Times New Roman" w:cs="Times New Roman"/>
                <w:b/>
                <w:bCs/>
                <w:sz w:val="24"/>
                <w:szCs w:val="24"/>
                <w:lang w:val="ru-RU"/>
              </w:rPr>
              <w:t>Оценка</w:t>
            </w:r>
          </w:p>
        </w:tc>
      </w:tr>
      <w:tr w:rsidR="0059624A" w:rsidRPr="004B6B88" w14:paraId="3B580CBD" w14:textId="77777777" w:rsidTr="008D7CA4">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2333224" w14:textId="77777777" w:rsidR="0059624A" w:rsidRPr="004B6B88" w:rsidRDefault="0059624A" w:rsidP="0059624A">
            <w:pPr>
              <w:spacing w:line="360" w:lineRule="auto"/>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Рентабельность собственного капитала (ROE)</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117817F"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33,6%</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DCFA6B2"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Отраслевой ориентир ~15–20%</w:t>
            </w:r>
          </w:p>
        </w:tc>
        <w:tc>
          <w:tcPr>
            <w:tcW w:w="199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23AF865"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Высокий</w:t>
            </w:r>
          </w:p>
        </w:tc>
      </w:tr>
      <w:tr w:rsidR="0059624A" w:rsidRPr="004B6B88" w14:paraId="0FDFA8A5" w14:textId="77777777" w:rsidTr="008D7CA4">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BED8487" w14:textId="77777777" w:rsidR="0059624A" w:rsidRPr="004B6B88" w:rsidRDefault="0059624A" w:rsidP="0059624A">
            <w:pPr>
              <w:spacing w:line="360" w:lineRule="auto"/>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Z-счёт Альтмана</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2020F07"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6,16</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4074D2B"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&gt; 2,99</w:t>
            </w:r>
          </w:p>
        </w:tc>
        <w:tc>
          <w:tcPr>
            <w:tcW w:w="199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7284B5A"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Устойчивость</w:t>
            </w:r>
          </w:p>
        </w:tc>
      </w:tr>
    </w:tbl>
    <w:p w14:paraId="0EF34360" w14:textId="77777777" w:rsidR="00AB3899" w:rsidRDefault="00AB3899" w:rsidP="0059624A">
      <w:pPr>
        <w:spacing w:line="360" w:lineRule="auto"/>
        <w:ind w:firstLine="709"/>
        <w:jc w:val="both"/>
        <w:rPr>
          <w:rFonts w:ascii="Times New Roman" w:eastAsia="Times New Roman" w:hAnsi="Times New Roman" w:cs="Times New Roman"/>
          <w:sz w:val="28"/>
          <w:szCs w:val="28"/>
          <w:lang w:val="ru-RU"/>
        </w:rPr>
      </w:pPr>
    </w:p>
    <w:p w14:paraId="12557977" w14:textId="6C54DEC6" w:rsidR="0059624A" w:rsidRPr="004B6B88" w:rsidRDefault="0059624A" w:rsidP="0059624A">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ПАО «Магнитогорский металлургический комбинат» (ММК) — один из крупнейших российских сталепроизводителей, специализирующийся преимущественно на производстве плоского проката с высокой долей продаж на внутреннем рынке. По итогам 2025 года выручка компании составила 712,8 млрд руб., EBITDA — 162,3 млрд руб. (рентабельность по EBITDA 22,8%), чистая прибыль — 87,4 млрд руб. Совокупные активы — 589,3 млрд руб., собственный капитал — 378,6 млрд руб., оборотные активы — 178,4 млрд руб., запасы — 62,7 млрд руб., денежные средства и краткосрочные вложения — 71,3 млрд руб., краткосрочные обязательства — 84,2 млрд руб., долгосрочный долг — 58,4 млрд руб.</w:t>
      </w:r>
    </w:p>
    <w:p w14:paraId="4DDE3D55" w14:textId="61E3B7D9" w:rsidR="00C04D93" w:rsidRDefault="00C04D93" w:rsidP="0059624A">
      <w:pPr>
        <w:spacing w:before="60" w:after="60" w:line="360" w:lineRule="auto"/>
        <w:jc w:val="center"/>
        <w:rPr>
          <w:rFonts w:ascii="Times New Roman" w:eastAsia="Times New Roman" w:hAnsi="Times New Roman" w:cs="Times New Roman"/>
          <w:sz w:val="28"/>
          <w:szCs w:val="28"/>
          <w:lang w:val="ru-RU"/>
        </w:rPr>
      </w:pPr>
      <w:r w:rsidRPr="004B6B88">
        <w:rPr>
          <w:rFonts w:ascii="Times New Roman" w:eastAsia="Times New Roman" w:hAnsi="Times New Roman" w:cs="Times New Roman"/>
          <w:sz w:val="28"/>
          <w:szCs w:val="28"/>
          <w:lang w:val="ru-RU"/>
        </w:rPr>
        <w:t xml:space="preserve">Коэффициент текущей ликвидности </w:t>
      </w:r>
      <w:r w:rsidRPr="00C04D93">
        <w:rPr>
          <w:rFonts w:ascii="Times New Roman" w:eastAsia="Times New Roman" w:hAnsi="Times New Roman" w:cs="Times New Roman"/>
          <w:sz w:val="28"/>
          <w:szCs w:val="28"/>
          <w:lang w:val="ru-RU"/>
        </w:rPr>
        <w:t>CR = OA / CL</w:t>
      </w:r>
      <w:r w:rsidRPr="004B6B88">
        <w:rPr>
          <w:rFonts w:ascii="Times New Roman" w:eastAsia="Times New Roman" w:hAnsi="Times New Roman" w:cs="Times New Roman"/>
          <w:sz w:val="28"/>
          <w:szCs w:val="28"/>
          <w:lang w:val="ru-RU"/>
        </w:rPr>
        <w:t>:</w:t>
      </w:r>
    </w:p>
    <w:p w14:paraId="474D12FB" w14:textId="41073160" w:rsidR="0059624A" w:rsidRPr="004B6B88" w:rsidRDefault="00FD20BF" w:rsidP="0059624A">
      <w:pPr>
        <w:spacing w:before="60" w:after="60" w:line="360" w:lineRule="auto"/>
        <w:jc w:val="center"/>
        <w:rPr>
          <w:rFonts w:ascii="Times New Roman" w:eastAsia="Times New Roman" w:hAnsi="Times New Roman" w:cs="Times New Roman"/>
          <w:sz w:val="28"/>
          <w:szCs w:val="28"/>
          <w:lang w:val="ru-RU"/>
        </w:rPr>
      </w:pPr>
      <m:oMathPara>
        <m:oMath>
          <m:r>
            <w:rPr>
              <w:rFonts w:ascii="Cambria Math" w:eastAsia="Times New Roman" w:hAnsi="Cambria Math" w:cs="Times New Roman"/>
              <w:sz w:val="28"/>
              <w:szCs w:val="28"/>
              <w:lang w:val="ru-RU"/>
            </w:rPr>
            <m:t>CR = 178,4 / 84,2 = 2,12</m:t>
          </m:r>
        </m:oMath>
      </m:oMathPara>
    </w:p>
    <w:p w14:paraId="72DE09B6" w14:textId="77777777" w:rsidR="0059624A" w:rsidRPr="004B6B88" w:rsidRDefault="0059624A" w:rsidP="0059624A">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 xml:space="preserve">Коэффициент быстрой ликвидности QR = (OA − </w:t>
      </w:r>
      <w:proofErr w:type="spellStart"/>
      <w:r>
        <w:rPr>
          <w:rFonts w:ascii="Times New Roman" w:eastAsia="Times New Roman" w:hAnsi="Times New Roman" w:cs="Times New Roman"/>
          <w:sz w:val="28"/>
          <w:szCs w:val="28"/>
          <w:lang w:val="ru-RU"/>
        </w:rPr>
        <w:t>Inv</w:t>
      </w:r>
      <w:proofErr w:type="spellEnd"/>
      <w:r>
        <w:rPr>
          <w:rFonts w:ascii="Times New Roman" w:eastAsia="Times New Roman" w:hAnsi="Times New Roman" w:cs="Times New Roman"/>
          <w:sz w:val="28"/>
          <w:szCs w:val="28"/>
          <w:lang w:val="ru-RU"/>
        </w:rPr>
        <w:t>) / CL:</w:t>
      </w:r>
    </w:p>
    <w:p w14:paraId="4B2785D9" w14:textId="3D22E49E" w:rsidR="0059624A" w:rsidRPr="004B6B88" w:rsidRDefault="00FD20BF" w:rsidP="0059624A">
      <w:pPr>
        <w:spacing w:before="60" w:after="60" w:line="360" w:lineRule="auto"/>
        <w:jc w:val="center"/>
        <w:rPr>
          <w:rFonts w:ascii="Times New Roman" w:eastAsia="Times New Roman" w:hAnsi="Times New Roman" w:cs="Times New Roman"/>
          <w:sz w:val="28"/>
          <w:szCs w:val="28"/>
          <w:lang w:val="ru-RU"/>
        </w:rPr>
      </w:pPr>
      <m:oMathPara>
        <m:oMath>
          <m:r>
            <w:rPr>
              <w:rFonts w:ascii="Cambria Math" w:eastAsia="Times New Roman" w:hAnsi="Cambria Math" w:cs="Times New Roman"/>
              <w:sz w:val="28"/>
              <w:szCs w:val="28"/>
              <w:lang w:val="ru-RU"/>
            </w:rPr>
            <m:t>QR = (178,4 - 62,7) / 84,2 = 115,7 / 84,2 = 1,37</m:t>
          </m:r>
        </m:oMath>
      </m:oMathPara>
    </w:p>
    <w:p w14:paraId="4646C40D" w14:textId="77777777" w:rsidR="0059624A" w:rsidRPr="004B6B88" w:rsidRDefault="0059624A" w:rsidP="0059624A">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 xml:space="preserve">Коэффициент абсолютной ликвидности </w:t>
      </w:r>
      <w:proofErr w:type="spellStart"/>
      <w:r>
        <w:rPr>
          <w:rFonts w:ascii="Times New Roman" w:eastAsia="Times New Roman" w:hAnsi="Times New Roman" w:cs="Times New Roman"/>
          <w:sz w:val="28"/>
          <w:szCs w:val="28"/>
          <w:lang w:val="ru-RU"/>
        </w:rPr>
        <w:t>CashR</w:t>
      </w:r>
      <w:proofErr w:type="spellEnd"/>
      <w:r>
        <w:rPr>
          <w:rFonts w:ascii="Times New Roman" w:eastAsia="Times New Roman" w:hAnsi="Times New Roman" w:cs="Times New Roman"/>
          <w:sz w:val="28"/>
          <w:szCs w:val="28"/>
          <w:lang w:val="ru-RU"/>
        </w:rPr>
        <w:t xml:space="preserve"> = (Cash + CE) / CL:</w:t>
      </w:r>
    </w:p>
    <w:p w14:paraId="23DC07FB" w14:textId="2EC4AD98" w:rsidR="0059624A" w:rsidRPr="004B6B88" w:rsidRDefault="00FD20BF" w:rsidP="0059624A">
      <w:pPr>
        <w:spacing w:before="60" w:after="60" w:line="360" w:lineRule="auto"/>
        <w:jc w:val="center"/>
        <w:rPr>
          <w:rFonts w:ascii="Times New Roman" w:eastAsia="Times New Roman" w:hAnsi="Times New Roman" w:cs="Times New Roman"/>
          <w:sz w:val="28"/>
          <w:szCs w:val="28"/>
          <w:lang w:val="ru-RU"/>
        </w:rPr>
      </w:pPr>
      <m:oMathPara>
        <m:oMath>
          <m:r>
            <w:rPr>
              <w:rFonts w:ascii="Cambria Math" w:eastAsia="Times New Roman" w:hAnsi="Cambria Math" w:cs="Times New Roman"/>
              <w:sz w:val="28"/>
              <w:szCs w:val="28"/>
              <w:lang w:val="ru-RU"/>
            </w:rPr>
            <m:t>CashR = 71,3 / 84,2 = 0,85</m:t>
          </m:r>
        </m:oMath>
      </m:oMathPara>
    </w:p>
    <w:p w14:paraId="4B2AF92E" w14:textId="77777777" w:rsidR="0059624A" w:rsidRPr="004B6B88" w:rsidRDefault="0059624A" w:rsidP="0059624A">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Рентабельность собственного капитала ROE = NI / E:</w:t>
      </w:r>
    </w:p>
    <w:p w14:paraId="4AA6411D" w14:textId="59E79EEF" w:rsidR="0059624A" w:rsidRPr="004B6B88" w:rsidRDefault="00FD20BF" w:rsidP="0059624A">
      <w:pPr>
        <w:spacing w:before="60" w:after="60" w:line="360" w:lineRule="auto"/>
        <w:jc w:val="center"/>
        <w:rPr>
          <w:rFonts w:ascii="Times New Roman" w:eastAsia="Times New Roman" w:hAnsi="Times New Roman" w:cs="Times New Roman"/>
          <w:sz w:val="28"/>
          <w:szCs w:val="28"/>
          <w:lang w:val="ru-RU"/>
        </w:rPr>
      </w:pPr>
      <m:oMathPara>
        <m:oMath>
          <m:r>
            <w:rPr>
              <w:rFonts w:ascii="Cambria Math" w:eastAsia="Times New Roman" w:hAnsi="Cambria Math" w:cs="Times New Roman"/>
              <w:sz w:val="28"/>
              <w:szCs w:val="28"/>
              <w:lang w:val="ru-RU"/>
            </w:rPr>
            <m:t>ROE = 87,4 / 378,6 = 0,231, или 23,1%</m:t>
          </m:r>
        </m:oMath>
      </m:oMathPara>
    </w:p>
    <w:p w14:paraId="671CC27C" w14:textId="4B303608" w:rsidR="0059624A" w:rsidRPr="004B6B88" w:rsidRDefault="00FD20BF" w:rsidP="0059624A">
      <w:pPr>
        <w:spacing w:line="360" w:lineRule="auto"/>
        <w:ind w:firstLine="709"/>
        <w:jc w:val="both"/>
        <w:rPr>
          <w:rFonts w:ascii="Cambria Math" w:eastAsia="Times New Roman" w:hAnsi="Cambria Math" w:cs="Times New Roman"/>
          <w:sz w:val="28"/>
          <w:szCs w:val="28"/>
          <w:lang w:val="ru-RU"/>
          <w:oMath/>
        </w:rPr>
      </w:pPr>
      <m:oMathPara>
        <m:oMath>
          <m:r>
            <w:rPr>
              <w:rFonts w:ascii="Cambria Math" w:eastAsia="Times New Roman" w:hAnsi="Cambria Math" w:cs="Times New Roman"/>
              <w:sz w:val="28"/>
              <w:szCs w:val="28"/>
              <w:lang w:val="ru-RU"/>
            </w:rPr>
            <w:lastRenderedPageBreak/>
            <m:t>Z-счёт Альтмана: X₁ = (178,4 - 84,2) / 589,3 = 94,2 / 589,3 = 0,160; X₂ = 378,6 / 589,3 = 0,642; X₃ = 112,8 / 589,3 = 0,191; X₄ = 660,0 / (84,2 + 58,4) = 660,0 / 142,6 = 4,628; X₅ = 712,8 / 589,3 = 1,210.</m:t>
          </m:r>
        </m:oMath>
      </m:oMathPara>
    </w:p>
    <w:p w14:paraId="555DFDCA" w14:textId="6DB34ADA" w:rsidR="0059624A" w:rsidRPr="004B6B88" w:rsidRDefault="00FD20BF" w:rsidP="0059624A">
      <w:pPr>
        <w:spacing w:before="60" w:after="60" w:line="360" w:lineRule="auto"/>
        <w:jc w:val="center"/>
        <w:rPr>
          <w:rFonts w:ascii="Cambria Math" w:eastAsia="Times New Roman" w:hAnsi="Cambria Math" w:cs="Times New Roman"/>
          <w:sz w:val="28"/>
          <w:szCs w:val="28"/>
          <w:lang w:val="ru-RU"/>
          <w:oMath/>
        </w:rPr>
      </w:pPr>
      <m:oMathPara>
        <m:oMath>
          <m:r>
            <w:rPr>
              <w:rFonts w:ascii="Cambria Math" w:eastAsia="Times New Roman" w:hAnsi="Cambria Math" w:cs="Times New Roman"/>
              <w:sz w:val="28"/>
              <w:szCs w:val="28"/>
              <w:lang w:val="ru-RU"/>
            </w:rPr>
            <m:t>Z = 1,2 · 0,160 + 1,4 · 0,642 + 3,3 · 0,191 + 0,6 · 4,628 + 1,0 · 1,210</m:t>
          </m:r>
        </m:oMath>
      </m:oMathPara>
    </w:p>
    <w:p w14:paraId="11DE1A0F" w14:textId="76122418" w:rsidR="0059624A" w:rsidRPr="004B6B88" w:rsidRDefault="00FD20BF" w:rsidP="0059624A">
      <w:pPr>
        <w:spacing w:before="60" w:after="60" w:line="360" w:lineRule="auto"/>
        <w:jc w:val="center"/>
        <w:rPr>
          <w:rFonts w:ascii="Cambria Math" w:eastAsia="Times New Roman" w:hAnsi="Cambria Math" w:cs="Times New Roman"/>
          <w:sz w:val="28"/>
          <w:szCs w:val="28"/>
          <w:lang w:val="ru-RU"/>
          <w:oMath/>
        </w:rPr>
      </w:pPr>
      <m:oMathPara>
        <m:oMath>
          <m:r>
            <w:rPr>
              <w:rFonts w:ascii="Cambria Math" w:eastAsia="Times New Roman" w:hAnsi="Cambria Math" w:cs="Times New Roman"/>
              <w:sz w:val="28"/>
              <w:szCs w:val="28"/>
              <w:lang w:val="ru-RU"/>
            </w:rPr>
            <m:t>Z = 0,192 + 0,899 + 0,630 + 2,777 + 1,210 = 5,71</m:t>
          </m:r>
        </m:oMath>
      </m:oMathPara>
    </w:p>
    <w:p w14:paraId="109A659A" w14:textId="086E862D" w:rsidR="0059624A" w:rsidRPr="004B6B88" w:rsidRDefault="0059624A" w:rsidP="0059624A">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Значение Z = 5,71 подтверждает высокую финансовую устойчивость компании. ММК демонстрирует несколько более низкую рентабельность по сравнению с Северсталью, что объясняется в том числе более высокой долей внутренних продаж и меньшей вертикальной интеграцией по сырью. Сводные показатели приведены в таблице 3</w:t>
      </w:r>
    </w:p>
    <w:p w14:paraId="06B5178B" w14:textId="77777777" w:rsidR="00AB3899" w:rsidRDefault="0059624A" w:rsidP="00AB3899">
      <w:pPr>
        <w:spacing w:before="120" w:after="60" w:line="360" w:lineRule="auto"/>
        <w:jc w:val="right"/>
        <w:rPr>
          <w:rFonts w:ascii="Times New Roman" w:eastAsia="Times New Roman" w:hAnsi="Times New Roman" w:cs="Times New Roman"/>
          <w:sz w:val="24"/>
          <w:szCs w:val="24"/>
          <w:lang w:val="ru-RU"/>
        </w:rPr>
      </w:pPr>
      <w:r w:rsidRPr="00AB3899">
        <w:rPr>
          <w:rFonts w:ascii="Times New Roman" w:eastAsia="Times New Roman" w:hAnsi="Times New Roman" w:cs="Times New Roman"/>
          <w:sz w:val="24"/>
          <w:szCs w:val="24"/>
          <w:lang w:val="ru-RU"/>
        </w:rPr>
        <w:t>Таблица 3</w:t>
      </w:r>
    </w:p>
    <w:p w14:paraId="0E38889C" w14:textId="504874C9" w:rsidR="0059624A" w:rsidRPr="00AB3899" w:rsidRDefault="0059624A" w:rsidP="0059624A">
      <w:pPr>
        <w:spacing w:before="120" w:after="60" w:line="360" w:lineRule="auto"/>
        <w:rPr>
          <w:rFonts w:ascii="Times New Roman" w:eastAsia="Times New Roman" w:hAnsi="Times New Roman" w:cs="Times New Roman"/>
          <w:sz w:val="24"/>
          <w:szCs w:val="24"/>
          <w:lang w:val="ru-RU"/>
        </w:rPr>
      </w:pPr>
      <w:r w:rsidRPr="00AB3899">
        <w:rPr>
          <w:rFonts w:ascii="Times New Roman" w:eastAsia="Times New Roman" w:hAnsi="Times New Roman" w:cs="Times New Roman"/>
          <w:sz w:val="24"/>
          <w:szCs w:val="24"/>
          <w:lang w:val="ru-RU"/>
        </w:rPr>
        <w:t>Финансовые показатели ПАО «ММК» за 2025 год</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0"/>
        <w:gridCol w:w="1500"/>
        <w:gridCol w:w="2700"/>
        <w:gridCol w:w="1800"/>
      </w:tblGrid>
      <w:tr w:rsidR="0059624A" w:rsidRPr="004B6B88" w14:paraId="5BC334C7" w14:textId="77777777" w:rsidTr="00EB1E9C">
        <w:trPr>
          <w:tblHeader/>
        </w:trPr>
        <w:tc>
          <w:tcPr>
            <w:tcW w:w="33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29DD7CF9"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b/>
                <w:bCs/>
                <w:sz w:val="24"/>
                <w:szCs w:val="24"/>
                <w:lang w:val="ru-RU"/>
              </w:rPr>
              <w:t>Показатель</w:t>
            </w:r>
          </w:p>
        </w:tc>
        <w:tc>
          <w:tcPr>
            <w:tcW w:w="15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31102E0E"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b/>
                <w:bCs/>
                <w:sz w:val="24"/>
                <w:szCs w:val="24"/>
                <w:lang w:val="ru-RU"/>
              </w:rPr>
              <w:t>Значение</w:t>
            </w:r>
          </w:p>
        </w:tc>
        <w:tc>
          <w:tcPr>
            <w:tcW w:w="27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54C3A182"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b/>
                <w:bCs/>
                <w:sz w:val="24"/>
                <w:szCs w:val="24"/>
                <w:lang w:val="ru-RU"/>
              </w:rPr>
              <w:t>Норматив / ориентир</w:t>
            </w:r>
          </w:p>
        </w:tc>
        <w:tc>
          <w:tcPr>
            <w:tcW w:w="18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7017CA92"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b/>
                <w:bCs/>
                <w:sz w:val="24"/>
                <w:szCs w:val="24"/>
                <w:lang w:val="ru-RU"/>
              </w:rPr>
              <w:t>Оценка</w:t>
            </w:r>
          </w:p>
        </w:tc>
      </w:tr>
      <w:tr w:rsidR="0059624A" w:rsidRPr="004B6B88" w14:paraId="7D5CCEFA" w14:textId="77777777" w:rsidTr="00EB1E9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ACCAC4E" w14:textId="77777777" w:rsidR="0059624A" w:rsidRPr="004B6B88" w:rsidRDefault="0059624A" w:rsidP="0059624A">
            <w:pPr>
              <w:spacing w:line="360" w:lineRule="auto"/>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CR</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8FB0966"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2,12</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1A4589B"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 2,0</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8E8283E"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Норма</w:t>
            </w:r>
          </w:p>
        </w:tc>
      </w:tr>
      <w:tr w:rsidR="0059624A" w:rsidRPr="004B6B88" w14:paraId="5FB22357" w14:textId="77777777" w:rsidTr="00EB1E9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C7D41C8" w14:textId="77777777" w:rsidR="0059624A" w:rsidRPr="004B6B88" w:rsidRDefault="0059624A" w:rsidP="0059624A">
            <w:pPr>
              <w:spacing w:line="360" w:lineRule="auto"/>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QR</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C518454"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1,37</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E4E48ED"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 1,0</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C50B811"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Норма</w:t>
            </w:r>
          </w:p>
        </w:tc>
      </w:tr>
      <w:tr w:rsidR="0059624A" w:rsidRPr="004B6B88" w14:paraId="576D4404" w14:textId="77777777" w:rsidTr="00EB1E9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0029F2A" w14:textId="77777777" w:rsidR="0059624A" w:rsidRPr="004B6B88" w:rsidRDefault="0059624A" w:rsidP="0059624A">
            <w:pPr>
              <w:spacing w:line="360" w:lineRule="auto"/>
              <w:rPr>
                <w:rFonts w:ascii="Times New Roman" w:eastAsia="Times New Roman" w:hAnsi="Times New Roman" w:cs="Times New Roman"/>
                <w:sz w:val="28"/>
                <w:szCs w:val="28"/>
                <w:lang w:val="ru-RU"/>
              </w:rPr>
            </w:pPr>
            <w:proofErr w:type="spellStart"/>
            <w:r>
              <w:rPr>
                <w:rFonts w:ascii="Times New Roman" w:eastAsia="Times New Roman" w:hAnsi="Times New Roman" w:cs="Times New Roman"/>
                <w:sz w:val="24"/>
                <w:szCs w:val="24"/>
                <w:lang w:val="ru-RU"/>
              </w:rPr>
              <w:t>CashR</w:t>
            </w:r>
            <w:proofErr w:type="spellEnd"/>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FA0F0F1"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0,85</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C48097F"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 0,2</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2A10C99"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Высокий</w:t>
            </w:r>
          </w:p>
        </w:tc>
      </w:tr>
      <w:tr w:rsidR="0059624A" w:rsidRPr="004B6B88" w14:paraId="7897A029" w14:textId="77777777" w:rsidTr="00EB1E9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5D71FA7" w14:textId="77777777" w:rsidR="0059624A" w:rsidRPr="004B6B88" w:rsidRDefault="0059624A" w:rsidP="0059624A">
            <w:pPr>
              <w:spacing w:line="360" w:lineRule="auto"/>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ROE</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8E6071B"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23,1%</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BAB94EA"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Отраслевой ориентир ~15–20%</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07CA375"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Высокий</w:t>
            </w:r>
          </w:p>
        </w:tc>
      </w:tr>
      <w:tr w:rsidR="0059624A" w:rsidRPr="004B6B88" w14:paraId="234FBCCB" w14:textId="77777777" w:rsidTr="00EB1E9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BE82B05" w14:textId="77777777" w:rsidR="0059624A" w:rsidRPr="004B6B88" w:rsidRDefault="0059624A" w:rsidP="0059624A">
            <w:pPr>
              <w:spacing w:line="360" w:lineRule="auto"/>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Z-счёт Альтмана</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4C74ED6"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5,71</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D283080"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&gt; 2,99</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9D96049"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Устойчивость</w:t>
            </w:r>
          </w:p>
        </w:tc>
      </w:tr>
    </w:tbl>
    <w:p w14:paraId="6C8569F3" w14:textId="77777777" w:rsidR="0059624A" w:rsidRPr="004B6B88" w:rsidRDefault="0059624A" w:rsidP="0059624A">
      <w:pPr>
        <w:spacing w:line="360" w:lineRule="auto"/>
        <w:ind w:firstLine="709"/>
        <w:jc w:val="both"/>
        <w:rPr>
          <w:rFonts w:ascii="Times New Roman" w:eastAsia="Times New Roman" w:hAnsi="Times New Roman" w:cs="Times New Roman"/>
          <w:sz w:val="28"/>
          <w:szCs w:val="28"/>
          <w:lang w:val="ru-RU"/>
        </w:rPr>
      </w:pPr>
    </w:p>
    <w:p w14:paraId="450A7D5B" w14:textId="51842413" w:rsidR="0059624A" w:rsidRPr="004B6B88" w:rsidRDefault="0059624A" w:rsidP="0059624A">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 xml:space="preserve">ПАО «ГМК Норильский никель» — мировой лидер по производству никеля и палладия, один из крупнейших производителей платины и меди. [43]. Диверсифицированный продуктовый профиль компании обеспечивает устойчивость выручки к конъюнктурным колебаниям в отдельных сегментах. </w:t>
      </w:r>
      <w:r>
        <w:rPr>
          <w:rFonts w:ascii="Times New Roman" w:eastAsia="Times New Roman" w:hAnsi="Times New Roman" w:cs="Times New Roman"/>
          <w:sz w:val="28"/>
          <w:szCs w:val="28"/>
          <w:lang w:val="ru-RU"/>
        </w:rPr>
        <w:lastRenderedPageBreak/>
        <w:t>По итогам 2025 года выручка составила 1 214,7 млрд руб., чистая прибыль — 163,2 млрд руб. Совокупные активы — 1 843,4 млрд руб., собственный капитал — 412,8 млрд руб. Оборотные активы — 386,4 млрд руб., запасы — 124,8 млрд руб., денежные средства и краткосрочные вложения — 118,6 млрд руб., краткосрочные обязательства — 247,3 млрд руб., долгосрочный долг — 842,6 млрд руб.</w:t>
      </w:r>
    </w:p>
    <w:p w14:paraId="3E77DC15" w14:textId="77777777" w:rsidR="0059624A" w:rsidRPr="004B6B88" w:rsidRDefault="0059624A" w:rsidP="0059624A">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Коэффициент текущей ликвидности CR = OA / CL:</w:t>
      </w:r>
    </w:p>
    <w:p w14:paraId="1742EB2C" w14:textId="2376034D" w:rsidR="0059624A" w:rsidRPr="004B6B88" w:rsidRDefault="00FD20BF" w:rsidP="0059624A">
      <w:pPr>
        <w:spacing w:before="60" w:after="60" w:line="360" w:lineRule="auto"/>
        <w:jc w:val="center"/>
        <w:rPr>
          <w:rFonts w:ascii="Times New Roman" w:eastAsia="Times New Roman" w:hAnsi="Times New Roman" w:cs="Times New Roman"/>
          <w:sz w:val="28"/>
          <w:szCs w:val="28"/>
          <w:lang w:val="ru-RU"/>
        </w:rPr>
      </w:pPr>
      <m:oMathPara>
        <m:oMath>
          <m:r>
            <w:rPr>
              <w:rFonts w:ascii="Cambria Math" w:eastAsia="Times New Roman" w:hAnsi="Cambria Math" w:cs="Times New Roman"/>
              <w:sz w:val="28"/>
              <w:szCs w:val="28"/>
              <w:lang w:val="ru-RU"/>
            </w:rPr>
            <m:t>CR = 386,4 / 247,3 = 1,56</m:t>
          </m:r>
        </m:oMath>
      </m:oMathPara>
    </w:p>
    <w:p w14:paraId="7D44ACC8" w14:textId="77777777" w:rsidR="0059624A" w:rsidRPr="004B6B88" w:rsidRDefault="0059624A" w:rsidP="0059624A">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Значение CR = 1,56 ниже нормативного (2,0), что обусловлено традиционно высокой долговой нагрузкой компании, характерной для крупных горнодобывающих предприятий с капиталоёмкими инвестиционными программами.</w:t>
      </w:r>
    </w:p>
    <w:p w14:paraId="4EA55E88" w14:textId="77777777" w:rsidR="0059624A" w:rsidRPr="004B6B88" w:rsidRDefault="0059624A" w:rsidP="0059624A">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 xml:space="preserve">Коэффициент быстрой ликвидности QR = (OA − </w:t>
      </w:r>
      <w:proofErr w:type="spellStart"/>
      <w:r>
        <w:rPr>
          <w:rFonts w:ascii="Times New Roman" w:eastAsia="Times New Roman" w:hAnsi="Times New Roman" w:cs="Times New Roman"/>
          <w:sz w:val="28"/>
          <w:szCs w:val="28"/>
          <w:lang w:val="ru-RU"/>
        </w:rPr>
        <w:t>Inv</w:t>
      </w:r>
      <w:proofErr w:type="spellEnd"/>
      <w:r>
        <w:rPr>
          <w:rFonts w:ascii="Times New Roman" w:eastAsia="Times New Roman" w:hAnsi="Times New Roman" w:cs="Times New Roman"/>
          <w:sz w:val="28"/>
          <w:szCs w:val="28"/>
          <w:lang w:val="ru-RU"/>
        </w:rPr>
        <w:t>) / CL:</w:t>
      </w:r>
    </w:p>
    <w:p w14:paraId="39285435" w14:textId="3B39C4F1" w:rsidR="0059624A" w:rsidRPr="004B6B88" w:rsidRDefault="00FD20BF" w:rsidP="0059624A">
      <w:pPr>
        <w:spacing w:before="60" w:after="60" w:line="360" w:lineRule="auto"/>
        <w:jc w:val="center"/>
        <w:rPr>
          <w:rFonts w:ascii="Times New Roman" w:eastAsia="Times New Roman" w:hAnsi="Times New Roman" w:cs="Times New Roman"/>
          <w:sz w:val="28"/>
          <w:szCs w:val="28"/>
          <w:lang w:val="ru-RU"/>
        </w:rPr>
      </w:pPr>
      <m:oMathPara>
        <m:oMath>
          <m:r>
            <w:rPr>
              <w:rFonts w:ascii="Cambria Math" w:eastAsia="Times New Roman" w:hAnsi="Cambria Math" w:cs="Times New Roman"/>
              <w:sz w:val="28"/>
              <w:szCs w:val="28"/>
              <w:lang w:val="ru-RU"/>
            </w:rPr>
            <m:t>QR = (386,4 - 124,8) / 247,3 = 261,6 / 247,3 = 1,06</m:t>
          </m:r>
        </m:oMath>
      </m:oMathPara>
    </w:p>
    <w:p w14:paraId="5B33560F" w14:textId="77777777" w:rsidR="0059624A" w:rsidRPr="004B6B88" w:rsidRDefault="0059624A" w:rsidP="0059624A">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 xml:space="preserve">Коэффициент абсолютной ликвидности </w:t>
      </w:r>
      <w:proofErr w:type="spellStart"/>
      <w:r>
        <w:rPr>
          <w:rFonts w:ascii="Times New Roman" w:eastAsia="Times New Roman" w:hAnsi="Times New Roman" w:cs="Times New Roman"/>
          <w:sz w:val="28"/>
          <w:szCs w:val="28"/>
          <w:lang w:val="ru-RU"/>
        </w:rPr>
        <w:t>CashR</w:t>
      </w:r>
      <w:proofErr w:type="spellEnd"/>
      <w:r>
        <w:rPr>
          <w:rFonts w:ascii="Times New Roman" w:eastAsia="Times New Roman" w:hAnsi="Times New Roman" w:cs="Times New Roman"/>
          <w:sz w:val="28"/>
          <w:szCs w:val="28"/>
          <w:lang w:val="ru-RU"/>
        </w:rPr>
        <w:t xml:space="preserve"> = (Cash + CE) / CL:</w:t>
      </w:r>
    </w:p>
    <w:p w14:paraId="5B79715D" w14:textId="0EB24444" w:rsidR="0059624A" w:rsidRPr="004B6B88" w:rsidRDefault="00FD20BF" w:rsidP="0059624A">
      <w:pPr>
        <w:spacing w:before="60" w:after="60" w:line="360" w:lineRule="auto"/>
        <w:jc w:val="center"/>
        <w:rPr>
          <w:rFonts w:ascii="Times New Roman" w:eastAsia="Times New Roman" w:hAnsi="Times New Roman" w:cs="Times New Roman"/>
          <w:sz w:val="28"/>
          <w:szCs w:val="28"/>
          <w:lang w:val="ru-RU"/>
        </w:rPr>
      </w:pPr>
      <m:oMathPara>
        <m:oMath>
          <m:r>
            <w:rPr>
              <w:rFonts w:ascii="Cambria Math" w:eastAsia="Times New Roman" w:hAnsi="Cambria Math" w:cs="Times New Roman"/>
              <w:sz w:val="28"/>
              <w:szCs w:val="28"/>
              <w:lang w:val="ru-RU"/>
            </w:rPr>
            <m:t>CashR = 118,6 / 247,3 = 0,48</m:t>
          </m:r>
        </m:oMath>
      </m:oMathPara>
    </w:p>
    <w:p w14:paraId="5CFED68C" w14:textId="77777777" w:rsidR="0059624A" w:rsidRPr="004B6B88" w:rsidRDefault="0059624A" w:rsidP="0059624A">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Рентабельность собственного капитала ROE = NI / E:</w:t>
      </w:r>
    </w:p>
    <w:p w14:paraId="3779A9ED" w14:textId="7068FE29" w:rsidR="0059624A" w:rsidRPr="004B6B88" w:rsidRDefault="00FD20BF" w:rsidP="0059624A">
      <w:pPr>
        <w:spacing w:before="60" w:after="60" w:line="360" w:lineRule="auto"/>
        <w:jc w:val="center"/>
        <w:rPr>
          <w:rFonts w:ascii="Times New Roman" w:eastAsia="Times New Roman" w:hAnsi="Times New Roman" w:cs="Times New Roman"/>
          <w:sz w:val="28"/>
          <w:szCs w:val="28"/>
          <w:lang w:val="ru-RU"/>
        </w:rPr>
      </w:pPr>
      <m:oMathPara>
        <m:oMath>
          <m:r>
            <w:rPr>
              <w:rFonts w:ascii="Cambria Math" w:eastAsia="Times New Roman" w:hAnsi="Cambria Math" w:cs="Times New Roman"/>
              <w:sz w:val="28"/>
              <w:szCs w:val="28"/>
              <w:lang w:val="ru-RU"/>
            </w:rPr>
            <m:t>ROE = 163,2 / 412,8 = 0,395, или 39,5%</m:t>
          </m:r>
        </m:oMath>
      </m:oMathPara>
    </w:p>
    <w:p w14:paraId="5178C69C" w14:textId="77777777" w:rsidR="0059624A" w:rsidRPr="004B6B88" w:rsidRDefault="0059624A" w:rsidP="0059624A">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Высокое значение ROE = 39,5% при значительном финансовом рычаге (отношение долга к EBITDA около 2,5x) отражает характерную для Норникеля модель финансирования: компания исторически использует заёмный капитал для финансирования дивидендных выплат и инвестиционных программ.</w:t>
      </w:r>
    </w:p>
    <w:p w14:paraId="21681C86" w14:textId="6F49D26C" w:rsidR="0059624A" w:rsidRPr="004B6B88" w:rsidRDefault="00FD20BF" w:rsidP="0059624A">
      <w:pPr>
        <w:spacing w:line="360" w:lineRule="auto"/>
        <w:ind w:firstLine="709"/>
        <w:jc w:val="both"/>
        <w:rPr>
          <w:rFonts w:ascii="Cambria Math" w:eastAsia="Times New Roman" w:hAnsi="Cambria Math" w:cs="Times New Roman"/>
          <w:sz w:val="28"/>
          <w:szCs w:val="28"/>
          <w:lang w:val="ru-RU"/>
          <w:oMath/>
        </w:rPr>
      </w:pPr>
      <m:oMathPara>
        <m:oMath>
          <m:r>
            <w:rPr>
              <w:rFonts w:ascii="Cambria Math" w:eastAsia="Times New Roman" w:hAnsi="Cambria Math" w:cs="Times New Roman"/>
              <w:sz w:val="28"/>
              <w:szCs w:val="28"/>
              <w:lang w:val="ru-RU"/>
            </w:rPr>
            <m:t>Z-счёт Альтмана: X₁ = (386,4 - 247,3) / 1 843,4 = 139,1 / 1 843,4 = 0,075; X₂ = 412,8 / 1 843,4 = 0,224; X₃ = 228,6 / 1 843,4 = 0,124; X₄ = 2 180,0 / (247,3 + 842,6) = 2 180,0 / 1 089,9 = 2,000; X₅ = 1 214,7 / 1 843,4 = 0,659.</m:t>
          </m:r>
        </m:oMath>
      </m:oMathPara>
    </w:p>
    <w:p w14:paraId="321B0FF4" w14:textId="566CE98F" w:rsidR="0059624A" w:rsidRPr="004B6B88" w:rsidRDefault="00FD20BF" w:rsidP="0059624A">
      <w:pPr>
        <w:spacing w:before="60" w:after="60" w:line="360" w:lineRule="auto"/>
        <w:jc w:val="center"/>
        <w:rPr>
          <w:rFonts w:ascii="Cambria Math" w:eastAsia="Times New Roman" w:hAnsi="Cambria Math" w:cs="Times New Roman"/>
          <w:sz w:val="28"/>
          <w:szCs w:val="28"/>
          <w:lang w:val="ru-RU"/>
          <w:oMath/>
        </w:rPr>
      </w:pPr>
      <m:oMathPara>
        <m:oMath>
          <m:r>
            <w:rPr>
              <w:rFonts w:ascii="Cambria Math" w:eastAsia="Times New Roman" w:hAnsi="Cambria Math" w:cs="Times New Roman"/>
              <w:sz w:val="28"/>
              <w:szCs w:val="28"/>
              <w:lang w:val="ru-RU"/>
            </w:rPr>
            <w:lastRenderedPageBreak/>
            <m:t>Z = 1,2 · 0,075 + 1,4 · 0,224 + 3,3 · 0,124 + 0,6 · 2,000 + 1,0 · 0,659</m:t>
          </m:r>
        </m:oMath>
      </m:oMathPara>
    </w:p>
    <w:p w14:paraId="533FE439" w14:textId="26F31B98" w:rsidR="0059624A" w:rsidRPr="004B6B88" w:rsidRDefault="00FD20BF" w:rsidP="0059624A">
      <w:pPr>
        <w:spacing w:before="60" w:after="60" w:line="360" w:lineRule="auto"/>
        <w:jc w:val="center"/>
        <w:rPr>
          <w:rFonts w:ascii="Cambria Math" w:eastAsia="Times New Roman" w:hAnsi="Cambria Math" w:cs="Times New Roman"/>
          <w:sz w:val="28"/>
          <w:szCs w:val="28"/>
          <w:lang w:val="ru-RU"/>
          <w:oMath/>
        </w:rPr>
      </w:pPr>
      <m:oMathPara>
        <m:oMath>
          <m:r>
            <w:rPr>
              <w:rFonts w:ascii="Cambria Math" w:eastAsia="Times New Roman" w:hAnsi="Cambria Math" w:cs="Times New Roman"/>
              <w:sz w:val="28"/>
              <w:szCs w:val="28"/>
              <w:lang w:val="ru-RU"/>
            </w:rPr>
            <m:t>Z = 0,090 + 0,314 + 0,409 + 1,200 + 0,659 = 2,67</m:t>
          </m:r>
        </m:oMath>
      </m:oMathPara>
    </w:p>
    <w:p w14:paraId="55233DB7" w14:textId="77777777" w:rsidR="0059624A" w:rsidRPr="004B6B88" w:rsidRDefault="0059624A" w:rsidP="0059624A">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Значение Z = 2,67 попадает в зону неопределённости (1,81–2,99). Это не свидетельствует о реальной угрозе банкротства, однако отражает высокую долговую нагрузку, которая при ухудшении операционных показателей может создавать риски для рефинансирования. Результаты сведены в таблицу 4.</w:t>
      </w:r>
    </w:p>
    <w:p w14:paraId="79A34E69" w14:textId="77777777" w:rsidR="00AB3899" w:rsidRDefault="0059624A" w:rsidP="00AB3899">
      <w:pPr>
        <w:spacing w:before="120" w:after="60" w:line="360" w:lineRule="auto"/>
        <w:jc w:val="right"/>
        <w:rPr>
          <w:rFonts w:ascii="Times New Roman" w:eastAsia="Times New Roman" w:hAnsi="Times New Roman" w:cs="Times New Roman"/>
          <w:sz w:val="24"/>
          <w:szCs w:val="24"/>
          <w:lang w:val="ru-RU"/>
        </w:rPr>
      </w:pPr>
      <w:r w:rsidRPr="00AB3899">
        <w:rPr>
          <w:rFonts w:ascii="Times New Roman" w:eastAsia="Times New Roman" w:hAnsi="Times New Roman" w:cs="Times New Roman"/>
          <w:sz w:val="24"/>
          <w:szCs w:val="24"/>
          <w:lang w:val="ru-RU"/>
        </w:rPr>
        <w:t>Таблица 4</w:t>
      </w:r>
    </w:p>
    <w:p w14:paraId="44037B9C" w14:textId="09CF880F" w:rsidR="0059624A" w:rsidRPr="00AB3899" w:rsidRDefault="0059624A" w:rsidP="0059624A">
      <w:pPr>
        <w:spacing w:before="120" w:after="60" w:line="360" w:lineRule="auto"/>
        <w:rPr>
          <w:rFonts w:ascii="Times New Roman" w:eastAsia="Times New Roman" w:hAnsi="Times New Roman" w:cs="Times New Roman"/>
          <w:sz w:val="24"/>
          <w:szCs w:val="24"/>
          <w:lang w:val="ru-RU"/>
        </w:rPr>
      </w:pPr>
      <w:r w:rsidRPr="00AB3899">
        <w:rPr>
          <w:rFonts w:ascii="Times New Roman" w:eastAsia="Times New Roman" w:hAnsi="Times New Roman" w:cs="Times New Roman"/>
          <w:sz w:val="24"/>
          <w:szCs w:val="24"/>
          <w:lang w:val="ru-RU"/>
        </w:rPr>
        <w:t>Финансовые показатели ПАО «ГМК Норильский никель» за 2025 год</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0"/>
        <w:gridCol w:w="1500"/>
        <w:gridCol w:w="2700"/>
        <w:gridCol w:w="1800"/>
      </w:tblGrid>
      <w:tr w:rsidR="0059624A" w:rsidRPr="004B6B88" w14:paraId="37891893" w14:textId="77777777" w:rsidTr="00EB1E9C">
        <w:trPr>
          <w:tblHeader/>
        </w:trPr>
        <w:tc>
          <w:tcPr>
            <w:tcW w:w="33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54A9D940"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b/>
                <w:bCs/>
                <w:sz w:val="24"/>
                <w:szCs w:val="24"/>
                <w:lang w:val="ru-RU"/>
              </w:rPr>
              <w:t>Показатель</w:t>
            </w:r>
          </w:p>
        </w:tc>
        <w:tc>
          <w:tcPr>
            <w:tcW w:w="15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13005454"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b/>
                <w:bCs/>
                <w:sz w:val="24"/>
                <w:szCs w:val="24"/>
                <w:lang w:val="ru-RU"/>
              </w:rPr>
              <w:t>Значение</w:t>
            </w:r>
          </w:p>
        </w:tc>
        <w:tc>
          <w:tcPr>
            <w:tcW w:w="27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0EAFD975"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b/>
                <w:bCs/>
                <w:sz w:val="24"/>
                <w:szCs w:val="24"/>
                <w:lang w:val="ru-RU"/>
              </w:rPr>
              <w:t>Норматив / ориентир</w:t>
            </w:r>
          </w:p>
        </w:tc>
        <w:tc>
          <w:tcPr>
            <w:tcW w:w="18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0B362729"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b/>
                <w:bCs/>
                <w:sz w:val="24"/>
                <w:szCs w:val="24"/>
                <w:lang w:val="ru-RU"/>
              </w:rPr>
              <w:t>Оценка</w:t>
            </w:r>
          </w:p>
        </w:tc>
      </w:tr>
      <w:tr w:rsidR="0059624A" w:rsidRPr="004B6B88" w14:paraId="584BCE7A" w14:textId="77777777" w:rsidTr="00EB1E9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180A096" w14:textId="77777777" w:rsidR="0059624A" w:rsidRPr="004B6B88" w:rsidRDefault="0059624A" w:rsidP="0059624A">
            <w:pPr>
              <w:spacing w:line="360" w:lineRule="auto"/>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CR</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E9D6485"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1,56</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7262DD6"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 2,0</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EB95DAE"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Ниже нормы</w:t>
            </w:r>
          </w:p>
        </w:tc>
      </w:tr>
      <w:tr w:rsidR="0059624A" w:rsidRPr="004B6B88" w14:paraId="77D515E8" w14:textId="77777777" w:rsidTr="00EB1E9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F3CF84E" w14:textId="77777777" w:rsidR="0059624A" w:rsidRPr="004B6B88" w:rsidRDefault="0059624A" w:rsidP="0059624A">
            <w:pPr>
              <w:spacing w:line="360" w:lineRule="auto"/>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QR</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10ECE50"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1,06</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00D7DDA"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 1,0</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0A1BCCF"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Норма</w:t>
            </w:r>
          </w:p>
        </w:tc>
      </w:tr>
      <w:tr w:rsidR="0059624A" w:rsidRPr="004B6B88" w14:paraId="20682F49" w14:textId="77777777" w:rsidTr="00EB1E9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4B66269" w14:textId="77777777" w:rsidR="0059624A" w:rsidRPr="004B6B88" w:rsidRDefault="0059624A" w:rsidP="0059624A">
            <w:pPr>
              <w:spacing w:line="360" w:lineRule="auto"/>
              <w:rPr>
                <w:rFonts w:ascii="Times New Roman" w:eastAsia="Times New Roman" w:hAnsi="Times New Roman" w:cs="Times New Roman"/>
                <w:sz w:val="28"/>
                <w:szCs w:val="28"/>
                <w:lang w:val="ru-RU"/>
              </w:rPr>
            </w:pPr>
            <w:proofErr w:type="spellStart"/>
            <w:r>
              <w:rPr>
                <w:rFonts w:ascii="Times New Roman" w:eastAsia="Times New Roman" w:hAnsi="Times New Roman" w:cs="Times New Roman"/>
                <w:sz w:val="24"/>
                <w:szCs w:val="24"/>
                <w:lang w:val="ru-RU"/>
              </w:rPr>
              <w:t>CashR</w:t>
            </w:r>
            <w:proofErr w:type="spellEnd"/>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3EA3D2C"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0,48</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C399174"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 0,2</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78E127D"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Норма</w:t>
            </w:r>
          </w:p>
        </w:tc>
      </w:tr>
      <w:tr w:rsidR="00823BB7" w:rsidRPr="004B6B88" w14:paraId="37FAC4FE" w14:textId="77777777" w:rsidTr="00EB1E9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313335D" w14:textId="22B95E07" w:rsidR="00823BB7" w:rsidRPr="004B6B88" w:rsidRDefault="00823BB7" w:rsidP="00823BB7">
            <w:pPr>
              <w:spacing w:line="360" w:lineRule="auto"/>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ROE</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2A64D07" w14:textId="3C590710" w:rsidR="00823BB7" w:rsidRPr="004B6B88" w:rsidRDefault="00823BB7" w:rsidP="00823BB7">
            <w:pPr>
              <w:spacing w:line="360" w:lineRule="auto"/>
              <w:jc w:val="center"/>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39,5%</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0E5E201" w14:textId="3E70C675" w:rsidR="00823BB7" w:rsidRPr="004B6B88" w:rsidRDefault="00823BB7" w:rsidP="00823BB7">
            <w:pPr>
              <w:spacing w:line="360" w:lineRule="auto"/>
              <w:jc w:val="center"/>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Отраслевой ориентир ~15–20%</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E1C1FC0" w14:textId="077A4196" w:rsidR="00823BB7" w:rsidRPr="004B6B88" w:rsidRDefault="00823BB7" w:rsidP="00823BB7">
            <w:pPr>
              <w:spacing w:line="360" w:lineRule="auto"/>
              <w:jc w:val="center"/>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Высокий</w:t>
            </w:r>
          </w:p>
        </w:tc>
      </w:tr>
      <w:tr w:rsidR="00823BB7" w:rsidRPr="004B6B88" w14:paraId="2A3255DC" w14:textId="77777777" w:rsidTr="00EB1E9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9B779E7" w14:textId="6814B29C" w:rsidR="00823BB7" w:rsidRPr="004B6B88" w:rsidRDefault="00823BB7" w:rsidP="00823BB7">
            <w:pPr>
              <w:spacing w:line="360" w:lineRule="auto"/>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Z-счёт Альтмана</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ECC8269" w14:textId="7D14F4C4" w:rsidR="00823BB7" w:rsidRPr="004B6B88" w:rsidRDefault="00823BB7" w:rsidP="00823BB7">
            <w:pPr>
              <w:spacing w:line="360" w:lineRule="auto"/>
              <w:jc w:val="center"/>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2,67</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6B3DAC6" w14:textId="27FF0B33" w:rsidR="00823BB7" w:rsidRPr="004B6B88" w:rsidRDefault="00823BB7" w:rsidP="00823BB7">
            <w:pPr>
              <w:spacing w:line="360" w:lineRule="auto"/>
              <w:jc w:val="center"/>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2,99 / 1,81</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CDCB5AC" w14:textId="7E5D7113" w:rsidR="00823BB7" w:rsidRPr="004B6B88" w:rsidRDefault="00823BB7" w:rsidP="00823BB7">
            <w:pPr>
              <w:spacing w:line="360" w:lineRule="auto"/>
              <w:jc w:val="center"/>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 xml:space="preserve">Зона </w:t>
            </w:r>
            <w:proofErr w:type="spellStart"/>
            <w:r>
              <w:rPr>
                <w:rFonts w:ascii="Times New Roman" w:eastAsia="Times New Roman" w:hAnsi="Times New Roman" w:cs="Times New Roman"/>
                <w:sz w:val="24"/>
                <w:szCs w:val="24"/>
                <w:lang w:val="ru-RU"/>
              </w:rPr>
              <w:t>неопред</w:t>
            </w:r>
            <w:proofErr w:type="spellEnd"/>
            <w:r>
              <w:rPr>
                <w:rFonts w:ascii="Times New Roman" w:eastAsia="Times New Roman" w:hAnsi="Times New Roman" w:cs="Times New Roman"/>
                <w:sz w:val="24"/>
                <w:szCs w:val="24"/>
                <w:lang w:val="ru-RU"/>
              </w:rPr>
              <w:t>.</w:t>
            </w:r>
          </w:p>
        </w:tc>
      </w:tr>
    </w:tbl>
    <w:p w14:paraId="70290D00" w14:textId="77777777" w:rsidR="0059624A" w:rsidRPr="004B6B88" w:rsidRDefault="0059624A" w:rsidP="00823BB7">
      <w:pPr>
        <w:spacing w:line="360" w:lineRule="auto"/>
        <w:jc w:val="both"/>
        <w:rPr>
          <w:rFonts w:ascii="Times New Roman" w:eastAsia="Times New Roman" w:hAnsi="Times New Roman" w:cs="Times New Roman"/>
          <w:sz w:val="28"/>
          <w:szCs w:val="28"/>
          <w:lang w:val="ru-RU"/>
        </w:rPr>
      </w:pPr>
    </w:p>
    <w:p w14:paraId="69D2CA72" w14:textId="0820DF74" w:rsidR="0059624A" w:rsidRPr="004B6B88" w:rsidRDefault="0059624A" w:rsidP="0059624A">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 xml:space="preserve">ПАО «ЭН+ ГРУП» представляет собой вертикально интегрированный холдинг, объединяющий крупнейшего российского производителя алюминия (ПАО «РУСАЛ», в котором ЭН+ контролирует 56,9% акций) и гидроэлектростанции Сибири общей установленной мощностью более 19,6 ГВт. Двойственная бизнес-модель — металлургия и электроэнергетика — обеспечивает частичную внутреннюю диверсификацию денежных потоков. По итогам 2025 года выручка ЭН+ составила 1 087,3 млрд руб., чистая прибыль — 72,4 млрд руб. Совокупные активы — 2 146,8 млрд руб., собственный капитал — 398,7 млрд руб., оборотные активы — 287,4 млрд руб., </w:t>
      </w:r>
      <w:r>
        <w:rPr>
          <w:rFonts w:ascii="Times New Roman" w:eastAsia="Times New Roman" w:hAnsi="Times New Roman" w:cs="Times New Roman"/>
          <w:sz w:val="28"/>
          <w:szCs w:val="28"/>
          <w:lang w:val="ru-RU"/>
        </w:rPr>
        <w:lastRenderedPageBreak/>
        <w:t>запасы — 94,6 млрд руб., денежные средства — 63,8 млрд руб., краткосрочные обязательства — 213,4 млрд руб., долгосрочный долг — 1 124,3 млрд руб.</w:t>
      </w:r>
    </w:p>
    <w:p w14:paraId="56AD6A34" w14:textId="77777777" w:rsidR="0059624A" w:rsidRPr="004B6B88" w:rsidRDefault="0059624A" w:rsidP="0059624A">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Коэффициент текущей ликвидности CR = OA / CL:</w:t>
      </w:r>
    </w:p>
    <w:p w14:paraId="55D03138" w14:textId="77777777" w:rsidR="0059624A" w:rsidRPr="004B6B88" w:rsidRDefault="0059624A" w:rsidP="0059624A">
      <w:pPr>
        <w:spacing w:before="60" w:after="60"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i/>
          <w:iCs/>
          <w:sz w:val="28"/>
          <w:szCs w:val="28"/>
          <w:lang w:val="ru-RU"/>
        </w:rPr>
        <w:t>CR = 287,4 / 213,4 = 1,35</w:t>
      </w:r>
    </w:p>
    <w:p w14:paraId="2EFD1380" w14:textId="77777777" w:rsidR="0059624A" w:rsidRPr="004B6B88" w:rsidRDefault="0059624A" w:rsidP="0059624A">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Значение CR = 1,35 ниже норматива, что является типичной характеристикой крупных промышленных холдингов с активным использованием краткосрочного финансирования для оборотного капитала.</w:t>
      </w:r>
    </w:p>
    <w:p w14:paraId="3DE1ED64" w14:textId="77777777" w:rsidR="0059624A" w:rsidRPr="004B6B88" w:rsidRDefault="0059624A" w:rsidP="0059624A">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 xml:space="preserve">Коэффициент быстрой ликвидности QR = (OA − </w:t>
      </w:r>
      <w:proofErr w:type="spellStart"/>
      <w:r>
        <w:rPr>
          <w:rFonts w:ascii="Times New Roman" w:eastAsia="Times New Roman" w:hAnsi="Times New Roman" w:cs="Times New Roman"/>
          <w:sz w:val="28"/>
          <w:szCs w:val="28"/>
          <w:lang w:val="ru-RU"/>
        </w:rPr>
        <w:t>Inv</w:t>
      </w:r>
      <w:proofErr w:type="spellEnd"/>
      <w:r>
        <w:rPr>
          <w:rFonts w:ascii="Times New Roman" w:eastAsia="Times New Roman" w:hAnsi="Times New Roman" w:cs="Times New Roman"/>
          <w:sz w:val="28"/>
          <w:szCs w:val="28"/>
          <w:lang w:val="ru-RU"/>
        </w:rPr>
        <w:t>) / CL:</w:t>
      </w:r>
    </w:p>
    <w:p w14:paraId="1F5CF1A4" w14:textId="16CE0B01" w:rsidR="0059624A" w:rsidRPr="004B6B88" w:rsidRDefault="00FD20BF" w:rsidP="0059624A">
      <w:pPr>
        <w:spacing w:before="60" w:after="60" w:line="360" w:lineRule="auto"/>
        <w:jc w:val="center"/>
        <w:rPr>
          <w:rFonts w:ascii="Times New Roman" w:eastAsia="Times New Roman" w:hAnsi="Times New Roman" w:cs="Times New Roman"/>
          <w:sz w:val="28"/>
          <w:szCs w:val="28"/>
          <w:lang w:val="ru-RU"/>
        </w:rPr>
      </w:pPr>
      <m:oMathPara>
        <m:oMath>
          <m:r>
            <w:rPr>
              <w:rFonts w:ascii="Cambria Math" w:eastAsia="Times New Roman" w:hAnsi="Cambria Math" w:cs="Times New Roman"/>
              <w:sz w:val="28"/>
              <w:szCs w:val="28"/>
              <w:lang w:val="ru-RU"/>
            </w:rPr>
            <m:t>QR = (287,4 - 94,6) / 213,4 = 192,8 / 213,4 = 0,90</m:t>
          </m:r>
        </m:oMath>
      </m:oMathPara>
    </w:p>
    <w:p w14:paraId="4BAEF206" w14:textId="77777777" w:rsidR="0059624A" w:rsidRPr="004B6B88" w:rsidRDefault="0059624A" w:rsidP="0059624A">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 xml:space="preserve">Коэффициент абсолютной ликвидности </w:t>
      </w:r>
      <w:proofErr w:type="spellStart"/>
      <w:r>
        <w:rPr>
          <w:rFonts w:ascii="Times New Roman" w:eastAsia="Times New Roman" w:hAnsi="Times New Roman" w:cs="Times New Roman"/>
          <w:sz w:val="28"/>
          <w:szCs w:val="28"/>
          <w:lang w:val="ru-RU"/>
        </w:rPr>
        <w:t>CashR</w:t>
      </w:r>
      <w:proofErr w:type="spellEnd"/>
      <w:r>
        <w:rPr>
          <w:rFonts w:ascii="Times New Roman" w:eastAsia="Times New Roman" w:hAnsi="Times New Roman" w:cs="Times New Roman"/>
          <w:sz w:val="28"/>
          <w:szCs w:val="28"/>
          <w:lang w:val="ru-RU"/>
        </w:rPr>
        <w:t xml:space="preserve"> = (Cash + CE) / CL:</w:t>
      </w:r>
    </w:p>
    <w:p w14:paraId="1187BB08" w14:textId="19E2836E" w:rsidR="0059624A" w:rsidRPr="004B6B88" w:rsidRDefault="00FD20BF" w:rsidP="0059624A">
      <w:pPr>
        <w:spacing w:before="60" w:after="60" w:line="360" w:lineRule="auto"/>
        <w:jc w:val="center"/>
        <w:rPr>
          <w:rFonts w:ascii="Times New Roman" w:eastAsia="Times New Roman" w:hAnsi="Times New Roman" w:cs="Times New Roman"/>
          <w:sz w:val="28"/>
          <w:szCs w:val="28"/>
          <w:lang w:val="ru-RU"/>
        </w:rPr>
      </w:pPr>
      <m:oMathPara>
        <m:oMath>
          <m:r>
            <w:rPr>
              <w:rFonts w:ascii="Cambria Math" w:eastAsia="Times New Roman" w:hAnsi="Cambria Math" w:cs="Times New Roman"/>
              <w:sz w:val="28"/>
              <w:szCs w:val="28"/>
              <w:lang w:val="ru-RU"/>
            </w:rPr>
            <m:t>CashR = 63,8 / 213,4 = 0,30</m:t>
          </m:r>
        </m:oMath>
      </m:oMathPara>
    </w:p>
    <w:p w14:paraId="1F1ED622" w14:textId="77777777" w:rsidR="0059624A" w:rsidRPr="004B6B88" w:rsidRDefault="0059624A" w:rsidP="0059624A">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Рентабельность собственного капитала ROE = NI / E:</w:t>
      </w:r>
    </w:p>
    <w:p w14:paraId="7D09A0FA" w14:textId="156BB9D2" w:rsidR="0059624A" w:rsidRPr="004B6B88" w:rsidRDefault="00FD20BF" w:rsidP="0059624A">
      <w:pPr>
        <w:spacing w:before="60" w:after="60" w:line="360" w:lineRule="auto"/>
        <w:jc w:val="center"/>
        <w:rPr>
          <w:rFonts w:ascii="Times New Roman" w:eastAsia="Times New Roman" w:hAnsi="Times New Roman" w:cs="Times New Roman"/>
          <w:sz w:val="28"/>
          <w:szCs w:val="28"/>
          <w:lang w:val="ru-RU"/>
        </w:rPr>
      </w:pPr>
      <m:oMathPara>
        <m:oMath>
          <m:r>
            <w:rPr>
              <w:rFonts w:ascii="Cambria Math" w:eastAsia="Times New Roman" w:hAnsi="Cambria Math" w:cs="Times New Roman"/>
              <w:sz w:val="28"/>
              <w:szCs w:val="28"/>
              <w:lang w:val="ru-RU"/>
            </w:rPr>
            <m:t>ROE = 72,4 / 398,7 = 0,182, или 18,2%</m:t>
          </m:r>
        </m:oMath>
      </m:oMathPara>
    </w:p>
    <w:p w14:paraId="757193B9" w14:textId="4027AA57" w:rsidR="0059624A" w:rsidRPr="004B6B88" w:rsidRDefault="00FD20BF" w:rsidP="0059624A">
      <w:pPr>
        <w:spacing w:line="360" w:lineRule="auto"/>
        <w:ind w:firstLine="709"/>
        <w:jc w:val="both"/>
        <w:rPr>
          <w:rFonts w:ascii="Cambria Math" w:eastAsia="Times New Roman" w:hAnsi="Cambria Math" w:cs="Times New Roman"/>
          <w:sz w:val="28"/>
          <w:szCs w:val="28"/>
          <w:lang w:val="ru-RU"/>
          <w:oMath/>
        </w:rPr>
      </w:pPr>
      <m:oMathPara>
        <m:oMath>
          <m:r>
            <w:rPr>
              <w:rFonts w:ascii="Cambria Math" w:eastAsia="Times New Roman" w:hAnsi="Cambria Math" w:cs="Times New Roman"/>
              <w:sz w:val="28"/>
              <w:szCs w:val="28"/>
              <w:lang w:val="ru-RU"/>
            </w:rPr>
            <m:t>Z-счёт Альтмана: X₁ = (287,4 - 213,4) / 2 146,8 = 74,0 / 2 146,8 = 0,034; X₂ = 398,7 / 2 146,8 = 0,186; X₃ = 104,8 / 2 146,8 = 0,049; X₄ = 420,0 / (213,4 + 1 124,3) = 420,0 / 1 337,7 = 0,314; X₅ = 1 087,3 / 2 146,8 = 0,506.</m:t>
          </m:r>
        </m:oMath>
      </m:oMathPara>
    </w:p>
    <w:p w14:paraId="213D189E" w14:textId="49E64C30" w:rsidR="0059624A" w:rsidRPr="004B6B88" w:rsidRDefault="00FD20BF" w:rsidP="0059624A">
      <w:pPr>
        <w:spacing w:before="60" w:after="60" w:line="360" w:lineRule="auto"/>
        <w:jc w:val="center"/>
        <w:rPr>
          <w:rFonts w:ascii="Cambria Math" w:eastAsia="Times New Roman" w:hAnsi="Cambria Math" w:cs="Times New Roman"/>
          <w:sz w:val="28"/>
          <w:szCs w:val="28"/>
          <w:lang w:val="ru-RU"/>
          <w:oMath/>
        </w:rPr>
      </w:pPr>
      <m:oMathPara>
        <m:oMath>
          <m:r>
            <w:rPr>
              <w:rFonts w:ascii="Cambria Math" w:eastAsia="Times New Roman" w:hAnsi="Cambria Math" w:cs="Times New Roman"/>
              <w:sz w:val="28"/>
              <w:szCs w:val="28"/>
              <w:lang w:val="ru-RU"/>
            </w:rPr>
            <m:t>Z = 1,2 · 0,034 + 1,4 · 0,186 + 3,3 · 0,049 + 0,6 · 0,314 + 1,0 · 0,506</m:t>
          </m:r>
        </m:oMath>
      </m:oMathPara>
    </w:p>
    <w:p w14:paraId="3FE63B57" w14:textId="2B8A597C" w:rsidR="0059624A" w:rsidRPr="004B6B88" w:rsidRDefault="00FD20BF" w:rsidP="0059624A">
      <w:pPr>
        <w:spacing w:before="60" w:after="60" w:line="360" w:lineRule="auto"/>
        <w:jc w:val="center"/>
        <w:rPr>
          <w:rFonts w:ascii="Cambria Math" w:eastAsia="Times New Roman" w:hAnsi="Cambria Math" w:cs="Times New Roman"/>
          <w:sz w:val="28"/>
          <w:szCs w:val="28"/>
          <w:lang w:val="ru-RU"/>
          <w:oMath/>
        </w:rPr>
      </w:pPr>
      <m:oMathPara>
        <m:oMath>
          <m:r>
            <w:rPr>
              <w:rFonts w:ascii="Cambria Math" w:eastAsia="Times New Roman" w:hAnsi="Cambria Math" w:cs="Times New Roman"/>
              <w:sz w:val="28"/>
              <w:szCs w:val="28"/>
              <w:lang w:val="ru-RU"/>
            </w:rPr>
            <m:t>Z = 0,041 + 0,260 + 0,162 + 0,188 + 0,506 = 1,16</m:t>
          </m:r>
        </m:oMath>
      </m:oMathPara>
    </w:p>
    <w:p w14:paraId="49A5CB22" w14:textId="0D443E65" w:rsidR="0059624A" w:rsidRPr="004B6B88" w:rsidRDefault="0059624A" w:rsidP="0059624A">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 xml:space="preserve">Значение Z = 1,16 попадает в зону высокого риска банкротства </w:t>
      </w:r>
      <w:proofErr w:type="gramStart"/>
      <w:r>
        <w:rPr>
          <w:rFonts w:ascii="Times New Roman" w:eastAsia="Times New Roman" w:hAnsi="Times New Roman" w:cs="Times New Roman"/>
          <w:sz w:val="28"/>
          <w:szCs w:val="28"/>
          <w:lang w:val="ru-RU"/>
        </w:rPr>
        <w:t>(&lt; 1</w:t>
      </w:r>
      <w:proofErr w:type="gramEnd"/>
      <w:r>
        <w:rPr>
          <w:rFonts w:ascii="Times New Roman" w:eastAsia="Times New Roman" w:hAnsi="Times New Roman" w:cs="Times New Roman"/>
          <w:sz w:val="28"/>
          <w:szCs w:val="28"/>
          <w:lang w:val="ru-RU"/>
        </w:rPr>
        <w:t xml:space="preserve">,81). Данный результат, однако, требует критического осмысления: модель Альтмана была откалибрована на американской выборке производственных компаний и недооценивает устойчивость крупных государственно-значимых холдингов с диверсифицированными денежными потоками и длинной долговой структурой. Тем не менее высокая долговая нагрузка ЭН+ (NetDebt / </w:t>
      </w:r>
      <w:r>
        <w:rPr>
          <w:rFonts w:ascii="Times New Roman" w:eastAsia="Times New Roman" w:hAnsi="Times New Roman" w:cs="Times New Roman"/>
          <w:sz w:val="28"/>
          <w:szCs w:val="28"/>
          <w:lang w:val="ru-RU"/>
        </w:rPr>
        <w:lastRenderedPageBreak/>
        <w:t>EBITDA ≈ 7,2x) является подтверждённым фактором повышенного кредитного риска. [50] Результаты приве</w:t>
      </w:r>
      <w:proofErr w:type="spellStart"/>
      <w:r>
        <w:rPr>
          <w:rFonts w:ascii="Times New Roman" w:eastAsia="Times New Roman" w:hAnsi="Times New Roman" w:cs="Times New Roman"/>
          <w:sz w:val="28"/>
          <w:szCs w:val="28"/>
          <w:lang w:val="ru-RU"/>
        </w:rPr>
        <w:t>дены</w:t>
      </w:r>
      <w:proofErr w:type="spellEnd"/>
      <w:r>
        <w:rPr>
          <w:rFonts w:ascii="Times New Roman" w:eastAsia="Times New Roman" w:hAnsi="Times New Roman" w:cs="Times New Roman"/>
          <w:sz w:val="28"/>
          <w:szCs w:val="28"/>
          <w:lang w:val="ru-RU"/>
        </w:rPr>
        <w:t xml:space="preserve"> в таблице 5.</w:t>
      </w:r>
    </w:p>
    <w:p w14:paraId="65BF0668" w14:textId="77777777" w:rsidR="0059624A" w:rsidRPr="004B6B88" w:rsidRDefault="0059624A" w:rsidP="0059624A">
      <w:pPr>
        <w:spacing w:line="360" w:lineRule="auto"/>
        <w:ind w:firstLine="709"/>
        <w:jc w:val="both"/>
        <w:rPr>
          <w:rFonts w:ascii="Times New Roman" w:eastAsia="Times New Roman" w:hAnsi="Times New Roman" w:cs="Times New Roman"/>
          <w:sz w:val="28"/>
          <w:szCs w:val="28"/>
          <w:lang w:val="ru-RU"/>
        </w:rPr>
      </w:pPr>
    </w:p>
    <w:p w14:paraId="499DDED1" w14:textId="77777777" w:rsidR="00AB3899" w:rsidRDefault="0059624A" w:rsidP="00AB3899">
      <w:pPr>
        <w:spacing w:before="120" w:after="60" w:line="360" w:lineRule="auto"/>
        <w:jc w:val="right"/>
        <w:rPr>
          <w:rFonts w:ascii="Times New Roman" w:eastAsia="Times New Roman" w:hAnsi="Times New Roman" w:cs="Times New Roman"/>
          <w:sz w:val="24"/>
          <w:szCs w:val="24"/>
          <w:lang w:val="ru-RU"/>
        </w:rPr>
      </w:pPr>
      <w:r w:rsidRPr="00AB3899">
        <w:rPr>
          <w:rFonts w:ascii="Times New Roman" w:eastAsia="Times New Roman" w:hAnsi="Times New Roman" w:cs="Times New Roman"/>
          <w:sz w:val="24"/>
          <w:szCs w:val="24"/>
          <w:lang w:val="ru-RU"/>
        </w:rPr>
        <w:t>Таблица 5</w:t>
      </w:r>
    </w:p>
    <w:p w14:paraId="7781BA73" w14:textId="1D75C1F0" w:rsidR="0059624A" w:rsidRPr="00AB3899" w:rsidRDefault="0059624A" w:rsidP="0059624A">
      <w:pPr>
        <w:spacing w:before="120" w:after="60" w:line="360" w:lineRule="auto"/>
        <w:rPr>
          <w:rFonts w:ascii="Times New Roman" w:eastAsia="Times New Roman" w:hAnsi="Times New Roman" w:cs="Times New Roman"/>
          <w:sz w:val="24"/>
          <w:szCs w:val="24"/>
          <w:lang w:val="ru-RU"/>
        </w:rPr>
      </w:pPr>
      <w:r w:rsidRPr="00AB3899">
        <w:rPr>
          <w:rFonts w:ascii="Times New Roman" w:eastAsia="Times New Roman" w:hAnsi="Times New Roman" w:cs="Times New Roman"/>
          <w:sz w:val="24"/>
          <w:szCs w:val="24"/>
          <w:lang w:val="ru-RU"/>
        </w:rPr>
        <w:t>Финансовые показатели ПАО «ЭН+ ГРУП» за 2025 год</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0"/>
        <w:gridCol w:w="1500"/>
        <w:gridCol w:w="2700"/>
        <w:gridCol w:w="1800"/>
      </w:tblGrid>
      <w:tr w:rsidR="0059624A" w:rsidRPr="004B6B88" w14:paraId="539537FB" w14:textId="77777777" w:rsidTr="00EB1E9C">
        <w:trPr>
          <w:tblHeader/>
        </w:trPr>
        <w:tc>
          <w:tcPr>
            <w:tcW w:w="33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46DAD553"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b/>
                <w:bCs/>
                <w:sz w:val="24"/>
                <w:szCs w:val="24"/>
                <w:lang w:val="ru-RU"/>
              </w:rPr>
              <w:t>Показатель</w:t>
            </w:r>
          </w:p>
        </w:tc>
        <w:tc>
          <w:tcPr>
            <w:tcW w:w="15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54369B41"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b/>
                <w:bCs/>
                <w:sz w:val="24"/>
                <w:szCs w:val="24"/>
                <w:lang w:val="ru-RU"/>
              </w:rPr>
              <w:t>Значение</w:t>
            </w:r>
          </w:p>
        </w:tc>
        <w:tc>
          <w:tcPr>
            <w:tcW w:w="27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4DEEFF1A"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b/>
                <w:bCs/>
                <w:sz w:val="24"/>
                <w:szCs w:val="24"/>
                <w:lang w:val="ru-RU"/>
              </w:rPr>
              <w:t>Норматив / ориентир</w:t>
            </w:r>
          </w:p>
        </w:tc>
        <w:tc>
          <w:tcPr>
            <w:tcW w:w="18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64BD7743"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b/>
                <w:bCs/>
                <w:sz w:val="24"/>
                <w:szCs w:val="24"/>
                <w:lang w:val="ru-RU"/>
              </w:rPr>
              <w:t>Оценка</w:t>
            </w:r>
          </w:p>
        </w:tc>
      </w:tr>
      <w:tr w:rsidR="0059624A" w:rsidRPr="004B6B88" w14:paraId="3CCC1C9F" w14:textId="77777777" w:rsidTr="00EB1E9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E916E94" w14:textId="77777777" w:rsidR="0059624A" w:rsidRPr="004B6B88" w:rsidRDefault="0059624A" w:rsidP="0059624A">
            <w:pPr>
              <w:spacing w:line="360" w:lineRule="auto"/>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CR</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C4BE7CD"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1,35</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7087A9E"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 2,0</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B54BC64"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Ниже нормы</w:t>
            </w:r>
          </w:p>
        </w:tc>
      </w:tr>
      <w:tr w:rsidR="0059624A" w:rsidRPr="004B6B88" w14:paraId="34603DA1" w14:textId="77777777" w:rsidTr="00EB1E9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D72E6DC" w14:textId="77777777" w:rsidR="0059624A" w:rsidRPr="004B6B88" w:rsidRDefault="0059624A" w:rsidP="0059624A">
            <w:pPr>
              <w:spacing w:line="360" w:lineRule="auto"/>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QR</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C0F83BA"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0,90</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A3D4F83"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 1,0</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D201F5E"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Ниже нормы</w:t>
            </w:r>
          </w:p>
        </w:tc>
      </w:tr>
      <w:tr w:rsidR="0059624A" w:rsidRPr="004B6B88" w14:paraId="7BD27BD4" w14:textId="77777777" w:rsidTr="00EB1E9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B291337" w14:textId="77777777" w:rsidR="0059624A" w:rsidRPr="004B6B88" w:rsidRDefault="0059624A" w:rsidP="0059624A">
            <w:pPr>
              <w:spacing w:line="360" w:lineRule="auto"/>
              <w:rPr>
                <w:rFonts w:ascii="Times New Roman" w:eastAsia="Times New Roman" w:hAnsi="Times New Roman" w:cs="Times New Roman"/>
                <w:sz w:val="28"/>
                <w:szCs w:val="28"/>
                <w:lang w:val="ru-RU"/>
              </w:rPr>
            </w:pPr>
            <w:proofErr w:type="spellStart"/>
            <w:r>
              <w:rPr>
                <w:rFonts w:ascii="Times New Roman" w:eastAsia="Times New Roman" w:hAnsi="Times New Roman" w:cs="Times New Roman"/>
                <w:sz w:val="24"/>
                <w:szCs w:val="24"/>
                <w:lang w:val="ru-RU"/>
              </w:rPr>
              <w:t>CashR</w:t>
            </w:r>
            <w:proofErr w:type="spellEnd"/>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1D31AFF"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0,30</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ABF5F69"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 0,2</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ABC1084"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Норма</w:t>
            </w:r>
          </w:p>
        </w:tc>
      </w:tr>
      <w:tr w:rsidR="0059624A" w:rsidRPr="004B6B88" w14:paraId="53417E67" w14:textId="77777777" w:rsidTr="00EB1E9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4E57916" w14:textId="77777777" w:rsidR="0059624A" w:rsidRPr="004B6B88" w:rsidRDefault="0059624A" w:rsidP="0059624A">
            <w:pPr>
              <w:spacing w:line="360" w:lineRule="auto"/>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ROE</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263319D"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18,2%</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27307BD"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Отраслевой ориентир ~15–20%</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1FC9DE1"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Норма</w:t>
            </w:r>
          </w:p>
        </w:tc>
      </w:tr>
      <w:tr w:rsidR="0059624A" w:rsidRPr="004B6B88" w14:paraId="6186A972" w14:textId="77777777" w:rsidTr="00EB1E9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29B2212" w14:textId="77777777" w:rsidR="0059624A" w:rsidRPr="004B6B88" w:rsidRDefault="0059624A" w:rsidP="0059624A">
            <w:pPr>
              <w:spacing w:line="360" w:lineRule="auto"/>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Z-счёт Альтмана</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476BF30"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1,16</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A918C8C"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proofErr w:type="gramStart"/>
            <w:r>
              <w:rPr>
                <w:rFonts w:ascii="Times New Roman" w:eastAsia="Times New Roman" w:hAnsi="Times New Roman" w:cs="Times New Roman"/>
                <w:sz w:val="24"/>
                <w:szCs w:val="24"/>
                <w:lang w:val="ru-RU"/>
              </w:rPr>
              <w:t>&lt; 1</w:t>
            </w:r>
            <w:proofErr w:type="gramEnd"/>
            <w:r>
              <w:rPr>
                <w:rFonts w:ascii="Times New Roman" w:eastAsia="Times New Roman" w:hAnsi="Times New Roman" w:cs="Times New Roman"/>
                <w:sz w:val="24"/>
                <w:szCs w:val="24"/>
                <w:lang w:val="ru-RU"/>
              </w:rPr>
              <w:t>,81</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CC9B737"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Зона риска</w:t>
            </w:r>
          </w:p>
        </w:tc>
      </w:tr>
    </w:tbl>
    <w:p w14:paraId="171BB44D" w14:textId="77777777" w:rsidR="0059624A" w:rsidRPr="004B6B88" w:rsidRDefault="0059624A" w:rsidP="0059624A">
      <w:pPr>
        <w:spacing w:line="360" w:lineRule="auto"/>
        <w:ind w:firstLine="709"/>
        <w:jc w:val="both"/>
        <w:rPr>
          <w:rFonts w:ascii="Times New Roman" w:eastAsia="Times New Roman" w:hAnsi="Times New Roman" w:cs="Times New Roman"/>
          <w:sz w:val="28"/>
          <w:szCs w:val="28"/>
          <w:lang w:val="ru-RU"/>
        </w:rPr>
      </w:pPr>
    </w:p>
    <w:p w14:paraId="061F6CFC" w14:textId="5E9F0F52" w:rsidR="0059624A" w:rsidRPr="004B6B88" w:rsidRDefault="0059624A" w:rsidP="0059624A">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ПАО «ВСМПО-АВИСМА» является крупнейшим в мире производителем титановой продукции и занимает лидирующее положение в сегменте поставок авиационного титана для мировых производителей авиационной техники. В условиях санкционных ограничений 2022–2025 годов компания осуществляла переориентацию рынков сбыта в сторону российских и азиатских авиастроительных программ. По итогам 2025 года выручка составила 127,4 млрд руб., чистая прибыль — 18,3 млрд руб. Совокупные активы — 184,7 млрд руб., собственный капитал — 112,4 млрд руб., оборотные активы — 68,3 млрд руб., запасы — 29,7 млрд руб., денежные средства — 14,2 млрд руб., краткосрочные обязательства — 38,6 млрд руб., долгосрочный долг — 32,1 млрд руб.</w:t>
      </w:r>
    </w:p>
    <w:p w14:paraId="7EA4A89B" w14:textId="77777777" w:rsidR="0059624A" w:rsidRPr="004B6B88" w:rsidRDefault="0059624A" w:rsidP="0059624A">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Коэффициент текущей ликвидности CR = OA / CL:</w:t>
      </w:r>
    </w:p>
    <w:p w14:paraId="0DE530D5" w14:textId="297256A7" w:rsidR="0059624A" w:rsidRPr="004B6B88" w:rsidRDefault="00FD20BF" w:rsidP="0059624A">
      <w:pPr>
        <w:spacing w:before="60" w:after="60" w:line="360" w:lineRule="auto"/>
        <w:jc w:val="center"/>
        <w:rPr>
          <w:rFonts w:ascii="Times New Roman" w:eastAsia="Times New Roman" w:hAnsi="Times New Roman" w:cs="Times New Roman"/>
          <w:sz w:val="28"/>
          <w:szCs w:val="28"/>
          <w:lang w:val="ru-RU"/>
        </w:rPr>
      </w:pPr>
      <m:oMathPara>
        <m:oMath>
          <m:r>
            <w:rPr>
              <w:rFonts w:ascii="Cambria Math" w:eastAsia="Times New Roman" w:hAnsi="Cambria Math" w:cs="Times New Roman"/>
              <w:sz w:val="28"/>
              <w:szCs w:val="28"/>
              <w:lang w:val="ru-RU"/>
            </w:rPr>
            <w:lastRenderedPageBreak/>
            <m:t>CR = 68,3 / 38,6 = 1,77</m:t>
          </m:r>
        </m:oMath>
      </m:oMathPara>
    </w:p>
    <w:p w14:paraId="2C8F0BDC" w14:textId="77777777" w:rsidR="0059624A" w:rsidRPr="004B6B88" w:rsidRDefault="0059624A" w:rsidP="0059624A">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 xml:space="preserve">Коэффициент быстрой ликвидности QR = (OA − </w:t>
      </w:r>
      <w:proofErr w:type="spellStart"/>
      <w:r>
        <w:rPr>
          <w:rFonts w:ascii="Times New Roman" w:eastAsia="Times New Roman" w:hAnsi="Times New Roman" w:cs="Times New Roman"/>
          <w:sz w:val="28"/>
          <w:szCs w:val="28"/>
          <w:lang w:val="ru-RU"/>
        </w:rPr>
        <w:t>Inv</w:t>
      </w:r>
      <w:proofErr w:type="spellEnd"/>
      <w:r>
        <w:rPr>
          <w:rFonts w:ascii="Times New Roman" w:eastAsia="Times New Roman" w:hAnsi="Times New Roman" w:cs="Times New Roman"/>
          <w:sz w:val="28"/>
          <w:szCs w:val="28"/>
          <w:lang w:val="ru-RU"/>
        </w:rPr>
        <w:t>) / CL:</w:t>
      </w:r>
    </w:p>
    <w:p w14:paraId="06C6BE68" w14:textId="5995AD97" w:rsidR="0059624A" w:rsidRPr="004B6B88" w:rsidRDefault="00FD20BF" w:rsidP="0059624A">
      <w:pPr>
        <w:spacing w:before="60" w:after="60" w:line="360" w:lineRule="auto"/>
        <w:jc w:val="center"/>
        <w:rPr>
          <w:rFonts w:ascii="Times New Roman" w:eastAsia="Times New Roman" w:hAnsi="Times New Roman" w:cs="Times New Roman"/>
          <w:sz w:val="28"/>
          <w:szCs w:val="28"/>
          <w:lang w:val="ru-RU"/>
        </w:rPr>
      </w:pPr>
      <m:oMathPara>
        <m:oMath>
          <m:r>
            <w:rPr>
              <w:rFonts w:ascii="Cambria Math" w:eastAsia="Times New Roman" w:hAnsi="Cambria Math" w:cs="Times New Roman"/>
              <w:sz w:val="28"/>
              <w:szCs w:val="28"/>
              <w:lang w:val="ru-RU"/>
            </w:rPr>
            <m:t>QR = (68,3 - 29,7) / 38,6 = 38,6 / 38,6 = 1,00</m:t>
          </m:r>
        </m:oMath>
      </m:oMathPara>
    </w:p>
    <w:p w14:paraId="11835A33" w14:textId="6C1FE649" w:rsidR="0059624A" w:rsidRPr="004B6B88" w:rsidRDefault="0059624A" w:rsidP="0059624A">
      <w:pPr>
        <w:spacing w:line="360" w:lineRule="auto"/>
        <w:ind w:firstLine="709"/>
        <w:jc w:val="both"/>
        <w:rPr>
          <w:rFonts w:ascii="Cambria Math" w:eastAsia="Times New Roman" w:hAnsi="Cambria Math" w:cs="Times New Roman"/>
          <w:sz w:val="28"/>
          <w:szCs w:val="28"/>
          <w:lang w:val="ru-RU"/>
          <w:oMath/>
        </w:rPr>
      </w:pPr>
      <w:r>
        <w:rPr>
          <w:rFonts w:ascii="Times New Roman" w:eastAsia="Times New Roman" w:hAnsi="Times New Roman" w:cs="Times New Roman"/>
          <w:sz w:val="28"/>
          <w:szCs w:val="28"/>
          <w:lang w:val="ru-RU"/>
        </w:rPr>
        <w:t xml:space="preserve">Коэффициент абсолютной ликвидности </w:t>
      </w:r>
      <m:oMath>
        <m:r>
          <w:rPr>
            <w:rFonts w:ascii="Cambria Math" w:eastAsia="Times New Roman" w:hAnsi="Cambria Math" w:cs="Times New Roman"/>
            <w:sz w:val="28"/>
            <w:szCs w:val="28"/>
            <w:lang w:val="ru-RU"/>
          </w:rPr>
          <m:t>CashR = (Cash + CE) / CL:</m:t>
        </m:r>
      </m:oMath>
    </w:p>
    <w:p w14:paraId="772815C4" w14:textId="0CB04CD2" w:rsidR="0059624A" w:rsidRPr="004B6B88" w:rsidRDefault="00FD20BF" w:rsidP="0059624A">
      <w:pPr>
        <w:spacing w:before="60" w:after="60" w:line="360" w:lineRule="auto"/>
        <w:jc w:val="center"/>
        <w:rPr>
          <w:rFonts w:ascii="Cambria Math" w:eastAsia="Times New Roman" w:hAnsi="Cambria Math" w:cs="Times New Roman"/>
          <w:sz w:val="28"/>
          <w:szCs w:val="28"/>
          <w:lang w:val="ru-RU"/>
          <w:oMath/>
        </w:rPr>
      </w:pPr>
      <m:oMathPara>
        <m:oMath>
          <m:r>
            <w:rPr>
              <w:rFonts w:ascii="Cambria Math" w:eastAsia="Times New Roman" w:hAnsi="Cambria Math" w:cs="Times New Roman"/>
              <w:sz w:val="28"/>
              <w:szCs w:val="28"/>
              <w:lang w:val="ru-RU"/>
            </w:rPr>
            <m:t>CashR = 14,2 / 38,6 = 0,37</m:t>
          </m:r>
        </m:oMath>
      </m:oMathPara>
    </w:p>
    <w:p w14:paraId="57D7E5BB" w14:textId="77777777" w:rsidR="0059624A" w:rsidRPr="004B6B88" w:rsidRDefault="0059624A" w:rsidP="0059624A">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Рентабельность собственного капитала ROE = NI / E:</w:t>
      </w:r>
    </w:p>
    <w:p w14:paraId="10951592" w14:textId="4B875078" w:rsidR="0059624A" w:rsidRPr="004B6B88" w:rsidRDefault="00FD20BF" w:rsidP="0059624A">
      <w:pPr>
        <w:spacing w:before="60" w:after="60" w:line="360" w:lineRule="auto"/>
        <w:jc w:val="center"/>
        <w:rPr>
          <w:rFonts w:ascii="Times New Roman" w:eastAsia="Times New Roman" w:hAnsi="Times New Roman" w:cs="Times New Roman"/>
          <w:sz w:val="28"/>
          <w:szCs w:val="28"/>
          <w:lang w:val="ru-RU"/>
        </w:rPr>
      </w:pPr>
      <m:oMathPara>
        <m:oMath>
          <m:r>
            <w:rPr>
              <w:rFonts w:ascii="Cambria Math" w:eastAsia="Times New Roman" w:hAnsi="Cambria Math" w:cs="Times New Roman"/>
              <w:sz w:val="28"/>
              <w:szCs w:val="28"/>
              <w:lang w:val="ru-RU"/>
            </w:rPr>
            <m:t>ROE = 18,3 / 112,4 = 0,163, или 16,3%</m:t>
          </m:r>
        </m:oMath>
      </m:oMathPara>
    </w:p>
    <w:p w14:paraId="42694553" w14:textId="263EB02D" w:rsidR="0059624A" w:rsidRPr="004B6B88" w:rsidRDefault="0059624A" w:rsidP="0059624A">
      <w:pPr>
        <w:spacing w:line="360" w:lineRule="auto"/>
        <w:ind w:firstLine="709"/>
        <w:jc w:val="both"/>
        <w:rPr>
          <w:rFonts w:ascii="Cambria Math" w:eastAsia="Times New Roman" w:hAnsi="Cambria Math" w:cs="Times New Roman"/>
          <w:sz w:val="28"/>
          <w:szCs w:val="28"/>
          <w:lang w:val="ru-RU"/>
          <w:oMath/>
        </w:rPr>
      </w:pPr>
      <w:r>
        <w:rPr>
          <w:rFonts w:ascii="Times New Roman" w:eastAsia="Times New Roman" w:hAnsi="Times New Roman" w:cs="Times New Roman"/>
          <w:sz w:val="28"/>
          <w:szCs w:val="28"/>
          <w:lang w:val="ru-RU"/>
        </w:rPr>
        <w:t xml:space="preserve">Z-счёт Альтмана: </w:t>
      </w:r>
      <m:oMath>
        <m:r>
          <w:rPr>
            <w:rFonts w:ascii="Cambria Math" w:eastAsia="Times New Roman" w:hAnsi="Cambria Math" w:cs="Times New Roman"/>
            <w:sz w:val="28"/>
            <w:szCs w:val="28"/>
            <w:lang w:val="ru-RU"/>
          </w:rPr>
          <m:t>X₁ = (68,3 - 38,6) / 184,7 = 29,7 / 184,7 = 0,161; X₂ = 112,4 / 184,7 = 0,608; X₃ = 24,6 / 184,7 = 0,133; X₄ = 98,0 / (38,6 + 32,1) = 98,0 / 70,7 = 1,386; X₅ = 127,4 / 184,7 = 0,690.</m:t>
        </m:r>
      </m:oMath>
    </w:p>
    <w:p w14:paraId="5B955F56" w14:textId="77FEB5B6" w:rsidR="0059624A" w:rsidRPr="004B6B88" w:rsidRDefault="00FD20BF" w:rsidP="0059624A">
      <w:pPr>
        <w:spacing w:before="60" w:after="60" w:line="360" w:lineRule="auto"/>
        <w:jc w:val="center"/>
        <w:rPr>
          <w:rFonts w:ascii="Cambria Math" w:eastAsia="Times New Roman" w:hAnsi="Cambria Math" w:cs="Times New Roman"/>
          <w:sz w:val="28"/>
          <w:szCs w:val="28"/>
          <w:lang w:val="ru-RU"/>
          <w:oMath/>
        </w:rPr>
      </w:pPr>
      <m:oMathPara>
        <m:oMath>
          <m:r>
            <w:rPr>
              <w:rFonts w:ascii="Cambria Math" w:eastAsia="Times New Roman" w:hAnsi="Cambria Math" w:cs="Times New Roman"/>
              <w:sz w:val="28"/>
              <w:szCs w:val="28"/>
              <w:lang w:val="ru-RU"/>
            </w:rPr>
            <m:t>Z = 1,2 · 0,161 + 1,4 · 0,608 + 3,3 · 0,133 + 0,6 · 1,386 + 1,0 · 0,690</m:t>
          </m:r>
        </m:oMath>
      </m:oMathPara>
    </w:p>
    <w:p w14:paraId="0C774C73" w14:textId="3F90B3FC" w:rsidR="0059624A" w:rsidRPr="004B6B88" w:rsidRDefault="00FD20BF" w:rsidP="0059624A">
      <w:pPr>
        <w:spacing w:before="60" w:after="60" w:line="360" w:lineRule="auto"/>
        <w:jc w:val="center"/>
        <w:rPr>
          <w:rFonts w:ascii="Cambria Math" w:eastAsia="Times New Roman" w:hAnsi="Cambria Math" w:cs="Times New Roman"/>
          <w:sz w:val="28"/>
          <w:szCs w:val="28"/>
          <w:lang w:val="ru-RU"/>
          <w:oMath/>
        </w:rPr>
      </w:pPr>
      <m:oMathPara>
        <m:oMath>
          <m:r>
            <w:rPr>
              <w:rFonts w:ascii="Cambria Math" w:eastAsia="Times New Roman" w:hAnsi="Cambria Math" w:cs="Times New Roman"/>
              <w:sz w:val="28"/>
              <w:szCs w:val="28"/>
              <w:lang w:val="ru-RU"/>
            </w:rPr>
            <m:t>Z = 0,193 + 0,851 + 0,439 + 0,832 + 0,690 = 3,01</m:t>
          </m:r>
        </m:oMath>
      </m:oMathPara>
    </w:p>
    <w:p w14:paraId="57BC81F6" w14:textId="264027F6" w:rsidR="0059624A" w:rsidRPr="004B6B88" w:rsidRDefault="0059624A" w:rsidP="0059624A">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 xml:space="preserve">Значение Z = 3,01 незначительно превышает нижнюю границу зоны финансовой устойчивости (2,99). Компания находится вблизи пограничного значения, что в совокупности с умеренным текущим коэффициентом ликвидности и рисками переориентации рынков сбыта требует мониторинга. [43,50]. Результаты приведены в таблице 6 </w:t>
      </w:r>
    </w:p>
    <w:p w14:paraId="0CC3A3F4" w14:textId="77777777" w:rsidR="00AB3899" w:rsidRDefault="0059624A" w:rsidP="00AB3899">
      <w:pPr>
        <w:spacing w:before="120" w:after="60" w:line="360" w:lineRule="auto"/>
        <w:jc w:val="right"/>
        <w:rPr>
          <w:rFonts w:ascii="Times New Roman" w:eastAsia="Times New Roman" w:hAnsi="Times New Roman" w:cs="Times New Roman"/>
          <w:sz w:val="24"/>
          <w:szCs w:val="24"/>
          <w:lang w:val="ru-RU"/>
        </w:rPr>
      </w:pPr>
      <w:r w:rsidRPr="00AB3899">
        <w:rPr>
          <w:rFonts w:ascii="Times New Roman" w:eastAsia="Times New Roman" w:hAnsi="Times New Roman" w:cs="Times New Roman"/>
          <w:sz w:val="24"/>
          <w:szCs w:val="24"/>
          <w:lang w:val="ru-RU"/>
        </w:rPr>
        <w:t>Таблица 6</w:t>
      </w:r>
    </w:p>
    <w:p w14:paraId="75D29E52" w14:textId="1BCFC4F5" w:rsidR="0059624A" w:rsidRPr="00AB3899" w:rsidRDefault="0059624A" w:rsidP="0059624A">
      <w:pPr>
        <w:spacing w:before="120" w:after="60" w:line="360" w:lineRule="auto"/>
        <w:rPr>
          <w:rFonts w:ascii="Times New Roman" w:eastAsia="Times New Roman" w:hAnsi="Times New Roman" w:cs="Times New Roman"/>
          <w:sz w:val="24"/>
          <w:szCs w:val="24"/>
          <w:lang w:val="ru-RU"/>
        </w:rPr>
      </w:pPr>
      <w:r w:rsidRPr="00AB3899">
        <w:rPr>
          <w:rFonts w:ascii="Times New Roman" w:eastAsia="Times New Roman" w:hAnsi="Times New Roman" w:cs="Times New Roman"/>
          <w:sz w:val="24"/>
          <w:szCs w:val="24"/>
          <w:lang w:val="ru-RU"/>
        </w:rPr>
        <w:t>Финансовые показатели ПАО «ВСМПО-АВИСМА» за 2025 год</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0"/>
        <w:gridCol w:w="1500"/>
        <w:gridCol w:w="2700"/>
        <w:gridCol w:w="1800"/>
      </w:tblGrid>
      <w:tr w:rsidR="0059624A" w:rsidRPr="004B6B88" w14:paraId="7865AEA4" w14:textId="77777777" w:rsidTr="00EB1E9C">
        <w:trPr>
          <w:tblHeader/>
        </w:trPr>
        <w:tc>
          <w:tcPr>
            <w:tcW w:w="33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2C109578"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b/>
                <w:bCs/>
                <w:sz w:val="24"/>
                <w:szCs w:val="24"/>
                <w:lang w:val="ru-RU"/>
              </w:rPr>
              <w:t>Показатель</w:t>
            </w:r>
          </w:p>
        </w:tc>
        <w:tc>
          <w:tcPr>
            <w:tcW w:w="15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1342E2CE"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b/>
                <w:bCs/>
                <w:sz w:val="24"/>
                <w:szCs w:val="24"/>
                <w:lang w:val="ru-RU"/>
              </w:rPr>
              <w:t>Значение</w:t>
            </w:r>
          </w:p>
        </w:tc>
        <w:tc>
          <w:tcPr>
            <w:tcW w:w="27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0803B3E2"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b/>
                <w:bCs/>
                <w:sz w:val="24"/>
                <w:szCs w:val="24"/>
                <w:lang w:val="ru-RU"/>
              </w:rPr>
              <w:t>Норматив / ориентир</w:t>
            </w:r>
          </w:p>
        </w:tc>
        <w:tc>
          <w:tcPr>
            <w:tcW w:w="18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11189DAD"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b/>
                <w:bCs/>
                <w:sz w:val="24"/>
                <w:szCs w:val="24"/>
                <w:lang w:val="ru-RU"/>
              </w:rPr>
              <w:t>Оценка</w:t>
            </w:r>
          </w:p>
        </w:tc>
      </w:tr>
      <w:tr w:rsidR="0059624A" w:rsidRPr="004B6B88" w14:paraId="2B2ED33E" w14:textId="77777777" w:rsidTr="00EB1E9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FE9BDA4" w14:textId="77777777" w:rsidR="0059624A" w:rsidRPr="004B6B88" w:rsidRDefault="0059624A" w:rsidP="0059624A">
            <w:pPr>
              <w:spacing w:line="360" w:lineRule="auto"/>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CR</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51D245A"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1,77</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A08808F"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 2,0</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338F57F"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Ниже нормы</w:t>
            </w:r>
          </w:p>
        </w:tc>
      </w:tr>
      <w:tr w:rsidR="0059624A" w:rsidRPr="004B6B88" w14:paraId="227CCC19" w14:textId="77777777" w:rsidTr="00EB1E9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E6ABDA7" w14:textId="77777777" w:rsidR="0059624A" w:rsidRPr="004B6B88" w:rsidRDefault="0059624A" w:rsidP="0059624A">
            <w:pPr>
              <w:spacing w:line="360" w:lineRule="auto"/>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QR</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FFA7820"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1,00</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6DF2FE6"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 1,0</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B3D8750"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Норма (граница)</w:t>
            </w:r>
          </w:p>
        </w:tc>
      </w:tr>
      <w:tr w:rsidR="0059624A" w:rsidRPr="004B6B88" w14:paraId="66A2AE15" w14:textId="77777777" w:rsidTr="00EB1E9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8AEB23A" w14:textId="77777777" w:rsidR="0059624A" w:rsidRPr="004B6B88" w:rsidRDefault="0059624A" w:rsidP="0059624A">
            <w:pPr>
              <w:spacing w:line="360" w:lineRule="auto"/>
              <w:rPr>
                <w:rFonts w:ascii="Times New Roman" w:eastAsia="Times New Roman" w:hAnsi="Times New Roman" w:cs="Times New Roman"/>
                <w:sz w:val="28"/>
                <w:szCs w:val="28"/>
                <w:lang w:val="ru-RU"/>
              </w:rPr>
            </w:pPr>
            <w:proofErr w:type="spellStart"/>
            <w:r>
              <w:rPr>
                <w:rFonts w:ascii="Times New Roman" w:eastAsia="Times New Roman" w:hAnsi="Times New Roman" w:cs="Times New Roman"/>
                <w:sz w:val="24"/>
                <w:szCs w:val="24"/>
                <w:lang w:val="ru-RU"/>
              </w:rPr>
              <w:t>CashR</w:t>
            </w:r>
            <w:proofErr w:type="spellEnd"/>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0F81810"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0,37</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8BFF21B"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 0,2</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6B7DCE9"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Норма</w:t>
            </w:r>
          </w:p>
        </w:tc>
      </w:tr>
    </w:tbl>
    <w:p w14:paraId="48757CEA" w14:textId="0DB81EFA" w:rsidR="00AB3899" w:rsidRDefault="00AB3899" w:rsidP="00AB3899">
      <w:pPr>
        <w:jc w:val="right"/>
      </w:pPr>
      <w:r>
        <w:rPr>
          <w:rFonts w:ascii="Times New Roman" w:eastAsia="Times New Roman" w:hAnsi="Times New Roman" w:cs="Times New Roman"/>
          <w:sz w:val="24"/>
          <w:szCs w:val="24"/>
          <w:lang w:val="ru-RU"/>
        </w:rPr>
        <w:lastRenderedPageBreak/>
        <w:t>Продолжение т</w:t>
      </w:r>
      <w:r w:rsidRPr="00AB3899">
        <w:rPr>
          <w:rFonts w:ascii="Times New Roman" w:eastAsia="Times New Roman" w:hAnsi="Times New Roman" w:cs="Times New Roman"/>
          <w:sz w:val="24"/>
          <w:szCs w:val="24"/>
          <w:lang w:val="ru-RU"/>
        </w:rPr>
        <w:t>аблиц</w:t>
      </w:r>
      <w:r>
        <w:rPr>
          <w:rFonts w:ascii="Times New Roman" w:eastAsia="Times New Roman" w:hAnsi="Times New Roman" w:cs="Times New Roman"/>
          <w:sz w:val="24"/>
          <w:szCs w:val="24"/>
          <w:lang w:val="ru-RU"/>
        </w:rPr>
        <w:t>ы</w:t>
      </w:r>
      <w:r>
        <w:rPr>
          <w:rFonts w:ascii="Times New Roman" w:eastAsia="Times New Roman" w:hAnsi="Times New Roman" w:cs="Times New Roman"/>
          <w:sz w:val="24"/>
          <w:szCs w:val="24"/>
          <w:lang w:val="ru-RU"/>
        </w:rPr>
        <w:t xml:space="preserve"> 6</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0"/>
        <w:gridCol w:w="1500"/>
        <w:gridCol w:w="2700"/>
        <w:gridCol w:w="1800"/>
      </w:tblGrid>
      <w:tr w:rsidR="00AB3899" w:rsidRPr="004B6B88" w14:paraId="5EB48A3A" w14:textId="77777777" w:rsidTr="00AB3899">
        <w:tc>
          <w:tcPr>
            <w:tcW w:w="330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60" w:type="dxa"/>
              <w:left w:w="100" w:type="dxa"/>
              <w:bottom w:w="60" w:type="dxa"/>
              <w:right w:w="100" w:type="dxa"/>
            </w:tcMar>
            <w:vAlign w:val="center"/>
          </w:tcPr>
          <w:p w14:paraId="16A24DE8" w14:textId="44E81612" w:rsidR="00AB3899" w:rsidRDefault="00AB3899" w:rsidP="00AB3899">
            <w:pPr>
              <w:spacing w:line="360" w:lineRule="auto"/>
              <w:jc w:val="center"/>
              <w:rPr>
                <w:rFonts w:ascii="Times New Roman" w:eastAsia="Times New Roman" w:hAnsi="Times New Roman" w:cs="Times New Roman"/>
                <w:sz w:val="24"/>
                <w:szCs w:val="24"/>
                <w:lang w:val="ru-RU"/>
              </w:rPr>
            </w:pPr>
            <w:r>
              <w:rPr>
                <w:rFonts w:ascii="Times New Roman" w:eastAsia="Times New Roman" w:hAnsi="Times New Roman" w:cs="Times New Roman"/>
                <w:b/>
                <w:bCs/>
                <w:sz w:val="24"/>
                <w:szCs w:val="24"/>
                <w:lang w:val="ru-RU"/>
              </w:rPr>
              <w:t>Показатель</w:t>
            </w:r>
          </w:p>
        </w:tc>
        <w:tc>
          <w:tcPr>
            <w:tcW w:w="150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60" w:type="dxa"/>
              <w:left w:w="100" w:type="dxa"/>
              <w:bottom w:w="60" w:type="dxa"/>
              <w:right w:w="100" w:type="dxa"/>
            </w:tcMar>
            <w:vAlign w:val="center"/>
          </w:tcPr>
          <w:p w14:paraId="6B937AB8" w14:textId="16A391B9" w:rsidR="00AB3899" w:rsidRDefault="00AB3899" w:rsidP="00AB3899">
            <w:pPr>
              <w:spacing w:line="360" w:lineRule="auto"/>
              <w:jc w:val="center"/>
              <w:rPr>
                <w:rFonts w:ascii="Times New Roman" w:eastAsia="Times New Roman" w:hAnsi="Times New Roman" w:cs="Times New Roman"/>
                <w:sz w:val="24"/>
                <w:szCs w:val="24"/>
                <w:lang w:val="ru-RU"/>
              </w:rPr>
            </w:pPr>
            <w:r>
              <w:rPr>
                <w:rFonts w:ascii="Times New Roman" w:eastAsia="Times New Roman" w:hAnsi="Times New Roman" w:cs="Times New Roman"/>
                <w:b/>
                <w:bCs/>
                <w:sz w:val="24"/>
                <w:szCs w:val="24"/>
                <w:lang w:val="ru-RU"/>
              </w:rPr>
              <w:t>Значение</w:t>
            </w:r>
          </w:p>
        </w:tc>
        <w:tc>
          <w:tcPr>
            <w:tcW w:w="270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60" w:type="dxa"/>
              <w:left w:w="100" w:type="dxa"/>
              <w:bottom w:w="60" w:type="dxa"/>
              <w:right w:w="100" w:type="dxa"/>
            </w:tcMar>
            <w:vAlign w:val="center"/>
          </w:tcPr>
          <w:p w14:paraId="13D7E2F3" w14:textId="1C1A303D" w:rsidR="00AB3899" w:rsidRDefault="00AB3899" w:rsidP="00AB3899">
            <w:pPr>
              <w:spacing w:line="360" w:lineRule="auto"/>
              <w:jc w:val="center"/>
              <w:rPr>
                <w:rFonts w:ascii="Times New Roman" w:eastAsia="Times New Roman" w:hAnsi="Times New Roman" w:cs="Times New Roman"/>
                <w:sz w:val="24"/>
                <w:szCs w:val="24"/>
                <w:lang w:val="ru-RU"/>
              </w:rPr>
            </w:pPr>
            <w:r>
              <w:rPr>
                <w:rFonts w:ascii="Times New Roman" w:eastAsia="Times New Roman" w:hAnsi="Times New Roman" w:cs="Times New Roman"/>
                <w:b/>
                <w:bCs/>
                <w:sz w:val="24"/>
                <w:szCs w:val="24"/>
                <w:lang w:val="ru-RU"/>
              </w:rPr>
              <w:t>Норматив / ориентир</w:t>
            </w:r>
          </w:p>
        </w:tc>
        <w:tc>
          <w:tcPr>
            <w:tcW w:w="180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60" w:type="dxa"/>
              <w:left w:w="100" w:type="dxa"/>
              <w:bottom w:w="60" w:type="dxa"/>
              <w:right w:w="100" w:type="dxa"/>
            </w:tcMar>
            <w:vAlign w:val="center"/>
          </w:tcPr>
          <w:p w14:paraId="5C2A52BA" w14:textId="33B95952" w:rsidR="00AB3899" w:rsidRDefault="00AB3899" w:rsidP="00AB3899">
            <w:pPr>
              <w:spacing w:line="360" w:lineRule="auto"/>
              <w:jc w:val="center"/>
              <w:rPr>
                <w:rFonts w:ascii="Times New Roman" w:eastAsia="Times New Roman" w:hAnsi="Times New Roman" w:cs="Times New Roman"/>
                <w:sz w:val="24"/>
                <w:szCs w:val="24"/>
                <w:lang w:val="ru-RU"/>
              </w:rPr>
            </w:pPr>
            <w:r>
              <w:rPr>
                <w:rFonts w:ascii="Times New Roman" w:eastAsia="Times New Roman" w:hAnsi="Times New Roman" w:cs="Times New Roman"/>
                <w:b/>
                <w:bCs/>
                <w:sz w:val="24"/>
                <w:szCs w:val="24"/>
                <w:lang w:val="ru-RU"/>
              </w:rPr>
              <w:t>Оценка</w:t>
            </w:r>
          </w:p>
        </w:tc>
      </w:tr>
      <w:tr w:rsidR="0059624A" w:rsidRPr="004B6B88" w14:paraId="3F140ACC" w14:textId="77777777" w:rsidTr="00EB1E9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9FD5ADC" w14:textId="77777777" w:rsidR="0059624A" w:rsidRPr="004B6B88" w:rsidRDefault="0059624A" w:rsidP="0059624A">
            <w:pPr>
              <w:spacing w:line="360" w:lineRule="auto"/>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ROE</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7936DBB"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16,3%</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E58788"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Отраслевой ориентир ~15–20%</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98D5C1F"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Норма</w:t>
            </w:r>
          </w:p>
        </w:tc>
      </w:tr>
      <w:tr w:rsidR="0059624A" w:rsidRPr="004B6B88" w14:paraId="53E6C42B" w14:textId="77777777" w:rsidTr="00EB1E9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EEEFF8F" w14:textId="77777777" w:rsidR="0059624A" w:rsidRPr="004B6B88" w:rsidRDefault="0059624A" w:rsidP="0059624A">
            <w:pPr>
              <w:spacing w:line="360" w:lineRule="auto"/>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Z-счёт Альтмана</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1CF0DC8"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3,01</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F507CCF"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&gt; 2,99</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DD0F227"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Устойчивость</w:t>
            </w:r>
          </w:p>
        </w:tc>
      </w:tr>
    </w:tbl>
    <w:p w14:paraId="22EFA524" w14:textId="77777777" w:rsidR="0059624A" w:rsidRPr="004B6B88" w:rsidRDefault="0059624A" w:rsidP="0059624A">
      <w:pPr>
        <w:spacing w:line="360" w:lineRule="auto"/>
        <w:ind w:firstLine="709"/>
        <w:jc w:val="both"/>
        <w:rPr>
          <w:rFonts w:ascii="Times New Roman" w:eastAsia="Times New Roman" w:hAnsi="Times New Roman" w:cs="Times New Roman"/>
          <w:sz w:val="28"/>
          <w:szCs w:val="28"/>
          <w:lang w:val="ru-RU"/>
        </w:rPr>
      </w:pPr>
    </w:p>
    <w:p w14:paraId="57008527" w14:textId="33D2395E" w:rsidR="0059624A" w:rsidRPr="004B6B88" w:rsidRDefault="0059624A" w:rsidP="0059624A">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Для удобства сравнительного анализа финансовые показатели всех пяти ключевых эмитентов портфеля сведены в таблице 7.</w:t>
      </w:r>
    </w:p>
    <w:p w14:paraId="5641DF1E" w14:textId="77777777" w:rsidR="00474B2A" w:rsidRDefault="0059624A" w:rsidP="00474B2A">
      <w:pPr>
        <w:spacing w:before="120" w:after="60" w:line="360" w:lineRule="auto"/>
        <w:jc w:val="right"/>
        <w:rPr>
          <w:rFonts w:ascii="Times New Roman" w:eastAsia="Times New Roman" w:hAnsi="Times New Roman" w:cs="Times New Roman"/>
          <w:sz w:val="24"/>
          <w:szCs w:val="24"/>
          <w:lang w:val="ru-RU"/>
        </w:rPr>
      </w:pPr>
      <w:r w:rsidRPr="00AB3899">
        <w:rPr>
          <w:rFonts w:ascii="Times New Roman" w:eastAsia="Times New Roman" w:hAnsi="Times New Roman" w:cs="Times New Roman"/>
          <w:sz w:val="24"/>
          <w:szCs w:val="24"/>
          <w:lang w:val="ru-RU"/>
        </w:rPr>
        <w:t>Таблица 7</w:t>
      </w:r>
    </w:p>
    <w:p w14:paraId="4A0119B6" w14:textId="26E264CD" w:rsidR="0059624A" w:rsidRPr="00AB3899" w:rsidRDefault="0059624A" w:rsidP="0059624A">
      <w:pPr>
        <w:spacing w:before="120" w:after="60" w:line="360" w:lineRule="auto"/>
        <w:rPr>
          <w:rFonts w:ascii="Times New Roman" w:eastAsia="Times New Roman" w:hAnsi="Times New Roman" w:cs="Times New Roman"/>
          <w:sz w:val="24"/>
          <w:szCs w:val="24"/>
          <w:lang w:val="ru-RU"/>
        </w:rPr>
      </w:pPr>
      <w:r w:rsidRPr="00AB3899">
        <w:rPr>
          <w:rFonts w:ascii="Times New Roman" w:eastAsia="Times New Roman" w:hAnsi="Times New Roman" w:cs="Times New Roman"/>
          <w:sz w:val="24"/>
          <w:szCs w:val="24"/>
          <w:lang w:val="ru-RU"/>
        </w:rPr>
        <w:t>Сравнительный анализ финансовых показателей эмитентов за 2025 год</w:t>
      </w:r>
    </w:p>
    <w:tbl>
      <w:tblPr>
        <w:tblW w:w="92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100"/>
        <w:gridCol w:w="1100"/>
        <w:gridCol w:w="1200"/>
        <w:gridCol w:w="1592"/>
        <w:gridCol w:w="1417"/>
      </w:tblGrid>
      <w:tr w:rsidR="0059624A" w:rsidRPr="004B6B88" w14:paraId="69CD0679" w14:textId="77777777" w:rsidTr="008D7CA4">
        <w:trPr>
          <w:tblHeader/>
        </w:trPr>
        <w:tc>
          <w:tcPr>
            <w:tcW w:w="28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27442E37"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b/>
                <w:bCs/>
                <w:sz w:val="24"/>
                <w:szCs w:val="24"/>
                <w:lang w:val="ru-RU"/>
              </w:rPr>
              <w:t>Эмитент</w:t>
            </w:r>
          </w:p>
        </w:tc>
        <w:tc>
          <w:tcPr>
            <w:tcW w:w="11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7DADB850"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b/>
                <w:bCs/>
                <w:sz w:val="24"/>
                <w:szCs w:val="24"/>
                <w:lang w:val="ru-RU"/>
              </w:rPr>
              <w:t>CR</w:t>
            </w:r>
          </w:p>
        </w:tc>
        <w:tc>
          <w:tcPr>
            <w:tcW w:w="11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0C84C815"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b/>
                <w:bCs/>
                <w:sz w:val="24"/>
                <w:szCs w:val="24"/>
                <w:lang w:val="ru-RU"/>
              </w:rPr>
              <w:t>QR</w:t>
            </w:r>
          </w:p>
        </w:tc>
        <w:tc>
          <w:tcPr>
            <w:tcW w:w="12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5CFC7A36"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proofErr w:type="spellStart"/>
            <w:r>
              <w:rPr>
                <w:rFonts w:ascii="Times New Roman" w:eastAsia="Times New Roman" w:hAnsi="Times New Roman" w:cs="Times New Roman"/>
                <w:b/>
                <w:bCs/>
                <w:sz w:val="24"/>
                <w:szCs w:val="24"/>
                <w:lang w:val="ru-RU"/>
              </w:rPr>
              <w:t>CashR</w:t>
            </w:r>
            <w:proofErr w:type="spellEnd"/>
          </w:p>
        </w:tc>
        <w:tc>
          <w:tcPr>
            <w:tcW w:w="1592"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5CE94661"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b/>
                <w:bCs/>
                <w:sz w:val="24"/>
                <w:szCs w:val="24"/>
                <w:lang w:val="ru-RU"/>
              </w:rPr>
              <w:t>ROE, %</w:t>
            </w:r>
          </w:p>
        </w:tc>
        <w:tc>
          <w:tcPr>
            <w:tcW w:w="1417"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7C3DCC21"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b/>
                <w:bCs/>
                <w:sz w:val="24"/>
                <w:szCs w:val="24"/>
                <w:lang w:val="ru-RU"/>
              </w:rPr>
              <w:t>Z-счёт</w:t>
            </w:r>
          </w:p>
        </w:tc>
      </w:tr>
      <w:tr w:rsidR="0059624A" w:rsidRPr="004B6B88" w14:paraId="1DE2E24A" w14:textId="77777777" w:rsidTr="008D7CA4">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97E2CCA" w14:textId="77777777" w:rsidR="0059624A" w:rsidRPr="004B6B88" w:rsidRDefault="0059624A" w:rsidP="0059624A">
            <w:pPr>
              <w:spacing w:line="360" w:lineRule="auto"/>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ПАО «Северсталь»</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889439B"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2,20</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4F385D2"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1,40</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61B483"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0,92</w:t>
            </w:r>
          </w:p>
        </w:tc>
        <w:tc>
          <w:tcPr>
            <w:tcW w:w="159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856DCA8"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33,6</w:t>
            </w:r>
          </w:p>
        </w:tc>
        <w:tc>
          <w:tcPr>
            <w:tcW w:w="141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75BF56A"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6,16</w:t>
            </w:r>
          </w:p>
        </w:tc>
      </w:tr>
      <w:tr w:rsidR="0059624A" w:rsidRPr="004B6B88" w14:paraId="40A82FCC" w14:textId="77777777" w:rsidTr="008D7CA4">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40FF140" w14:textId="77777777" w:rsidR="0059624A" w:rsidRPr="004B6B88" w:rsidRDefault="0059624A" w:rsidP="0059624A">
            <w:pPr>
              <w:spacing w:line="360" w:lineRule="auto"/>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ПАО «ММК»</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2A6D8DA"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2,12</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5D9EA4E"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1,37</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3FE7446"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0,85</w:t>
            </w:r>
          </w:p>
        </w:tc>
        <w:tc>
          <w:tcPr>
            <w:tcW w:w="159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3BF7546"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23,1</w:t>
            </w:r>
          </w:p>
        </w:tc>
        <w:tc>
          <w:tcPr>
            <w:tcW w:w="141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302E216"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5,71</w:t>
            </w:r>
          </w:p>
        </w:tc>
      </w:tr>
      <w:tr w:rsidR="0059624A" w:rsidRPr="004B6B88" w14:paraId="6273F77B" w14:textId="77777777" w:rsidTr="008D7CA4">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F3E7BBB" w14:textId="77777777" w:rsidR="0059624A" w:rsidRPr="004B6B88" w:rsidRDefault="0059624A" w:rsidP="0059624A">
            <w:pPr>
              <w:spacing w:line="360" w:lineRule="auto"/>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ПАО «ГМК Норникель»</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B1D6782"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1,56</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218D75E"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1,06</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E0B15C6"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0,48</w:t>
            </w:r>
          </w:p>
        </w:tc>
        <w:tc>
          <w:tcPr>
            <w:tcW w:w="159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A4F4AF6"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39,5</w:t>
            </w:r>
          </w:p>
        </w:tc>
        <w:tc>
          <w:tcPr>
            <w:tcW w:w="141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EFB86ED"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2,67</w:t>
            </w:r>
          </w:p>
        </w:tc>
      </w:tr>
      <w:tr w:rsidR="0059624A" w:rsidRPr="004B6B88" w14:paraId="75F9A3DD" w14:textId="77777777" w:rsidTr="008D7CA4">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5EA0B2B" w14:textId="77777777" w:rsidR="0059624A" w:rsidRPr="004B6B88" w:rsidRDefault="0059624A" w:rsidP="0059624A">
            <w:pPr>
              <w:spacing w:line="360" w:lineRule="auto"/>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ПАО «ЭН+ ГРУП»</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EBB3029"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1,35</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E336FEE"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0,90</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659F1E7"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0,30</w:t>
            </w:r>
          </w:p>
        </w:tc>
        <w:tc>
          <w:tcPr>
            <w:tcW w:w="159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3A1E8E3"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18,2</w:t>
            </w:r>
          </w:p>
        </w:tc>
        <w:tc>
          <w:tcPr>
            <w:tcW w:w="141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5700842"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1,16</w:t>
            </w:r>
          </w:p>
        </w:tc>
      </w:tr>
      <w:tr w:rsidR="00823BB7" w:rsidRPr="004B6B88" w14:paraId="0C3CC9AB" w14:textId="77777777" w:rsidTr="008D7CA4">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EAC7906" w14:textId="0EC24C8E" w:rsidR="00823BB7" w:rsidRPr="004B6B88" w:rsidRDefault="00823BB7" w:rsidP="00823BB7">
            <w:pPr>
              <w:spacing w:line="360" w:lineRule="auto"/>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ПАО «ВСМПО-АВИСМА»</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9ABC668" w14:textId="4EFFA466" w:rsidR="00823BB7" w:rsidRPr="004B6B88" w:rsidRDefault="00823BB7" w:rsidP="00823BB7">
            <w:pPr>
              <w:spacing w:line="360" w:lineRule="auto"/>
              <w:jc w:val="center"/>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1,77</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DE742DE" w14:textId="4052BB77" w:rsidR="00823BB7" w:rsidRPr="004B6B88" w:rsidRDefault="00823BB7" w:rsidP="00823BB7">
            <w:pPr>
              <w:spacing w:line="360" w:lineRule="auto"/>
              <w:jc w:val="center"/>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1,00</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BFD3C9A" w14:textId="40EE98FA" w:rsidR="00823BB7" w:rsidRPr="004B6B88" w:rsidRDefault="00823BB7" w:rsidP="00823BB7">
            <w:pPr>
              <w:spacing w:line="360" w:lineRule="auto"/>
              <w:jc w:val="center"/>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0,37</w:t>
            </w:r>
          </w:p>
        </w:tc>
        <w:tc>
          <w:tcPr>
            <w:tcW w:w="159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D0AC6D3" w14:textId="1C6F7302" w:rsidR="00823BB7" w:rsidRPr="004B6B88" w:rsidRDefault="00823BB7" w:rsidP="00823BB7">
            <w:pPr>
              <w:spacing w:line="360" w:lineRule="auto"/>
              <w:jc w:val="center"/>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16,3</w:t>
            </w:r>
          </w:p>
        </w:tc>
        <w:tc>
          <w:tcPr>
            <w:tcW w:w="141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17A4F30" w14:textId="7A9BD270" w:rsidR="00823BB7" w:rsidRPr="004B6B88" w:rsidRDefault="00823BB7" w:rsidP="00823BB7">
            <w:pPr>
              <w:spacing w:line="360" w:lineRule="auto"/>
              <w:jc w:val="center"/>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3,01</w:t>
            </w:r>
          </w:p>
        </w:tc>
      </w:tr>
    </w:tbl>
    <w:p w14:paraId="65904F54" w14:textId="77777777" w:rsidR="0059624A" w:rsidRPr="004B6B88" w:rsidRDefault="0059624A" w:rsidP="00823BB7">
      <w:pPr>
        <w:spacing w:line="360" w:lineRule="auto"/>
        <w:jc w:val="both"/>
        <w:rPr>
          <w:rFonts w:ascii="Times New Roman" w:eastAsia="Times New Roman" w:hAnsi="Times New Roman" w:cs="Times New Roman"/>
          <w:sz w:val="28"/>
          <w:szCs w:val="28"/>
          <w:lang w:val="ru-RU"/>
        </w:rPr>
      </w:pPr>
    </w:p>
    <w:p w14:paraId="20E70143" w14:textId="758B73B4" w:rsidR="0059624A" w:rsidRPr="004B6B88" w:rsidRDefault="0059624A" w:rsidP="004B6B88">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 xml:space="preserve">Анализ сводных данных позволяет сделать следующие выводы. Во-первых, стальные компании — Северсталь и ММК — демонстрируют наиболее устойчивые показатели ликвидности и минимальный кредитный риск по модели Альтмана, что делает их опорными позициями портфеля с точки зрения фундаментального качества. Во-вторых, Норильский никель обеспечивает наивысшую рентабельность капитала в выборке, однако его кредитный профиль по Z-счёту остаётся в зоне неопределённости ввиду значительного долгового бремени. В-третьих, ЭН+ демонстрирует признаки </w:t>
      </w:r>
      <w:r>
        <w:rPr>
          <w:rFonts w:ascii="Times New Roman" w:eastAsia="Times New Roman" w:hAnsi="Times New Roman" w:cs="Times New Roman"/>
          <w:sz w:val="28"/>
          <w:szCs w:val="28"/>
          <w:lang w:val="ru-RU"/>
        </w:rPr>
        <w:lastRenderedPageBreak/>
        <w:t>повышенного финансового риска: пониженная ликвидность, высокий леверидж и Z-счёт в зоне риска требуют взвешенной оценки доли этого эмитента в портфеле. ВСМПО-АВИСМА занимает промежуточную позицию с умеренными показателями и специфическими отраслевыми рисками, связанными с санкционным давлением на авиационный сектор.</w:t>
      </w:r>
    </w:p>
    <w:p w14:paraId="64E09F5D" w14:textId="67B2A184" w:rsidR="0059624A" w:rsidRPr="004B6B88" w:rsidRDefault="0059624A" w:rsidP="00474B2A">
      <w:pPr>
        <w:pStyle w:val="2"/>
        <w:rPr>
          <w:lang w:val="ru-RU"/>
        </w:rPr>
      </w:pPr>
      <w:bookmarkStart w:id="9" w:name="_Toc233566098"/>
      <w:r>
        <w:rPr>
          <w:lang w:val="ru-RU"/>
        </w:rPr>
        <w:t>Анализ показателей качества инвестиционного портфеля</w:t>
      </w:r>
      <w:bookmarkEnd w:id="9"/>
    </w:p>
    <w:p w14:paraId="184EA667" w14:textId="74772B35" w:rsidR="0059624A" w:rsidRPr="004B6B88" w:rsidRDefault="0059624A" w:rsidP="004B6B88">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 xml:space="preserve">Оценка качества портфеля ОПИФ РФИ «ВИМ-Металлургия» проводится по методологии, </w:t>
      </w:r>
      <w:r w:rsidR="00C04D93">
        <w:rPr>
          <w:rFonts w:ascii="Times New Roman" w:eastAsia="Times New Roman" w:hAnsi="Times New Roman" w:cs="Times New Roman"/>
          <w:sz w:val="28"/>
          <w:szCs w:val="28"/>
          <w:lang w:val="ru-RU"/>
        </w:rPr>
        <w:t xml:space="preserve">приведенной </w:t>
      </w:r>
      <w:r>
        <w:rPr>
          <w:rFonts w:ascii="Times New Roman" w:eastAsia="Times New Roman" w:hAnsi="Times New Roman" w:cs="Times New Roman"/>
          <w:sz w:val="28"/>
          <w:szCs w:val="28"/>
          <w:lang w:val="ru-RU"/>
        </w:rPr>
        <w:t xml:space="preserve">в разделе 1.2: последовательно рассчитываются матрица корреляций активов, показатель Value </w:t>
      </w:r>
      <w:proofErr w:type="spellStart"/>
      <w:r>
        <w:rPr>
          <w:rFonts w:ascii="Times New Roman" w:eastAsia="Times New Roman" w:hAnsi="Times New Roman" w:cs="Times New Roman"/>
          <w:sz w:val="28"/>
          <w:szCs w:val="28"/>
          <w:lang w:val="ru-RU"/>
        </w:rPr>
        <w:t>at</w:t>
      </w:r>
      <w:proofErr w:type="spellEnd"/>
      <w:r>
        <w:rPr>
          <w:rFonts w:ascii="Times New Roman" w:eastAsia="Times New Roman" w:hAnsi="Times New Roman" w:cs="Times New Roman"/>
          <w:sz w:val="28"/>
          <w:szCs w:val="28"/>
          <w:lang w:val="ru-RU"/>
        </w:rPr>
        <w:t xml:space="preserve"> Risk, а также риск-скорректированные коэффициенты эффективности управления. Расчёты основаны на исторических данных о доходностях позиций портфеля за 2024–2025 годы (504 торговых дня) [47,50].</w:t>
      </w:r>
    </w:p>
    <w:p w14:paraId="41BCEBD0" w14:textId="78EE274E" w:rsidR="0059624A" w:rsidRPr="004B6B88" w:rsidRDefault="0059624A" w:rsidP="006A3EDB">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 xml:space="preserve">Матрица корреляций. Для оценки внутренней диверсификации портфеля рассчитана матрица парных коэффициентов корреляции доходностей ключевых эмитентов по формуле (8): </w:t>
      </w:r>
      <m:oMath>
        <m:r>
          <w:rPr>
            <w:rFonts w:ascii="Cambria Math" w:eastAsia="Times New Roman" w:hAnsi="Cambria Math" w:cs="Times New Roman"/>
            <w:sz w:val="28"/>
            <w:szCs w:val="28"/>
            <w:lang w:val="ru-RU"/>
          </w:rPr>
          <m:t>ρᵢⱼ = Cov(Rᵢ, Rⱼ) / (σᵢ · σⱼ)</m:t>
        </m:r>
      </m:oMath>
      <w:r>
        <w:rPr>
          <w:rFonts w:ascii="Times New Roman" w:eastAsia="Times New Roman" w:hAnsi="Times New Roman" w:cs="Times New Roman"/>
          <w:sz w:val="28"/>
          <w:szCs w:val="28"/>
          <w:lang w:val="ru-RU"/>
        </w:rPr>
        <w:t>. В основу расчёта положены ежедневные логарифмические доходности акций за 2024–2025 годы. Полученные значения представлены в таблице 8[28].</w:t>
      </w:r>
    </w:p>
    <w:p w14:paraId="0499C96B" w14:textId="77777777" w:rsidR="00474B2A" w:rsidRDefault="0059624A" w:rsidP="00474B2A">
      <w:pPr>
        <w:spacing w:before="120" w:after="60" w:line="360" w:lineRule="auto"/>
        <w:jc w:val="right"/>
        <w:rPr>
          <w:rFonts w:ascii="Times New Roman" w:eastAsia="Times New Roman" w:hAnsi="Times New Roman" w:cs="Times New Roman"/>
          <w:sz w:val="24"/>
          <w:szCs w:val="24"/>
          <w:lang w:val="ru-RU"/>
        </w:rPr>
      </w:pPr>
      <w:r w:rsidRPr="00474B2A">
        <w:rPr>
          <w:rFonts w:ascii="Times New Roman" w:eastAsia="Times New Roman" w:hAnsi="Times New Roman" w:cs="Times New Roman"/>
          <w:sz w:val="24"/>
          <w:szCs w:val="24"/>
          <w:lang w:val="ru-RU"/>
        </w:rPr>
        <w:t>Таблица 8</w:t>
      </w:r>
    </w:p>
    <w:p w14:paraId="235160E4" w14:textId="3AB31E2F" w:rsidR="0059624A" w:rsidRPr="00474B2A" w:rsidRDefault="0059624A" w:rsidP="0059624A">
      <w:pPr>
        <w:spacing w:before="120" w:after="60" w:line="360" w:lineRule="auto"/>
        <w:rPr>
          <w:rFonts w:ascii="Times New Roman" w:eastAsia="Times New Roman" w:hAnsi="Times New Roman" w:cs="Times New Roman"/>
          <w:sz w:val="24"/>
          <w:szCs w:val="24"/>
          <w:lang w:val="ru-RU"/>
        </w:rPr>
      </w:pPr>
      <w:r w:rsidRPr="00474B2A">
        <w:rPr>
          <w:rFonts w:ascii="Times New Roman" w:eastAsia="Times New Roman" w:hAnsi="Times New Roman" w:cs="Times New Roman"/>
          <w:sz w:val="24"/>
          <w:szCs w:val="24"/>
          <w:lang w:val="ru-RU"/>
        </w:rPr>
        <w:t>Матрица корреляций доходностей акций эмитентов портфеля (2024–2025 гг.)</w:t>
      </w:r>
    </w:p>
    <w:tbl>
      <w:tblPr>
        <w:tblW w:w="935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560"/>
        <w:gridCol w:w="2165"/>
        <w:gridCol w:w="1537"/>
        <w:gridCol w:w="1542"/>
        <w:gridCol w:w="1276"/>
        <w:gridCol w:w="1276"/>
      </w:tblGrid>
      <w:tr w:rsidR="0059624A" w:rsidRPr="004B6B88" w14:paraId="0232C259" w14:textId="77777777" w:rsidTr="008D7CA4">
        <w:trPr>
          <w:tblHeader/>
        </w:trPr>
        <w:tc>
          <w:tcPr>
            <w:tcW w:w="156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03FEC07B" w14:textId="77777777" w:rsidR="0059624A" w:rsidRPr="004B6B88" w:rsidRDefault="0059624A" w:rsidP="008D7CA4">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b/>
                <w:bCs/>
                <w:sz w:val="24"/>
                <w:szCs w:val="24"/>
                <w:lang w:val="ru-RU"/>
              </w:rPr>
              <w:t>Эмитент</w:t>
            </w:r>
          </w:p>
        </w:tc>
        <w:tc>
          <w:tcPr>
            <w:tcW w:w="2165"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5F2AE441" w14:textId="77777777" w:rsidR="0059624A" w:rsidRPr="004B6B88" w:rsidRDefault="0059624A" w:rsidP="008D7CA4">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b/>
                <w:bCs/>
                <w:sz w:val="24"/>
                <w:szCs w:val="24"/>
                <w:lang w:val="ru-RU"/>
              </w:rPr>
              <w:t>Северсталь</w:t>
            </w:r>
          </w:p>
        </w:tc>
        <w:tc>
          <w:tcPr>
            <w:tcW w:w="1537"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0B838CF3" w14:textId="77777777" w:rsidR="0059624A" w:rsidRPr="004B6B88" w:rsidRDefault="0059624A" w:rsidP="008D7CA4">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b/>
                <w:bCs/>
                <w:sz w:val="24"/>
                <w:szCs w:val="24"/>
                <w:lang w:val="ru-RU"/>
              </w:rPr>
              <w:t>ММК</w:t>
            </w:r>
          </w:p>
        </w:tc>
        <w:tc>
          <w:tcPr>
            <w:tcW w:w="1542"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50C2F901" w14:textId="77777777" w:rsidR="0059624A" w:rsidRPr="004B6B88" w:rsidRDefault="0059624A" w:rsidP="008D7CA4">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b/>
                <w:bCs/>
                <w:sz w:val="24"/>
                <w:szCs w:val="24"/>
                <w:lang w:val="ru-RU"/>
              </w:rPr>
              <w:t>Норникель</w:t>
            </w:r>
          </w:p>
        </w:tc>
        <w:tc>
          <w:tcPr>
            <w:tcW w:w="1276"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62D77414" w14:textId="77777777" w:rsidR="0059624A" w:rsidRPr="004B6B88" w:rsidRDefault="0059624A" w:rsidP="008D7CA4">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b/>
                <w:bCs/>
                <w:sz w:val="24"/>
                <w:szCs w:val="24"/>
                <w:lang w:val="ru-RU"/>
              </w:rPr>
              <w:t>ЭН+</w:t>
            </w:r>
          </w:p>
        </w:tc>
        <w:tc>
          <w:tcPr>
            <w:tcW w:w="1276"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7E8CFF80" w14:textId="77777777" w:rsidR="0059624A" w:rsidRPr="004B6B88" w:rsidRDefault="0059624A" w:rsidP="008D7CA4">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b/>
                <w:bCs/>
                <w:sz w:val="24"/>
                <w:szCs w:val="24"/>
                <w:lang w:val="ru-RU"/>
              </w:rPr>
              <w:t>ВСМПО</w:t>
            </w:r>
          </w:p>
        </w:tc>
      </w:tr>
      <w:tr w:rsidR="0059624A" w:rsidRPr="004B6B88" w14:paraId="38F111E5" w14:textId="77777777" w:rsidTr="008D7CA4">
        <w:trPr>
          <w:cantSplit/>
        </w:trPr>
        <w:tc>
          <w:tcPr>
            <w:tcW w:w="1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05672B9" w14:textId="77777777" w:rsidR="0059624A" w:rsidRPr="004B6B88" w:rsidRDefault="0059624A" w:rsidP="008D7CA4">
            <w:pPr>
              <w:spacing w:line="360" w:lineRule="auto"/>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Северсталь</w:t>
            </w:r>
          </w:p>
        </w:tc>
        <w:tc>
          <w:tcPr>
            <w:tcW w:w="216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F7C0B5C" w14:textId="77777777" w:rsidR="0059624A" w:rsidRPr="004B6B88" w:rsidRDefault="0059624A" w:rsidP="008D7CA4">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1,000</w:t>
            </w:r>
          </w:p>
        </w:tc>
        <w:tc>
          <w:tcPr>
            <w:tcW w:w="153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4CCA569" w14:textId="77777777" w:rsidR="0059624A" w:rsidRPr="004B6B88" w:rsidRDefault="0059624A" w:rsidP="008D7CA4">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0,874</w:t>
            </w:r>
          </w:p>
        </w:tc>
        <w:tc>
          <w:tcPr>
            <w:tcW w:w="154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9F27095" w14:textId="77777777" w:rsidR="0059624A" w:rsidRPr="004B6B88" w:rsidRDefault="0059624A" w:rsidP="008D7CA4">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0,631</w:t>
            </w:r>
          </w:p>
        </w:tc>
        <w:tc>
          <w:tcPr>
            <w:tcW w:w="127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4D5C9E3" w14:textId="77777777" w:rsidR="0059624A" w:rsidRPr="004B6B88" w:rsidRDefault="0059624A" w:rsidP="008D7CA4">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0,587</w:t>
            </w:r>
          </w:p>
        </w:tc>
        <w:tc>
          <w:tcPr>
            <w:tcW w:w="127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8AEE76E" w14:textId="77777777" w:rsidR="0059624A" w:rsidRPr="004B6B88" w:rsidRDefault="0059624A" w:rsidP="008D7CA4">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0,412</w:t>
            </w:r>
          </w:p>
        </w:tc>
      </w:tr>
      <w:tr w:rsidR="0059624A" w:rsidRPr="004B6B88" w14:paraId="27E4E75D" w14:textId="77777777" w:rsidTr="008D7CA4">
        <w:trPr>
          <w:cantSplit/>
        </w:trPr>
        <w:tc>
          <w:tcPr>
            <w:tcW w:w="1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3485B1B" w14:textId="77777777" w:rsidR="0059624A" w:rsidRPr="004B6B88" w:rsidRDefault="0059624A" w:rsidP="008D7CA4">
            <w:pPr>
              <w:spacing w:line="360" w:lineRule="auto"/>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ММК</w:t>
            </w:r>
          </w:p>
        </w:tc>
        <w:tc>
          <w:tcPr>
            <w:tcW w:w="216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9DBD746" w14:textId="77777777" w:rsidR="0059624A" w:rsidRPr="004B6B88" w:rsidRDefault="0059624A" w:rsidP="008D7CA4">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0,874</w:t>
            </w:r>
          </w:p>
        </w:tc>
        <w:tc>
          <w:tcPr>
            <w:tcW w:w="153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1DE88AC" w14:textId="77777777" w:rsidR="0059624A" w:rsidRPr="004B6B88" w:rsidRDefault="0059624A" w:rsidP="008D7CA4">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1,000</w:t>
            </w:r>
          </w:p>
        </w:tc>
        <w:tc>
          <w:tcPr>
            <w:tcW w:w="154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12E0C12" w14:textId="77777777" w:rsidR="0059624A" w:rsidRPr="004B6B88" w:rsidRDefault="0059624A" w:rsidP="008D7CA4">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0,618</w:t>
            </w:r>
          </w:p>
        </w:tc>
        <w:tc>
          <w:tcPr>
            <w:tcW w:w="127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E91E35B" w14:textId="77777777" w:rsidR="0059624A" w:rsidRPr="004B6B88" w:rsidRDefault="0059624A" w:rsidP="008D7CA4">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0,561</w:t>
            </w:r>
          </w:p>
        </w:tc>
        <w:tc>
          <w:tcPr>
            <w:tcW w:w="127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CC0B93" w14:textId="77777777" w:rsidR="0059624A" w:rsidRPr="004B6B88" w:rsidRDefault="0059624A" w:rsidP="008D7CA4">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0,398</w:t>
            </w:r>
          </w:p>
        </w:tc>
      </w:tr>
      <w:tr w:rsidR="0059624A" w:rsidRPr="004B6B88" w14:paraId="28BAE030" w14:textId="77777777" w:rsidTr="008D7CA4">
        <w:trPr>
          <w:cantSplit/>
        </w:trPr>
        <w:tc>
          <w:tcPr>
            <w:tcW w:w="1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38C8FEA" w14:textId="77777777" w:rsidR="0059624A" w:rsidRPr="004B6B88" w:rsidRDefault="0059624A" w:rsidP="008D7CA4">
            <w:pPr>
              <w:spacing w:line="360" w:lineRule="auto"/>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Норникель</w:t>
            </w:r>
          </w:p>
        </w:tc>
        <w:tc>
          <w:tcPr>
            <w:tcW w:w="216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279AF2B" w14:textId="77777777" w:rsidR="0059624A" w:rsidRPr="004B6B88" w:rsidRDefault="0059624A" w:rsidP="008D7CA4">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0,631</w:t>
            </w:r>
          </w:p>
        </w:tc>
        <w:tc>
          <w:tcPr>
            <w:tcW w:w="153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141D012" w14:textId="77777777" w:rsidR="0059624A" w:rsidRPr="004B6B88" w:rsidRDefault="0059624A" w:rsidP="008D7CA4">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0,618</w:t>
            </w:r>
          </w:p>
        </w:tc>
        <w:tc>
          <w:tcPr>
            <w:tcW w:w="154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4D83F5F" w14:textId="77777777" w:rsidR="0059624A" w:rsidRPr="004B6B88" w:rsidRDefault="0059624A" w:rsidP="008D7CA4">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1,000</w:t>
            </w:r>
          </w:p>
        </w:tc>
        <w:tc>
          <w:tcPr>
            <w:tcW w:w="127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703EA83" w14:textId="77777777" w:rsidR="0059624A" w:rsidRPr="004B6B88" w:rsidRDefault="0059624A" w:rsidP="008D7CA4">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0,743</w:t>
            </w:r>
          </w:p>
        </w:tc>
        <w:tc>
          <w:tcPr>
            <w:tcW w:w="127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C489CFA" w14:textId="77777777" w:rsidR="0059624A" w:rsidRPr="004B6B88" w:rsidRDefault="0059624A" w:rsidP="008D7CA4">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0,384</w:t>
            </w:r>
          </w:p>
        </w:tc>
      </w:tr>
      <w:tr w:rsidR="006A3EDB" w:rsidRPr="004B6B88" w14:paraId="39746469" w14:textId="77777777" w:rsidTr="008D7CA4">
        <w:trPr>
          <w:cantSplit/>
        </w:trPr>
        <w:tc>
          <w:tcPr>
            <w:tcW w:w="1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82C48D1" w14:textId="78B0A192" w:rsidR="006A3EDB" w:rsidRDefault="006A3EDB" w:rsidP="006A3EDB">
            <w:pPr>
              <w:spacing w:line="360" w:lineRule="auto"/>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ЭН+</w:t>
            </w:r>
          </w:p>
        </w:tc>
        <w:tc>
          <w:tcPr>
            <w:tcW w:w="216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5F234E4" w14:textId="2B33588C" w:rsidR="006A3EDB" w:rsidRDefault="006A3EDB" w:rsidP="006A3EDB">
            <w:pPr>
              <w:spacing w:line="360" w:lineRule="auto"/>
              <w:jc w:val="center"/>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0,587</w:t>
            </w:r>
          </w:p>
        </w:tc>
        <w:tc>
          <w:tcPr>
            <w:tcW w:w="153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7E40D28" w14:textId="6BD8CC19" w:rsidR="006A3EDB" w:rsidRDefault="006A3EDB" w:rsidP="006A3EDB">
            <w:pPr>
              <w:spacing w:line="360" w:lineRule="auto"/>
              <w:jc w:val="center"/>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0,561</w:t>
            </w:r>
          </w:p>
        </w:tc>
        <w:tc>
          <w:tcPr>
            <w:tcW w:w="154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2D99AF6" w14:textId="771AC1BB" w:rsidR="006A3EDB" w:rsidRDefault="006A3EDB" w:rsidP="006A3EDB">
            <w:pPr>
              <w:spacing w:line="360" w:lineRule="auto"/>
              <w:jc w:val="center"/>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0,743</w:t>
            </w:r>
          </w:p>
        </w:tc>
        <w:tc>
          <w:tcPr>
            <w:tcW w:w="127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11AAAA1" w14:textId="58871D71" w:rsidR="006A3EDB" w:rsidRDefault="006A3EDB" w:rsidP="006A3EDB">
            <w:pPr>
              <w:spacing w:line="360" w:lineRule="auto"/>
              <w:jc w:val="center"/>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1,000</w:t>
            </w:r>
          </w:p>
        </w:tc>
        <w:tc>
          <w:tcPr>
            <w:tcW w:w="127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710C578" w14:textId="5281514A" w:rsidR="006A3EDB" w:rsidRDefault="006A3EDB" w:rsidP="006A3EDB">
            <w:pPr>
              <w:spacing w:line="360" w:lineRule="auto"/>
              <w:jc w:val="center"/>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0,341</w:t>
            </w:r>
          </w:p>
        </w:tc>
      </w:tr>
    </w:tbl>
    <w:p w14:paraId="4AEB2217" w14:textId="77777777" w:rsidR="00474B2A" w:rsidRDefault="00474B2A">
      <w:pPr>
        <w:rPr>
          <w:lang w:val="ru-RU"/>
        </w:rPr>
      </w:pPr>
    </w:p>
    <w:p w14:paraId="73963E4A" w14:textId="615E2BB2" w:rsidR="006A3EDB" w:rsidRPr="006A3EDB" w:rsidRDefault="006A3EDB" w:rsidP="006A3EDB">
      <w:pPr>
        <w:spacing w:before="120" w:after="60" w:line="360" w:lineRule="auto"/>
        <w:jc w:val="right"/>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lastRenderedPageBreak/>
        <w:t>Продолжение т</w:t>
      </w:r>
      <w:r w:rsidRPr="00474B2A">
        <w:rPr>
          <w:rFonts w:ascii="Times New Roman" w:eastAsia="Times New Roman" w:hAnsi="Times New Roman" w:cs="Times New Roman"/>
          <w:sz w:val="24"/>
          <w:szCs w:val="24"/>
          <w:lang w:val="ru-RU"/>
        </w:rPr>
        <w:t>аблиц</w:t>
      </w:r>
      <w:r>
        <w:rPr>
          <w:rFonts w:ascii="Times New Roman" w:eastAsia="Times New Roman" w:hAnsi="Times New Roman" w:cs="Times New Roman"/>
          <w:sz w:val="24"/>
          <w:szCs w:val="24"/>
          <w:lang w:val="ru-RU"/>
        </w:rPr>
        <w:t>ы</w:t>
      </w:r>
      <w:r w:rsidRPr="00474B2A">
        <w:rPr>
          <w:rFonts w:ascii="Times New Roman" w:eastAsia="Times New Roman" w:hAnsi="Times New Roman" w:cs="Times New Roman"/>
          <w:sz w:val="24"/>
          <w:szCs w:val="24"/>
          <w:lang w:val="ru-RU"/>
        </w:rPr>
        <w:t xml:space="preserve"> 8</w:t>
      </w:r>
    </w:p>
    <w:tbl>
      <w:tblPr>
        <w:tblW w:w="935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560"/>
        <w:gridCol w:w="2165"/>
        <w:gridCol w:w="1537"/>
        <w:gridCol w:w="1542"/>
        <w:gridCol w:w="1276"/>
        <w:gridCol w:w="1276"/>
      </w:tblGrid>
      <w:tr w:rsidR="006A3EDB" w:rsidRPr="004B6B88" w14:paraId="784AC550" w14:textId="77777777" w:rsidTr="006A3EDB">
        <w:trPr>
          <w:cantSplit/>
        </w:trPr>
        <w:tc>
          <w:tcPr>
            <w:tcW w:w="156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60" w:type="dxa"/>
              <w:left w:w="100" w:type="dxa"/>
              <w:bottom w:w="60" w:type="dxa"/>
              <w:right w:w="100" w:type="dxa"/>
            </w:tcMar>
            <w:vAlign w:val="center"/>
          </w:tcPr>
          <w:p w14:paraId="1BA7F7E1" w14:textId="439AB4C6" w:rsidR="006A3EDB" w:rsidRDefault="006A3EDB" w:rsidP="006A3EDB">
            <w:pPr>
              <w:spacing w:line="360" w:lineRule="auto"/>
              <w:jc w:val="center"/>
              <w:rPr>
                <w:rFonts w:ascii="Times New Roman" w:eastAsia="Times New Roman" w:hAnsi="Times New Roman" w:cs="Times New Roman"/>
                <w:sz w:val="24"/>
                <w:szCs w:val="24"/>
                <w:lang w:val="ru-RU"/>
              </w:rPr>
            </w:pPr>
            <w:r>
              <w:rPr>
                <w:rFonts w:ascii="Times New Roman" w:eastAsia="Times New Roman" w:hAnsi="Times New Roman" w:cs="Times New Roman"/>
                <w:b/>
                <w:bCs/>
                <w:sz w:val="24"/>
                <w:szCs w:val="24"/>
                <w:lang w:val="ru-RU"/>
              </w:rPr>
              <w:t>Эмитент</w:t>
            </w:r>
          </w:p>
        </w:tc>
        <w:tc>
          <w:tcPr>
            <w:tcW w:w="2165"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60" w:type="dxa"/>
              <w:left w:w="100" w:type="dxa"/>
              <w:bottom w:w="60" w:type="dxa"/>
              <w:right w:w="100" w:type="dxa"/>
            </w:tcMar>
            <w:vAlign w:val="center"/>
          </w:tcPr>
          <w:p w14:paraId="15DD2D1C" w14:textId="2115E7E6" w:rsidR="006A3EDB" w:rsidRDefault="006A3EDB" w:rsidP="006A3EDB">
            <w:pPr>
              <w:spacing w:line="360" w:lineRule="auto"/>
              <w:jc w:val="center"/>
              <w:rPr>
                <w:rFonts w:ascii="Times New Roman" w:eastAsia="Times New Roman" w:hAnsi="Times New Roman" w:cs="Times New Roman"/>
                <w:sz w:val="24"/>
                <w:szCs w:val="24"/>
                <w:lang w:val="ru-RU"/>
              </w:rPr>
            </w:pPr>
            <w:r>
              <w:rPr>
                <w:rFonts w:ascii="Times New Roman" w:eastAsia="Times New Roman" w:hAnsi="Times New Roman" w:cs="Times New Roman"/>
                <w:b/>
                <w:bCs/>
                <w:sz w:val="24"/>
                <w:szCs w:val="24"/>
                <w:lang w:val="ru-RU"/>
              </w:rPr>
              <w:t>Северсталь</w:t>
            </w:r>
          </w:p>
        </w:tc>
        <w:tc>
          <w:tcPr>
            <w:tcW w:w="1537"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60" w:type="dxa"/>
              <w:left w:w="100" w:type="dxa"/>
              <w:bottom w:w="60" w:type="dxa"/>
              <w:right w:w="100" w:type="dxa"/>
            </w:tcMar>
            <w:vAlign w:val="center"/>
          </w:tcPr>
          <w:p w14:paraId="611851C1" w14:textId="606E1F78" w:rsidR="006A3EDB" w:rsidRDefault="006A3EDB" w:rsidP="006A3EDB">
            <w:pPr>
              <w:spacing w:line="360" w:lineRule="auto"/>
              <w:jc w:val="center"/>
              <w:rPr>
                <w:rFonts w:ascii="Times New Roman" w:eastAsia="Times New Roman" w:hAnsi="Times New Roman" w:cs="Times New Roman"/>
                <w:sz w:val="24"/>
                <w:szCs w:val="24"/>
                <w:lang w:val="ru-RU"/>
              </w:rPr>
            </w:pPr>
            <w:r>
              <w:rPr>
                <w:rFonts w:ascii="Times New Roman" w:eastAsia="Times New Roman" w:hAnsi="Times New Roman" w:cs="Times New Roman"/>
                <w:b/>
                <w:bCs/>
                <w:sz w:val="24"/>
                <w:szCs w:val="24"/>
                <w:lang w:val="ru-RU"/>
              </w:rPr>
              <w:t>ММК</w:t>
            </w:r>
          </w:p>
        </w:tc>
        <w:tc>
          <w:tcPr>
            <w:tcW w:w="1542"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60" w:type="dxa"/>
              <w:left w:w="100" w:type="dxa"/>
              <w:bottom w:w="60" w:type="dxa"/>
              <w:right w:w="100" w:type="dxa"/>
            </w:tcMar>
            <w:vAlign w:val="center"/>
          </w:tcPr>
          <w:p w14:paraId="7D0536FF" w14:textId="7BBA3248" w:rsidR="006A3EDB" w:rsidRDefault="006A3EDB" w:rsidP="006A3EDB">
            <w:pPr>
              <w:spacing w:line="360" w:lineRule="auto"/>
              <w:jc w:val="center"/>
              <w:rPr>
                <w:rFonts w:ascii="Times New Roman" w:eastAsia="Times New Roman" w:hAnsi="Times New Roman" w:cs="Times New Roman"/>
                <w:sz w:val="24"/>
                <w:szCs w:val="24"/>
                <w:lang w:val="ru-RU"/>
              </w:rPr>
            </w:pPr>
            <w:r>
              <w:rPr>
                <w:rFonts w:ascii="Times New Roman" w:eastAsia="Times New Roman" w:hAnsi="Times New Roman" w:cs="Times New Roman"/>
                <w:b/>
                <w:bCs/>
                <w:sz w:val="24"/>
                <w:szCs w:val="24"/>
                <w:lang w:val="ru-RU"/>
              </w:rPr>
              <w:t>Норникель</w:t>
            </w:r>
          </w:p>
        </w:tc>
        <w:tc>
          <w:tcPr>
            <w:tcW w:w="1276"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60" w:type="dxa"/>
              <w:left w:w="100" w:type="dxa"/>
              <w:bottom w:w="60" w:type="dxa"/>
              <w:right w:w="100" w:type="dxa"/>
            </w:tcMar>
            <w:vAlign w:val="center"/>
          </w:tcPr>
          <w:p w14:paraId="4C1BC554" w14:textId="3127DF61" w:rsidR="006A3EDB" w:rsidRDefault="006A3EDB" w:rsidP="006A3EDB">
            <w:pPr>
              <w:spacing w:line="360" w:lineRule="auto"/>
              <w:jc w:val="center"/>
              <w:rPr>
                <w:rFonts w:ascii="Times New Roman" w:eastAsia="Times New Roman" w:hAnsi="Times New Roman" w:cs="Times New Roman"/>
                <w:sz w:val="24"/>
                <w:szCs w:val="24"/>
                <w:lang w:val="ru-RU"/>
              </w:rPr>
            </w:pPr>
            <w:r>
              <w:rPr>
                <w:rFonts w:ascii="Times New Roman" w:eastAsia="Times New Roman" w:hAnsi="Times New Roman" w:cs="Times New Roman"/>
                <w:b/>
                <w:bCs/>
                <w:sz w:val="24"/>
                <w:szCs w:val="24"/>
                <w:lang w:val="ru-RU"/>
              </w:rPr>
              <w:t>ЭН+</w:t>
            </w:r>
          </w:p>
        </w:tc>
        <w:tc>
          <w:tcPr>
            <w:tcW w:w="1276"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60" w:type="dxa"/>
              <w:left w:w="100" w:type="dxa"/>
              <w:bottom w:w="60" w:type="dxa"/>
              <w:right w:w="100" w:type="dxa"/>
            </w:tcMar>
            <w:vAlign w:val="center"/>
          </w:tcPr>
          <w:p w14:paraId="606E088C" w14:textId="61B16361" w:rsidR="006A3EDB" w:rsidRDefault="006A3EDB" w:rsidP="006A3EDB">
            <w:pPr>
              <w:spacing w:line="360" w:lineRule="auto"/>
              <w:jc w:val="center"/>
              <w:rPr>
                <w:rFonts w:ascii="Times New Roman" w:eastAsia="Times New Roman" w:hAnsi="Times New Roman" w:cs="Times New Roman"/>
                <w:sz w:val="24"/>
                <w:szCs w:val="24"/>
                <w:lang w:val="ru-RU"/>
              </w:rPr>
            </w:pPr>
            <w:r>
              <w:rPr>
                <w:rFonts w:ascii="Times New Roman" w:eastAsia="Times New Roman" w:hAnsi="Times New Roman" w:cs="Times New Roman"/>
                <w:b/>
                <w:bCs/>
                <w:sz w:val="24"/>
                <w:szCs w:val="24"/>
                <w:lang w:val="ru-RU"/>
              </w:rPr>
              <w:t>ВСМПО</w:t>
            </w:r>
          </w:p>
        </w:tc>
      </w:tr>
      <w:tr w:rsidR="006A3EDB" w:rsidRPr="004B6B88" w14:paraId="3959FDA2" w14:textId="77777777" w:rsidTr="008D7CA4">
        <w:trPr>
          <w:cantSplit/>
        </w:trPr>
        <w:tc>
          <w:tcPr>
            <w:tcW w:w="1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7FA77BC" w14:textId="77777777" w:rsidR="006A3EDB" w:rsidRPr="004B6B88" w:rsidRDefault="006A3EDB" w:rsidP="006A3EDB">
            <w:pPr>
              <w:spacing w:line="360" w:lineRule="auto"/>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ВСМПО</w:t>
            </w:r>
          </w:p>
        </w:tc>
        <w:tc>
          <w:tcPr>
            <w:tcW w:w="216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ED05DE8" w14:textId="77777777" w:rsidR="006A3EDB" w:rsidRPr="004B6B88" w:rsidRDefault="006A3EDB" w:rsidP="006A3EDB">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0,412</w:t>
            </w:r>
          </w:p>
        </w:tc>
        <w:tc>
          <w:tcPr>
            <w:tcW w:w="153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AAF7BCC" w14:textId="77777777" w:rsidR="006A3EDB" w:rsidRPr="004B6B88" w:rsidRDefault="006A3EDB" w:rsidP="006A3EDB">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0,398</w:t>
            </w:r>
          </w:p>
        </w:tc>
        <w:tc>
          <w:tcPr>
            <w:tcW w:w="154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92D3E3E" w14:textId="77777777" w:rsidR="006A3EDB" w:rsidRPr="004B6B88" w:rsidRDefault="006A3EDB" w:rsidP="006A3EDB">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0,384</w:t>
            </w:r>
          </w:p>
        </w:tc>
        <w:tc>
          <w:tcPr>
            <w:tcW w:w="127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7B99130" w14:textId="77777777" w:rsidR="006A3EDB" w:rsidRPr="004B6B88" w:rsidRDefault="006A3EDB" w:rsidP="006A3EDB">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0,341</w:t>
            </w:r>
          </w:p>
        </w:tc>
        <w:tc>
          <w:tcPr>
            <w:tcW w:w="127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503AEE9" w14:textId="77777777" w:rsidR="006A3EDB" w:rsidRPr="004B6B88" w:rsidRDefault="006A3EDB" w:rsidP="006A3EDB">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1,000</w:t>
            </w:r>
          </w:p>
        </w:tc>
      </w:tr>
    </w:tbl>
    <w:p w14:paraId="7E650568" w14:textId="77777777" w:rsidR="0059624A" w:rsidRPr="004B6B88" w:rsidRDefault="0059624A" w:rsidP="0059624A">
      <w:pPr>
        <w:spacing w:line="360" w:lineRule="auto"/>
        <w:ind w:firstLine="709"/>
        <w:jc w:val="both"/>
        <w:rPr>
          <w:rFonts w:ascii="Times New Roman" w:eastAsia="Times New Roman" w:hAnsi="Times New Roman" w:cs="Times New Roman"/>
          <w:sz w:val="28"/>
          <w:szCs w:val="28"/>
          <w:lang w:val="ru-RU"/>
        </w:rPr>
      </w:pPr>
    </w:p>
    <w:p w14:paraId="4C63F349" w14:textId="36849495" w:rsidR="0059624A" w:rsidRPr="004B6B88" w:rsidRDefault="0059624A" w:rsidP="0059624A">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 xml:space="preserve">Анализ матрицы корреляций выявляет следующие закономерности. Попарная корреляция между двумя сталелитейными компаниями — Северсталью и ММК — составляет ρ = 0,874, что является высоким значением и свидетельствует о практически синхронном движении котировок. Это закономерно: обе компании реагируют на одни и те же внутренние и внешние драйверы — цены на сталь, строительный спрос и политику в отношении отрасли. Высокое значение ρ = 0,743 между Норильским никелем и ЭН+ объясняется структурной связью: алюминий и цветные металлы испытывают схожую зависимость от глобального промышленного спроса. Средние значения корреляции в диапазоне 0,56–0,63 между стальным и цветным </w:t>
      </w:r>
      <w:proofErr w:type="spellStart"/>
      <w:r>
        <w:rPr>
          <w:rFonts w:ascii="Times New Roman" w:eastAsia="Times New Roman" w:hAnsi="Times New Roman" w:cs="Times New Roman"/>
          <w:sz w:val="28"/>
          <w:szCs w:val="28"/>
          <w:lang w:val="ru-RU"/>
        </w:rPr>
        <w:t>субсекторами</w:t>
      </w:r>
      <w:proofErr w:type="spellEnd"/>
      <w:r>
        <w:rPr>
          <w:rFonts w:ascii="Times New Roman" w:eastAsia="Times New Roman" w:hAnsi="Times New Roman" w:cs="Times New Roman"/>
          <w:sz w:val="28"/>
          <w:szCs w:val="28"/>
          <w:lang w:val="ru-RU"/>
        </w:rPr>
        <w:t xml:space="preserve"> отражают определённую отраслевую взаимосвязь, обусловленную общей зависимостью от макроэкономического цикла.[35]</w:t>
      </w:r>
    </w:p>
    <w:p w14:paraId="317923A4" w14:textId="59C97ED5" w:rsidR="0059624A" w:rsidRPr="004B6B88" w:rsidRDefault="0059624A" w:rsidP="0059624A">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 xml:space="preserve">Наиболее низкие коэффициенты корреляции демонстрирует ВСМПО-АВИСМА (ρ = 0,341–0,412), что объясняется специфичностью её продуктового профиля и клиентской базы (авиационный сектор). Однако небольшой вес этой позиции (9,3%) в портфеле не позволяет ей оказать существенного </w:t>
      </w:r>
      <w:proofErr w:type="spellStart"/>
      <w:r>
        <w:rPr>
          <w:rFonts w:ascii="Times New Roman" w:eastAsia="Times New Roman" w:hAnsi="Times New Roman" w:cs="Times New Roman"/>
          <w:sz w:val="28"/>
          <w:szCs w:val="28"/>
          <w:lang w:val="ru-RU"/>
        </w:rPr>
        <w:t>диверсификационного</w:t>
      </w:r>
      <w:proofErr w:type="spellEnd"/>
      <w:r>
        <w:rPr>
          <w:rFonts w:ascii="Times New Roman" w:eastAsia="Times New Roman" w:hAnsi="Times New Roman" w:cs="Times New Roman"/>
          <w:sz w:val="28"/>
          <w:szCs w:val="28"/>
          <w:lang w:val="ru-RU"/>
        </w:rPr>
        <w:t xml:space="preserve"> воздействия на совокупный риск.[42]</w:t>
      </w:r>
    </w:p>
    <w:p w14:paraId="0F59288B" w14:textId="1E3BA9F9" w:rsidR="0059624A" w:rsidRPr="004B6B88" w:rsidRDefault="0059624A" w:rsidP="0059624A">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 xml:space="preserve">В совокупности средняя попарная корреляция по портфелю составляет порядка 0,61, что соответствует высокому уровню взаимосвязи. Для сравнения: при полностью диверсифицированном портфеле из некоррелированных активов среднее ρ стремится к нулю. Значение 0,61 свидетельствует о том, что портфель Фонда в значительной мере является </w:t>
      </w:r>
      <w:r>
        <w:rPr>
          <w:rFonts w:ascii="Times New Roman" w:eastAsia="Times New Roman" w:hAnsi="Times New Roman" w:cs="Times New Roman"/>
          <w:sz w:val="28"/>
          <w:szCs w:val="28"/>
          <w:lang w:val="ru-RU"/>
        </w:rPr>
        <w:lastRenderedPageBreak/>
        <w:t>концентрированным отраслевым, а не диверсифицированным: в условиях общеотраслевого спада (например, падения глобального спроса на металлы или ужесточения санкций) большинство позиций будут снижаться одновременно.[28]</w:t>
      </w:r>
    </w:p>
    <w:p w14:paraId="6A75076E" w14:textId="77777777" w:rsidR="0059624A" w:rsidRPr="004B6B88" w:rsidRDefault="0059624A" w:rsidP="0059624A">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 xml:space="preserve">Параметры доходности и риска. На основе исторических данных за 2024–2025 годы рассчитаны основные параметры портфеля. Средневзвешенная дневная доходность портфеля составила </w:t>
      </w:r>
      <w:proofErr w:type="spellStart"/>
      <w:r>
        <w:rPr>
          <w:rFonts w:ascii="Times New Roman" w:eastAsia="Times New Roman" w:hAnsi="Times New Roman" w:cs="Times New Roman"/>
          <w:sz w:val="28"/>
          <w:szCs w:val="28"/>
          <w:lang w:val="ru-RU"/>
        </w:rPr>
        <w:t>μp</w:t>
      </w:r>
      <w:proofErr w:type="spellEnd"/>
      <w:r>
        <w:rPr>
          <w:rFonts w:ascii="Times New Roman" w:eastAsia="Times New Roman" w:hAnsi="Times New Roman" w:cs="Times New Roman"/>
          <w:sz w:val="28"/>
          <w:szCs w:val="28"/>
          <w:lang w:val="ru-RU"/>
        </w:rPr>
        <w:t xml:space="preserve"> = 0,029% (порядка 7,3% годовых). Стандартное отклонение дневных доходностей </w:t>
      </w:r>
      <w:proofErr w:type="spellStart"/>
      <w:r>
        <w:rPr>
          <w:rFonts w:ascii="Times New Roman" w:eastAsia="Times New Roman" w:hAnsi="Times New Roman" w:cs="Times New Roman"/>
          <w:sz w:val="28"/>
          <w:szCs w:val="28"/>
          <w:lang w:val="ru-RU"/>
        </w:rPr>
        <w:t>σp</w:t>
      </w:r>
      <w:proofErr w:type="spellEnd"/>
      <w:r>
        <w:rPr>
          <w:rFonts w:ascii="Times New Roman" w:eastAsia="Times New Roman" w:hAnsi="Times New Roman" w:cs="Times New Roman"/>
          <w:sz w:val="28"/>
          <w:szCs w:val="28"/>
          <w:lang w:val="ru-RU"/>
        </w:rPr>
        <w:t xml:space="preserve"> = 1,84%. Для сравнения: доходность индекса </w:t>
      </w:r>
      <w:proofErr w:type="spellStart"/>
      <w:r>
        <w:rPr>
          <w:rFonts w:ascii="Times New Roman" w:eastAsia="Times New Roman" w:hAnsi="Times New Roman" w:cs="Times New Roman"/>
          <w:sz w:val="28"/>
          <w:szCs w:val="28"/>
          <w:lang w:val="ru-RU"/>
        </w:rPr>
        <w:t>МосБиржи</w:t>
      </w:r>
      <w:proofErr w:type="spellEnd"/>
      <w:r>
        <w:rPr>
          <w:rFonts w:ascii="Times New Roman" w:eastAsia="Times New Roman" w:hAnsi="Times New Roman" w:cs="Times New Roman"/>
          <w:sz w:val="28"/>
          <w:szCs w:val="28"/>
          <w:lang w:val="ru-RU"/>
        </w:rPr>
        <w:t xml:space="preserve"> за тот же период составила около 4,1% годовых при </w:t>
      </w:r>
      <w:proofErr w:type="spellStart"/>
      <w:r>
        <w:rPr>
          <w:rFonts w:ascii="Times New Roman" w:eastAsia="Times New Roman" w:hAnsi="Times New Roman" w:cs="Times New Roman"/>
          <w:sz w:val="28"/>
          <w:szCs w:val="28"/>
          <w:lang w:val="ru-RU"/>
        </w:rPr>
        <w:t>σm</w:t>
      </w:r>
      <w:proofErr w:type="spellEnd"/>
      <w:r>
        <w:rPr>
          <w:rFonts w:ascii="Times New Roman" w:eastAsia="Times New Roman" w:hAnsi="Times New Roman" w:cs="Times New Roman"/>
          <w:sz w:val="28"/>
          <w:szCs w:val="28"/>
          <w:lang w:val="ru-RU"/>
        </w:rPr>
        <w:t xml:space="preserve"> = 1,52%.</w:t>
      </w:r>
    </w:p>
    <w:p w14:paraId="26AAE3E0" w14:textId="77777777" w:rsidR="0059624A" w:rsidRPr="004B6B88" w:rsidRDefault="0059624A" w:rsidP="0059624A">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 xml:space="preserve">Дисперсия портфеля рассчитана по формуле (7): σ²p = ΣᵢΣⱼ wᵢ · wⱼ · </w:t>
      </w:r>
      <w:proofErr w:type="spellStart"/>
      <w:proofErr w:type="gramStart"/>
      <w:r>
        <w:rPr>
          <w:rFonts w:ascii="Times New Roman" w:eastAsia="Times New Roman" w:hAnsi="Times New Roman" w:cs="Times New Roman"/>
          <w:sz w:val="28"/>
          <w:szCs w:val="28"/>
          <w:lang w:val="ru-RU"/>
        </w:rPr>
        <w:t>Cov</w:t>
      </w:r>
      <w:proofErr w:type="spellEnd"/>
      <w:r>
        <w:rPr>
          <w:rFonts w:ascii="Times New Roman" w:eastAsia="Times New Roman" w:hAnsi="Times New Roman" w:cs="Times New Roman"/>
          <w:sz w:val="28"/>
          <w:szCs w:val="28"/>
          <w:lang w:val="ru-RU"/>
        </w:rPr>
        <w:t>(</w:t>
      </w:r>
      <w:proofErr w:type="gramEnd"/>
      <w:r>
        <w:rPr>
          <w:rFonts w:ascii="Times New Roman" w:eastAsia="Times New Roman" w:hAnsi="Times New Roman" w:cs="Times New Roman"/>
          <w:sz w:val="28"/>
          <w:szCs w:val="28"/>
          <w:lang w:val="ru-RU"/>
        </w:rPr>
        <w:t xml:space="preserve">Rᵢ, Rⱼ), где веса wᵢ соответствуют структуре портфеля на 31.12.2025. Полученное значение σ²p = 0,000338 (в единицах дневных доходностей) соответствует </w:t>
      </w:r>
      <w:proofErr w:type="spellStart"/>
      <w:r>
        <w:rPr>
          <w:rFonts w:ascii="Times New Roman" w:eastAsia="Times New Roman" w:hAnsi="Times New Roman" w:cs="Times New Roman"/>
          <w:sz w:val="28"/>
          <w:szCs w:val="28"/>
          <w:lang w:val="ru-RU"/>
        </w:rPr>
        <w:t>σp</w:t>
      </w:r>
      <w:proofErr w:type="spellEnd"/>
      <w:r>
        <w:rPr>
          <w:rFonts w:ascii="Times New Roman" w:eastAsia="Times New Roman" w:hAnsi="Times New Roman" w:cs="Times New Roman"/>
          <w:sz w:val="28"/>
          <w:szCs w:val="28"/>
          <w:lang w:val="ru-RU"/>
        </w:rPr>
        <w:t xml:space="preserve"> = 1,84%. Более высокая волатильность портфеля по сравнению с рыночным индексом (</w:t>
      </w:r>
      <w:proofErr w:type="spellStart"/>
      <w:r>
        <w:rPr>
          <w:rFonts w:ascii="Times New Roman" w:eastAsia="Times New Roman" w:hAnsi="Times New Roman" w:cs="Times New Roman"/>
          <w:sz w:val="28"/>
          <w:szCs w:val="28"/>
          <w:lang w:val="ru-RU"/>
        </w:rPr>
        <w:t>σm</w:t>
      </w:r>
      <w:proofErr w:type="spellEnd"/>
      <w:r>
        <w:rPr>
          <w:rFonts w:ascii="Times New Roman" w:eastAsia="Times New Roman" w:hAnsi="Times New Roman" w:cs="Times New Roman"/>
          <w:sz w:val="28"/>
          <w:szCs w:val="28"/>
          <w:lang w:val="ru-RU"/>
        </w:rPr>
        <w:t xml:space="preserve"> = 1,52%) подтверждает агрессивный профиль отраслевого фонда.</w:t>
      </w:r>
    </w:p>
    <w:p w14:paraId="07557061" w14:textId="77777777" w:rsidR="00B1614D" w:rsidRDefault="0059624A" w:rsidP="0059624A">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 xml:space="preserve">Показатель Value </w:t>
      </w:r>
      <w:proofErr w:type="spellStart"/>
      <w:r>
        <w:rPr>
          <w:rFonts w:ascii="Times New Roman" w:eastAsia="Times New Roman" w:hAnsi="Times New Roman" w:cs="Times New Roman"/>
          <w:sz w:val="28"/>
          <w:szCs w:val="28"/>
          <w:lang w:val="ru-RU"/>
        </w:rPr>
        <w:t>at</w:t>
      </w:r>
      <w:proofErr w:type="spellEnd"/>
      <w:r>
        <w:rPr>
          <w:rFonts w:ascii="Times New Roman" w:eastAsia="Times New Roman" w:hAnsi="Times New Roman" w:cs="Times New Roman"/>
          <w:sz w:val="28"/>
          <w:szCs w:val="28"/>
          <w:lang w:val="ru-RU"/>
        </w:rPr>
        <w:t xml:space="preserve"> Risk. Параметрический </w:t>
      </w:r>
      <w:proofErr w:type="spellStart"/>
      <w:r>
        <w:rPr>
          <w:rFonts w:ascii="Times New Roman" w:eastAsia="Times New Roman" w:hAnsi="Times New Roman" w:cs="Times New Roman"/>
          <w:sz w:val="28"/>
          <w:szCs w:val="28"/>
          <w:lang w:val="ru-RU"/>
        </w:rPr>
        <w:t>VaR</w:t>
      </w:r>
      <w:proofErr w:type="spellEnd"/>
      <w:r>
        <w:rPr>
          <w:rFonts w:ascii="Times New Roman" w:eastAsia="Times New Roman" w:hAnsi="Times New Roman" w:cs="Times New Roman"/>
          <w:sz w:val="28"/>
          <w:szCs w:val="28"/>
          <w:lang w:val="ru-RU"/>
        </w:rPr>
        <w:t xml:space="preserve"> рассчитан по формуле (11): </w:t>
      </w:r>
    </w:p>
    <w:p w14:paraId="34C62E3D" w14:textId="77777777" w:rsidR="00B1614D" w:rsidRPr="00B1614D" w:rsidRDefault="00B1614D" w:rsidP="0059624A">
      <w:pPr>
        <w:spacing w:line="360" w:lineRule="auto"/>
        <w:ind w:firstLine="709"/>
        <w:jc w:val="both"/>
        <w:rPr>
          <w:rFonts w:ascii="Times New Roman" w:eastAsia="Times New Roman" w:hAnsi="Times New Roman" w:cs="Times New Roman"/>
          <w:sz w:val="28"/>
          <w:szCs w:val="28"/>
          <w:lang w:val="ru-RU"/>
        </w:rPr>
      </w:pPr>
      <m:oMathPara>
        <m:oMath>
          <m:r>
            <w:rPr>
              <w:rFonts w:ascii="Cambria Math" w:eastAsia="Times New Roman" w:hAnsi="Cambria Math" w:cs="Times New Roman"/>
              <w:sz w:val="28"/>
              <w:szCs w:val="28"/>
              <w:lang w:val="ru-RU"/>
            </w:rPr>
            <m:t>VaR</m:t>
          </m:r>
          <m:d>
            <m:dPr>
              <m:ctrlPr>
                <w:rPr>
                  <w:rFonts w:ascii="Cambria Math" w:eastAsia="Times New Roman" w:hAnsi="Cambria Math" w:cs="Times New Roman"/>
                  <w:i/>
                  <w:sz w:val="28"/>
                  <w:szCs w:val="28"/>
                  <w:lang w:val="ru-RU"/>
                </w:rPr>
              </m:ctrlPr>
            </m:dPr>
            <m:e>
              <m:r>
                <w:rPr>
                  <w:rFonts w:ascii="Cambria Math" w:eastAsia="Times New Roman" w:hAnsi="Cambria Math" w:cs="Times New Roman"/>
                  <w:sz w:val="28"/>
                  <w:szCs w:val="28"/>
                  <w:lang w:val="ru-RU"/>
                </w:rPr>
                <m:t>α, T</m:t>
              </m:r>
            </m:e>
          </m:d>
          <m:r>
            <w:rPr>
              <w:rFonts w:ascii="Cambria Math" w:eastAsia="Times New Roman" w:hAnsi="Cambria Math" w:cs="Times New Roman"/>
              <w:sz w:val="28"/>
              <w:szCs w:val="28"/>
              <w:lang w:val="ru-RU"/>
            </w:rPr>
            <m:t>= -</m:t>
          </m:r>
          <m:d>
            <m:dPr>
              <m:ctrlPr>
                <w:rPr>
                  <w:rFonts w:ascii="Cambria Math" w:eastAsia="Times New Roman" w:hAnsi="Cambria Math" w:cs="Times New Roman"/>
                  <w:i/>
                  <w:sz w:val="28"/>
                  <w:szCs w:val="28"/>
                  <w:lang w:val="ru-RU"/>
                </w:rPr>
              </m:ctrlPr>
            </m:dPr>
            <m:e>
              <m:r>
                <w:rPr>
                  <w:rFonts w:ascii="Cambria Math" w:eastAsia="Times New Roman" w:hAnsi="Cambria Math" w:cs="Times New Roman"/>
                  <w:sz w:val="28"/>
                  <w:szCs w:val="28"/>
                  <w:lang w:val="ru-RU"/>
                </w:rPr>
                <m:t xml:space="preserve">μp · T - zα · σp · </m:t>
              </m:r>
              <m:rad>
                <m:radPr>
                  <m:degHide m:val="1"/>
                  <m:ctrlPr>
                    <w:rPr>
                      <w:rFonts w:ascii="Cambria Math" w:eastAsia="Times New Roman" w:hAnsi="Cambria Math" w:cs="Times New Roman"/>
                      <w:i/>
                      <w:sz w:val="28"/>
                      <w:szCs w:val="28"/>
                      <w:lang w:val="ru-RU"/>
                    </w:rPr>
                  </m:ctrlPr>
                </m:radPr>
                <m:deg/>
                <m:e>
                  <m:r>
                    <w:rPr>
                      <w:rFonts w:ascii="Cambria Math" w:eastAsia="Times New Roman" w:hAnsi="Cambria Math" w:cs="Times New Roman"/>
                      <w:sz w:val="28"/>
                      <w:szCs w:val="28"/>
                      <w:lang w:val="ru-RU"/>
                    </w:rPr>
                    <m:t>T</m:t>
                  </m:r>
                </m:e>
              </m:rad>
            </m:e>
          </m:d>
          <m:r>
            <w:rPr>
              <w:rFonts w:ascii="Cambria Math" w:eastAsia="Times New Roman" w:hAnsi="Cambria Math" w:cs="Times New Roman"/>
              <w:sz w:val="28"/>
              <w:szCs w:val="28"/>
              <w:lang w:val="ru-RU"/>
            </w:rPr>
            <m:t>· V,</m:t>
          </m:r>
        </m:oMath>
      </m:oMathPara>
    </w:p>
    <w:p w14:paraId="5B871792" w14:textId="77777777" w:rsidR="00B1614D" w:rsidRPr="00B1614D" w:rsidRDefault="0059624A" w:rsidP="0059624A">
      <w:pPr>
        <w:spacing w:line="360" w:lineRule="auto"/>
        <w:ind w:firstLine="709"/>
        <w:jc w:val="both"/>
        <w:rPr>
          <w:rFonts w:ascii="Times New Roman" w:eastAsia="Times New Roman" w:hAnsi="Times New Roman" w:cs="Times New Roman"/>
          <w:sz w:val="28"/>
          <w:szCs w:val="28"/>
          <w:lang w:val="ru-RU"/>
        </w:rPr>
      </w:pPr>
      <m:oMathPara>
        <m:oMath>
          <m:r>
            <w:rPr>
              <w:rFonts w:ascii="Cambria Math" w:eastAsia="Times New Roman" w:hAnsi="Cambria Math" w:cs="Times New Roman"/>
              <w:sz w:val="28"/>
              <w:szCs w:val="28"/>
              <w:lang w:val="ru-RU"/>
            </w:rPr>
            <m:t xml:space="preserve"> где T = 1 торговый день, α = 5%, zα = 1,645,</m:t>
          </m:r>
        </m:oMath>
      </m:oMathPara>
    </w:p>
    <w:p w14:paraId="53DF90DB" w14:textId="68A0332C" w:rsidR="003E1833" w:rsidRPr="004B6B88" w:rsidRDefault="0059624A" w:rsidP="0059624A">
      <w:pPr>
        <w:spacing w:line="360" w:lineRule="auto"/>
        <w:ind w:firstLine="709"/>
        <w:jc w:val="both"/>
        <w:rPr>
          <w:rFonts w:ascii="Times New Roman" w:eastAsia="Times New Roman" w:hAnsi="Times New Roman" w:cs="Times New Roman"/>
          <w:sz w:val="28"/>
          <w:szCs w:val="28"/>
          <w:lang w:val="ru-RU"/>
        </w:rPr>
      </w:pPr>
      <m:oMathPara>
        <m:oMath>
          <m:r>
            <w:rPr>
              <w:rFonts w:ascii="Cambria Math" w:eastAsia="Times New Roman" w:hAnsi="Cambria Math" w:cs="Times New Roman"/>
              <w:sz w:val="28"/>
              <w:szCs w:val="28"/>
              <w:lang w:val="ru-RU"/>
            </w:rPr>
            <m:t xml:space="preserve"> V = 860 млн руб. (СЧА на 31.12.2025). </m:t>
          </m:r>
        </m:oMath>
      </m:oMathPara>
    </w:p>
    <w:p w14:paraId="04F4C4D9" w14:textId="3D2F1FB1" w:rsidR="0059624A" w:rsidRPr="004B6B88" w:rsidRDefault="0059624A" w:rsidP="0059624A">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Подстановка значений:</w:t>
      </w:r>
    </w:p>
    <w:p w14:paraId="3D305C59" w14:textId="27976380" w:rsidR="0059624A" w:rsidRPr="004B6B88" w:rsidRDefault="003E1833" w:rsidP="0059624A">
      <w:pPr>
        <w:spacing w:before="60" w:after="60" w:line="360" w:lineRule="auto"/>
        <w:jc w:val="center"/>
        <w:rPr>
          <w:rFonts w:ascii="Cambria Math" w:eastAsia="Times New Roman" w:hAnsi="Cambria Math" w:cs="Times New Roman"/>
          <w:sz w:val="28"/>
          <w:szCs w:val="28"/>
          <w:lang w:val="ru-RU"/>
          <w:oMath/>
        </w:rPr>
      </w:pPr>
      <m:oMathPara>
        <m:oMath>
          <m:r>
            <w:rPr>
              <w:rFonts w:ascii="Cambria Math" w:eastAsia="Times New Roman" w:hAnsi="Cambria Math" w:cs="Times New Roman"/>
              <w:sz w:val="28"/>
              <w:szCs w:val="28"/>
              <w:lang w:val="ru-RU"/>
            </w:rPr>
            <m:t>VaR(5%, 1) = -(0,00029 · 1 - 1,645 · 0,0184 · √1) · 860 000 000</m:t>
          </m:r>
        </m:oMath>
      </m:oMathPara>
    </w:p>
    <w:p w14:paraId="03539FEC" w14:textId="6DBB1FF5" w:rsidR="0059624A" w:rsidRPr="004B6B88" w:rsidRDefault="003E1833" w:rsidP="0059624A">
      <w:pPr>
        <w:spacing w:before="60" w:after="60" w:line="360" w:lineRule="auto"/>
        <w:jc w:val="center"/>
        <w:rPr>
          <w:rFonts w:ascii="Cambria Math" w:eastAsia="Times New Roman" w:hAnsi="Cambria Math" w:cs="Times New Roman"/>
          <w:sz w:val="28"/>
          <w:szCs w:val="28"/>
          <w:lang w:val="ru-RU"/>
          <w:oMath/>
        </w:rPr>
      </w:pPr>
      <m:oMathPara>
        <m:oMath>
          <m:r>
            <w:rPr>
              <w:rFonts w:ascii="Cambria Math" w:eastAsia="Times New Roman" w:hAnsi="Cambria Math" w:cs="Times New Roman"/>
              <w:sz w:val="28"/>
              <w:szCs w:val="28"/>
              <w:lang w:val="ru-RU"/>
            </w:rPr>
            <m:t>VaR(5%, 1) = -(0,00029 - 0,03027) · 860 000 000</m:t>
          </m:r>
        </m:oMath>
      </m:oMathPara>
    </w:p>
    <w:p w14:paraId="3A2ACF31" w14:textId="4895FD9C" w:rsidR="0059624A" w:rsidRPr="004B6B88" w:rsidRDefault="003E1833" w:rsidP="0059624A">
      <w:pPr>
        <w:spacing w:before="60" w:after="60" w:line="360" w:lineRule="auto"/>
        <w:jc w:val="center"/>
        <w:rPr>
          <w:rFonts w:ascii="Cambria Math" w:eastAsia="Times New Roman" w:hAnsi="Cambria Math" w:cs="Times New Roman"/>
          <w:sz w:val="28"/>
          <w:szCs w:val="28"/>
          <w:lang w:val="ru-RU"/>
          <w:oMath/>
        </w:rPr>
      </w:pPr>
      <m:oMathPara>
        <m:oMath>
          <m:r>
            <w:rPr>
              <w:rFonts w:ascii="Cambria Math" w:eastAsia="Times New Roman" w:hAnsi="Cambria Math" w:cs="Times New Roman"/>
              <w:sz w:val="28"/>
              <w:szCs w:val="28"/>
              <w:lang w:val="ru-RU"/>
            </w:rPr>
            <m:t>VaR(5%, 1) = -(-0,02998) · 860 000 000 = 25,78 млн руб.</m:t>
          </m:r>
        </m:oMath>
      </m:oMathPara>
    </w:p>
    <w:p w14:paraId="175B55F6" w14:textId="77777777" w:rsidR="0059624A" w:rsidRPr="004B6B88" w:rsidRDefault="0059624A" w:rsidP="0059624A">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lastRenderedPageBreak/>
        <w:t>Экономическая интерпретация: при нормальных рыночных условиях с вероятностью 95% однодневные потери портфеля не превысят 25,78 млн рублей, или 3,0% от СЧА. Для горизонта T = 20 торговых дней (календарный месяц) VaR масштабируется с применением правила квадратного корня:</w:t>
      </w:r>
    </w:p>
    <w:p w14:paraId="25FD699A" w14:textId="737826AE" w:rsidR="0059624A" w:rsidRPr="004B6B88" w:rsidRDefault="003E1833" w:rsidP="0059624A">
      <w:pPr>
        <w:spacing w:before="60" w:after="60" w:line="360" w:lineRule="auto"/>
        <w:jc w:val="center"/>
        <w:rPr>
          <w:rFonts w:ascii="Times New Roman" w:eastAsia="Times New Roman" w:hAnsi="Times New Roman" w:cs="Times New Roman"/>
          <w:sz w:val="28"/>
          <w:szCs w:val="28"/>
          <w:lang w:val="ru-RU"/>
        </w:rPr>
      </w:pPr>
      <m:oMathPara>
        <m:oMath>
          <m:r>
            <w:rPr>
              <w:rFonts w:ascii="Cambria Math" w:eastAsia="Times New Roman" w:hAnsi="Cambria Math" w:cs="Times New Roman"/>
              <w:sz w:val="28"/>
              <w:szCs w:val="28"/>
              <w:lang w:val="ru-RU"/>
            </w:rPr>
            <m:t>VaR(5%, 20) = -(0,00029 · 20 - 1,645 · 0,0184 · √20) · 860 000 000</m:t>
          </m:r>
        </m:oMath>
      </m:oMathPara>
    </w:p>
    <w:p w14:paraId="05C90B5F" w14:textId="2B5D6BEB" w:rsidR="0059624A" w:rsidRPr="004B6B88" w:rsidRDefault="003E1833" w:rsidP="0059624A">
      <w:pPr>
        <w:spacing w:before="60" w:after="60" w:line="360" w:lineRule="auto"/>
        <w:jc w:val="center"/>
        <w:rPr>
          <w:rFonts w:ascii="Times New Roman" w:eastAsia="Times New Roman" w:hAnsi="Times New Roman" w:cs="Times New Roman"/>
          <w:sz w:val="28"/>
          <w:szCs w:val="28"/>
          <w:lang w:val="ru-RU"/>
        </w:rPr>
      </w:pPr>
      <m:oMathPara>
        <m:oMath>
          <m:r>
            <w:rPr>
              <w:rFonts w:ascii="Cambria Math" w:eastAsia="Times New Roman" w:hAnsi="Cambria Math" w:cs="Times New Roman"/>
              <w:sz w:val="28"/>
              <w:szCs w:val="28"/>
              <w:lang w:val="ru-RU"/>
            </w:rPr>
            <m:t>VaR(5%, 20) = -(0,0058 - 0,13534) · 860 000 000 = 111,1 млн руб.</m:t>
          </m:r>
        </m:oMath>
      </m:oMathPara>
    </w:p>
    <w:p w14:paraId="0CC5E780" w14:textId="77777777" w:rsidR="0059624A" w:rsidRPr="004B6B88" w:rsidRDefault="0059624A" w:rsidP="0059624A">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Таким образом, с вероятностью 95% в течение одного торгового месяца потери портфеля не превысят 111,1 млн рублей, или 12,9% от СЧА. Данное значение является значимым для портфеля с отраслевой концентрацией и подчёркивает необходимость мониторинга и управления рисками.</w:t>
      </w:r>
    </w:p>
    <w:p w14:paraId="1F4EBE84" w14:textId="0866E994" w:rsidR="0059624A" w:rsidRPr="004B6B88" w:rsidRDefault="00B1614D" w:rsidP="0059624A">
      <w:pPr>
        <w:spacing w:line="360" w:lineRule="auto"/>
        <w:ind w:firstLine="709"/>
        <w:jc w:val="both"/>
        <w:rPr>
          <w:rFonts w:ascii="Times New Roman" w:eastAsia="Times New Roman" w:hAnsi="Times New Roman" w:cs="Times New Roman"/>
          <w:sz w:val="28"/>
          <w:szCs w:val="28"/>
          <w:lang w:val="ru-RU"/>
        </w:rPr>
      </w:pPr>
      <w:r w:rsidRPr="00B1614D">
        <w:rPr>
          <w:rFonts w:ascii="Times New Roman" w:eastAsia="Times New Roman" w:hAnsi="Times New Roman" w:cs="Times New Roman"/>
          <w:sz w:val="28"/>
          <w:szCs w:val="28"/>
          <w:lang w:val="ru-RU"/>
        </w:rPr>
        <w:t>Риск-скорректированные показатели</w:t>
      </w:r>
      <w:r>
        <w:rPr>
          <w:rFonts w:ascii="Times New Roman" w:eastAsia="Times New Roman" w:hAnsi="Times New Roman" w:cs="Times New Roman"/>
          <w:sz w:val="28"/>
          <w:szCs w:val="28"/>
          <w:lang w:val="ru-RU"/>
        </w:rPr>
        <w:t xml:space="preserve">. </w:t>
      </w:r>
      <w:r w:rsidR="0059624A">
        <w:rPr>
          <w:rFonts w:ascii="Times New Roman" w:eastAsia="Times New Roman" w:hAnsi="Times New Roman" w:cs="Times New Roman"/>
          <w:sz w:val="28"/>
          <w:szCs w:val="28"/>
          <w:lang w:val="ru-RU"/>
        </w:rPr>
        <w:t xml:space="preserve">В качестве безрисковой ставки принята доходность годовых ОФЗ на конец 2025 года: </w:t>
      </w:r>
      <w:proofErr w:type="spellStart"/>
      <w:r w:rsidR="0059624A">
        <w:rPr>
          <w:rFonts w:ascii="Times New Roman" w:eastAsia="Times New Roman" w:hAnsi="Times New Roman" w:cs="Times New Roman"/>
          <w:sz w:val="28"/>
          <w:szCs w:val="28"/>
          <w:lang w:val="ru-RU"/>
        </w:rPr>
        <w:t>Rf</w:t>
      </w:r>
      <w:proofErr w:type="spellEnd"/>
      <w:r w:rsidR="0059624A">
        <w:rPr>
          <w:rFonts w:ascii="Times New Roman" w:eastAsia="Times New Roman" w:hAnsi="Times New Roman" w:cs="Times New Roman"/>
          <w:sz w:val="28"/>
          <w:szCs w:val="28"/>
          <w:lang w:val="ru-RU"/>
        </w:rPr>
        <w:t xml:space="preserve"> = 16,5% годовых (0,0654% в день). Доходность индекса </w:t>
      </w:r>
      <w:proofErr w:type="spellStart"/>
      <w:r w:rsidR="0059624A">
        <w:rPr>
          <w:rFonts w:ascii="Times New Roman" w:eastAsia="Times New Roman" w:hAnsi="Times New Roman" w:cs="Times New Roman"/>
          <w:sz w:val="28"/>
          <w:szCs w:val="28"/>
          <w:lang w:val="ru-RU"/>
        </w:rPr>
        <w:t>МосБиржи</w:t>
      </w:r>
      <w:proofErr w:type="spellEnd"/>
      <w:r w:rsidR="0059624A">
        <w:rPr>
          <w:rFonts w:ascii="Times New Roman" w:eastAsia="Times New Roman" w:hAnsi="Times New Roman" w:cs="Times New Roman"/>
          <w:sz w:val="28"/>
          <w:szCs w:val="28"/>
          <w:lang w:val="ru-RU"/>
        </w:rPr>
        <w:t xml:space="preserve"> (металлургия) принята в качестве рыночного бенчмарка: </w:t>
      </w:r>
      <w:proofErr w:type="spellStart"/>
      <w:r w:rsidR="0059624A">
        <w:rPr>
          <w:rFonts w:ascii="Times New Roman" w:eastAsia="Times New Roman" w:hAnsi="Times New Roman" w:cs="Times New Roman"/>
          <w:sz w:val="28"/>
          <w:szCs w:val="28"/>
          <w:lang w:val="ru-RU"/>
        </w:rPr>
        <w:t>Rm</w:t>
      </w:r>
      <w:proofErr w:type="spellEnd"/>
      <w:r w:rsidR="0059624A">
        <w:rPr>
          <w:rFonts w:ascii="Times New Roman" w:eastAsia="Times New Roman" w:hAnsi="Times New Roman" w:cs="Times New Roman"/>
          <w:sz w:val="28"/>
          <w:szCs w:val="28"/>
          <w:lang w:val="ru-RU"/>
        </w:rPr>
        <w:t xml:space="preserve"> = 4,1% годовых.</w:t>
      </w:r>
    </w:p>
    <w:p w14:paraId="2AEF9D74" w14:textId="233541AD" w:rsidR="0059624A" w:rsidRPr="004B6B88" w:rsidRDefault="0059624A" w:rsidP="0059624A">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 xml:space="preserve">Коэффициент Шарпа по формуле (12): </w:t>
      </w:r>
      <m:oMath>
        <m:r>
          <w:rPr>
            <w:rFonts w:ascii="Cambria Math" w:eastAsia="Times New Roman" w:hAnsi="Cambria Math" w:cs="Times New Roman"/>
            <w:sz w:val="28"/>
            <w:szCs w:val="28"/>
            <w:lang w:val="ru-RU"/>
          </w:rPr>
          <m:t>Sharpe = (Rp - Rf) / σp.</m:t>
        </m:r>
      </m:oMath>
      <w:r>
        <w:rPr>
          <w:rFonts w:ascii="Times New Roman" w:eastAsia="Times New Roman" w:hAnsi="Times New Roman" w:cs="Times New Roman"/>
          <w:sz w:val="28"/>
          <w:szCs w:val="28"/>
          <w:lang w:val="ru-RU"/>
        </w:rPr>
        <w:t xml:space="preserve"> Приводятся годовые значения: </w:t>
      </w:r>
      <m:oMath>
        <m:r>
          <w:rPr>
            <w:rFonts w:ascii="Cambria Math" w:eastAsia="Times New Roman" w:hAnsi="Cambria Math" w:cs="Times New Roman"/>
            <w:sz w:val="28"/>
            <w:szCs w:val="28"/>
            <w:lang w:val="ru-RU"/>
          </w:rPr>
          <m:t>Rp = 7,3%; Rf = 16,5%; σp годовое = 1,84% · √252 = 29,2%.</m:t>
        </m:r>
      </m:oMath>
    </w:p>
    <w:p w14:paraId="45783A44" w14:textId="7E80E642" w:rsidR="0059624A" w:rsidRPr="004B6B88" w:rsidRDefault="003E1833" w:rsidP="0059624A">
      <w:pPr>
        <w:spacing w:before="60" w:after="60" w:line="360" w:lineRule="auto"/>
        <w:jc w:val="center"/>
        <w:rPr>
          <w:rFonts w:ascii="Times New Roman" w:eastAsia="Times New Roman" w:hAnsi="Times New Roman" w:cs="Times New Roman"/>
          <w:sz w:val="28"/>
          <w:szCs w:val="28"/>
          <w:lang w:val="ru-RU"/>
        </w:rPr>
      </w:pPr>
      <m:oMathPara>
        <m:oMath>
          <m:r>
            <w:rPr>
              <w:rFonts w:ascii="Cambria Math" w:eastAsia="Times New Roman" w:hAnsi="Cambria Math" w:cs="Times New Roman"/>
              <w:sz w:val="28"/>
              <w:szCs w:val="28"/>
              <w:lang w:val="ru-RU"/>
            </w:rPr>
            <m:t>Sharpe = (7,3% - 16,5%) / 29,2% = -9,2% / 29,2% = -0,315</m:t>
          </m:r>
        </m:oMath>
      </m:oMathPara>
    </w:p>
    <w:p w14:paraId="3060155A" w14:textId="77777777" w:rsidR="0059624A" w:rsidRPr="004B6B88" w:rsidRDefault="0059624A" w:rsidP="0059624A">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Отрицательное значение коэффициента Шарпа (−0,315) означает, что за анализируемый период портфель Фонда не компенсировал инвесторам альтернативную стоимость капитала: доходность портфеля оказалась ниже безрисковой ставки. Это является следствием высокого уровня ключевой ставки Банка России, существенно повысившего «планку» безрисковой доходности (ОФЗ, депозиты), а не только результатом управленческих решений по портфелю.</w:t>
      </w:r>
    </w:p>
    <w:p w14:paraId="711FDE95" w14:textId="7CB436AD" w:rsidR="0059624A" w:rsidRPr="004B6B88" w:rsidRDefault="0059624A" w:rsidP="0059624A">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lastRenderedPageBreak/>
        <w:t xml:space="preserve">Коэффициент </w:t>
      </w:r>
      <w:proofErr w:type="spellStart"/>
      <w:r>
        <w:rPr>
          <w:rFonts w:ascii="Times New Roman" w:eastAsia="Times New Roman" w:hAnsi="Times New Roman" w:cs="Times New Roman"/>
          <w:sz w:val="28"/>
          <w:szCs w:val="28"/>
          <w:lang w:val="ru-RU"/>
        </w:rPr>
        <w:t>Сортино</w:t>
      </w:r>
      <w:proofErr w:type="spellEnd"/>
      <w:r>
        <w:rPr>
          <w:rFonts w:ascii="Times New Roman" w:eastAsia="Times New Roman" w:hAnsi="Times New Roman" w:cs="Times New Roman"/>
          <w:sz w:val="28"/>
          <w:szCs w:val="28"/>
          <w:lang w:val="ru-RU"/>
        </w:rPr>
        <w:t xml:space="preserve"> по формуле (13): </w:t>
      </w:r>
      <m:oMath>
        <m:r>
          <w:rPr>
            <w:rFonts w:ascii="Cambria Math" w:eastAsia="Times New Roman" w:hAnsi="Cambria Math" w:cs="Times New Roman"/>
            <w:sz w:val="28"/>
            <w:szCs w:val="28"/>
            <w:lang w:val="ru-RU"/>
          </w:rPr>
          <m:t>Sortino = (Rp - Rf) / σd</m:t>
        </m:r>
      </m:oMath>
      <w:r>
        <w:rPr>
          <w:rFonts w:ascii="Times New Roman" w:eastAsia="Times New Roman" w:hAnsi="Times New Roman" w:cs="Times New Roman"/>
          <w:sz w:val="28"/>
          <w:szCs w:val="28"/>
          <w:lang w:val="ru-RU"/>
        </w:rPr>
        <w:t>. Полустандартное отклонение σd рассчитано только по дням с отрицательной доходностью: σd = 1,24% в день, или 19,7% годовых.</w:t>
      </w:r>
    </w:p>
    <w:p w14:paraId="6EAADF81" w14:textId="35493642" w:rsidR="0059624A" w:rsidRPr="004B6B88" w:rsidRDefault="003E1833" w:rsidP="0059624A">
      <w:pPr>
        <w:spacing w:before="60" w:after="60" w:line="360" w:lineRule="auto"/>
        <w:jc w:val="center"/>
        <w:rPr>
          <w:rFonts w:ascii="Times New Roman" w:eastAsia="Times New Roman" w:hAnsi="Times New Roman" w:cs="Times New Roman"/>
          <w:sz w:val="28"/>
          <w:szCs w:val="28"/>
          <w:lang w:val="ru-RU"/>
        </w:rPr>
      </w:pPr>
      <m:oMathPara>
        <m:oMath>
          <m:r>
            <w:rPr>
              <w:rFonts w:ascii="Cambria Math" w:eastAsia="Times New Roman" w:hAnsi="Cambria Math" w:cs="Times New Roman"/>
              <w:sz w:val="28"/>
              <w:szCs w:val="28"/>
              <w:lang w:val="ru-RU"/>
            </w:rPr>
            <m:t>Sortino = (7,3% - 16,5%) / 19,7% = -9,2% / 19,7% = -0,467</m:t>
          </m:r>
        </m:oMath>
      </m:oMathPara>
    </w:p>
    <w:p w14:paraId="2C4D4EED" w14:textId="77777777" w:rsidR="0059624A" w:rsidRPr="004B6B88" w:rsidRDefault="0059624A" w:rsidP="0059624A">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 xml:space="preserve">Коэффициент </w:t>
      </w:r>
      <w:proofErr w:type="spellStart"/>
      <w:r>
        <w:rPr>
          <w:rFonts w:ascii="Times New Roman" w:eastAsia="Times New Roman" w:hAnsi="Times New Roman" w:cs="Times New Roman"/>
          <w:sz w:val="28"/>
          <w:szCs w:val="28"/>
          <w:lang w:val="ru-RU"/>
        </w:rPr>
        <w:t>Сортино</w:t>
      </w:r>
      <w:proofErr w:type="spellEnd"/>
      <w:r>
        <w:rPr>
          <w:rFonts w:ascii="Times New Roman" w:eastAsia="Times New Roman" w:hAnsi="Times New Roman" w:cs="Times New Roman"/>
          <w:sz w:val="28"/>
          <w:szCs w:val="28"/>
          <w:lang w:val="ru-RU"/>
        </w:rPr>
        <w:t xml:space="preserve"> также принимает отрицательное значение (−0,467), что согласуется с результатом по Шарпу. При этом его абсолютное значение выше, что отражает существенную долю отрицательных отклонений в распределении доходностей.</w:t>
      </w:r>
    </w:p>
    <w:p w14:paraId="2CD9A5B4" w14:textId="3C05E20D" w:rsidR="0059624A" w:rsidRPr="004B6B88" w:rsidRDefault="0059624A" w:rsidP="0059624A">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 xml:space="preserve">Бета-коэффициент портфеля по формуле (10): </w:t>
      </w:r>
      <m:oMath>
        <m:r>
          <w:rPr>
            <w:rFonts w:ascii="Cambria Math" w:eastAsia="Times New Roman" w:hAnsi="Cambria Math" w:cs="Times New Roman"/>
            <w:sz w:val="28"/>
            <w:szCs w:val="28"/>
            <w:lang w:val="ru-RU"/>
          </w:rPr>
          <m:t>βp = Cov(Rp, Rm) / Var(Rm)</m:t>
        </m:r>
      </m:oMath>
      <w:r>
        <w:rPr>
          <w:rFonts w:ascii="Times New Roman" w:eastAsia="Times New Roman" w:hAnsi="Times New Roman" w:cs="Times New Roman"/>
          <w:sz w:val="28"/>
          <w:szCs w:val="28"/>
          <w:lang w:val="ru-RU"/>
        </w:rPr>
        <w:t>. На основе регрессии дневных доходностей портфеля на доходности индекса МосБиржи:</w:t>
      </w:r>
    </w:p>
    <w:p w14:paraId="34B6A86F" w14:textId="6EA1F576" w:rsidR="0059624A" w:rsidRPr="004B6B88" w:rsidRDefault="003E1833" w:rsidP="0059624A">
      <w:pPr>
        <w:spacing w:before="60" w:after="60" w:line="360" w:lineRule="auto"/>
        <w:jc w:val="center"/>
        <w:rPr>
          <w:rFonts w:ascii="Times New Roman" w:eastAsia="Times New Roman" w:hAnsi="Times New Roman" w:cs="Times New Roman"/>
          <w:sz w:val="28"/>
          <w:szCs w:val="28"/>
          <w:lang w:val="ru-RU"/>
        </w:rPr>
      </w:pPr>
      <m:oMathPara>
        <m:oMath>
          <m:r>
            <w:rPr>
              <w:rFonts w:ascii="Cambria Math" w:eastAsia="Times New Roman" w:hAnsi="Cambria Math" w:cs="Times New Roman"/>
              <w:sz w:val="28"/>
              <w:szCs w:val="28"/>
              <w:lang w:val="ru-RU"/>
            </w:rPr>
            <m:t>βp = 0,000312 / 0,000231 = 1,35</m:t>
          </m:r>
        </m:oMath>
      </m:oMathPara>
    </w:p>
    <w:p w14:paraId="5E686D15" w14:textId="77777777" w:rsidR="0059624A" w:rsidRPr="004B6B88" w:rsidRDefault="0059624A" w:rsidP="0059624A">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Значение βp = 1,35 свидетельствует о том, что портфель более чувствителен к рыночным движениям, чем бенчмарк: при росте индекса на 1% портфель в среднем прирастает на 1,35%, при падении — снижается соразмерно. Это типично для концентрированного отраслевого фонда сырьевого сектора.</w:t>
      </w:r>
    </w:p>
    <w:p w14:paraId="672DB8C3" w14:textId="008EED0F" w:rsidR="0059624A" w:rsidRPr="004B6B88" w:rsidRDefault="0059624A" w:rsidP="0059624A">
      <w:pPr>
        <w:spacing w:line="360" w:lineRule="auto"/>
        <w:ind w:firstLine="709"/>
        <w:jc w:val="both"/>
        <w:rPr>
          <w:rFonts w:ascii="Cambria Math" w:eastAsia="Times New Roman" w:hAnsi="Cambria Math" w:cs="Times New Roman"/>
          <w:sz w:val="28"/>
          <w:szCs w:val="28"/>
          <w:lang w:val="ru-RU"/>
          <w:oMath/>
        </w:rPr>
      </w:pPr>
      <w:r>
        <w:rPr>
          <w:rFonts w:ascii="Times New Roman" w:eastAsia="Times New Roman" w:hAnsi="Times New Roman" w:cs="Times New Roman"/>
          <w:sz w:val="28"/>
          <w:szCs w:val="28"/>
          <w:lang w:val="ru-RU"/>
        </w:rPr>
        <w:t xml:space="preserve">Коэффициент </w:t>
      </w:r>
      <w:proofErr w:type="spellStart"/>
      <w:r>
        <w:rPr>
          <w:rFonts w:ascii="Times New Roman" w:eastAsia="Times New Roman" w:hAnsi="Times New Roman" w:cs="Times New Roman"/>
          <w:sz w:val="28"/>
          <w:szCs w:val="28"/>
          <w:lang w:val="ru-RU"/>
        </w:rPr>
        <w:t>Трейнора</w:t>
      </w:r>
      <w:proofErr w:type="spellEnd"/>
      <w:r>
        <w:rPr>
          <w:rFonts w:ascii="Times New Roman" w:eastAsia="Times New Roman" w:hAnsi="Times New Roman" w:cs="Times New Roman"/>
          <w:sz w:val="28"/>
          <w:szCs w:val="28"/>
          <w:lang w:val="ru-RU"/>
        </w:rPr>
        <w:t xml:space="preserve"> по формуле (14): </w:t>
      </w:r>
      <m:oMath>
        <m:r>
          <w:rPr>
            <w:rFonts w:ascii="Cambria Math" w:eastAsia="Times New Roman" w:hAnsi="Cambria Math" w:cs="Times New Roman"/>
            <w:sz w:val="28"/>
            <w:szCs w:val="28"/>
            <w:lang w:val="ru-RU"/>
          </w:rPr>
          <m:t>Treynor = (Rp - Rf) / βp:</m:t>
        </m:r>
      </m:oMath>
    </w:p>
    <w:p w14:paraId="6015ED86" w14:textId="6D850E3F" w:rsidR="0059624A" w:rsidRPr="004B6B88" w:rsidRDefault="003E1833" w:rsidP="0059624A">
      <w:pPr>
        <w:spacing w:before="60" w:after="60" w:line="360" w:lineRule="auto"/>
        <w:jc w:val="center"/>
        <w:rPr>
          <w:rFonts w:ascii="Cambria Math" w:eastAsia="Times New Roman" w:hAnsi="Cambria Math" w:cs="Times New Roman"/>
          <w:sz w:val="28"/>
          <w:szCs w:val="28"/>
          <w:lang w:val="ru-RU"/>
          <w:oMath/>
        </w:rPr>
      </w:pPr>
      <m:oMathPara>
        <m:oMath>
          <m:r>
            <w:rPr>
              <w:rFonts w:ascii="Cambria Math" w:eastAsia="Times New Roman" w:hAnsi="Cambria Math" w:cs="Times New Roman"/>
              <w:sz w:val="28"/>
              <w:szCs w:val="28"/>
              <w:lang w:val="ru-RU"/>
            </w:rPr>
            <m:t>Treynor = (7,3% - 16,5%) / 1,35 = -9,2% / 1,35 = -6,81%</m:t>
          </m:r>
        </m:oMath>
      </m:oMathPara>
    </w:p>
    <w:p w14:paraId="444621F8" w14:textId="332CF9C7" w:rsidR="0059624A" w:rsidRPr="004B6B88" w:rsidRDefault="0059624A" w:rsidP="0059624A">
      <w:pPr>
        <w:spacing w:line="360" w:lineRule="auto"/>
        <w:ind w:firstLine="709"/>
        <w:jc w:val="both"/>
        <w:rPr>
          <w:rFonts w:ascii="Cambria Math" w:eastAsia="Times New Roman" w:hAnsi="Cambria Math" w:cs="Times New Roman"/>
          <w:sz w:val="28"/>
          <w:szCs w:val="28"/>
          <w:lang w:val="ru-RU"/>
          <w:oMath/>
        </w:rPr>
      </w:pPr>
      <w:r>
        <w:rPr>
          <w:rFonts w:ascii="Times New Roman" w:eastAsia="Times New Roman" w:hAnsi="Times New Roman" w:cs="Times New Roman"/>
          <w:sz w:val="28"/>
          <w:szCs w:val="28"/>
          <w:lang w:val="ru-RU"/>
        </w:rPr>
        <w:t xml:space="preserve">Альфа Дженсена по формуле (15): </w:t>
      </w:r>
      <m:oMath>
        <m:r>
          <w:rPr>
            <w:rFonts w:ascii="Cambria Math" w:eastAsia="Times New Roman" w:hAnsi="Cambria Math" w:cs="Times New Roman"/>
            <w:sz w:val="28"/>
            <w:szCs w:val="28"/>
            <w:lang w:val="ru-RU"/>
          </w:rPr>
          <m:t>α = Rp - [Rf + βp · (Rm - Rf)]:</m:t>
        </m:r>
      </m:oMath>
    </w:p>
    <w:p w14:paraId="5191FD56" w14:textId="74341594" w:rsidR="0059624A" w:rsidRPr="004B6B88" w:rsidRDefault="003E1833" w:rsidP="0059624A">
      <w:pPr>
        <w:spacing w:before="60" w:after="60" w:line="360" w:lineRule="auto"/>
        <w:jc w:val="center"/>
        <w:rPr>
          <w:rFonts w:ascii="Cambria Math" w:eastAsia="Times New Roman" w:hAnsi="Cambria Math" w:cs="Times New Roman"/>
          <w:sz w:val="28"/>
          <w:szCs w:val="28"/>
          <w:lang w:val="ru-RU"/>
          <w:oMath/>
        </w:rPr>
      </w:pPr>
      <m:oMathPara>
        <m:oMath>
          <m:r>
            <w:rPr>
              <w:rFonts w:ascii="Cambria Math" w:eastAsia="Times New Roman" w:hAnsi="Cambria Math" w:cs="Times New Roman"/>
              <w:sz w:val="28"/>
              <w:szCs w:val="28"/>
              <w:lang w:val="ru-RU"/>
            </w:rPr>
            <m:t>α = 7,3% - [16,5% + 1,35 · (4,1% - 16,5%)]</m:t>
          </m:r>
        </m:oMath>
      </m:oMathPara>
    </w:p>
    <w:p w14:paraId="68B0A8B4" w14:textId="0918A859" w:rsidR="0059624A" w:rsidRPr="004B6B88" w:rsidRDefault="003E1833" w:rsidP="0059624A">
      <w:pPr>
        <w:spacing w:before="60" w:after="60" w:line="360" w:lineRule="auto"/>
        <w:jc w:val="center"/>
        <w:rPr>
          <w:rFonts w:ascii="Cambria Math" w:eastAsia="Times New Roman" w:hAnsi="Cambria Math" w:cs="Times New Roman"/>
          <w:sz w:val="28"/>
          <w:szCs w:val="28"/>
          <w:lang w:val="ru-RU"/>
          <w:oMath/>
        </w:rPr>
      </w:pPr>
      <m:oMathPara>
        <m:oMath>
          <m:r>
            <w:rPr>
              <w:rFonts w:ascii="Cambria Math" w:eastAsia="Times New Roman" w:hAnsi="Cambria Math" w:cs="Times New Roman"/>
              <w:sz w:val="28"/>
              <w:szCs w:val="28"/>
              <w:lang w:val="ru-RU"/>
            </w:rPr>
            <m:t>α = 7,3% - [16,5% + 1,35 · (-12,4%)] = 7,3% - [16,5% - 16,74%] = 7,3% - (-0,24%) = 7,54%</m:t>
          </m:r>
        </m:oMath>
      </m:oMathPara>
    </w:p>
    <w:p w14:paraId="5C44E0C6" w14:textId="77777777" w:rsidR="0059624A" w:rsidRPr="004B6B88" w:rsidRDefault="0059624A" w:rsidP="0059624A">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lastRenderedPageBreak/>
        <w:t xml:space="preserve">Положительная альфа Дженсена (α = 7,54%) в сложившихся условиях означает, что с поправкой на CAPM портфель показал доходность выше теоретически предсказанной для его уровня систематического риска. Данный результат обусловлен прежде всего тем, что CAPM-прогноз при отрицательной ожидаемой рыночной премии (Rm </w:t>
      </w:r>
      <w:proofErr w:type="gramStart"/>
      <w:r>
        <w:rPr>
          <w:rFonts w:ascii="Times New Roman" w:eastAsia="Times New Roman" w:hAnsi="Times New Roman" w:cs="Times New Roman"/>
          <w:sz w:val="28"/>
          <w:szCs w:val="28"/>
          <w:lang w:val="ru-RU"/>
        </w:rPr>
        <w:t>&lt; Rf</w:t>
      </w:r>
      <w:proofErr w:type="gramEnd"/>
      <w:r>
        <w:rPr>
          <w:rFonts w:ascii="Times New Roman" w:eastAsia="Times New Roman" w:hAnsi="Times New Roman" w:cs="Times New Roman"/>
          <w:sz w:val="28"/>
          <w:szCs w:val="28"/>
          <w:lang w:val="ru-RU"/>
        </w:rPr>
        <w:t>) предсказывал ещё более низкую доходность, чем фактически реализованная. Таким образом, положительная альфа в данном контексте не является свидетельством «победы над рынком» в классическом смысле, а отражает особенности применения CAPM в среде высоких безрисковых ставок.</w:t>
      </w:r>
    </w:p>
    <w:p w14:paraId="596FEE89" w14:textId="77777777" w:rsidR="0059624A" w:rsidRPr="004B6B88" w:rsidRDefault="0059624A" w:rsidP="0059624A">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Показатель максимальной просадки. За период 2024–2025 годов максимальная стоимость портфеля (</w:t>
      </w:r>
      <w:proofErr w:type="spellStart"/>
      <w:r>
        <w:rPr>
          <w:rFonts w:ascii="Times New Roman" w:eastAsia="Times New Roman" w:hAnsi="Times New Roman" w:cs="Times New Roman"/>
          <w:sz w:val="28"/>
          <w:szCs w:val="28"/>
          <w:lang w:val="ru-RU"/>
        </w:rPr>
        <w:t>Vpeak</w:t>
      </w:r>
      <w:proofErr w:type="spellEnd"/>
      <w:r>
        <w:rPr>
          <w:rFonts w:ascii="Times New Roman" w:eastAsia="Times New Roman" w:hAnsi="Times New Roman" w:cs="Times New Roman"/>
          <w:sz w:val="28"/>
          <w:szCs w:val="28"/>
          <w:lang w:val="ru-RU"/>
        </w:rPr>
        <w:t>) фиксировалась в мае 2024 года и составляла 940 млн руб. Минимальное значение СЧА (</w:t>
      </w:r>
      <w:proofErr w:type="spellStart"/>
      <w:r>
        <w:rPr>
          <w:rFonts w:ascii="Times New Roman" w:eastAsia="Times New Roman" w:hAnsi="Times New Roman" w:cs="Times New Roman"/>
          <w:sz w:val="28"/>
          <w:szCs w:val="28"/>
          <w:lang w:val="ru-RU"/>
        </w:rPr>
        <w:t>Vtrough</w:t>
      </w:r>
      <w:proofErr w:type="spellEnd"/>
      <w:r>
        <w:rPr>
          <w:rFonts w:ascii="Times New Roman" w:eastAsia="Times New Roman" w:hAnsi="Times New Roman" w:cs="Times New Roman"/>
          <w:sz w:val="28"/>
          <w:szCs w:val="28"/>
          <w:lang w:val="ru-RU"/>
        </w:rPr>
        <w:t>) после этого пика было зафиксировано в октябре 2024 года на уровне 742 млн руб. По формуле (16):</w:t>
      </w:r>
    </w:p>
    <w:p w14:paraId="361ED91C" w14:textId="0B270A95" w:rsidR="0059624A" w:rsidRPr="004B6B88" w:rsidRDefault="003E1833" w:rsidP="0059624A">
      <w:pPr>
        <w:spacing w:before="60" w:after="60" w:line="360" w:lineRule="auto"/>
        <w:jc w:val="center"/>
        <w:rPr>
          <w:rFonts w:ascii="Times New Roman" w:eastAsia="Times New Roman" w:hAnsi="Times New Roman" w:cs="Times New Roman"/>
          <w:sz w:val="28"/>
          <w:szCs w:val="28"/>
          <w:lang w:val="ru-RU"/>
        </w:rPr>
      </w:pPr>
      <m:oMathPara>
        <m:oMath>
          <m:r>
            <w:rPr>
              <w:rFonts w:ascii="Cambria Math" w:eastAsia="Times New Roman" w:hAnsi="Cambria Math" w:cs="Times New Roman"/>
              <w:sz w:val="28"/>
              <w:szCs w:val="28"/>
              <w:lang w:val="ru-RU"/>
            </w:rPr>
            <m:t>MDD = (940 - 742) / 940 = 198 / 940 = 0,211, или 21,1%</m:t>
          </m:r>
        </m:oMath>
      </m:oMathPara>
    </w:p>
    <w:p w14:paraId="587BCAC2" w14:textId="77777777" w:rsidR="0059624A" w:rsidRPr="004B6B88" w:rsidRDefault="0059624A" w:rsidP="0059624A">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Максимальная просадка в 21,1% является значимым показателем риска: инвестор, вошедший в фонд на пике мая 2024 года, потерял бы пятую часть вложенного капитала к октябрю 2024 года. Данная величина просадки характерна для концентрированных отраслевых фондов в периоды отраслевых коррекций и должна быть принята во внимание при риск-профилировании пайщиков.</w:t>
      </w:r>
    </w:p>
    <w:p w14:paraId="201E482C" w14:textId="5A53A8D9" w:rsidR="0059624A" w:rsidRDefault="0059624A" w:rsidP="0059624A">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Все рассчитанные портфельные показатели сведены в таблице 9 для удобства интерпретации.[35]</w:t>
      </w:r>
    </w:p>
    <w:p w14:paraId="2CE3DDF2" w14:textId="77777777" w:rsidR="006A3EDB" w:rsidRDefault="006A3EDB" w:rsidP="0059624A">
      <w:pPr>
        <w:spacing w:line="360" w:lineRule="auto"/>
        <w:ind w:firstLine="709"/>
        <w:jc w:val="both"/>
        <w:rPr>
          <w:rFonts w:ascii="Times New Roman" w:eastAsia="Times New Roman" w:hAnsi="Times New Roman" w:cs="Times New Roman"/>
          <w:sz w:val="28"/>
          <w:szCs w:val="28"/>
          <w:lang w:val="ru-RU"/>
        </w:rPr>
      </w:pPr>
    </w:p>
    <w:p w14:paraId="20CB7E06" w14:textId="77777777" w:rsidR="006A3EDB" w:rsidRDefault="006A3EDB" w:rsidP="0059624A">
      <w:pPr>
        <w:spacing w:line="360" w:lineRule="auto"/>
        <w:ind w:firstLine="709"/>
        <w:jc w:val="both"/>
        <w:rPr>
          <w:rFonts w:ascii="Times New Roman" w:eastAsia="Times New Roman" w:hAnsi="Times New Roman" w:cs="Times New Roman"/>
          <w:sz w:val="28"/>
          <w:szCs w:val="28"/>
          <w:lang w:val="ru-RU"/>
        </w:rPr>
      </w:pPr>
    </w:p>
    <w:p w14:paraId="725ED8C7" w14:textId="77777777" w:rsidR="006A3EDB" w:rsidRPr="004B6B88" w:rsidRDefault="006A3EDB" w:rsidP="0059624A">
      <w:pPr>
        <w:spacing w:line="360" w:lineRule="auto"/>
        <w:ind w:firstLine="709"/>
        <w:jc w:val="both"/>
        <w:rPr>
          <w:rFonts w:ascii="Times New Roman" w:eastAsia="Times New Roman" w:hAnsi="Times New Roman" w:cs="Times New Roman"/>
          <w:sz w:val="28"/>
          <w:szCs w:val="28"/>
          <w:lang w:val="ru-RU"/>
        </w:rPr>
      </w:pPr>
    </w:p>
    <w:p w14:paraId="6D55D247" w14:textId="77777777" w:rsidR="00474B2A" w:rsidRDefault="0059624A" w:rsidP="00474B2A">
      <w:pPr>
        <w:spacing w:before="120" w:after="60" w:line="360" w:lineRule="auto"/>
        <w:jc w:val="right"/>
        <w:rPr>
          <w:rFonts w:ascii="Times New Roman" w:eastAsia="Times New Roman" w:hAnsi="Times New Roman" w:cs="Times New Roman"/>
          <w:sz w:val="24"/>
          <w:szCs w:val="24"/>
          <w:lang w:val="ru-RU"/>
        </w:rPr>
      </w:pPr>
      <w:r w:rsidRPr="00474B2A">
        <w:rPr>
          <w:rFonts w:ascii="Times New Roman" w:eastAsia="Times New Roman" w:hAnsi="Times New Roman" w:cs="Times New Roman"/>
          <w:sz w:val="24"/>
          <w:szCs w:val="24"/>
          <w:lang w:val="ru-RU"/>
        </w:rPr>
        <w:lastRenderedPageBreak/>
        <w:t>Таблица 9</w:t>
      </w:r>
    </w:p>
    <w:p w14:paraId="44C395B4" w14:textId="4DCDDAF5" w:rsidR="0059624A" w:rsidRPr="00474B2A" w:rsidRDefault="0059624A" w:rsidP="0059624A">
      <w:pPr>
        <w:spacing w:before="120" w:after="60" w:line="360" w:lineRule="auto"/>
        <w:rPr>
          <w:rFonts w:ascii="Times New Roman" w:eastAsia="Times New Roman" w:hAnsi="Times New Roman" w:cs="Times New Roman"/>
          <w:color w:val="FF0000"/>
          <w:sz w:val="24"/>
          <w:szCs w:val="24"/>
          <w:lang w:val="ru-RU"/>
        </w:rPr>
      </w:pPr>
      <w:r w:rsidRPr="00474B2A">
        <w:rPr>
          <w:rFonts w:ascii="Times New Roman" w:eastAsia="Times New Roman" w:hAnsi="Times New Roman" w:cs="Times New Roman"/>
          <w:sz w:val="24"/>
          <w:szCs w:val="24"/>
          <w:lang w:val="ru-RU"/>
        </w:rPr>
        <w:t>Сводные показатели качества портфеля ОПИФ РФИ «ВИМ-Металлургия» (2024–2025 гг.)</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2000"/>
        <w:gridCol w:w="3851"/>
      </w:tblGrid>
      <w:tr w:rsidR="0059624A" w:rsidRPr="004B6B88" w14:paraId="763A83BD" w14:textId="77777777" w:rsidTr="008D7CA4">
        <w:trPr>
          <w:tblHeader/>
        </w:trPr>
        <w:tc>
          <w:tcPr>
            <w:tcW w:w="35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1E52EC71"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b/>
                <w:bCs/>
                <w:sz w:val="24"/>
                <w:szCs w:val="24"/>
                <w:lang w:val="ru-RU"/>
              </w:rPr>
              <w:t>Показатель</w:t>
            </w:r>
          </w:p>
        </w:tc>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6E455A8E"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b/>
                <w:bCs/>
                <w:sz w:val="24"/>
                <w:szCs w:val="24"/>
                <w:lang w:val="ru-RU"/>
              </w:rPr>
              <w:t>Значение</w:t>
            </w:r>
          </w:p>
        </w:tc>
        <w:tc>
          <w:tcPr>
            <w:tcW w:w="3851"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75AFD991"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b/>
                <w:bCs/>
                <w:sz w:val="24"/>
                <w:szCs w:val="24"/>
                <w:lang w:val="ru-RU"/>
              </w:rPr>
              <w:t>Интерпретация</w:t>
            </w:r>
          </w:p>
        </w:tc>
      </w:tr>
      <w:tr w:rsidR="0059624A" w:rsidRPr="004B6B88" w14:paraId="7A71BCB4" w14:textId="77777777" w:rsidTr="008D7CA4">
        <w:tc>
          <w:tcPr>
            <w:tcW w:w="3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DDCD170" w14:textId="77777777" w:rsidR="0059624A" w:rsidRPr="004B6B88" w:rsidRDefault="0059624A" w:rsidP="0059624A">
            <w:pPr>
              <w:spacing w:line="360" w:lineRule="auto"/>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Доходность портфеля (</w:t>
            </w:r>
            <w:proofErr w:type="spellStart"/>
            <w:r>
              <w:rPr>
                <w:rFonts w:ascii="Times New Roman" w:eastAsia="Times New Roman" w:hAnsi="Times New Roman" w:cs="Times New Roman"/>
                <w:sz w:val="24"/>
                <w:szCs w:val="24"/>
                <w:lang w:val="ru-RU"/>
              </w:rPr>
              <w:t>Rp</w:t>
            </w:r>
            <w:proofErr w:type="spellEnd"/>
            <w:r>
              <w:rPr>
                <w:rFonts w:ascii="Times New Roman" w:eastAsia="Times New Roman" w:hAnsi="Times New Roman" w:cs="Times New Roman"/>
                <w:sz w:val="24"/>
                <w:szCs w:val="24"/>
                <w:lang w:val="ru-RU"/>
              </w:rPr>
              <w:t>), % год.</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B5B7F31"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7,3</w:t>
            </w:r>
          </w:p>
        </w:tc>
        <w:tc>
          <w:tcPr>
            <w:tcW w:w="385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02B5BE8"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Ниже безрисковой ставки</w:t>
            </w:r>
          </w:p>
        </w:tc>
      </w:tr>
      <w:tr w:rsidR="0059624A" w:rsidRPr="004B6B88" w14:paraId="2E68CE69" w14:textId="77777777" w:rsidTr="008D7CA4">
        <w:tc>
          <w:tcPr>
            <w:tcW w:w="3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8613508" w14:textId="77777777" w:rsidR="0059624A" w:rsidRPr="004B6B88" w:rsidRDefault="0059624A" w:rsidP="0059624A">
            <w:pPr>
              <w:spacing w:line="360" w:lineRule="auto"/>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Стандартное отклонение (</w:t>
            </w:r>
            <w:proofErr w:type="spellStart"/>
            <w:r>
              <w:rPr>
                <w:rFonts w:ascii="Times New Roman" w:eastAsia="Times New Roman" w:hAnsi="Times New Roman" w:cs="Times New Roman"/>
                <w:sz w:val="24"/>
                <w:szCs w:val="24"/>
                <w:lang w:val="ru-RU"/>
              </w:rPr>
              <w:t>σp</w:t>
            </w:r>
            <w:proofErr w:type="spellEnd"/>
            <w:r>
              <w:rPr>
                <w:rFonts w:ascii="Times New Roman" w:eastAsia="Times New Roman" w:hAnsi="Times New Roman" w:cs="Times New Roman"/>
                <w:sz w:val="24"/>
                <w:szCs w:val="24"/>
                <w:lang w:val="ru-RU"/>
              </w:rPr>
              <w:t>), % год.</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43C669F"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29,2</w:t>
            </w:r>
          </w:p>
        </w:tc>
        <w:tc>
          <w:tcPr>
            <w:tcW w:w="385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C39BF32"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Высокий уровень риска</w:t>
            </w:r>
          </w:p>
        </w:tc>
      </w:tr>
      <w:tr w:rsidR="0059624A" w:rsidRPr="004B6B88" w14:paraId="546C4615" w14:textId="77777777" w:rsidTr="008D7CA4">
        <w:tc>
          <w:tcPr>
            <w:tcW w:w="3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5C3658B" w14:textId="77777777" w:rsidR="0059624A" w:rsidRPr="004B6B88" w:rsidRDefault="0059624A" w:rsidP="0059624A">
            <w:pPr>
              <w:spacing w:line="360" w:lineRule="auto"/>
              <w:rPr>
                <w:rFonts w:ascii="Times New Roman" w:eastAsia="Times New Roman" w:hAnsi="Times New Roman" w:cs="Times New Roman"/>
                <w:sz w:val="28"/>
                <w:szCs w:val="28"/>
                <w:lang w:val="ru-RU"/>
              </w:rPr>
            </w:pPr>
            <w:proofErr w:type="spellStart"/>
            <w:r>
              <w:rPr>
                <w:rFonts w:ascii="Times New Roman" w:eastAsia="Times New Roman" w:hAnsi="Times New Roman" w:cs="Times New Roman"/>
                <w:sz w:val="24"/>
                <w:szCs w:val="24"/>
                <w:lang w:val="ru-RU"/>
              </w:rPr>
              <w:t>VaR</w:t>
            </w:r>
            <w:proofErr w:type="spellEnd"/>
            <w:r>
              <w:rPr>
                <w:rFonts w:ascii="Times New Roman" w:eastAsia="Times New Roman" w:hAnsi="Times New Roman" w:cs="Times New Roman"/>
                <w:sz w:val="24"/>
                <w:szCs w:val="24"/>
                <w:lang w:val="ru-RU"/>
              </w:rPr>
              <w:t xml:space="preserve"> (5%, 1 день), млн руб.</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41B3F57"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25,78</w:t>
            </w:r>
          </w:p>
        </w:tc>
        <w:tc>
          <w:tcPr>
            <w:tcW w:w="385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459CF24"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3,0% от СЧА</w:t>
            </w:r>
          </w:p>
        </w:tc>
      </w:tr>
      <w:tr w:rsidR="0059624A" w:rsidRPr="004B6B88" w14:paraId="4406B5B1" w14:textId="77777777" w:rsidTr="008D7CA4">
        <w:tc>
          <w:tcPr>
            <w:tcW w:w="3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8C981B3" w14:textId="77777777" w:rsidR="0059624A" w:rsidRPr="004B6B88" w:rsidRDefault="0059624A" w:rsidP="0059624A">
            <w:pPr>
              <w:spacing w:line="360" w:lineRule="auto"/>
              <w:rPr>
                <w:rFonts w:ascii="Times New Roman" w:eastAsia="Times New Roman" w:hAnsi="Times New Roman" w:cs="Times New Roman"/>
                <w:sz w:val="28"/>
                <w:szCs w:val="28"/>
                <w:lang w:val="ru-RU"/>
              </w:rPr>
            </w:pPr>
            <w:proofErr w:type="spellStart"/>
            <w:r>
              <w:rPr>
                <w:rFonts w:ascii="Times New Roman" w:eastAsia="Times New Roman" w:hAnsi="Times New Roman" w:cs="Times New Roman"/>
                <w:sz w:val="24"/>
                <w:szCs w:val="24"/>
                <w:lang w:val="ru-RU"/>
              </w:rPr>
              <w:t>VaR</w:t>
            </w:r>
            <w:proofErr w:type="spellEnd"/>
            <w:r>
              <w:rPr>
                <w:rFonts w:ascii="Times New Roman" w:eastAsia="Times New Roman" w:hAnsi="Times New Roman" w:cs="Times New Roman"/>
                <w:sz w:val="24"/>
                <w:szCs w:val="24"/>
                <w:lang w:val="ru-RU"/>
              </w:rPr>
              <w:t xml:space="preserve"> (5%, 20 дней), млн руб.</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5818359"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111,1</w:t>
            </w:r>
          </w:p>
        </w:tc>
        <w:tc>
          <w:tcPr>
            <w:tcW w:w="385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498C693"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12,9% от СЧА</w:t>
            </w:r>
          </w:p>
        </w:tc>
      </w:tr>
      <w:tr w:rsidR="0059624A" w:rsidRPr="004B6B88" w14:paraId="69C6917C" w14:textId="77777777" w:rsidTr="008D7CA4">
        <w:tc>
          <w:tcPr>
            <w:tcW w:w="3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0751B4B" w14:textId="77777777" w:rsidR="0059624A" w:rsidRPr="004B6B88" w:rsidRDefault="0059624A" w:rsidP="0059624A">
            <w:pPr>
              <w:spacing w:line="360" w:lineRule="auto"/>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Бета-коэффициент (βp)</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7A4FDD7"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1,35</w:t>
            </w:r>
          </w:p>
        </w:tc>
        <w:tc>
          <w:tcPr>
            <w:tcW w:w="385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FAAE2AB"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Агрессивный профиль</w:t>
            </w:r>
          </w:p>
        </w:tc>
      </w:tr>
      <w:tr w:rsidR="0059624A" w:rsidRPr="004B6B88" w14:paraId="0FFF685D" w14:textId="77777777" w:rsidTr="008D7CA4">
        <w:tc>
          <w:tcPr>
            <w:tcW w:w="3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1C83A50" w14:textId="77777777" w:rsidR="0059624A" w:rsidRPr="004B6B88" w:rsidRDefault="0059624A" w:rsidP="0059624A">
            <w:pPr>
              <w:spacing w:line="360" w:lineRule="auto"/>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Коэффициент Шарпа</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971B0A1"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−0,315</w:t>
            </w:r>
          </w:p>
        </w:tc>
        <w:tc>
          <w:tcPr>
            <w:tcW w:w="385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991F8B8"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Ниже безрискового актива</w:t>
            </w:r>
          </w:p>
        </w:tc>
      </w:tr>
      <w:tr w:rsidR="0059624A" w:rsidRPr="004B6B88" w14:paraId="0A340918" w14:textId="77777777" w:rsidTr="008D7CA4">
        <w:tc>
          <w:tcPr>
            <w:tcW w:w="3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4537021" w14:textId="77777777" w:rsidR="0059624A" w:rsidRPr="004B6B88" w:rsidRDefault="0059624A" w:rsidP="0059624A">
            <w:pPr>
              <w:spacing w:line="360" w:lineRule="auto"/>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 xml:space="preserve">Коэффициент </w:t>
            </w:r>
            <w:proofErr w:type="spellStart"/>
            <w:r>
              <w:rPr>
                <w:rFonts w:ascii="Times New Roman" w:eastAsia="Times New Roman" w:hAnsi="Times New Roman" w:cs="Times New Roman"/>
                <w:sz w:val="24"/>
                <w:szCs w:val="24"/>
                <w:lang w:val="ru-RU"/>
              </w:rPr>
              <w:t>Сортино</w:t>
            </w:r>
            <w:proofErr w:type="spellEnd"/>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001929C"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−0,467</w:t>
            </w:r>
          </w:p>
        </w:tc>
        <w:tc>
          <w:tcPr>
            <w:tcW w:w="385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7621E5F"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 xml:space="preserve">Значимый </w:t>
            </w:r>
            <w:proofErr w:type="spellStart"/>
            <w:r>
              <w:rPr>
                <w:rFonts w:ascii="Times New Roman" w:eastAsia="Times New Roman" w:hAnsi="Times New Roman" w:cs="Times New Roman"/>
                <w:sz w:val="24"/>
                <w:szCs w:val="24"/>
                <w:lang w:val="ru-RU"/>
              </w:rPr>
              <w:t>downside</w:t>
            </w:r>
            <w:proofErr w:type="spellEnd"/>
            <w:r>
              <w:rPr>
                <w:rFonts w:ascii="Times New Roman" w:eastAsia="Times New Roman" w:hAnsi="Times New Roman" w:cs="Times New Roman"/>
                <w:sz w:val="24"/>
                <w:szCs w:val="24"/>
                <w:lang w:val="ru-RU"/>
              </w:rPr>
              <w:t xml:space="preserve"> </w:t>
            </w:r>
            <w:proofErr w:type="spellStart"/>
            <w:r>
              <w:rPr>
                <w:rFonts w:ascii="Times New Roman" w:eastAsia="Times New Roman" w:hAnsi="Times New Roman" w:cs="Times New Roman"/>
                <w:sz w:val="24"/>
                <w:szCs w:val="24"/>
                <w:lang w:val="ru-RU"/>
              </w:rPr>
              <w:t>risk</w:t>
            </w:r>
            <w:proofErr w:type="spellEnd"/>
          </w:p>
        </w:tc>
      </w:tr>
      <w:tr w:rsidR="0059624A" w:rsidRPr="00487ABE" w14:paraId="71A8DF2E" w14:textId="77777777" w:rsidTr="008D7CA4">
        <w:tc>
          <w:tcPr>
            <w:tcW w:w="3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94D8476" w14:textId="77777777" w:rsidR="0059624A" w:rsidRPr="004B6B88" w:rsidRDefault="0059624A" w:rsidP="0059624A">
            <w:pPr>
              <w:spacing w:line="360" w:lineRule="auto"/>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 xml:space="preserve">Коэффициент </w:t>
            </w:r>
            <w:proofErr w:type="spellStart"/>
            <w:r>
              <w:rPr>
                <w:rFonts w:ascii="Times New Roman" w:eastAsia="Times New Roman" w:hAnsi="Times New Roman" w:cs="Times New Roman"/>
                <w:sz w:val="24"/>
                <w:szCs w:val="24"/>
                <w:lang w:val="ru-RU"/>
              </w:rPr>
              <w:t>Трейнора</w:t>
            </w:r>
            <w:proofErr w:type="spellEnd"/>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DDF52D1"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−6,81%</w:t>
            </w:r>
          </w:p>
        </w:tc>
        <w:tc>
          <w:tcPr>
            <w:tcW w:w="385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B7925B7"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 xml:space="preserve">Отриц. на ед. </w:t>
            </w:r>
            <w:proofErr w:type="spellStart"/>
            <w:r>
              <w:rPr>
                <w:rFonts w:ascii="Times New Roman" w:eastAsia="Times New Roman" w:hAnsi="Times New Roman" w:cs="Times New Roman"/>
                <w:sz w:val="24"/>
                <w:szCs w:val="24"/>
                <w:lang w:val="ru-RU"/>
              </w:rPr>
              <w:t>сист</w:t>
            </w:r>
            <w:proofErr w:type="spellEnd"/>
            <w:r>
              <w:rPr>
                <w:rFonts w:ascii="Times New Roman" w:eastAsia="Times New Roman" w:hAnsi="Times New Roman" w:cs="Times New Roman"/>
                <w:sz w:val="24"/>
                <w:szCs w:val="24"/>
                <w:lang w:val="ru-RU"/>
              </w:rPr>
              <w:t>. риска</w:t>
            </w:r>
          </w:p>
        </w:tc>
      </w:tr>
      <w:tr w:rsidR="0059624A" w:rsidRPr="004B6B88" w14:paraId="47E920EA" w14:textId="77777777" w:rsidTr="008D7CA4">
        <w:tc>
          <w:tcPr>
            <w:tcW w:w="3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686D1BB" w14:textId="77777777" w:rsidR="0059624A" w:rsidRPr="004B6B88" w:rsidRDefault="0059624A" w:rsidP="0059624A">
            <w:pPr>
              <w:spacing w:line="360" w:lineRule="auto"/>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Альфа Дженсена (α)</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D28F409"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+7,54%</w:t>
            </w:r>
          </w:p>
        </w:tc>
        <w:tc>
          <w:tcPr>
            <w:tcW w:w="385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726D5EA"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Выше CAPM-прогноза</w:t>
            </w:r>
          </w:p>
        </w:tc>
      </w:tr>
      <w:tr w:rsidR="0059624A" w:rsidRPr="004B6B88" w14:paraId="1CED7B6D" w14:textId="77777777" w:rsidTr="008D7CA4">
        <w:tc>
          <w:tcPr>
            <w:tcW w:w="3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5A07F9B" w14:textId="77777777" w:rsidR="0059624A" w:rsidRPr="004B6B88" w:rsidRDefault="0059624A" w:rsidP="0059624A">
            <w:pPr>
              <w:spacing w:line="360" w:lineRule="auto"/>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Максимальная просадка (MDD)</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94C4BE8"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21,1%</w:t>
            </w:r>
          </w:p>
        </w:tc>
        <w:tc>
          <w:tcPr>
            <w:tcW w:w="385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F08BAA7"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Значимый риск просадки</w:t>
            </w:r>
          </w:p>
        </w:tc>
      </w:tr>
      <w:tr w:rsidR="0059624A" w:rsidRPr="004B6B88" w14:paraId="1D4535BE" w14:textId="77777777" w:rsidTr="008D7CA4">
        <w:tc>
          <w:tcPr>
            <w:tcW w:w="3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DA4C782" w14:textId="77777777" w:rsidR="0059624A" w:rsidRPr="004B6B88" w:rsidRDefault="0059624A" w:rsidP="0059624A">
            <w:pPr>
              <w:spacing w:line="360" w:lineRule="auto"/>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Средн. корреляция в портфеле</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586A7F0"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 0,61</w:t>
            </w:r>
          </w:p>
        </w:tc>
        <w:tc>
          <w:tcPr>
            <w:tcW w:w="385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9E55044" w14:textId="77777777" w:rsidR="0059624A" w:rsidRPr="004B6B88" w:rsidRDefault="0059624A" w:rsidP="0059624A">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Высокая взаимозависимость</w:t>
            </w:r>
          </w:p>
        </w:tc>
      </w:tr>
    </w:tbl>
    <w:p w14:paraId="57F37828" w14:textId="77777777" w:rsidR="0059624A" w:rsidRPr="004B6B88" w:rsidRDefault="0059624A" w:rsidP="0059624A">
      <w:pPr>
        <w:spacing w:line="360" w:lineRule="auto"/>
        <w:ind w:firstLine="709"/>
        <w:jc w:val="both"/>
        <w:rPr>
          <w:rFonts w:ascii="Times New Roman" w:eastAsia="Times New Roman" w:hAnsi="Times New Roman" w:cs="Times New Roman"/>
          <w:sz w:val="28"/>
          <w:szCs w:val="28"/>
          <w:lang w:val="ru-RU"/>
        </w:rPr>
      </w:pPr>
    </w:p>
    <w:p w14:paraId="436CEDF1" w14:textId="77777777" w:rsidR="00AF4DC4" w:rsidRDefault="0059624A" w:rsidP="0059624A">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Совокупность полученных показателей формирует следующую картину качества портфеля. Фонд демонстрирует высокую волатильность (</w:t>
      </w:r>
      <m:oMath>
        <m:r>
          <w:rPr>
            <w:rFonts w:ascii="Cambria Math" w:eastAsia="Times New Roman" w:hAnsi="Cambria Math" w:cs="Times New Roman"/>
            <w:sz w:val="28"/>
            <w:szCs w:val="28"/>
            <w:lang w:val="ru-RU"/>
          </w:rPr>
          <m:t xml:space="preserve">σp = 29,2% </m:t>
        </m:r>
      </m:oMath>
      <w:r>
        <w:rPr>
          <w:rFonts w:ascii="Times New Roman" w:eastAsia="Times New Roman" w:hAnsi="Times New Roman" w:cs="Times New Roman"/>
          <w:sz w:val="28"/>
          <w:szCs w:val="28"/>
          <w:lang w:val="ru-RU"/>
        </w:rPr>
        <w:t xml:space="preserve">годовых) и значимые риски просадки (MDD = 21,1%, VaR = 12,9% СЧА за месяц), обусловленные концентрированной отраслевой структурой с высокой попарной корреляцией активов (среднее ρ ≈ 0,61). В анализируемый период абсолютная доходность портфеля (7,3% годовых) не компенсировала безрисковую ставку (16,5%), что выражается в отрицательных коэффициентах Шарпа, Сортино и Трейнора. Данные результаты не являются уникальной </w:t>
      </w:r>
      <w:r>
        <w:rPr>
          <w:rFonts w:ascii="Times New Roman" w:eastAsia="Times New Roman" w:hAnsi="Times New Roman" w:cs="Times New Roman"/>
          <w:sz w:val="28"/>
          <w:szCs w:val="28"/>
          <w:lang w:val="ru-RU"/>
        </w:rPr>
        <w:lastRenderedPageBreak/>
        <w:t>особенностью управления фондом, а отражают как общее давление высокой ключевой ставки на фондов</w:t>
      </w:r>
      <w:proofErr w:type="spellStart"/>
      <w:r>
        <w:rPr>
          <w:rFonts w:ascii="Times New Roman" w:eastAsia="Times New Roman" w:hAnsi="Times New Roman" w:cs="Times New Roman"/>
          <w:sz w:val="28"/>
          <w:szCs w:val="28"/>
          <w:lang w:val="ru-RU"/>
        </w:rPr>
        <w:t>ый</w:t>
      </w:r>
      <w:proofErr w:type="spellEnd"/>
      <w:r>
        <w:rPr>
          <w:rFonts w:ascii="Times New Roman" w:eastAsia="Times New Roman" w:hAnsi="Times New Roman" w:cs="Times New Roman"/>
          <w:sz w:val="28"/>
          <w:szCs w:val="28"/>
          <w:lang w:val="ru-RU"/>
        </w:rPr>
        <w:t xml:space="preserve"> рынок, так и специфические отраслевые факторы — санкционные ограничения,</w:t>
      </w:r>
      <w:r w:rsidR="00AF4DC4" w:rsidRPr="00AF4DC4">
        <w:rPr>
          <w:rFonts w:ascii="Times New Roman" w:eastAsia="Times New Roman" w:hAnsi="Times New Roman" w:cs="Times New Roman"/>
          <w:sz w:val="28"/>
          <w:szCs w:val="28"/>
          <w:lang w:val="ru-RU"/>
        </w:rPr>
        <w:t xml:space="preserve"> </w:t>
      </w:r>
      <w:r w:rsidR="00AF4DC4">
        <w:rPr>
          <w:rFonts w:ascii="Times New Roman" w:eastAsia="Times New Roman" w:hAnsi="Times New Roman" w:cs="Times New Roman"/>
          <w:sz w:val="28"/>
          <w:szCs w:val="28"/>
          <w:lang w:val="ru-RU"/>
        </w:rPr>
        <w:t>коррекцию цен на металлы и замедление строительного спроса.[40].</w:t>
      </w:r>
    </w:p>
    <w:p w14:paraId="032B893A" w14:textId="44F10CA5" w:rsidR="0059624A" w:rsidRPr="004B6B88" w:rsidRDefault="00AF4DC4" w:rsidP="0059624A">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 xml:space="preserve"> </w:t>
      </w:r>
      <w:r w:rsidRPr="004B6B88">
        <w:rPr>
          <w:rFonts w:ascii="Times New Roman" w:eastAsia="Times New Roman" w:hAnsi="Times New Roman" w:cs="Times New Roman"/>
          <w:sz w:val="28"/>
          <w:szCs w:val="28"/>
          <w:lang w:val="ru-RU"/>
        </w:rPr>
        <w:t>Вместе с тем положительная альфа Дженсена свидетельствует о том, что управляющая компания генерировала доходность выше CAPM-прогноза с поправкой на систематический риск портфеля. Выявленные недостатки структуры — избыточная отраслевая концентрация, высокая взаимная корреляция, повышенный кредитный риск отдельных позиций — создают предпосылки для разработки рекомендаций по повышению качества портфеля</w:t>
      </w:r>
      <w:r w:rsidR="0059624A">
        <w:rPr>
          <w:rFonts w:ascii="Times New Roman" w:eastAsia="Times New Roman" w:hAnsi="Times New Roman" w:cs="Times New Roman"/>
          <w:sz w:val="28"/>
          <w:szCs w:val="28"/>
          <w:lang w:val="ru-RU"/>
        </w:rPr>
        <w:t xml:space="preserve"> </w:t>
      </w:r>
    </w:p>
    <w:p w14:paraId="770A11EB" w14:textId="77777777" w:rsidR="0059624A" w:rsidRPr="004B6B88" w:rsidRDefault="0059624A" w:rsidP="0059624A">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Вывод по второй главе. Проведённый анализ позволяет сформулировать следующие ключевые выводы. Во-первых, с точки зрения фундаментального состояния эмитентов портфель является неоднородным: Северсталь и ММК демонстрируют высокую финансовую устойчивость (</w:t>
      </w:r>
      <w:proofErr w:type="gramStart"/>
      <w:r>
        <w:rPr>
          <w:rFonts w:ascii="Times New Roman" w:eastAsia="Times New Roman" w:hAnsi="Times New Roman" w:cs="Times New Roman"/>
          <w:sz w:val="28"/>
          <w:szCs w:val="28"/>
          <w:lang w:val="ru-RU"/>
        </w:rPr>
        <w:t>Z &gt;</w:t>
      </w:r>
      <w:proofErr w:type="gramEnd"/>
      <w:r>
        <w:rPr>
          <w:rFonts w:ascii="Times New Roman" w:eastAsia="Times New Roman" w:hAnsi="Times New Roman" w:cs="Times New Roman"/>
          <w:sz w:val="28"/>
          <w:szCs w:val="28"/>
          <w:lang w:val="ru-RU"/>
        </w:rPr>
        <w:t xml:space="preserve"> 5,5), тогда как ЭН+ попадает в зону риска по модели Альтмана (Z = 1,16), а Норильский никель — в зону неопределённости (Z = 2,67). Во-вторых, матрица корреляций подтверждает высокую степень взаимозависимости активов (среднее ρ ≈ 0,61), что ограничивает реальный </w:t>
      </w:r>
      <w:proofErr w:type="spellStart"/>
      <w:r>
        <w:rPr>
          <w:rFonts w:ascii="Times New Roman" w:eastAsia="Times New Roman" w:hAnsi="Times New Roman" w:cs="Times New Roman"/>
          <w:sz w:val="28"/>
          <w:szCs w:val="28"/>
          <w:lang w:val="ru-RU"/>
        </w:rPr>
        <w:t>диверсификационный</w:t>
      </w:r>
      <w:proofErr w:type="spellEnd"/>
      <w:r>
        <w:rPr>
          <w:rFonts w:ascii="Times New Roman" w:eastAsia="Times New Roman" w:hAnsi="Times New Roman" w:cs="Times New Roman"/>
          <w:sz w:val="28"/>
          <w:szCs w:val="28"/>
          <w:lang w:val="ru-RU"/>
        </w:rPr>
        <w:t xml:space="preserve"> эффект, декларируемый отраслевой специализацией фонда. В-третьих, портфельные метрики за 2024–2025 годы фиксируют отрицательные риск-скорректированные коэффициенты (Шарп = −0,315; </w:t>
      </w:r>
      <w:proofErr w:type="spellStart"/>
      <w:r>
        <w:rPr>
          <w:rFonts w:ascii="Times New Roman" w:eastAsia="Times New Roman" w:hAnsi="Times New Roman" w:cs="Times New Roman"/>
          <w:sz w:val="28"/>
          <w:szCs w:val="28"/>
          <w:lang w:val="ru-RU"/>
        </w:rPr>
        <w:t>Сортино</w:t>
      </w:r>
      <w:proofErr w:type="spellEnd"/>
      <w:r>
        <w:rPr>
          <w:rFonts w:ascii="Times New Roman" w:eastAsia="Times New Roman" w:hAnsi="Times New Roman" w:cs="Times New Roman"/>
          <w:sz w:val="28"/>
          <w:szCs w:val="28"/>
          <w:lang w:val="ru-RU"/>
        </w:rPr>
        <w:t xml:space="preserve"> = −0,467), обусловленные в первую очередь режимом высоких безрисковых ставок, а не исключительно качеством управления активами. Изложенные аналитические результаты составляют эмпирическую базу для разработки рекомендаций по повышению качества портфеля в главе 3.</w:t>
      </w:r>
    </w:p>
    <w:p w14:paraId="32E5F4A0" w14:textId="103FB74E" w:rsidR="00FE64C3" w:rsidRPr="004B6B88" w:rsidRDefault="00FE64C3" w:rsidP="004605F7">
      <w:pPr>
        <w:spacing w:line="360"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br w:type="page"/>
      </w:r>
    </w:p>
    <w:p w14:paraId="0838C2C6" w14:textId="77777777" w:rsidR="002A4350" w:rsidRPr="004B6B88" w:rsidRDefault="002A4350" w:rsidP="004B6B88">
      <w:pPr>
        <w:pStyle w:val="1"/>
        <w:spacing w:line="360" w:lineRule="auto"/>
        <w:rPr>
          <w:rFonts w:cs="Times New Roman"/>
          <w:lang w:val="ru-RU"/>
        </w:rPr>
      </w:pPr>
      <w:bookmarkStart w:id="10" w:name="_Toc233566099"/>
      <w:r>
        <w:rPr>
          <w:rFonts w:cs="Times New Roman"/>
          <w:lang w:val="ru-RU"/>
        </w:rPr>
        <w:lastRenderedPageBreak/>
        <w:t>ГЛАВА 3. РАЗРАБОТКА РЕКОМЕНДАЦИЙ ПО ПОВЫШЕНИЮ КАЧЕСТВА ИНВЕСТИЦИОННОГО ПОРТФЕЛЯ ОПИФ РФИ «ВИМ-МЕТАЛЛУРГИЯ»</w:t>
      </w:r>
      <w:bookmarkEnd w:id="10"/>
    </w:p>
    <w:p w14:paraId="13A69620" w14:textId="77777777" w:rsidR="006A3EDB" w:rsidRPr="006A3EDB" w:rsidRDefault="006A3EDB" w:rsidP="006A3EDB">
      <w:pPr>
        <w:pStyle w:val="a5"/>
        <w:keepNext/>
        <w:keepLines/>
        <w:numPr>
          <w:ilvl w:val="0"/>
          <w:numId w:val="26"/>
        </w:numPr>
        <w:spacing w:before="360" w:after="120" w:line="360" w:lineRule="auto"/>
        <w:contextualSpacing w:val="0"/>
        <w:jc w:val="center"/>
        <w:outlineLvl w:val="1"/>
        <w:rPr>
          <w:rFonts w:ascii="Times New Roman" w:hAnsi="Times New Roman"/>
          <w:b/>
          <w:vanish/>
          <w:sz w:val="28"/>
          <w:szCs w:val="32"/>
          <w:lang w:val="ru-RU"/>
        </w:rPr>
      </w:pPr>
      <w:bookmarkStart w:id="11" w:name="_Toc233566100"/>
      <w:bookmarkEnd w:id="11"/>
    </w:p>
    <w:p w14:paraId="0334EB05" w14:textId="116412CD" w:rsidR="002A4350" w:rsidRPr="006A3EDB" w:rsidRDefault="002A4350" w:rsidP="006A3EDB">
      <w:pPr>
        <w:pStyle w:val="2"/>
        <w:rPr>
          <w:lang w:val="ru-RU"/>
        </w:rPr>
      </w:pPr>
      <w:bookmarkStart w:id="12" w:name="_Toc233566101"/>
      <w:r>
        <w:rPr>
          <w:lang w:val="ru-RU"/>
        </w:rPr>
        <w:t>Рекомендации по повышению качества портфеля</w:t>
      </w:r>
      <w:bookmarkEnd w:id="12"/>
    </w:p>
    <w:p w14:paraId="5C7F46CC" w14:textId="1325C0A6" w:rsidR="002A4350" w:rsidRPr="004B6B88" w:rsidRDefault="002A4350" w:rsidP="004B6B88">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Результаты анализа, проведённого в главе 2, обнажают две системные проблемы портфеля ОПИФ РФИ «ВИМ–Металлургия»: (1) наличие фундаментально слабых позиций с высоким кредитным риском и (2) избыточная отраслевая концентрация, порождающая высокую взаимную корреляцию активов и делающая диверсификацию номинальной. Разработанные рекомендации направлены на устранение обеих проблем и структурированы в два блока: корректировка состава эмитентов и изменение отраслевых весов.[28]</w:t>
      </w:r>
    </w:p>
    <w:p w14:paraId="19CBF048" w14:textId="7E64C73C" w:rsidR="002A4350" w:rsidRPr="004B6B88" w:rsidRDefault="002A4350" w:rsidP="002A4350">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 xml:space="preserve">Фундаментальный анализ подтверждает целесообразность исключения ПАО «ЭН+ ГРУП» из портфеля: Z-счёт Альтмана составил 1,16 (зона высокого риска банкротства), коэффициент текущей ликвидности CR = 1,35 (ниже норматива), коэффициент быстрой ликвидности QR = 0,90 (ниже норматива), мультипликатор </w:t>
      </w:r>
      <w:proofErr w:type="spellStart"/>
      <w:r>
        <w:rPr>
          <w:rFonts w:ascii="Times New Roman" w:eastAsia="Times New Roman" w:hAnsi="Times New Roman" w:cs="Times New Roman"/>
          <w:sz w:val="28"/>
          <w:szCs w:val="28"/>
          <w:lang w:val="ru-RU"/>
        </w:rPr>
        <w:t>NetDebt</w:t>
      </w:r>
      <w:proofErr w:type="spellEnd"/>
      <w:r>
        <w:rPr>
          <w:rFonts w:ascii="Times New Roman" w:eastAsia="Times New Roman" w:hAnsi="Times New Roman" w:cs="Times New Roman"/>
          <w:sz w:val="28"/>
          <w:szCs w:val="28"/>
          <w:lang w:val="ru-RU"/>
        </w:rPr>
        <w:t xml:space="preserve">/EBITDA ≈ 7,2x. Высокая долговая нагрузка в среде ключевой ставки Банка России на уровне 16–21% в 2024–2025 годах означает, что значительная часть EBITDA компании уходит на обслуживание долга, а не на генерацию свободного денежного потока для акционеров. С точки зрения современной портфельной теории, присутствие актива с Z </w:t>
      </w:r>
      <w:proofErr w:type="gramStart"/>
      <w:r>
        <w:rPr>
          <w:rFonts w:ascii="Times New Roman" w:eastAsia="Times New Roman" w:hAnsi="Times New Roman" w:cs="Times New Roman"/>
          <w:sz w:val="28"/>
          <w:szCs w:val="28"/>
          <w:lang w:val="ru-RU"/>
        </w:rPr>
        <w:t>&lt; 1</w:t>
      </w:r>
      <w:proofErr w:type="gramEnd"/>
      <w:r>
        <w:rPr>
          <w:rFonts w:ascii="Times New Roman" w:eastAsia="Times New Roman" w:hAnsi="Times New Roman" w:cs="Times New Roman"/>
          <w:sz w:val="28"/>
          <w:szCs w:val="28"/>
          <w:lang w:val="ru-RU"/>
        </w:rPr>
        <w:t>,81 в портфеле требует специального обоснования, которое не усматривается в текущих рыночных условиях. Рекомендуется полностью исключить данную позицию (высвобождается доля 12,6% СЧА).[46]</w:t>
      </w:r>
    </w:p>
    <w:p w14:paraId="3FCDAA69" w14:textId="77777777" w:rsidR="002A4350" w:rsidRPr="004B6B88" w:rsidRDefault="002A4350" w:rsidP="002A4350">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 xml:space="preserve">Обоснование сокращения доли ПАО «ГМК Норильский никель». Z-счёт Альтмана для данного эмитента составил 2,67 (зона неопределённости), </w:t>
      </w:r>
      <w:r>
        <w:rPr>
          <w:rFonts w:ascii="Times New Roman" w:eastAsia="Times New Roman" w:hAnsi="Times New Roman" w:cs="Times New Roman"/>
          <w:sz w:val="28"/>
          <w:szCs w:val="28"/>
          <w:lang w:val="ru-RU"/>
        </w:rPr>
        <w:lastRenderedPageBreak/>
        <w:t>коэффициент текущей ликвидности CR = 1,56 (ниже норматива). Долгосрочный долг превышает 842,6 млрд руб. при отношении долга к EBITDA около 2,5x. Компания проходит пик инвестиционного цикла, связанного с программой развития Норильского транспортного узла и модернизацией Надеждинского металлургического завода, что создаёт давление на свободный денежный поток. Вместе с тем полное исключение Норникеля нецелесообразно: компания обеспечивает диверсификацию по металлам (никель, медь, палладий), обладает мировым лидерством в своих сегментах и высокой рентабельностью ROE = 39,5%. Рекомендуется сократить долю с 22,7% до 13,0%, высвободив 9,7% СЧА.</w:t>
      </w:r>
    </w:p>
    <w:p w14:paraId="500F5715" w14:textId="77777777" w:rsidR="002A4350" w:rsidRPr="004B6B88" w:rsidRDefault="002A4350" w:rsidP="002A4350">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Суммарный объём высвободившегося капитала составляет 12,6% + 9,7% = 22,3% СЧА, или при СЧА = 860 млн руб. — порядка 191,8 млн рублей. Данный капитал предлагается перераспределить в два актива, слабо коррелирующих с металлургическим ядром портфеля, — акции технологического и финансового секторов.</w:t>
      </w:r>
    </w:p>
    <w:p w14:paraId="778CB1C4" w14:textId="77777777" w:rsidR="002A4350" w:rsidRPr="004B6B88" w:rsidRDefault="002A4350" w:rsidP="002A4350">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Рекомендация 1: включение акций МКПАО «Яндекс» (доля 12,0% СЧА). Технологический сектор и металлургия обусловлены принципиально различными экономическими факторами. Выручка Яндекса определяется внутренним потребительским спросом, объёмом рекламного рынка, темпами цифровизации и ростом электронной коммерции. Ни один из этих драйверов не находится в функциональной зависимости от мировых цен на сталь, никель или алюминий. По итогам 2025 года консолидированная выручка МКПАО «Яндекс» превысила 1 100 млрд руб., рост составил около 37% год к году; компания генерирует положительный скорректированный EBITDA и обладает отрицательным чистым долгом (</w:t>
      </w:r>
      <w:proofErr w:type="gramStart"/>
      <w:r>
        <w:rPr>
          <w:rFonts w:ascii="Times New Roman" w:eastAsia="Times New Roman" w:hAnsi="Times New Roman" w:cs="Times New Roman"/>
          <w:sz w:val="28"/>
          <w:szCs w:val="28"/>
          <w:lang w:val="ru-RU"/>
        </w:rPr>
        <w:t>Cash &gt;</w:t>
      </w:r>
      <w:proofErr w:type="gramEnd"/>
      <w:r>
        <w:rPr>
          <w:rFonts w:ascii="Times New Roman" w:eastAsia="Times New Roman" w:hAnsi="Times New Roman" w:cs="Times New Roman"/>
          <w:sz w:val="28"/>
          <w:szCs w:val="28"/>
          <w:lang w:val="ru-RU"/>
        </w:rPr>
        <w:t xml:space="preserve"> </w:t>
      </w:r>
      <w:proofErr w:type="spellStart"/>
      <w:r>
        <w:rPr>
          <w:rFonts w:ascii="Times New Roman" w:eastAsia="Times New Roman" w:hAnsi="Times New Roman" w:cs="Times New Roman"/>
          <w:sz w:val="28"/>
          <w:szCs w:val="28"/>
          <w:lang w:val="ru-RU"/>
        </w:rPr>
        <w:t>Debt</w:t>
      </w:r>
      <w:proofErr w:type="spellEnd"/>
      <w:r>
        <w:rPr>
          <w:rFonts w:ascii="Times New Roman" w:eastAsia="Times New Roman" w:hAnsi="Times New Roman" w:cs="Times New Roman"/>
          <w:sz w:val="28"/>
          <w:szCs w:val="28"/>
          <w:lang w:val="ru-RU"/>
        </w:rPr>
        <w:t xml:space="preserve">), что исключает процентный риск. Коэффициент текущей ликвидности CR &gt; 2,0, Z-счёт по четырёхфакторной непроизводственной модели Альтмана (Z’’ = 6,56·X₁ + </w:t>
      </w:r>
      <w:r>
        <w:rPr>
          <w:rFonts w:ascii="Times New Roman" w:eastAsia="Times New Roman" w:hAnsi="Times New Roman" w:cs="Times New Roman"/>
          <w:sz w:val="28"/>
          <w:szCs w:val="28"/>
          <w:lang w:val="ru-RU"/>
        </w:rPr>
        <w:lastRenderedPageBreak/>
        <w:t>3,26·X₂ + 6,72·X₃ + 1,05·X₄) значительно превышает безопасный порог 2,6. Бета-коэффициент акций Яндекса к металлургическому индексу MOEXMM составляет приблизительно 0,21, что математически подтверждает низкую чувствительность к отраслевым движениям.[51]</w:t>
      </w:r>
    </w:p>
    <w:p w14:paraId="6B8CB70B" w14:textId="77777777" w:rsidR="002A4350" w:rsidRPr="004B6B88" w:rsidRDefault="002A4350" w:rsidP="002A4350">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Рекомендация 2: включение акций ПАО «Сбербанк» (доля 10,3% СЧА). Финансовый сектор, в отличие от металлургии, выигрывает от высоких процентных ставок: чистый процентный доход Сбербанка в 2025 году продолжал расти на фоне сохранения жёсткой денежно-кредитной политики. По итогам 2025 года чистая прибыль группы составила около 1 580 млрд руб., рентабельность собственного капитала ROE = 23,8%. Банковский сектор реагирует на цикл ставок и кредитный спрос, а не на конъюнктуру сырьевых рынков, что обеспечивает статистически низкую корреляцию с металлургическим ядром портфеля. Исторически бета акций Сбербанка к индексу MOEXMM составляет около 0,34. Дополнительным преимуществом является регулярная дивидендная политика (50% чистой прибыли по МСФО), обеспечивающая устойчивый купонный доход для фонда.</w:t>
      </w:r>
    </w:p>
    <w:p w14:paraId="7AFFF6F4" w14:textId="713D3B99" w:rsidR="009A2D3C" w:rsidRPr="004B6B88" w:rsidRDefault="002A4350" w:rsidP="006A3EDB">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В результате предложенной ребалансировки формируется обновлённая структура портфеля, представленная в таблице 10.</w:t>
      </w:r>
    </w:p>
    <w:p w14:paraId="56D035A3" w14:textId="77777777" w:rsidR="00474B2A" w:rsidRDefault="002A4350" w:rsidP="00474B2A">
      <w:pPr>
        <w:spacing w:before="120" w:after="60" w:line="360" w:lineRule="auto"/>
        <w:jc w:val="right"/>
        <w:rPr>
          <w:rFonts w:ascii="Times New Roman" w:eastAsia="Times New Roman" w:hAnsi="Times New Roman" w:cs="Times New Roman"/>
          <w:sz w:val="24"/>
          <w:szCs w:val="24"/>
          <w:lang w:val="ru-RU"/>
        </w:rPr>
      </w:pPr>
      <w:r w:rsidRPr="00474B2A">
        <w:rPr>
          <w:rFonts w:ascii="Times New Roman" w:eastAsia="Times New Roman" w:hAnsi="Times New Roman" w:cs="Times New Roman"/>
          <w:sz w:val="24"/>
          <w:szCs w:val="24"/>
          <w:lang w:val="ru-RU"/>
        </w:rPr>
        <w:t>Таблица 10</w:t>
      </w:r>
    </w:p>
    <w:p w14:paraId="773A4EF2" w14:textId="642E145E" w:rsidR="002A4350" w:rsidRPr="00474B2A" w:rsidRDefault="002A4350" w:rsidP="002A4350">
      <w:pPr>
        <w:spacing w:before="120" w:after="60" w:line="360" w:lineRule="auto"/>
        <w:rPr>
          <w:rFonts w:ascii="Times New Roman" w:eastAsia="Times New Roman" w:hAnsi="Times New Roman" w:cs="Times New Roman"/>
          <w:sz w:val="24"/>
          <w:szCs w:val="24"/>
          <w:lang w:val="ru-RU"/>
        </w:rPr>
      </w:pPr>
      <w:r w:rsidRPr="00474B2A">
        <w:rPr>
          <w:rFonts w:ascii="Times New Roman" w:eastAsia="Times New Roman" w:hAnsi="Times New Roman" w:cs="Times New Roman"/>
          <w:sz w:val="24"/>
          <w:szCs w:val="24"/>
          <w:lang w:val="ru-RU"/>
        </w:rPr>
        <w:t>Сравнение существующей и оптимизированной структуры портфеля</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2000"/>
        <w:gridCol w:w="1600"/>
        <w:gridCol w:w="1600"/>
        <w:gridCol w:w="1451"/>
      </w:tblGrid>
      <w:tr w:rsidR="002A4350" w:rsidRPr="004B6B88" w14:paraId="14CED634" w14:textId="77777777" w:rsidTr="008D7CA4">
        <w:trPr>
          <w:tblHeader/>
        </w:trPr>
        <w:tc>
          <w:tcPr>
            <w:tcW w:w="27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12F3A030"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b/>
                <w:bCs/>
                <w:sz w:val="24"/>
                <w:szCs w:val="24"/>
                <w:lang w:val="ru-RU"/>
              </w:rPr>
              <w:t>Эмитент</w:t>
            </w:r>
          </w:p>
        </w:tc>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27551819"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b/>
                <w:bCs/>
                <w:sz w:val="24"/>
                <w:szCs w:val="24"/>
                <w:lang w:val="ru-RU"/>
              </w:rPr>
              <w:t>Сектор</w:t>
            </w:r>
          </w:p>
        </w:tc>
        <w:tc>
          <w:tcPr>
            <w:tcW w:w="16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068A3593"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b/>
                <w:bCs/>
                <w:sz w:val="24"/>
                <w:szCs w:val="24"/>
                <w:lang w:val="ru-RU"/>
              </w:rPr>
              <w:t>Доля текущая, %</w:t>
            </w:r>
          </w:p>
        </w:tc>
        <w:tc>
          <w:tcPr>
            <w:tcW w:w="16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7F360E9B"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b/>
                <w:bCs/>
                <w:sz w:val="24"/>
                <w:szCs w:val="24"/>
                <w:lang w:val="ru-RU"/>
              </w:rPr>
              <w:t>Доля новая, %</w:t>
            </w:r>
          </w:p>
        </w:tc>
        <w:tc>
          <w:tcPr>
            <w:tcW w:w="1451"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57DB5814"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b/>
                <w:bCs/>
                <w:sz w:val="24"/>
                <w:szCs w:val="24"/>
                <w:lang w:val="ru-RU"/>
              </w:rPr>
              <w:t>Изменение</w:t>
            </w:r>
          </w:p>
        </w:tc>
      </w:tr>
      <w:tr w:rsidR="002A4350" w:rsidRPr="004B6B88" w14:paraId="16756E63" w14:textId="77777777" w:rsidTr="008D7CA4">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DFC41AF" w14:textId="77777777" w:rsidR="002A4350" w:rsidRPr="004B6B88" w:rsidRDefault="002A4350" w:rsidP="002A4350">
            <w:pPr>
              <w:spacing w:line="360" w:lineRule="auto"/>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ПАО «Северсталь»</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170CAA4"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Чёрная металлургия</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F1AB6EA"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28,4</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EE817D5"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28,4</w:t>
            </w:r>
          </w:p>
        </w:tc>
        <w:tc>
          <w:tcPr>
            <w:tcW w:w="145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8E724A4"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w:t>
            </w:r>
          </w:p>
        </w:tc>
      </w:tr>
      <w:tr w:rsidR="002A4350" w:rsidRPr="004B6B88" w14:paraId="1503A81E" w14:textId="77777777" w:rsidTr="008D7CA4">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2189865" w14:textId="77777777" w:rsidR="002A4350" w:rsidRPr="004B6B88" w:rsidRDefault="002A4350" w:rsidP="002A4350">
            <w:pPr>
              <w:spacing w:line="360" w:lineRule="auto"/>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ПАО «ММК»</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49B18A7"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Чёрная металлургия</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D0DC72F"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19,1</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49F547B"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19,1</w:t>
            </w:r>
          </w:p>
        </w:tc>
        <w:tc>
          <w:tcPr>
            <w:tcW w:w="145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F78B6A5"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w:t>
            </w:r>
          </w:p>
        </w:tc>
      </w:tr>
    </w:tbl>
    <w:p w14:paraId="55245A76" w14:textId="0E157342" w:rsidR="006A3EDB" w:rsidRDefault="006A3EDB" w:rsidP="006A3EDB">
      <w:pPr>
        <w:jc w:val="right"/>
      </w:pPr>
      <w:r>
        <w:rPr>
          <w:rFonts w:ascii="Times New Roman" w:eastAsia="Times New Roman" w:hAnsi="Times New Roman" w:cs="Times New Roman"/>
          <w:sz w:val="24"/>
          <w:szCs w:val="24"/>
          <w:lang w:val="ru-RU"/>
        </w:rPr>
        <w:lastRenderedPageBreak/>
        <w:t>Продолжение т</w:t>
      </w:r>
      <w:r w:rsidRPr="00474B2A">
        <w:rPr>
          <w:rFonts w:ascii="Times New Roman" w:eastAsia="Times New Roman" w:hAnsi="Times New Roman" w:cs="Times New Roman"/>
          <w:sz w:val="24"/>
          <w:szCs w:val="24"/>
          <w:lang w:val="ru-RU"/>
        </w:rPr>
        <w:t>аблиц</w:t>
      </w:r>
      <w:r>
        <w:rPr>
          <w:rFonts w:ascii="Times New Roman" w:eastAsia="Times New Roman" w:hAnsi="Times New Roman" w:cs="Times New Roman"/>
          <w:sz w:val="24"/>
          <w:szCs w:val="24"/>
          <w:lang w:val="ru-RU"/>
        </w:rPr>
        <w:t>ы 10</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2000"/>
        <w:gridCol w:w="1600"/>
        <w:gridCol w:w="1600"/>
        <w:gridCol w:w="1451"/>
      </w:tblGrid>
      <w:tr w:rsidR="006A3EDB" w:rsidRPr="004B6B88" w14:paraId="4679CA29" w14:textId="77777777" w:rsidTr="006A3EDB">
        <w:tc>
          <w:tcPr>
            <w:tcW w:w="270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60" w:type="dxa"/>
              <w:left w:w="100" w:type="dxa"/>
              <w:bottom w:w="60" w:type="dxa"/>
              <w:right w:w="100" w:type="dxa"/>
            </w:tcMar>
            <w:vAlign w:val="center"/>
          </w:tcPr>
          <w:p w14:paraId="0745C37F" w14:textId="6CE481E5" w:rsidR="006A3EDB" w:rsidRDefault="006A3EDB" w:rsidP="006A3EDB">
            <w:pPr>
              <w:spacing w:line="360" w:lineRule="auto"/>
              <w:jc w:val="center"/>
              <w:rPr>
                <w:rFonts w:ascii="Times New Roman" w:eastAsia="Times New Roman" w:hAnsi="Times New Roman" w:cs="Times New Roman"/>
                <w:sz w:val="24"/>
                <w:szCs w:val="24"/>
                <w:lang w:val="ru-RU"/>
              </w:rPr>
            </w:pPr>
            <w:r>
              <w:rPr>
                <w:rFonts w:ascii="Times New Roman" w:eastAsia="Times New Roman" w:hAnsi="Times New Roman" w:cs="Times New Roman"/>
                <w:b/>
                <w:bCs/>
                <w:sz w:val="24"/>
                <w:szCs w:val="24"/>
                <w:lang w:val="ru-RU"/>
              </w:rPr>
              <w:t>Эмитент</w:t>
            </w:r>
          </w:p>
        </w:tc>
        <w:tc>
          <w:tcPr>
            <w:tcW w:w="200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60" w:type="dxa"/>
              <w:left w:w="100" w:type="dxa"/>
              <w:bottom w:w="60" w:type="dxa"/>
              <w:right w:w="100" w:type="dxa"/>
            </w:tcMar>
            <w:vAlign w:val="center"/>
          </w:tcPr>
          <w:p w14:paraId="1A698F05" w14:textId="1558106D" w:rsidR="006A3EDB" w:rsidRDefault="006A3EDB" w:rsidP="006A3EDB">
            <w:pPr>
              <w:spacing w:line="360" w:lineRule="auto"/>
              <w:jc w:val="center"/>
              <w:rPr>
                <w:rFonts w:ascii="Times New Roman" w:eastAsia="Times New Roman" w:hAnsi="Times New Roman" w:cs="Times New Roman"/>
                <w:sz w:val="24"/>
                <w:szCs w:val="24"/>
                <w:lang w:val="ru-RU"/>
              </w:rPr>
            </w:pPr>
            <w:r>
              <w:rPr>
                <w:rFonts w:ascii="Times New Roman" w:eastAsia="Times New Roman" w:hAnsi="Times New Roman" w:cs="Times New Roman"/>
                <w:b/>
                <w:bCs/>
                <w:sz w:val="24"/>
                <w:szCs w:val="24"/>
                <w:lang w:val="ru-RU"/>
              </w:rPr>
              <w:t>Сектор</w:t>
            </w:r>
          </w:p>
        </w:tc>
        <w:tc>
          <w:tcPr>
            <w:tcW w:w="160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60" w:type="dxa"/>
              <w:left w:w="100" w:type="dxa"/>
              <w:bottom w:w="60" w:type="dxa"/>
              <w:right w:w="100" w:type="dxa"/>
            </w:tcMar>
            <w:vAlign w:val="center"/>
          </w:tcPr>
          <w:p w14:paraId="5EA068EA" w14:textId="6E7ADE2A" w:rsidR="006A3EDB" w:rsidRDefault="006A3EDB" w:rsidP="006A3EDB">
            <w:pPr>
              <w:spacing w:line="360" w:lineRule="auto"/>
              <w:jc w:val="center"/>
              <w:rPr>
                <w:rFonts w:ascii="Times New Roman" w:eastAsia="Times New Roman" w:hAnsi="Times New Roman" w:cs="Times New Roman"/>
                <w:sz w:val="24"/>
                <w:szCs w:val="24"/>
                <w:lang w:val="ru-RU"/>
              </w:rPr>
            </w:pPr>
            <w:r>
              <w:rPr>
                <w:rFonts w:ascii="Times New Roman" w:eastAsia="Times New Roman" w:hAnsi="Times New Roman" w:cs="Times New Roman"/>
                <w:b/>
                <w:bCs/>
                <w:sz w:val="24"/>
                <w:szCs w:val="24"/>
                <w:lang w:val="ru-RU"/>
              </w:rPr>
              <w:t>Доля текущая, %</w:t>
            </w:r>
          </w:p>
        </w:tc>
        <w:tc>
          <w:tcPr>
            <w:tcW w:w="160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60" w:type="dxa"/>
              <w:left w:w="100" w:type="dxa"/>
              <w:bottom w:w="60" w:type="dxa"/>
              <w:right w:w="100" w:type="dxa"/>
            </w:tcMar>
            <w:vAlign w:val="center"/>
          </w:tcPr>
          <w:p w14:paraId="4AE5B864" w14:textId="7AA9F6C7" w:rsidR="006A3EDB" w:rsidRDefault="006A3EDB" w:rsidP="006A3EDB">
            <w:pPr>
              <w:spacing w:line="360" w:lineRule="auto"/>
              <w:jc w:val="center"/>
              <w:rPr>
                <w:rFonts w:ascii="Times New Roman" w:eastAsia="Times New Roman" w:hAnsi="Times New Roman" w:cs="Times New Roman"/>
                <w:sz w:val="24"/>
                <w:szCs w:val="24"/>
                <w:lang w:val="ru-RU"/>
              </w:rPr>
            </w:pPr>
            <w:r>
              <w:rPr>
                <w:rFonts w:ascii="Times New Roman" w:eastAsia="Times New Roman" w:hAnsi="Times New Roman" w:cs="Times New Roman"/>
                <w:b/>
                <w:bCs/>
                <w:sz w:val="24"/>
                <w:szCs w:val="24"/>
                <w:lang w:val="ru-RU"/>
              </w:rPr>
              <w:t>Доля новая, %</w:t>
            </w:r>
          </w:p>
        </w:tc>
        <w:tc>
          <w:tcPr>
            <w:tcW w:w="145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60" w:type="dxa"/>
              <w:left w:w="100" w:type="dxa"/>
              <w:bottom w:w="60" w:type="dxa"/>
              <w:right w:w="100" w:type="dxa"/>
            </w:tcMar>
            <w:vAlign w:val="center"/>
          </w:tcPr>
          <w:p w14:paraId="69DFB6EE" w14:textId="656D2481" w:rsidR="006A3EDB" w:rsidRDefault="006A3EDB" w:rsidP="006A3EDB">
            <w:pPr>
              <w:spacing w:line="360" w:lineRule="auto"/>
              <w:jc w:val="center"/>
              <w:rPr>
                <w:rFonts w:ascii="Times New Roman" w:eastAsia="Times New Roman" w:hAnsi="Times New Roman" w:cs="Times New Roman"/>
                <w:sz w:val="24"/>
                <w:szCs w:val="24"/>
                <w:lang w:val="ru-RU"/>
              </w:rPr>
            </w:pPr>
            <w:r>
              <w:rPr>
                <w:rFonts w:ascii="Times New Roman" w:eastAsia="Times New Roman" w:hAnsi="Times New Roman" w:cs="Times New Roman"/>
                <w:b/>
                <w:bCs/>
                <w:sz w:val="24"/>
                <w:szCs w:val="24"/>
                <w:lang w:val="ru-RU"/>
              </w:rPr>
              <w:t>Изменение</w:t>
            </w:r>
          </w:p>
        </w:tc>
      </w:tr>
      <w:tr w:rsidR="006A3EDB" w:rsidRPr="004B6B88" w14:paraId="711510D9" w14:textId="77777777" w:rsidTr="008D7CA4">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8554803" w14:textId="77777777" w:rsidR="006A3EDB" w:rsidRPr="004B6B88" w:rsidRDefault="006A3EDB" w:rsidP="006A3EDB">
            <w:pPr>
              <w:spacing w:line="360" w:lineRule="auto"/>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ПАО «ГМК Норникель»</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AB86F03" w14:textId="77777777" w:rsidR="006A3EDB" w:rsidRPr="004B6B88" w:rsidRDefault="006A3EDB" w:rsidP="006A3EDB">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Цветная металлургия</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0878A59" w14:textId="77777777" w:rsidR="006A3EDB" w:rsidRPr="004B6B88" w:rsidRDefault="006A3EDB" w:rsidP="006A3EDB">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22,7</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AD36461" w14:textId="77777777" w:rsidR="006A3EDB" w:rsidRPr="004B6B88" w:rsidRDefault="006A3EDB" w:rsidP="006A3EDB">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13,0</w:t>
            </w:r>
          </w:p>
        </w:tc>
        <w:tc>
          <w:tcPr>
            <w:tcW w:w="145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ABEB43B" w14:textId="77777777" w:rsidR="006A3EDB" w:rsidRPr="004B6B88" w:rsidRDefault="006A3EDB" w:rsidP="006A3EDB">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 xml:space="preserve">−9,7 </w:t>
            </w:r>
            <w:proofErr w:type="spellStart"/>
            <w:r>
              <w:rPr>
                <w:rFonts w:ascii="Times New Roman" w:eastAsia="Times New Roman" w:hAnsi="Times New Roman" w:cs="Times New Roman"/>
                <w:sz w:val="24"/>
                <w:szCs w:val="24"/>
                <w:lang w:val="ru-RU"/>
              </w:rPr>
              <w:t>п.п</w:t>
            </w:r>
            <w:proofErr w:type="spellEnd"/>
            <w:r>
              <w:rPr>
                <w:rFonts w:ascii="Times New Roman" w:eastAsia="Times New Roman" w:hAnsi="Times New Roman" w:cs="Times New Roman"/>
                <w:sz w:val="24"/>
                <w:szCs w:val="24"/>
                <w:lang w:val="ru-RU"/>
              </w:rPr>
              <w:t>.</w:t>
            </w:r>
          </w:p>
        </w:tc>
      </w:tr>
      <w:tr w:rsidR="006A3EDB" w:rsidRPr="004B6B88" w14:paraId="59D402A2" w14:textId="77777777" w:rsidTr="008D7CA4">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03457BB" w14:textId="77777777" w:rsidR="006A3EDB" w:rsidRPr="004B6B88" w:rsidRDefault="006A3EDB" w:rsidP="006A3EDB">
            <w:pPr>
              <w:spacing w:line="360" w:lineRule="auto"/>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ПАО «ЭН+ ГРУП»</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316875D" w14:textId="77777777" w:rsidR="006A3EDB" w:rsidRPr="004B6B88" w:rsidRDefault="006A3EDB" w:rsidP="006A3EDB">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Алюминий/ВИЭ</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253B9E1" w14:textId="77777777" w:rsidR="006A3EDB" w:rsidRPr="004B6B88" w:rsidRDefault="006A3EDB" w:rsidP="006A3EDB">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12,6</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10E9DF8" w14:textId="77777777" w:rsidR="006A3EDB" w:rsidRPr="004B6B88" w:rsidRDefault="006A3EDB" w:rsidP="006A3EDB">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0,0</w:t>
            </w:r>
          </w:p>
        </w:tc>
        <w:tc>
          <w:tcPr>
            <w:tcW w:w="145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8CF0A8A" w14:textId="77777777" w:rsidR="006A3EDB" w:rsidRPr="004B6B88" w:rsidRDefault="006A3EDB" w:rsidP="006A3EDB">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 xml:space="preserve">−12,6 </w:t>
            </w:r>
            <w:proofErr w:type="spellStart"/>
            <w:r>
              <w:rPr>
                <w:rFonts w:ascii="Times New Roman" w:eastAsia="Times New Roman" w:hAnsi="Times New Roman" w:cs="Times New Roman"/>
                <w:sz w:val="24"/>
                <w:szCs w:val="24"/>
                <w:lang w:val="ru-RU"/>
              </w:rPr>
              <w:t>п.п</w:t>
            </w:r>
            <w:proofErr w:type="spellEnd"/>
            <w:r>
              <w:rPr>
                <w:rFonts w:ascii="Times New Roman" w:eastAsia="Times New Roman" w:hAnsi="Times New Roman" w:cs="Times New Roman"/>
                <w:sz w:val="24"/>
                <w:szCs w:val="24"/>
                <w:lang w:val="ru-RU"/>
              </w:rPr>
              <w:t>.</w:t>
            </w:r>
          </w:p>
        </w:tc>
      </w:tr>
      <w:tr w:rsidR="006A3EDB" w:rsidRPr="004B6B88" w14:paraId="24746079" w14:textId="77777777" w:rsidTr="008D7CA4">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575EB07" w14:textId="77777777" w:rsidR="006A3EDB" w:rsidRPr="004B6B88" w:rsidRDefault="006A3EDB" w:rsidP="006A3EDB">
            <w:pPr>
              <w:spacing w:line="360" w:lineRule="auto"/>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ПАО «ВСМПО-АВИСМА»</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7C62DC9" w14:textId="77777777" w:rsidR="006A3EDB" w:rsidRPr="004B6B88" w:rsidRDefault="006A3EDB" w:rsidP="006A3EDB">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Титан</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8D71B03" w14:textId="77777777" w:rsidR="006A3EDB" w:rsidRPr="004B6B88" w:rsidRDefault="006A3EDB" w:rsidP="006A3EDB">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9,3</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F341542" w14:textId="77777777" w:rsidR="006A3EDB" w:rsidRPr="004B6B88" w:rsidRDefault="006A3EDB" w:rsidP="006A3EDB">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9,3</w:t>
            </w:r>
          </w:p>
        </w:tc>
        <w:tc>
          <w:tcPr>
            <w:tcW w:w="145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C2076A5" w14:textId="77777777" w:rsidR="006A3EDB" w:rsidRPr="004B6B88" w:rsidRDefault="006A3EDB" w:rsidP="006A3EDB">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w:t>
            </w:r>
          </w:p>
        </w:tc>
      </w:tr>
      <w:tr w:rsidR="006A3EDB" w:rsidRPr="004B6B88" w14:paraId="44D34119" w14:textId="77777777" w:rsidTr="008D7CA4">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FA5D534" w14:textId="77777777" w:rsidR="006A3EDB" w:rsidRPr="004B6B88" w:rsidRDefault="006A3EDB" w:rsidP="006A3EDB">
            <w:pPr>
              <w:spacing w:line="360" w:lineRule="auto"/>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МКПАО «Яндекс»</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7F0FE2A" w14:textId="77777777" w:rsidR="006A3EDB" w:rsidRPr="004B6B88" w:rsidRDefault="006A3EDB" w:rsidP="006A3EDB">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IT / Технологии</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35355AB" w14:textId="77777777" w:rsidR="006A3EDB" w:rsidRPr="004B6B88" w:rsidRDefault="006A3EDB" w:rsidP="006A3EDB">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F0A54BE" w14:textId="77777777" w:rsidR="006A3EDB" w:rsidRPr="004B6B88" w:rsidRDefault="006A3EDB" w:rsidP="006A3EDB">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12,0</w:t>
            </w:r>
          </w:p>
        </w:tc>
        <w:tc>
          <w:tcPr>
            <w:tcW w:w="145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A61CBC5" w14:textId="77777777" w:rsidR="006A3EDB" w:rsidRPr="004B6B88" w:rsidRDefault="006A3EDB" w:rsidP="006A3EDB">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 xml:space="preserve">+12,0 </w:t>
            </w:r>
            <w:proofErr w:type="spellStart"/>
            <w:r>
              <w:rPr>
                <w:rFonts w:ascii="Times New Roman" w:eastAsia="Times New Roman" w:hAnsi="Times New Roman" w:cs="Times New Roman"/>
                <w:sz w:val="24"/>
                <w:szCs w:val="24"/>
                <w:lang w:val="ru-RU"/>
              </w:rPr>
              <w:t>п.п</w:t>
            </w:r>
            <w:proofErr w:type="spellEnd"/>
            <w:r>
              <w:rPr>
                <w:rFonts w:ascii="Times New Roman" w:eastAsia="Times New Roman" w:hAnsi="Times New Roman" w:cs="Times New Roman"/>
                <w:sz w:val="24"/>
                <w:szCs w:val="24"/>
                <w:lang w:val="ru-RU"/>
              </w:rPr>
              <w:t>.</w:t>
            </w:r>
          </w:p>
        </w:tc>
      </w:tr>
      <w:tr w:rsidR="006A3EDB" w:rsidRPr="004B6B88" w14:paraId="33B507FE" w14:textId="77777777" w:rsidTr="008D7CA4">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7753192" w14:textId="77777777" w:rsidR="006A3EDB" w:rsidRPr="004B6B88" w:rsidRDefault="006A3EDB" w:rsidP="006A3EDB">
            <w:pPr>
              <w:spacing w:line="360" w:lineRule="auto"/>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ПАО «Сбербанк»</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5FBB7E8" w14:textId="77777777" w:rsidR="006A3EDB" w:rsidRPr="004B6B88" w:rsidRDefault="006A3EDB" w:rsidP="006A3EDB">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Финансы</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4CB2184" w14:textId="77777777" w:rsidR="006A3EDB" w:rsidRPr="004B6B88" w:rsidRDefault="006A3EDB" w:rsidP="006A3EDB">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FD17D72" w14:textId="77777777" w:rsidR="006A3EDB" w:rsidRPr="004B6B88" w:rsidRDefault="006A3EDB" w:rsidP="006A3EDB">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10,3</w:t>
            </w:r>
          </w:p>
        </w:tc>
        <w:tc>
          <w:tcPr>
            <w:tcW w:w="145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2C67CF8" w14:textId="77777777" w:rsidR="006A3EDB" w:rsidRPr="004B6B88" w:rsidRDefault="006A3EDB" w:rsidP="006A3EDB">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 xml:space="preserve">+10,3 </w:t>
            </w:r>
            <w:proofErr w:type="spellStart"/>
            <w:r>
              <w:rPr>
                <w:rFonts w:ascii="Times New Roman" w:eastAsia="Times New Roman" w:hAnsi="Times New Roman" w:cs="Times New Roman"/>
                <w:sz w:val="24"/>
                <w:szCs w:val="24"/>
                <w:lang w:val="ru-RU"/>
              </w:rPr>
              <w:t>п.п</w:t>
            </w:r>
            <w:proofErr w:type="spellEnd"/>
            <w:r>
              <w:rPr>
                <w:rFonts w:ascii="Times New Roman" w:eastAsia="Times New Roman" w:hAnsi="Times New Roman" w:cs="Times New Roman"/>
                <w:sz w:val="24"/>
                <w:szCs w:val="24"/>
                <w:lang w:val="ru-RU"/>
              </w:rPr>
              <w:t>.</w:t>
            </w:r>
          </w:p>
        </w:tc>
      </w:tr>
      <w:tr w:rsidR="006A3EDB" w:rsidRPr="004B6B88" w14:paraId="1BBF026E" w14:textId="77777777" w:rsidTr="008D7CA4">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3006334" w14:textId="77777777" w:rsidR="006A3EDB" w:rsidRPr="004B6B88" w:rsidRDefault="006A3EDB" w:rsidP="006A3EDB">
            <w:pPr>
              <w:spacing w:line="360" w:lineRule="auto"/>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Прочие и ден. средства</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0EAAA1F" w14:textId="77777777" w:rsidR="006A3EDB" w:rsidRPr="004B6B88" w:rsidRDefault="006A3EDB" w:rsidP="006A3EDB">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58D0DC6" w14:textId="77777777" w:rsidR="006A3EDB" w:rsidRPr="004B6B88" w:rsidRDefault="006A3EDB" w:rsidP="006A3EDB">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7,9</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F564CB5" w14:textId="77777777" w:rsidR="006A3EDB" w:rsidRPr="004B6B88" w:rsidRDefault="006A3EDB" w:rsidP="006A3EDB">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7,9</w:t>
            </w:r>
          </w:p>
        </w:tc>
        <w:tc>
          <w:tcPr>
            <w:tcW w:w="145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CC990A6" w14:textId="77777777" w:rsidR="006A3EDB" w:rsidRPr="004B6B88" w:rsidRDefault="006A3EDB" w:rsidP="006A3EDB">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w:t>
            </w:r>
          </w:p>
        </w:tc>
      </w:tr>
      <w:tr w:rsidR="006A3EDB" w:rsidRPr="004B6B88" w14:paraId="5598C5F3" w14:textId="77777777" w:rsidTr="008D7CA4">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9CCEC70" w14:textId="77777777" w:rsidR="006A3EDB" w:rsidRPr="004B6B88" w:rsidRDefault="006A3EDB" w:rsidP="006A3EDB">
            <w:pPr>
              <w:spacing w:line="360" w:lineRule="auto"/>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Итого</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5973A30" w14:textId="77777777" w:rsidR="006A3EDB" w:rsidRPr="004B6B88" w:rsidRDefault="006A3EDB" w:rsidP="006A3EDB">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5A01170" w14:textId="77777777" w:rsidR="006A3EDB" w:rsidRPr="004B6B88" w:rsidRDefault="006A3EDB" w:rsidP="006A3EDB">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100,0</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8C9D2E6" w14:textId="77777777" w:rsidR="006A3EDB" w:rsidRPr="004B6B88" w:rsidRDefault="006A3EDB" w:rsidP="006A3EDB">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100,0</w:t>
            </w:r>
          </w:p>
        </w:tc>
        <w:tc>
          <w:tcPr>
            <w:tcW w:w="145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1AC99E6" w14:textId="77777777" w:rsidR="006A3EDB" w:rsidRPr="004B6B88" w:rsidRDefault="006A3EDB" w:rsidP="006A3EDB">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w:t>
            </w:r>
          </w:p>
        </w:tc>
      </w:tr>
    </w:tbl>
    <w:p w14:paraId="6C25B0B1" w14:textId="77777777" w:rsidR="002A4350" w:rsidRPr="004B6B88" w:rsidRDefault="002A4350" w:rsidP="002A4350">
      <w:pPr>
        <w:spacing w:line="360" w:lineRule="auto"/>
        <w:ind w:firstLine="709"/>
        <w:jc w:val="both"/>
        <w:rPr>
          <w:rFonts w:ascii="Times New Roman" w:eastAsia="Times New Roman" w:hAnsi="Times New Roman" w:cs="Times New Roman"/>
          <w:sz w:val="28"/>
          <w:szCs w:val="28"/>
          <w:lang w:val="ru-RU"/>
        </w:rPr>
      </w:pPr>
    </w:p>
    <w:p w14:paraId="60EEDA5D" w14:textId="43ECBD44" w:rsidR="002A4350" w:rsidRPr="004B6B88" w:rsidRDefault="002A4350" w:rsidP="002A4350">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 xml:space="preserve">Принципиальное изменение структуры заключается в снижении доли активов, связанных с промышленными металлами, с 92,1% до 69,8% портфеля при одновременном введении 22,3% активов из IT и финансового секторов, характеризующихся принципиально иными экономическими драйверами. Это позволяет сохранить формальную принадлежность фонда к металлургическому сегменту и соответствие инвестиционной декларации, при этом качественно улучшив </w:t>
      </w:r>
      <w:proofErr w:type="spellStart"/>
      <w:r>
        <w:rPr>
          <w:rFonts w:ascii="Times New Roman" w:eastAsia="Times New Roman" w:hAnsi="Times New Roman" w:cs="Times New Roman"/>
          <w:sz w:val="28"/>
          <w:szCs w:val="28"/>
          <w:lang w:val="ru-RU"/>
        </w:rPr>
        <w:t>диверсификационные</w:t>
      </w:r>
      <w:proofErr w:type="spellEnd"/>
      <w:r>
        <w:rPr>
          <w:rFonts w:ascii="Times New Roman" w:eastAsia="Times New Roman" w:hAnsi="Times New Roman" w:cs="Times New Roman"/>
          <w:sz w:val="28"/>
          <w:szCs w:val="28"/>
          <w:lang w:val="ru-RU"/>
        </w:rPr>
        <w:t xml:space="preserve"> свойства портфеля.</w:t>
      </w:r>
    </w:p>
    <w:p w14:paraId="5B29BD85" w14:textId="31C4D0F9" w:rsidR="002A4350" w:rsidRPr="006A3EDB" w:rsidRDefault="002A4350" w:rsidP="006A3EDB">
      <w:pPr>
        <w:pStyle w:val="2"/>
        <w:rPr>
          <w:lang w:val="ru-RU"/>
        </w:rPr>
      </w:pPr>
      <w:bookmarkStart w:id="13" w:name="_Toc233566102"/>
      <w:r>
        <w:rPr>
          <w:lang w:val="ru-RU"/>
        </w:rPr>
        <w:t>Обоснование эффективности предложенных решений</w:t>
      </w:r>
      <w:bookmarkEnd w:id="13"/>
    </w:p>
    <w:p w14:paraId="06C67413" w14:textId="280CC8AC" w:rsidR="002A4350" w:rsidRPr="004B6B88" w:rsidRDefault="002A4350" w:rsidP="004B6B88">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 xml:space="preserve">Для строгого математического обоснования эффективности предложенной ребалансировки последовательно рассчитаны: матрица корреляций оптимизированного портфеля, ожидаемая доходность, дисперсия и стандартное отклонение, показатель </w:t>
      </w:r>
      <w:proofErr w:type="spellStart"/>
      <w:r>
        <w:rPr>
          <w:rFonts w:ascii="Times New Roman" w:eastAsia="Times New Roman" w:hAnsi="Times New Roman" w:cs="Times New Roman"/>
          <w:sz w:val="28"/>
          <w:szCs w:val="28"/>
          <w:lang w:val="ru-RU"/>
        </w:rPr>
        <w:t>VaR</w:t>
      </w:r>
      <w:proofErr w:type="spellEnd"/>
      <w:r>
        <w:rPr>
          <w:rFonts w:ascii="Times New Roman" w:eastAsia="Times New Roman" w:hAnsi="Times New Roman" w:cs="Times New Roman"/>
          <w:sz w:val="28"/>
          <w:szCs w:val="28"/>
          <w:lang w:val="ru-RU"/>
        </w:rPr>
        <w:t xml:space="preserve"> и коэффициент Шарпа. Все </w:t>
      </w:r>
      <w:r>
        <w:rPr>
          <w:rFonts w:ascii="Times New Roman" w:eastAsia="Times New Roman" w:hAnsi="Times New Roman" w:cs="Times New Roman"/>
          <w:sz w:val="28"/>
          <w:szCs w:val="28"/>
          <w:lang w:val="ru-RU"/>
        </w:rPr>
        <w:lastRenderedPageBreak/>
        <w:t>параметры активов определены на основе исторических данных за 2024–2025 годы и отраслевых прогнозов на 2026 год. Произведено сравнение «Было / Стало».[29]</w:t>
      </w:r>
    </w:p>
    <w:p w14:paraId="5AEBF4C5" w14:textId="66919DD2" w:rsidR="002A4350" w:rsidRPr="004B6B88" w:rsidRDefault="002A4350" w:rsidP="002A4350">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Исходные параметры активов. Для каждого актива оптимизированного портфеля определены ожидаемая годовая доходность E(Rᵢ) и стандартное отклонение годовой доходности σᵢ. Данные представлены в таблице 11.</w:t>
      </w:r>
    </w:p>
    <w:p w14:paraId="3B35DDB5" w14:textId="77777777" w:rsidR="00474B2A" w:rsidRDefault="002A4350" w:rsidP="00474B2A">
      <w:pPr>
        <w:spacing w:before="120" w:after="60" w:line="360" w:lineRule="auto"/>
        <w:jc w:val="right"/>
        <w:rPr>
          <w:rFonts w:ascii="Times New Roman" w:eastAsia="Times New Roman" w:hAnsi="Times New Roman" w:cs="Times New Roman"/>
          <w:sz w:val="24"/>
          <w:szCs w:val="24"/>
          <w:lang w:val="ru-RU"/>
        </w:rPr>
      </w:pPr>
      <w:r w:rsidRPr="00474B2A">
        <w:rPr>
          <w:rFonts w:ascii="Times New Roman" w:eastAsia="Times New Roman" w:hAnsi="Times New Roman" w:cs="Times New Roman"/>
          <w:sz w:val="24"/>
          <w:szCs w:val="24"/>
          <w:lang w:val="ru-RU"/>
        </w:rPr>
        <w:t>Таблица 11</w:t>
      </w:r>
    </w:p>
    <w:p w14:paraId="02D83F90" w14:textId="35DB5AC4" w:rsidR="002A4350" w:rsidRPr="00474B2A" w:rsidRDefault="002A4350" w:rsidP="002A4350">
      <w:pPr>
        <w:spacing w:before="120" w:after="60" w:line="360" w:lineRule="auto"/>
        <w:rPr>
          <w:rFonts w:ascii="Times New Roman" w:eastAsia="Times New Roman" w:hAnsi="Times New Roman" w:cs="Times New Roman"/>
          <w:sz w:val="24"/>
          <w:szCs w:val="24"/>
          <w:lang w:val="ru-RU"/>
        </w:rPr>
      </w:pPr>
      <w:r w:rsidRPr="00474B2A">
        <w:rPr>
          <w:rFonts w:ascii="Times New Roman" w:eastAsia="Times New Roman" w:hAnsi="Times New Roman" w:cs="Times New Roman"/>
          <w:sz w:val="24"/>
          <w:szCs w:val="24"/>
          <w:lang w:val="ru-RU"/>
        </w:rPr>
        <w:t>Параметры активов оптимизированного портфеля (прогноз на 2026 год)</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97"/>
        <w:gridCol w:w="922"/>
        <w:gridCol w:w="899"/>
        <w:gridCol w:w="1496"/>
        <w:gridCol w:w="1495"/>
        <w:gridCol w:w="2542"/>
      </w:tblGrid>
      <w:tr w:rsidR="002A4350" w:rsidRPr="004B6B88" w14:paraId="588473C8" w14:textId="77777777" w:rsidTr="008D7CA4">
        <w:trPr>
          <w:tblHeader/>
        </w:trPr>
        <w:tc>
          <w:tcPr>
            <w:tcW w:w="1997"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3635DB83" w14:textId="77777777" w:rsidR="002A4350" w:rsidRPr="004B6B88" w:rsidRDefault="002A4350" w:rsidP="008D7CA4">
            <w:pPr>
              <w:spacing w:line="360" w:lineRule="auto"/>
              <w:ind w:left="-105" w:firstLine="105"/>
              <w:jc w:val="center"/>
              <w:rPr>
                <w:rFonts w:ascii="Times New Roman" w:eastAsia="Times New Roman" w:hAnsi="Times New Roman" w:cs="Times New Roman"/>
                <w:sz w:val="28"/>
                <w:szCs w:val="28"/>
                <w:lang w:val="ru-RU"/>
              </w:rPr>
            </w:pPr>
            <w:r>
              <w:rPr>
                <w:rFonts w:ascii="Times New Roman" w:eastAsia="Times New Roman" w:hAnsi="Times New Roman" w:cs="Times New Roman"/>
                <w:b/>
                <w:bCs/>
                <w:sz w:val="24"/>
                <w:szCs w:val="24"/>
                <w:lang w:val="ru-RU"/>
              </w:rPr>
              <w:t>Актив</w:t>
            </w:r>
          </w:p>
        </w:tc>
        <w:tc>
          <w:tcPr>
            <w:tcW w:w="922"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4B32FF44"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proofErr w:type="spellStart"/>
            <w:r>
              <w:rPr>
                <w:rFonts w:ascii="Times New Roman" w:eastAsia="Times New Roman" w:hAnsi="Times New Roman" w:cs="Times New Roman"/>
                <w:b/>
                <w:bCs/>
                <w:sz w:val="24"/>
                <w:szCs w:val="24"/>
                <w:lang w:val="ru-RU"/>
              </w:rPr>
              <w:t>Обозн</w:t>
            </w:r>
            <w:proofErr w:type="spellEnd"/>
            <w:r>
              <w:rPr>
                <w:rFonts w:ascii="Times New Roman" w:eastAsia="Times New Roman" w:hAnsi="Times New Roman" w:cs="Times New Roman"/>
                <w:b/>
                <w:bCs/>
                <w:sz w:val="24"/>
                <w:szCs w:val="24"/>
                <w:lang w:val="ru-RU"/>
              </w:rPr>
              <w:t>.</w:t>
            </w:r>
          </w:p>
        </w:tc>
        <w:tc>
          <w:tcPr>
            <w:tcW w:w="899"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7E77A2E6"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b/>
                <w:bCs/>
                <w:sz w:val="24"/>
                <w:szCs w:val="24"/>
                <w:lang w:val="ru-RU"/>
              </w:rPr>
              <w:t>Вес wᵢ</w:t>
            </w:r>
          </w:p>
        </w:tc>
        <w:tc>
          <w:tcPr>
            <w:tcW w:w="1496"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4EB15188"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b/>
                <w:bCs/>
                <w:sz w:val="24"/>
                <w:szCs w:val="24"/>
                <w:lang w:val="ru-RU"/>
              </w:rPr>
              <w:t>E(Rᵢ), % год.</w:t>
            </w:r>
          </w:p>
        </w:tc>
        <w:tc>
          <w:tcPr>
            <w:tcW w:w="1495"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0391B18A"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b/>
                <w:bCs/>
                <w:sz w:val="24"/>
                <w:szCs w:val="24"/>
                <w:lang w:val="ru-RU"/>
              </w:rPr>
              <w:t>σᵢ, % год.</w:t>
            </w:r>
          </w:p>
        </w:tc>
        <w:tc>
          <w:tcPr>
            <w:tcW w:w="2542"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0754BA87"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b/>
                <w:bCs/>
                <w:sz w:val="24"/>
                <w:szCs w:val="24"/>
                <w:lang w:val="ru-RU"/>
              </w:rPr>
              <w:t>Источник параметров</w:t>
            </w:r>
          </w:p>
        </w:tc>
      </w:tr>
      <w:tr w:rsidR="002A4350" w:rsidRPr="004B6B88" w14:paraId="3E2FC5C2" w14:textId="77777777" w:rsidTr="008D7CA4">
        <w:tc>
          <w:tcPr>
            <w:tcW w:w="199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C5A95F9" w14:textId="77777777" w:rsidR="002A4350" w:rsidRPr="004B6B88" w:rsidRDefault="002A4350" w:rsidP="002A4350">
            <w:pPr>
              <w:spacing w:line="360" w:lineRule="auto"/>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ПАО «Северсталь»</w:t>
            </w:r>
          </w:p>
        </w:tc>
        <w:tc>
          <w:tcPr>
            <w:tcW w:w="92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A3854E2"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A1</w:t>
            </w:r>
          </w:p>
        </w:tc>
        <w:tc>
          <w:tcPr>
            <w:tcW w:w="89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E1D63CE"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0,284</w:t>
            </w:r>
          </w:p>
        </w:tc>
        <w:tc>
          <w:tcPr>
            <w:tcW w:w="149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88A996D"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18,5</w:t>
            </w:r>
          </w:p>
        </w:tc>
        <w:tc>
          <w:tcPr>
            <w:tcW w:w="149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82C97EF"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28,4</w:t>
            </w:r>
          </w:p>
        </w:tc>
        <w:tc>
          <w:tcPr>
            <w:tcW w:w="254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1CD5B2F"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Ист. доходность 2023–2025, аналит. прогноз</w:t>
            </w:r>
          </w:p>
        </w:tc>
      </w:tr>
      <w:tr w:rsidR="002A4350" w:rsidRPr="004B6B88" w14:paraId="640E893F" w14:textId="77777777" w:rsidTr="008D7CA4">
        <w:tc>
          <w:tcPr>
            <w:tcW w:w="199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9C27959" w14:textId="77777777" w:rsidR="002A4350" w:rsidRPr="004B6B88" w:rsidRDefault="002A4350" w:rsidP="002A4350">
            <w:pPr>
              <w:spacing w:line="360" w:lineRule="auto"/>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ПАО «ММК»</w:t>
            </w:r>
          </w:p>
        </w:tc>
        <w:tc>
          <w:tcPr>
            <w:tcW w:w="92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4B61BF4"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A2</w:t>
            </w:r>
          </w:p>
        </w:tc>
        <w:tc>
          <w:tcPr>
            <w:tcW w:w="89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95B4A91"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0,191</w:t>
            </w:r>
          </w:p>
        </w:tc>
        <w:tc>
          <w:tcPr>
            <w:tcW w:w="149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E4857DE"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15,2</w:t>
            </w:r>
          </w:p>
        </w:tc>
        <w:tc>
          <w:tcPr>
            <w:tcW w:w="149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85FCC86"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26,7</w:t>
            </w:r>
          </w:p>
        </w:tc>
        <w:tc>
          <w:tcPr>
            <w:tcW w:w="254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E35E13C"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Ист. доходность 2023–2025, аналит. прогноз</w:t>
            </w:r>
          </w:p>
        </w:tc>
      </w:tr>
      <w:tr w:rsidR="002A4350" w:rsidRPr="004B6B88" w14:paraId="6A37BF34" w14:textId="77777777" w:rsidTr="008D7CA4">
        <w:tc>
          <w:tcPr>
            <w:tcW w:w="199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CB4168C" w14:textId="77777777" w:rsidR="002A4350" w:rsidRPr="004B6B88" w:rsidRDefault="002A4350" w:rsidP="002A4350">
            <w:pPr>
              <w:spacing w:line="360" w:lineRule="auto"/>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ПАО «ГМК Норникель»</w:t>
            </w:r>
          </w:p>
        </w:tc>
        <w:tc>
          <w:tcPr>
            <w:tcW w:w="92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3D1B879"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A3</w:t>
            </w:r>
          </w:p>
        </w:tc>
        <w:tc>
          <w:tcPr>
            <w:tcW w:w="89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F9EDBF6"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0,130</w:t>
            </w:r>
          </w:p>
        </w:tc>
        <w:tc>
          <w:tcPr>
            <w:tcW w:w="149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C695CAF"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12,8</w:t>
            </w:r>
          </w:p>
        </w:tc>
        <w:tc>
          <w:tcPr>
            <w:tcW w:w="149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1158A21"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31,6</w:t>
            </w:r>
          </w:p>
        </w:tc>
        <w:tc>
          <w:tcPr>
            <w:tcW w:w="254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260E4D6"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Ист. доходность 2023–2025, аналит. прогноз</w:t>
            </w:r>
          </w:p>
        </w:tc>
      </w:tr>
      <w:tr w:rsidR="002A4350" w:rsidRPr="004B6B88" w14:paraId="74D37F03" w14:textId="77777777" w:rsidTr="008D7CA4">
        <w:tc>
          <w:tcPr>
            <w:tcW w:w="199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7AF2972" w14:textId="77777777" w:rsidR="002A4350" w:rsidRPr="004B6B88" w:rsidRDefault="002A4350" w:rsidP="002A4350">
            <w:pPr>
              <w:spacing w:line="360" w:lineRule="auto"/>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ПАО «ВСМПО-АВИСМА»</w:t>
            </w:r>
          </w:p>
        </w:tc>
        <w:tc>
          <w:tcPr>
            <w:tcW w:w="92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5D5E869"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A4</w:t>
            </w:r>
          </w:p>
        </w:tc>
        <w:tc>
          <w:tcPr>
            <w:tcW w:w="89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A41D07F"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0,093</w:t>
            </w:r>
          </w:p>
        </w:tc>
        <w:tc>
          <w:tcPr>
            <w:tcW w:w="149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9E8757F"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14,1</w:t>
            </w:r>
          </w:p>
        </w:tc>
        <w:tc>
          <w:tcPr>
            <w:tcW w:w="149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5F06F6A"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24,8</w:t>
            </w:r>
          </w:p>
        </w:tc>
        <w:tc>
          <w:tcPr>
            <w:tcW w:w="254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3EF0D06"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Ист. доходность 2023–2025, аналит. прогноз</w:t>
            </w:r>
          </w:p>
        </w:tc>
      </w:tr>
      <w:tr w:rsidR="00823BB7" w:rsidRPr="004B6B88" w14:paraId="31D91D0D" w14:textId="77777777" w:rsidTr="008D7CA4">
        <w:tc>
          <w:tcPr>
            <w:tcW w:w="199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6B42D51" w14:textId="48D7C3DC" w:rsidR="00823BB7" w:rsidRPr="004B6B88" w:rsidRDefault="00823BB7" w:rsidP="00823BB7">
            <w:pPr>
              <w:spacing w:line="360" w:lineRule="auto"/>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МКПАО «Яндекс»</w:t>
            </w:r>
          </w:p>
        </w:tc>
        <w:tc>
          <w:tcPr>
            <w:tcW w:w="92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93B3C91" w14:textId="1881A9F6" w:rsidR="00823BB7" w:rsidRPr="004B6B88" w:rsidRDefault="00823BB7" w:rsidP="00823BB7">
            <w:pPr>
              <w:spacing w:line="360" w:lineRule="auto"/>
              <w:jc w:val="center"/>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A5</w:t>
            </w:r>
          </w:p>
        </w:tc>
        <w:tc>
          <w:tcPr>
            <w:tcW w:w="89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08F4CBD" w14:textId="41621071" w:rsidR="00823BB7" w:rsidRPr="004B6B88" w:rsidRDefault="00823BB7" w:rsidP="00823BB7">
            <w:pPr>
              <w:spacing w:line="360" w:lineRule="auto"/>
              <w:jc w:val="center"/>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0,120</w:t>
            </w:r>
          </w:p>
        </w:tc>
        <w:tc>
          <w:tcPr>
            <w:tcW w:w="149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47F9BC4" w14:textId="6A1DA33A" w:rsidR="00823BB7" w:rsidRPr="004B6B88" w:rsidRDefault="00823BB7" w:rsidP="00823BB7">
            <w:pPr>
              <w:spacing w:line="360" w:lineRule="auto"/>
              <w:jc w:val="center"/>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28,4</w:t>
            </w:r>
          </w:p>
        </w:tc>
        <w:tc>
          <w:tcPr>
            <w:tcW w:w="149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E879562" w14:textId="0E0BE2A8" w:rsidR="00823BB7" w:rsidRPr="004B6B88" w:rsidRDefault="00823BB7" w:rsidP="00823BB7">
            <w:pPr>
              <w:spacing w:line="360" w:lineRule="auto"/>
              <w:jc w:val="center"/>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34,2</w:t>
            </w:r>
          </w:p>
        </w:tc>
        <w:tc>
          <w:tcPr>
            <w:tcW w:w="254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27A88A7" w14:textId="790300CC" w:rsidR="00823BB7" w:rsidRPr="004B6B88" w:rsidRDefault="00823BB7" w:rsidP="00823BB7">
            <w:pPr>
              <w:spacing w:line="360" w:lineRule="auto"/>
              <w:jc w:val="center"/>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Ист. доходность 2023–2025, аналит. прогноз</w:t>
            </w:r>
          </w:p>
        </w:tc>
      </w:tr>
      <w:tr w:rsidR="00823BB7" w:rsidRPr="004B6B88" w14:paraId="3161FF46" w14:textId="77777777" w:rsidTr="008D7CA4">
        <w:tc>
          <w:tcPr>
            <w:tcW w:w="199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BF249AC" w14:textId="178AEECF" w:rsidR="00823BB7" w:rsidRPr="004B6B88" w:rsidRDefault="00823BB7" w:rsidP="00823BB7">
            <w:pPr>
              <w:spacing w:line="360" w:lineRule="auto"/>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ПАО «Сбербанк»</w:t>
            </w:r>
          </w:p>
        </w:tc>
        <w:tc>
          <w:tcPr>
            <w:tcW w:w="92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9012DCA" w14:textId="47F82E86" w:rsidR="00823BB7" w:rsidRPr="004B6B88" w:rsidRDefault="00823BB7" w:rsidP="00823BB7">
            <w:pPr>
              <w:spacing w:line="360" w:lineRule="auto"/>
              <w:jc w:val="center"/>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A6</w:t>
            </w:r>
          </w:p>
        </w:tc>
        <w:tc>
          <w:tcPr>
            <w:tcW w:w="89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468436" w14:textId="171DB4C8" w:rsidR="00823BB7" w:rsidRPr="004B6B88" w:rsidRDefault="00823BB7" w:rsidP="00823BB7">
            <w:pPr>
              <w:spacing w:line="360" w:lineRule="auto"/>
              <w:jc w:val="center"/>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0,103</w:t>
            </w:r>
          </w:p>
        </w:tc>
        <w:tc>
          <w:tcPr>
            <w:tcW w:w="149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54ADFB0" w14:textId="69AD17EC" w:rsidR="00823BB7" w:rsidRPr="004B6B88" w:rsidRDefault="00823BB7" w:rsidP="00823BB7">
            <w:pPr>
              <w:spacing w:line="360" w:lineRule="auto"/>
              <w:jc w:val="center"/>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21,6</w:t>
            </w:r>
          </w:p>
        </w:tc>
        <w:tc>
          <w:tcPr>
            <w:tcW w:w="149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4743522" w14:textId="307BAC93" w:rsidR="00823BB7" w:rsidRPr="004B6B88" w:rsidRDefault="00823BB7" w:rsidP="00823BB7">
            <w:pPr>
              <w:spacing w:line="360" w:lineRule="auto"/>
              <w:jc w:val="center"/>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22,1</w:t>
            </w:r>
          </w:p>
        </w:tc>
        <w:tc>
          <w:tcPr>
            <w:tcW w:w="254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9273D28" w14:textId="13985633" w:rsidR="00823BB7" w:rsidRPr="004B6B88" w:rsidRDefault="00823BB7" w:rsidP="00823BB7">
            <w:pPr>
              <w:spacing w:line="360" w:lineRule="auto"/>
              <w:jc w:val="center"/>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Ист. доходность 2023–2025, аналит. прогноз</w:t>
            </w:r>
          </w:p>
        </w:tc>
      </w:tr>
      <w:tr w:rsidR="00823BB7" w:rsidRPr="004B6B88" w14:paraId="6E7F6437" w14:textId="77777777" w:rsidTr="008D7CA4">
        <w:tc>
          <w:tcPr>
            <w:tcW w:w="199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E0D1732" w14:textId="28347C88" w:rsidR="00823BB7" w:rsidRPr="004B6B88" w:rsidRDefault="00823BB7" w:rsidP="00823BB7">
            <w:pPr>
              <w:spacing w:line="360" w:lineRule="auto"/>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Прочие / ден. средства</w:t>
            </w:r>
          </w:p>
        </w:tc>
        <w:tc>
          <w:tcPr>
            <w:tcW w:w="92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73FE607" w14:textId="009A2C46" w:rsidR="00823BB7" w:rsidRPr="004B6B88" w:rsidRDefault="00823BB7" w:rsidP="00823BB7">
            <w:pPr>
              <w:spacing w:line="360" w:lineRule="auto"/>
              <w:jc w:val="center"/>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A7</w:t>
            </w:r>
          </w:p>
        </w:tc>
        <w:tc>
          <w:tcPr>
            <w:tcW w:w="89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96886F7" w14:textId="35A13C1E" w:rsidR="00823BB7" w:rsidRPr="004B6B88" w:rsidRDefault="00823BB7" w:rsidP="00823BB7">
            <w:pPr>
              <w:spacing w:line="360" w:lineRule="auto"/>
              <w:jc w:val="center"/>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0,079</w:t>
            </w:r>
          </w:p>
        </w:tc>
        <w:tc>
          <w:tcPr>
            <w:tcW w:w="149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A0E8533" w14:textId="058C17B4" w:rsidR="00823BB7" w:rsidRPr="004B6B88" w:rsidRDefault="00823BB7" w:rsidP="00823BB7">
            <w:pPr>
              <w:spacing w:line="360" w:lineRule="auto"/>
              <w:jc w:val="center"/>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16,5</w:t>
            </w:r>
          </w:p>
        </w:tc>
        <w:tc>
          <w:tcPr>
            <w:tcW w:w="149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A18DCB5" w14:textId="6A761A4C" w:rsidR="00823BB7" w:rsidRPr="004B6B88" w:rsidRDefault="00823BB7" w:rsidP="00823BB7">
            <w:pPr>
              <w:spacing w:line="360" w:lineRule="auto"/>
              <w:jc w:val="center"/>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0,0</w:t>
            </w:r>
          </w:p>
        </w:tc>
        <w:tc>
          <w:tcPr>
            <w:tcW w:w="254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6D7C3CE" w14:textId="4FDBC181" w:rsidR="00823BB7" w:rsidRPr="004B6B88" w:rsidRDefault="00823BB7" w:rsidP="00823BB7">
            <w:pPr>
              <w:spacing w:line="360" w:lineRule="auto"/>
              <w:jc w:val="center"/>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Ставка ОФЗ / денежный рынок</w:t>
            </w:r>
          </w:p>
        </w:tc>
      </w:tr>
    </w:tbl>
    <w:p w14:paraId="7169AE10" w14:textId="77777777" w:rsidR="002A4350" w:rsidRPr="004B6B88" w:rsidRDefault="002A4350" w:rsidP="00823BB7">
      <w:pPr>
        <w:spacing w:line="360" w:lineRule="auto"/>
        <w:jc w:val="both"/>
        <w:rPr>
          <w:rFonts w:ascii="Times New Roman" w:eastAsia="Times New Roman" w:hAnsi="Times New Roman" w:cs="Times New Roman"/>
          <w:sz w:val="28"/>
          <w:szCs w:val="28"/>
          <w:lang w:val="ru-RU"/>
        </w:rPr>
      </w:pPr>
    </w:p>
    <w:p w14:paraId="32FA14FC" w14:textId="47156A4B" w:rsidR="002A4350" w:rsidRPr="004B6B88" w:rsidRDefault="002A4350" w:rsidP="002A4350">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lastRenderedPageBreak/>
        <w:t xml:space="preserve">Матрица корреляций оптимизированного портфеля. Коэффициенты корреляции между активами оптимизированного портфеля рассчитаны по формуле (8): </w:t>
      </w:r>
      <m:oMath>
        <m:r>
          <w:rPr>
            <w:rFonts w:ascii="Cambria Math" w:eastAsia="Times New Roman" w:hAnsi="Cambria Math" w:cs="Times New Roman"/>
            <w:sz w:val="28"/>
            <w:szCs w:val="28"/>
            <w:lang w:val="ru-RU"/>
          </w:rPr>
          <m:t>ρᵢⱼ = Cov(Rᵢ, Rⱼ) / (σᵢ · σⱼ)</m:t>
        </m:r>
      </m:oMath>
      <w:r>
        <w:rPr>
          <w:rFonts w:ascii="Times New Roman" w:eastAsia="Times New Roman" w:hAnsi="Times New Roman" w:cs="Times New Roman"/>
          <w:sz w:val="28"/>
          <w:szCs w:val="28"/>
          <w:lang w:val="ru-RU"/>
        </w:rPr>
        <w:t>, на основе исторических рядов дневных логарифмических доходностей за 2024–2025 годы. Полная матрица представлена в таблице 12.</w:t>
      </w:r>
    </w:p>
    <w:p w14:paraId="2371CFF1" w14:textId="77777777" w:rsidR="00474B2A" w:rsidRDefault="002A4350" w:rsidP="00474B2A">
      <w:pPr>
        <w:spacing w:before="120" w:after="60" w:line="360" w:lineRule="auto"/>
        <w:jc w:val="right"/>
        <w:rPr>
          <w:rFonts w:ascii="Times New Roman" w:eastAsia="Times New Roman" w:hAnsi="Times New Roman" w:cs="Times New Roman"/>
          <w:sz w:val="24"/>
          <w:szCs w:val="24"/>
          <w:lang w:val="ru-RU"/>
        </w:rPr>
      </w:pPr>
      <w:r w:rsidRPr="00474B2A">
        <w:rPr>
          <w:rFonts w:ascii="Times New Roman" w:eastAsia="Times New Roman" w:hAnsi="Times New Roman" w:cs="Times New Roman"/>
          <w:sz w:val="24"/>
          <w:szCs w:val="24"/>
          <w:lang w:val="ru-RU"/>
        </w:rPr>
        <w:t>Таблица 12</w:t>
      </w:r>
    </w:p>
    <w:p w14:paraId="3F03C73C" w14:textId="2B6381A8" w:rsidR="002A4350" w:rsidRPr="00474B2A" w:rsidRDefault="002A4350" w:rsidP="002A4350">
      <w:pPr>
        <w:spacing w:before="120" w:after="60" w:line="360" w:lineRule="auto"/>
        <w:rPr>
          <w:rFonts w:ascii="Times New Roman" w:eastAsia="Times New Roman" w:hAnsi="Times New Roman" w:cs="Times New Roman"/>
          <w:sz w:val="24"/>
          <w:szCs w:val="24"/>
          <w:lang w:val="ru-RU"/>
        </w:rPr>
      </w:pPr>
      <w:r w:rsidRPr="00474B2A">
        <w:rPr>
          <w:rFonts w:ascii="Times New Roman" w:eastAsia="Times New Roman" w:hAnsi="Times New Roman" w:cs="Times New Roman"/>
          <w:sz w:val="24"/>
          <w:szCs w:val="24"/>
          <w:lang w:val="ru-RU"/>
        </w:rPr>
        <w:t>Матрица корреляций активов оптимизированного портфеля (2024–2025 гг.)</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100"/>
        <w:gridCol w:w="1100"/>
        <w:gridCol w:w="1100"/>
        <w:gridCol w:w="1100"/>
        <w:gridCol w:w="1100"/>
        <w:gridCol w:w="1100"/>
        <w:gridCol w:w="1100"/>
      </w:tblGrid>
      <w:tr w:rsidR="002A4350" w:rsidRPr="004B6B88" w14:paraId="5F9BD967" w14:textId="77777777" w:rsidTr="00EB1E9C">
        <w:trPr>
          <w:tblHeader/>
        </w:trPr>
        <w:tc>
          <w:tcPr>
            <w:tcW w:w="16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0EFF31C6"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b/>
                <w:bCs/>
                <w:sz w:val="24"/>
                <w:szCs w:val="24"/>
                <w:lang w:val="ru-RU"/>
              </w:rPr>
              <w:t>Актив</w:t>
            </w:r>
          </w:p>
        </w:tc>
        <w:tc>
          <w:tcPr>
            <w:tcW w:w="11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6F253EC3"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b/>
                <w:bCs/>
                <w:sz w:val="24"/>
                <w:szCs w:val="24"/>
                <w:lang w:val="ru-RU"/>
              </w:rPr>
              <w:t>A1</w:t>
            </w:r>
          </w:p>
        </w:tc>
        <w:tc>
          <w:tcPr>
            <w:tcW w:w="11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02E5A3C6"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b/>
                <w:bCs/>
                <w:sz w:val="24"/>
                <w:szCs w:val="24"/>
                <w:lang w:val="ru-RU"/>
              </w:rPr>
              <w:t>A2</w:t>
            </w:r>
          </w:p>
        </w:tc>
        <w:tc>
          <w:tcPr>
            <w:tcW w:w="11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3EC889D1"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b/>
                <w:bCs/>
                <w:sz w:val="24"/>
                <w:szCs w:val="24"/>
                <w:lang w:val="ru-RU"/>
              </w:rPr>
              <w:t>A3</w:t>
            </w:r>
          </w:p>
        </w:tc>
        <w:tc>
          <w:tcPr>
            <w:tcW w:w="11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2E5BFB2F"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b/>
                <w:bCs/>
                <w:sz w:val="24"/>
                <w:szCs w:val="24"/>
                <w:lang w:val="ru-RU"/>
              </w:rPr>
              <w:t>A4</w:t>
            </w:r>
          </w:p>
        </w:tc>
        <w:tc>
          <w:tcPr>
            <w:tcW w:w="11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19C005E8"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b/>
                <w:bCs/>
                <w:sz w:val="24"/>
                <w:szCs w:val="24"/>
                <w:lang w:val="ru-RU"/>
              </w:rPr>
              <w:t>A5</w:t>
            </w:r>
          </w:p>
        </w:tc>
        <w:tc>
          <w:tcPr>
            <w:tcW w:w="11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76AF41DC"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b/>
                <w:bCs/>
                <w:sz w:val="24"/>
                <w:szCs w:val="24"/>
                <w:lang w:val="ru-RU"/>
              </w:rPr>
              <w:t>A6</w:t>
            </w:r>
          </w:p>
        </w:tc>
        <w:tc>
          <w:tcPr>
            <w:tcW w:w="11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3C7E980C"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b/>
                <w:bCs/>
                <w:sz w:val="24"/>
                <w:szCs w:val="24"/>
                <w:lang w:val="ru-RU"/>
              </w:rPr>
              <w:t>A7</w:t>
            </w:r>
          </w:p>
        </w:tc>
      </w:tr>
      <w:tr w:rsidR="002A4350" w:rsidRPr="004B6B88" w14:paraId="7ABD9D2C" w14:textId="77777777" w:rsidTr="00EB1E9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8F02479" w14:textId="77777777" w:rsidR="002A4350" w:rsidRPr="004B6B88" w:rsidRDefault="002A4350" w:rsidP="002A4350">
            <w:pPr>
              <w:spacing w:line="360" w:lineRule="auto"/>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A1 Северсталь</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FB430EA"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1,000</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EC55DB2"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0,874</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4A84396"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0,631</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635CE1A"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0,412</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930718A"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0,187</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280C0E1"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0,294</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0745A6C"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0,000</w:t>
            </w:r>
          </w:p>
        </w:tc>
      </w:tr>
      <w:tr w:rsidR="002A4350" w:rsidRPr="004B6B88" w14:paraId="2CA95A14" w14:textId="77777777" w:rsidTr="00EB1E9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743AD2D" w14:textId="77777777" w:rsidR="002A4350" w:rsidRPr="004B6B88" w:rsidRDefault="002A4350" w:rsidP="002A4350">
            <w:pPr>
              <w:spacing w:line="360" w:lineRule="auto"/>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A2 ММК</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A576B7E"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0,874</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6C399F0"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1,000</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8F56BDE"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0,618</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A382220"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0,398</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68216D7"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0,174</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7B321A0"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0,281</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E1DEA12"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0,000</w:t>
            </w:r>
          </w:p>
        </w:tc>
      </w:tr>
      <w:tr w:rsidR="002A4350" w:rsidRPr="004B6B88" w14:paraId="5F298E4D" w14:textId="77777777" w:rsidTr="00EB1E9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7F18B2D" w14:textId="77777777" w:rsidR="002A4350" w:rsidRPr="004B6B88" w:rsidRDefault="002A4350" w:rsidP="002A4350">
            <w:pPr>
              <w:spacing w:line="360" w:lineRule="auto"/>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A3 Норникель</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8753C5B"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0,631</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4991E0B"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0,618</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1223B33"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1,000</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945FE01"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0,384</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D2E241B"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0,213</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E2C2567"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0,318</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EA3DB87"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0,000</w:t>
            </w:r>
          </w:p>
        </w:tc>
      </w:tr>
      <w:tr w:rsidR="002A4350" w:rsidRPr="004B6B88" w14:paraId="4DB1811C" w14:textId="77777777" w:rsidTr="00EB1E9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8450C05" w14:textId="77777777" w:rsidR="002A4350" w:rsidRPr="004B6B88" w:rsidRDefault="002A4350" w:rsidP="002A4350">
            <w:pPr>
              <w:spacing w:line="360" w:lineRule="auto"/>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A4 ВСМПО</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BEAF2CE"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0,412</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F71C49E"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0,398</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A90BDEF"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0,384</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DD3602D"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1,000</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11D7CD6"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0,142</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34AD318"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0,196</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890FFC8"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0,000</w:t>
            </w:r>
          </w:p>
        </w:tc>
      </w:tr>
      <w:tr w:rsidR="002A4350" w:rsidRPr="004B6B88" w14:paraId="2451E961" w14:textId="77777777" w:rsidTr="00EB1E9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DB2E6C4" w14:textId="77777777" w:rsidR="002A4350" w:rsidRPr="004B6B88" w:rsidRDefault="002A4350" w:rsidP="002A4350">
            <w:pPr>
              <w:spacing w:line="360" w:lineRule="auto"/>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A5 Яндекс</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34BADA4"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0,187</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9514E82"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0,174</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F3DBA93"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0,213</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E2B8215"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0,142</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62A0997"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1,000</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5BEB4E9"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0,352</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02EF3F7"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0,000</w:t>
            </w:r>
          </w:p>
        </w:tc>
      </w:tr>
      <w:tr w:rsidR="002A4350" w:rsidRPr="004B6B88" w14:paraId="504731A7" w14:textId="77777777" w:rsidTr="00EB1E9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572ECE0" w14:textId="77777777" w:rsidR="002A4350" w:rsidRPr="004B6B88" w:rsidRDefault="002A4350" w:rsidP="002A4350">
            <w:pPr>
              <w:spacing w:line="360" w:lineRule="auto"/>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A6 Сбербанк</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4F65645"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0,294</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9586984"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0,281</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FD49544"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0,318</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96F20E7"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0,196</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74E1787"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0,352</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9E99F8A"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1,000</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29A3098"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0,000</w:t>
            </w:r>
          </w:p>
        </w:tc>
      </w:tr>
      <w:tr w:rsidR="002A4350" w:rsidRPr="004B6B88" w14:paraId="5F5403CD" w14:textId="77777777" w:rsidTr="00EB1E9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648A5DD" w14:textId="77777777" w:rsidR="002A4350" w:rsidRPr="004B6B88" w:rsidRDefault="002A4350" w:rsidP="002A4350">
            <w:pPr>
              <w:spacing w:line="360" w:lineRule="auto"/>
              <w:rPr>
                <w:rFonts w:ascii="Times New Roman" w:eastAsia="Times New Roman" w:hAnsi="Times New Roman" w:cs="Times New Roman"/>
                <w:sz w:val="28"/>
                <w:szCs w:val="28"/>
                <w:lang w:val="ru-RU"/>
              </w:rPr>
            </w:pPr>
            <w:proofErr w:type="gramStart"/>
            <w:r>
              <w:rPr>
                <w:rFonts w:ascii="Times New Roman" w:eastAsia="Times New Roman" w:hAnsi="Times New Roman" w:cs="Times New Roman"/>
                <w:sz w:val="24"/>
                <w:szCs w:val="24"/>
                <w:lang w:val="ru-RU"/>
              </w:rPr>
              <w:t>A7 Прочие</w:t>
            </w:r>
            <w:proofErr w:type="gramEnd"/>
            <w:r>
              <w:rPr>
                <w:rFonts w:ascii="Times New Roman" w:eastAsia="Times New Roman" w:hAnsi="Times New Roman" w:cs="Times New Roman"/>
                <w:sz w:val="24"/>
                <w:szCs w:val="24"/>
                <w:lang w:val="ru-RU"/>
              </w:rPr>
              <w:t>/ден.</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C0FF317"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0,000</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AED9119"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0,000</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6E43A76"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0,000</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CA37431"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0,000</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5AD65E6"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0,000</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82B0A2F"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0,000</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632A0EB"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1,000</w:t>
            </w:r>
          </w:p>
        </w:tc>
      </w:tr>
    </w:tbl>
    <w:p w14:paraId="3522C4A9" w14:textId="77777777" w:rsidR="002A4350" w:rsidRPr="004B6B88" w:rsidRDefault="002A4350" w:rsidP="002A4350">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Ключевое наблюдение из матрицы: корреляция Яндекса с металлургическими позициями составляет 0,142–0,213 — существенно ниже среднего значения 0,61 для прежнего отраслевого ядра. Корреляция Сбербанка с металлургами находится в диапазоне 0,196–0,318, что также значительно ниже внутриотраслевых значений 0,61–0,87. Таким образом, введение новых активов математически снижает второе слагаемое в формуле дисперсии портфеля (7), что ведёт к уменьшению совокупного риска.</w:t>
      </w:r>
    </w:p>
    <w:p w14:paraId="11DF6489" w14:textId="1C6C4B20" w:rsidR="002A4350" w:rsidRPr="004B6B88" w:rsidRDefault="002A4350" w:rsidP="002A4350">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lastRenderedPageBreak/>
        <w:t xml:space="preserve">Расчёт ожидаемой доходности оптимизированного портфеля. Ожидаемая доходность определяется по формуле (6): </w:t>
      </w:r>
      <m:oMath>
        <m:r>
          <w:rPr>
            <w:rFonts w:ascii="Cambria Math" w:eastAsia="Times New Roman" w:hAnsi="Cambria Math" w:cs="Times New Roman"/>
            <w:sz w:val="28"/>
            <w:szCs w:val="28"/>
            <w:lang w:val="ru-RU"/>
          </w:rPr>
          <m:t>E(Rp) = Σᵢ wᵢ · E(Rᵢ)</m:t>
        </m:r>
      </m:oMath>
      <w:r>
        <w:rPr>
          <w:rFonts w:ascii="Times New Roman" w:eastAsia="Times New Roman" w:hAnsi="Times New Roman" w:cs="Times New Roman"/>
          <w:sz w:val="28"/>
          <w:szCs w:val="28"/>
          <w:lang w:val="ru-RU"/>
        </w:rPr>
        <w:t>. Подстановка значений из таблицы 11 даёт следующий пошаговый расчёт:</w:t>
      </w:r>
    </w:p>
    <w:p w14:paraId="422086C7" w14:textId="515AD96C" w:rsidR="002A4350" w:rsidRPr="004B6B88" w:rsidRDefault="003E1833" w:rsidP="002A4350">
      <w:pPr>
        <w:spacing w:before="60" w:after="60" w:line="360" w:lineRule="auto"/>
        <w:jc w:val="center"/>
        <w:rPr>
          <w:rFonts w:ascii="Cambria Math" w:eastAsia="Times New Roman" w:hAnsi="Cambria Math" w:cs="Times New Roman"/>
          <w:sz w:val="28"/>
          <w:szCs w:val="28"/>
          <w:lang w:val="ru-RU"/>
          <w:oMath/>
        </w:rPr>
      </w:pPr>
      <m:oMathPara>
        <m:oMath>
          <m:r>
            <w:rPr>
              <w:rFonts w:ascii="Cambria Math" w:eastAsia="Times New Roman" w:hAnsi="Cambria Math" w:cs="Times New Roman"/>
              <w:sz w:val="28"/>
              <w:szCs w:val="28"/>
              <w:lang w:val="ru-RU"/>
            </w:rPr>
            <m:t>E(Rp) = w1·E(R1) + w2·E(R2) + w3·E(R3) + w4·E(R4) + w5·E(R5) + w6·E(R6) + w7·E(R7)</m:t>
          </m:r>
        </m:oMath>
      </m:oMathPara>
    </w:p>
    <w:p w14:paraId="74DF642B" w14:textId="21668371" w:rsidR="002A4350" w:rsidRPr="004B6B88" w:rsidRDefault="003E1833" w:rsidP="002A4350">
      <w:pPr>
        <w:spacing w:before="60" w:after="60" w:line="360" w:lineRule="auto"/>
        <w:jc w:val="center"/>
        <w:rPr>
          <w:rFonts w:ascii="Cambria Math" w:eastAsia="Times New Roman" w:hAnsi="Cambria Math" w:cs="Times New Roman"/>
          <w:sz w:val="28"/>
          <w:szCs w:val="28"/>
          <w:lang w:val="ru-RU"/>
          <w:oMath/>
        </w:rPr>
      </w:pPr>
      <m:oMathPara>
        <m:oMath>
          <m:r>
            <w:rPr>
              <w:rFonts w:ascii="Cambria Math" w:eastAsia="Times New Roman" w:hAnsi="Cambria Math" w:cs="Times New Roman"/>
              <w:sz w:val="28"/>
              <w:szCs w:val="28"/>
              <w:lang w:val="ru-RU"/>
            </w:rPr>
            <m:t>E(Rp) = 0,284·18,5 + 0,191·15,2 + 0,130·12,8 + 0,093·14,1 + 0,120·28,4 + 0,103·21,6 + 0,079·16,5</m:t>
          </m:r>
        </m:oMath>
      </m:oMathPara>
    </w:p>
    <w:p w14:paraId="3912CAB2" w14:textId="0301C0BE" w:rsidR="002A4350" w:rsidRPr="004B6B88" w:rsidRDefault="003E1833" w:rsidP="002A4350">
      <w:pPr>
        <w:spacing w:before="60" w:after="60" w:line="360" w:lineRule="auto"/>
        <w:jc w:val="center"/>
        <w:rPr>
          <w:rFonts w:ascii="Cambria Math" w:eastAsia="Times New Roman" w:hAnsi="Cambria Math" w:cs="Times New Roman"/>
          <w:sz w:val="28"/>
          <w:szCs w:val="28"/>
          <w:lang w:val="ru-RU"/>
          <w:oMath/>
        </w:rPr>
      </w:pPr>
      <m:oMathPara>
        <m:oMath>
          <m:r>
            <w:rPr>
              <w:rFonts w:ascii="Cambria Math" w:eastAsia="Times New Roman" w:hAnsi="Cambria Math" w:cs="Times New Roman"/>
              <w:sz w:val="28"/>
              <w:szCs w:val="28"/>
              <w:lang w:val="ru-RU"/>
            </w:rPr>
            <m:t>E(Rp) = 5,254 + 2,903 + 1,664 + 1,311 + 3,408 + 2,225 + 1,304</m:t>
          </m:r>
        </m:oMath>
      </m:oMathPara>
    </w:p>
    <w:p w14:paraId="20F6D8EC" w14:textId="7A6C96D0" w:rsidR="002A4350" w:rsidRPr="004B6B88" w:rsidRDefault="003E1833" w:rsidP="002A4350">
      <w:pPr>
        <w:spacing w:before="60" w:after="60" w:line="360" w:lineRule="auto"/>
        <w:jc w:val="center"/>
        <w:rPr>
          <w:rFonts w:ascii="Cambria Math" w:eastAsia="Times New Roman" w:hAnsi="Cambria Math" w:cs="Times New Roman"/>
          <w:sz w:val="28"/>
          <w:szCs w:val="28"/>
          <w:lang w:val="ru-RU"/>
          <w:oMath/>
        </w:rPr>
      </w:pPr>
      <m:oMathPara>
        <m:oMath>
          <m:r>
            <w:rPr>
              <w:rFonts w:ascii="Cambria Math" w:eastAsia="Times New Roman" w:hAnsi="Cambria Math" w:cs="Times New Roman"/>
              <w:sz w:val="28"/>
              <w:szCs w:val="28"/>
              <w:lang w:val="ru-RU"/>
            </w:rPr>
            <m:t>E(Rp) = 18,07% годовых</m:t>
          </m:r>
        </m:oMath>
      </m:oMathPara>
    </w:p>
    <w:p w14:paraId="38EC8970" w14:textId="77777777" w:rsidR="002A4350" w:rsidRPr="004B6B88" w:rsidRDefault="002A4350" w:rsidP="002A4350">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Ожидаемая доходность оптимизированного портфеля составляет 18,07% годовых, что превышает соответствующий показатель исходного портфеля (7,3% исторической доходности за 2024–2025 гг.) и незначительно превышает безрисковую ставку ОФЗ (16,5%). Рост доходности обусловлен прежде всего включением высокодоходного Яндекса (вклад 3,41 п.п.) при умеренном весе.</w:t>
      </w:r>
    </w:p>
    <w:p w14:paraId="65614DE6" w14:textId="4F41BEF3" w:rsidR="002A4350" w:rsidRDefault="002A4350" w:rsidP="002A4350">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 xml:space="preserve">Расчёт дисперсии и стандартного отклонения оптимизированного портфеля. Дисперсия рассчитывается по формуле (7): </w:t>
      </w:r>
      <m:oMath>
        <m:r>
          <w:rPr>
            <w:rFonts w:ascii="Cambria Math" w:eastAsia="Times New Roman" w:hAnsi="Cambria Math" w:cs="Times New Roman"/>
            <w:sz w:val="28"/>
            <w:szCs w:val="28"/>
            <w:lang w:val="ru-RU"/>
          </w:rPr>
          <m:t>σ²p = Σᵢ Σⱼ wᵢ · wⱼ · Cov(Rᵢ, Rⱼ)</m:t>
        </m:r>
      </m:oMath>
      <w:r>
        <w:rPr>
          <w:rFonts w:ascii="Times New Roman" w:eastAsia="Times New Roman" w:hAnsi="Times New Roman" w:cs="Times New Roman"/>
          <w:sz w:val="28"/>
          <w:szCs w:val="28"/>
          <w:lang w:val="ru-RU"/>
        </w:rPr>
        <w:t xml:space="preserve">, где ковариация </w:t>
      </w:r>
      <m:oMath>
        <m:r>
          <w:rPr>
            <w:rFonts w:ascii="Cambria Math" w:eastAsia="Times New Roman" w:hAnsi="Cambria Math" w:cs="Times New Roman"/>
            <w:sz w:val="28"/>
            <w:szCs w:val="28"/>
            <w:lang w:val="ru-RU"/>
          </w:rPr>
          <m:t>Cov(Rᵢ, Rⱼ) = ρᵢⱼ · σᵢ · σⱼ</m:t>
        </m:r>
      </m:oMath>
      <w:r>
        <w:rPr>
          <w:rFonts w:ascii="Times New Roman" w:eastAsia="Times New Roman" w:hAnsi="Times New Roman" w:cs="Times New Roman"/>
          <w:sz w:val="28"/>
          <w:szCs w:val="28"/>
          <w:lang w:val="ru-RU"/>
        </w:rPr>
        <w:t xml:space="preserve">. Для удобства вычислений предварительно формируется матрица ковариаций. Элемент матрицы рассчитывается по формуле </w:t>
      </w:r>
      <m:oMath>
        <m:r>
          <w:rPr>
            <w:rFonts w:ascii="Cambria Math" w:eastAsia="Times New Roman" w:hAnsi="Cambria Math" w:cs="Times New Roman"/>
            <w:sz w:val="28"/>
            <w:szCs w:val="28"/>
            <w:lang w:val="ru-RU"/>
          </w:rPr>
          <m:t>Cov(Rᵢ, Rⱼ) = ρᵢⱼ · σᵢ · σⱼ</m:t>
        </m:r>
      </m:oMath>
      <w:r>
        <w:rPr>
          <w:rFonts w:ascii="Times New Roman" w:eastAsia="Times New Roman" w:hAnsi="Times New Roman" w:cs="Times New Roman"/>
          <w:sz w:val="28"/>
          <w:szCs w:val="28"/>
          <w:lang w:val="ru-RU"/>
        </w:rPr>
        <w:t xml:space="preserve">, где σᵢ, σⱼ выражены в долях (делятся на 100). Диагональные элементы </w:t>
      </w:r>
      <w:proofErr w:type="gramStart"/>
      <w:r>
        <w:rPr>
          <w:rFonts w:ascii="Times New Roman" w:eastAsia="Times New Roman" w:hAnsi="Times New Roman" w:cs="Times New Roman"/>
          <w:sz w:val="28"/>
          <w:szCs w:val="28"/>
          <w:lang w:val="ru-RU"/>
        </w:rPr>
        <w:t>Cov(</w:t>
      </w:r>
      <w:proofErr w:type="gramEnd"/>
      <w:r>
        <w:rPr>
          <w:rFonts w:ascii="Times New Roman" w:eastAsia="Times New Roman" w:hAnsi="Times New Roman" w:cs="Times New Roman"/>
          <w:sz w:val="28"/>
          <w:szCs w:val="28"/>
          <w:lang w:val="ru-RU"/>
        </w:rPr>
        <w:t>Rᵢ, Rᵢ) = σᵢ² соответствуют дисперсии актива. Значимые парные ковариации (ковариации с нулевыми весами A7 в расчёте не участвуют) представлены в таблице 13.</w:t>
      </w:r>
    </w:p>
    <w:p w14:paraId="3EF8C018" w14:textId="77777777" w:rsidR="006A3EDB" w:rsidRDefault="006A3EDB" w:rsidP="002A4350">
      <w:pPr>
        <w:spacing w:line="360" w:lineRule="auto"/>
        <w:ind w:firstLine="709"/>
        <w:jc w:val="both"/>
        <w:rPr>
          <w:rFonts w:ascii="Times New Roman" w:eastAsia="Times New Roman" w:hAnsi="Times New Roman" w:cs="Times New Roman"/>
          <w:sz w:val="28"/>
          <w:szCs w:val="28"/>
          <w:lang w:val="ru-RU"/>
        </w:rPr>
      </w:pPr>
    </w:p>
    <w:p w14:paraId="38052A66" w14:textId="77777777" w:rsidR="006A3EDB" w:rsidRPr="004B6B88" w:rsidRDefault="006A3EDB" w:rsidP="002A4350">
      <w:pPr>
        <w:spacing w:line="360" w:lineRule="auto"/>
        <w:ind w:firstLine="709"/>
        <w:jc w:val="both"/>
        <w:rPr>
          <w:rFonts w:ascii="Times New Roman" w:eastAsia="Times New Roman" w:hAnsi="Times New Roman" w:cs="Times New Roman"/>
          <w:sz w:val="28"/>
          <w:szCs w:val="28"/>
          <w:lang w:val="ru-RU"/>
        </w:rPr>
      </w:pPr>
    </w:p>
    <w:p w14:paraId="5FFC2ECA" w14:textId="77777777" w:rsidR="002A4350" w:rsidRPr="004B6B88" w:rsidRDefault="002A4350" w:rsidP="002A4350">
      <w:pPr>
        <w:spacing w:line="360" w:lineRule="auto"/>
        <w:ind w:firstLine="709"/>
        <w:jc w:val="both"/>
        <w:rPr>
          <w:rFonts w:ascii="Times New Roman" w:eastAsia="Times New Roman" w:hAnsi="Times New Roman" w:cs="Times New Roman"/>
          <w:sz w:val="28"/>
          <w:szCs w:val="28"/>
          <w:lang w:val="ru-RU"/>
        </w:rPr>
      </w:pPr>
    </w:p>
    <w:p w14:paraId="4A28FF21" w14:textId="77777777" w:rsidR="00474B2A" w:rsidRDefault="002A4350" w:rsidP="00474B2A">
      <w:pPr>
        <w:spacing w:before="120" w:after="60" w:line="360" w:lineRule="auto"/>
        <w:jc w:val="right"/>
        <w:rPr>
          <w:rFonts w:ascii="Times New Roman" w:eastAsia="Times New Roman" w:hAnsi="Times New Roman" w:cs="Times New Roman"/>
          <w:sz w:val="24"/>
          <w:szCs w:val="24"/>
          <w:lang w:val="ru-RU"/>
        </w:rPr>
      </w:pPr>
      <w:r w:rsidRPr="00474B2A">
        <w:rPr>
          <w:rFonts w:ascii="Times New Roman" w:eastAsia="Times New Roman" w:hAnsi="Times New Roman" w:cs="Times New Roman"/>
          <w:sz w:val="24"/>
          <w:szCs w:val="24"/>
          <w:lang w:val="ru-RU"/>
        </w:rPr>
        <w:lastRenderedPageBreak/>
        <w:t>Таблица 13</w:t>
      </w:r>
    </w:p>
    <w:p w14:paraId="60F663F1" w14:textId="5BAE5613" w:rsidR="002A4350" w:rsidRPr="00474B2A" w:rsidRDefault="002A4350" w:rsidP="002A4350">
      <w:pPr>
        <w:spacing w:before="120" w:after="60" w:line="360" w:lineRule="auto"/>
        <w:rPr>
          <w:rFonts w:ascii="Times New Roman" w:eastAsia="Times New Roman" w:hAnsi="Times New Roman" w:cs="Times New Roman"/>
          <w:sz w:val="24"/>
          <w:szCs w:val="24"/>
          <w:lang w:val="ru-RU"/>
        </w:rPr>
      </w:pPr>
      <w:r w:rsidRPr="00474B2A">
        <w:rPr>
          <w:rFonts w:ascii="Times New Roman" w:eastAsia="Times New Roman" w:hAnsi="Times New Roman" w:cs="Times New Roman"/>
          <w:sz w:val="24"/>
          <w:szCs w:val="24"/>
          <w:lang w:val="ru-RU"/>
        </w:rPr>
        <w:t>Ключевые ковариации активов оптимизированного портфеля</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000"/>
        <w:gridCol w:w="1000"/>
        <w:gridCol w:w="1000"/>
        <w:gridCol w:w="4151"/>
      </w:tblGrid>
      <w:tr w:rsidR="002A4350" w:rsidRPr="004B6B88" w14:paraId="556F50C7" w14:textId="77777777" w:rsidTr="008D7CA4">
        <w:trPr>
          <w:tblHeader/>
        </w:trPr>
        <w:tc>
          <w:tcPr>
            <w:tcW w:w="22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67650A43"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b/>
                <w:bCs/>
                <w:sz w:val="24"/>
                <w:szCs w:val="24"/>
                <w:lang w:val="ru-RU"/>
              </w:rPr>
              <w:t>Пара (i, j)</w:t>
            </w:r>
          </w:p>
        </w:tc>
        <w:tc>
          <w:tcPr>
            <w:tcW w:w="10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2A4793E4"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b/>
                <w:bCs/>
                <w:sz w:val="24"/>
                <w:szCs w:val="24"/>
                <w:lang w:val="ru-RU"/>
              </w:rPr>
              <w:t>ρᵢⱼ</w:t>
            </w:r>
          </w:p>
        </w:tc>
        <w:tc>
          <w:tcPr>
            <w:tcW w:w="10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17016CB8"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b/>
                <w:bCs/>
                <w:sz w:val="24"/>
                <w:szCs w:val="24"/>
                <w:lang w:val="ru-RU"/>
              </w:rPr>
              <w:t>σᵢ, %</w:t>
            </w:r>
          </w:p>
        </w:tc>
        <w:tc>
          <w:tcPr>
            <w:tcW w:w="10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2CB48EFC"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b/>
                <w:bCs/>
                <w:sz w:val="24"/>
                <w:szCs w:val="24"/>
                <w:lang w:val="ru-RU"/>
              </w:rPr>
              <w:t>σⱼ, %</w:t>
            </w:r>
          </w:p>
        </w:tc>
        <w:tc>
          <w:tcPr>
            <w:tcW w:w="4151"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25DE1F9B" w14:textId="77777777" w:rsidR="002A4350" w:rsidRPr="004B6B88" w:rsidRDefault="002A4350" w:rsidP="002A4350">
            <w:pPr>
              <w:spacing w:line="360" w:lineRule="auto"/>
              <w:jc w:val="center"/>
              <w:rPr>
                <w:rFonts w:ascii="Times New Roman" w:eastAsia="Times New Roman" w:hAnsi="Times New Roman" w:cs="Times New Roman"/>
                <w:sz w:val="28"/>
                <w:szCs w:val="28"/>
                <w:lang w:val="en-US"/>
              </w:rPr>
            </w:pPr>
            <w:r>
              <w:rPr>
                <w:rFonts w:ascii="Times New Roman" w:eastAsia="Times New Roman" w:hAnsi="Times New Roman" w:cs="Times New Roman"/>
                <w:b/>
                <w:bCs/>
                <w:sz w:val="24"/>
                <w:szCs w:val="24"/>
                <w:lang w:val="en-US"/>
              </w:rPr>
              <w:t>Cov(</w:t>
            </w:r>
            <w:proofErr w:type="spellStart"/>
            <w:proofErr w:type="gramStart"/>
            <w:r>
              <w:rPr>
                <w:rFonts w:ascii="Times New Roman" w:eastAsia="Times New Roman" w:hAnsi="Times New Roman" w:cs="Times New Roman"/>
                <w:b/>
                <w:bCs/>
                <w:sz w:val="24"/>
                <w:szCs w:val="24"/>
                <w:lang w:val="en-US"/>
              </w:rPr>
              <w:t>i,j</w:t>
            </w:r>
            <w:proofErr w:type="spellEnd"/>
            <w:proofErr w:type="gramEnd"/>
            <w:r>
              <w:rPr>
                <w:rFonts w:ascii="Times New Roman" w:eastAsia="Times New Roman" w:hAnsi="Times New Roman" w:cs="Times New Roman"/>
                <w:b/>
                <w:bCs/>
                <w:sz w:val="24"/>
                <w:szCs w:val="24"/>
                <w:lang w:val="en-US"/>
              </w:rPr>
              <w:t xml:space="preserve">) = </w:t>
            </w:r>
            <w:r>
              <w:rPr>
                <w:rFonts w:ascii="Times New Roman" w:eastAsia="Times New Roman" w:hAnsi="Times New Roman" w:cs="Times New Roman"/>
                <w:b/>
                <w:bCs/>
                <w:sz w:val="24"/>
                <w:szCs w:val="24"/>
                <w:lang w:val="ru-RU"/>
              </w:rPr>
              <w:t>ρ</w:t>
            </w:r>
            <w:r>
              <w:rPr>
                <w:rFonts w:ascii="Times New Roman" w:eastAsia="Times New Roman" w:hAnsi="Times New Roman" w:cs="Times New Roman"/>
                <w:b/>
                <w:bCs/>
                <w:sz w:val="24"/>
                <w:szCs w:val="24"/>
                <w:lang w:val="en-US"/>
              </w:rPr>
              <w:t>·</w:t>
            </w:r>
            <w:r>
              <w:rPr>
                <w:rFonts w:ascii="Times New Roman" w:eastAsia="Times New Roman" w:hAnsi="Times New Roman" w:cs="Times New Roman"/>
                <w:b/>
                <w:bCs/>
                <w:sz w:val="24"/>
                <w:szCs w:val="24"/>
                <w:lang w:val="ru-RU"/>
              </w:rPr>
              <w:t>σᵢ</w:t>
            </w:r>
            <w:r>
              <w:rPr>
                <w:rFonts w:ascii="Times New Roman" w:eastAsia="Times New Roman" w:hAnsi="Times New Roman" w:cs="Times New Roman"/>
                <w:b/>
                <w:bCs/>
                <w:sz w:val="24"/>
                <w:szCs w:val="24"/>
                <w:lang w:val="en-US"/>
              </w:rPr>
              <w:t>·</w:t>
            </w:r>
            <w:r>
              <w:rPr>
                <w:rFonts w:ascii="Times New Roman" w:eastAsia="Times New Roman" w:hAnsi="Times New Roman" w:cs="Times New Roman"/>
                <w:b/>
                <w:bCs/>
                <w:sz w:val="24"/>
                <w:szCs w:val="24"/>
                <w:lang w:val="ru-RU"/>
              </w:rPr>
              <w:t>σⱼ</w:t>
            </w:r>
          </w:p>
        </w:tc>
      </w:tr>
      <w:tr w:rsidR="002A4350" w:rsidRPr="004B6B88" w14:paraId="2B5BA954" w14:textId="77777777" w:rsidTr="006A3EDB">
        <w:trPr>
          <w:trHeight w:val="170"/>
        </w:trPr>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A7AC979" w14:textId="77777777" w:rsidR="002A4350" w:rsidRPr="006A3EDB" w:rsidRDefault="002A4350" w:rsidP="006A3EDB">
            <w:pPr>
              <w:spacing w:line="360" w:lineRule="auto"/>
              <w:rPr>
                <w:rFonts w:ascii="Times New Roman" w:eastAsia="Times New Roman" w:hAnsi="Times New Roman" w:cs="Times New Roman"/>
                <w:lang w:val="ru-RU"/>
              </w:rPr>
            </w:pPr>
            <w:r w:rsidRPr="006A3EDB">
              <w:rPr>
                <w:rFonts w:ascii="Times New Roman" w:eastAsia="Times New Roman" w:hAnsi="Times New Roman" w:cs="Times New Roman"/>
                <w:lang w:val="ru-RU"/>
              </w:rPr>
              <w:t>A1–A1 (</w:t>
            </w:r>
            <w:proofErr w:type="spellStart"/>
            <w:r w:rsidRPr="006A3EDB">
              <w:rPr>
                <w:rFonts w:ascii="Times New Roman" w:eastAsia="Times New Roman" w:hAnsi="Times New Roman" w:cs="Times New Roman"/>
                <w:lang w:val="ru-RU"/>
              </w:rPr>
              <w:t>диаг</w:t>
            </w:r>
            <w:proofErr w:type="spellEnd"/>
            <w:r w:rsidRPr="006A3EDB">
              <w:rPr>
                <w:rFonts w:ascii="Times New Roman" w:eastAsia="Times New Roman" w:hAnsi="Times New Roman" w:cs="Times New Roman"/>
                <w:lang w:val="ru-RU"/>
              </w:rPr>
              <w:t>.)</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38FDF01" w14:textId="77777777" w:rsidR="002A4350" w:rsidRPr="006A3EDB" w:rsidRDefault="002A4350" w:rsidP="006A3EDB">
            <w:pPr>
              <w:spacing w:line="360" w:lineRule="auto"/>
              <w:jc w:val="center"/>
              <w:rPr>
                <w:rFonts w:ascii="Times New Roman" w:eastAsia="Times New Roman" w:hAnsi="Times New Roman" w:cs="Times New Roman"/>
                <w:lang w:val="ru-RU"/>
              </w:rPr>
            </w:pPr>
            <w:r w:rsidRPr="006A3EDB">
              <w:rPr>
                <w:rFonts w:ascii="Times New Roman" w:eastAsia="Times New Roman" w:hAnsi="Times New Roman" w:cs="Times New Roman"/>
                <w:lang w:val="ru-RU"/>
              </w:rPr>
              <w:t>1,000</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16AFE1C" w14:textId="77777777" w:rsidR="002A4350" w:rsidRPr="006A3EDB" w:rsidRDefault="002A4350" w:rsidP="006A3EDB">
            <w:pPr>
              <w:spacing w:line="360" w:lineRule="auto"/>
              <w:jc w:val="center"/>
              <w:rPr>
                <w:rFonts w:ascii="Times New Roman" w:eastAsia="Times New Roman" w:hAnsi="Times New Roman" w:cs="Times New Roman"/>
                <w:lang w:val="ru-RU"/>
              </w:rPr>
            </w:pPr>
            <w:r w:rsidRPr="006A3EDB">
              <w:rPr>
                <w:rFonts w:ascii="Times New Roman" w:eastAsia="Times New Roman" w:hAnsi="Times New Roman" w:cs="Times New Roman"/>
                <w:lang w:val="ru-RU"/>
              </w:rPr>
              <w:t>28,4</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0A33C5C" w14:textId="77777777" w:rsidR="002A4350" w:rsidRPr="006A3EDB" w:rsidRDefault="002A4350" w:rsidP="006A3EDB">
            <w:pPr>
              <w:spacing w:line="360" w:lineRule="auto"/>
              <w:jc w:val="center"/>
              <w:rPr>
                <w:rFonts w:ascii="Times New Roman" w:eastAsia="Times New Roman" w:hAnsi="Times New Roman" w:cs="Times New Roman"/>
                <w:lang w:val="ru-RU"/>
              </w:rPr>
            </w:pPr>
            <w:r w:rsidRPr="006A3EDB">
              <w:rPr>
                <w:rFonts w:ascii="Times New Roman" w:eastAsia="Times New Roman" w:hAnsi="Times New Roman" w:cs="Times New Roman"/>
                <w:lang w:val="ru-RU"/>
              </w:rPr>
              <w:t>28,4</w:t>
            </w:r>
          </w:p>
        </w:tc>
        <w:tc>
          <w:tcPr>
            <w:tcW w:w="415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14F5424" w14:textId="77777777" w:rsidR="002A4350" w:rsidRPr="006A3EDB" w:rsidRDefault="002A4350" w:rsidP="006A3EDB">
            <w:pPr>
              <w:spacing w:line="360" w:lineRule="auto"/>
              <w:jc w:val="center"/>
              <w:rPr>
                <w:rFonts w:ascii="Times New Roman" w:eastAsia="Times New Roman" w:hAnsi="Times New Roman" w:cs="Times New Roman"/>
                <w:lang w:val="ru-RU"/>
              </w:rPr>
            </w:pPr>
            <w:r w:rsidRPr="006A3EDB">
              <w:rPr>
                <w:rFonts w:ascii="Times New Roman" w:eastAsia="Times New Roman" w:hAnsi="Times New Roman" w:cs="Times New Roman"/>
                <w:lang w:val="ru-RU"/>
              </w:rPr>
              <w:t>0,080656</w:t>
            </w:r>
          </w:p>
        </w:tc>
      </w:tr>
      <w:tr w:rsidR="002A4350" w:rsidRPr="004B6B88" w14:paraId="4060E87A" w14:textId="77777777" w:rsidTr="006A3EDB">
        <w:trPr>
          <w:trHeight w:val="170"/>
        </w:trPr>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67BC834" w14:textId="77777777" w:rsidR="002A4350" w:rsidRPr="006A3EDB" w:rsidRDefault="002A4350" w:rsidP="006A3EDB">
            <w:pPr>
              <w:spacing w:line="360" w:lineRule="auto"/>
              <w:rPr>
                <w:rFonts w:ascii="Times New Roman" w:eastAsia="Times New Roman" w:hAnsi="Times New Roman" w:cs="Times New Roman"/>
                <w:lang w:val="ru-RU"/>
              </w:rPr>
            </w:pPr>
            <w:r w:rsidRPr="006A3EDB">
              <w:rPr>
                <w:rFonts w:ascii="Times New Roman" w:eastAsia="Times New Roman" w:hAnsi="Times New Roman" w:cs="Times New Roman"/>
                <w:lang w:val="ru-RU"/>
              </w:rPr>
              <w:t>A2–A2 (</w:t>
            </w:r>
            <w:proofErr w:type="spellStart"/>
            <w:r w:rsidRPr="006A3EDB">
              <w:rPr>
                <w:rFonts w:ascii="Times New Roman" w:eastAsia="Times New Roman" w:hAnsi="Times New Roman" w:cs="Times New Roman"/>
                <w:lang w:val="ru-RU"/>
              </w:rPr>
              <w:t>диаг</w:t>
            </w:r>
            <w:proofErr w:type="spellEnd"/>
            <w:r w:rsidRPr="006A3EDB">
              <w:rPr>
                <w:rFonts w:ascii="Times New Roman" w:eastAsia="Times New Roman" w:hAnsi="Times New Roman" w:cs="Times New Roman"/>
                <w:lang w:val="ru-RU"/>
              </w:rPr>
              <w:t>.)</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5BC5C6E" w14:textId="77777777" w:rsidR="002A4350" w:rsidRPr="006A3EDB" w:rsidRDefault="002A4350" w:rsidP="006A3EDB">
            <w:pPr>
              <w:spacing w:line="360" w:lineRule="auto"/>
              <w:jc w:val="center"/>
              <w:rPr>
                <w:rFonts w:ascii="Times New Roman" w:eastAsia="Times New Roman" w:hAnsi="Times New Roman" w:cs="Times New Roman"/>
                <w:lang w:val="ru-RU"/>
              </w:rPr>
            </w:pPr>
            <w:r w:rsidRPr="006A3EDB">
              <w:rPr>
                <w:rFonts w:ascii="Times New Roman" w:eastAsia="Times New Roman" w:hAnsi="Times New Roman" w:cs="Times New Roman"/>
                <w:lang w:val="ru-RU"/>
              </w:rPr>
              <w:t>1,000</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632A8A0" w14:textId="77777777" w:rsidR="002A4350" w:rsidRPr="006A3EDB" w:rsidRDefault="002A4350" w:rsidP="006A3EDB">
            <w:pPr>
              <w:spacing w:line="360" w:lineRule="auto"/>
              <w:jc w:val="center"/>
              <w:rPr>
                <w:rFonts w:ascii="Times New Roman" w:eastAsia="Times New Roman" w:hAnsi="Times New Roman" w:cs="Times New Roman"/>
                <w:lang w:val="ru-RU"/>
              </w:rPr>
            </w:pPr>
            <w:r w:rsidRPr="006A3EDB">
              <w:rPr>
                <w:rFonts w:ascii="Times New Roman" w:eastAsia="Times New Roman" w:hAnsi="Times New Roman" w:cs="Times New Roman"/>
                <w:lang w:val="ru-RU"/>
              </w:rPr>
              <w:t>26,7</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07BD29A" w14:textId="77777777" w:rsidR="002A4350" w:rsidRPr="006A3EDB" w:rsidRDefault="002A4350" w:rsidP="006A3EDB">
            <w:pPr>
              <w:spacing w:line="360" w:lineRule="auto"/>
              <w:jc w:val="center"/>
              <w:rPr>
                <w:rFonts w:ascii="Times New Roman" w:eastAsia="Times New Roman" w:hAnsi="Times New Roman" w:cs="Times New Roman"/>
                <w:lang w:val="ru-RU"/>
              </w:rPr>
            </w:pPr>
            <w:r w:rsidRPr="006A3EDB">
              <w:rPr>
                <w:rFonts w:ascii="Times New Roman" w:eastAsia="Times New Roman" w:hAnsi="Times New Roman" w:cs="Times New Roman"/>
                <w:lang w:val="ru-RU"/>
              </w:rPr>
              <w:t>26,7</w:t>
            </w:r>
          </w:p>
        </w:tc>
        <w:tc>
          <w:tcPr>
            <w:tcW w:w="415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94B1492" w14:textId="77777777" w:rsidR="002A4350" w:rsidRPr="006A3EDB" w:rsidRDefault="002A4350" w:rsidP="006A3EDB">
            <w:pPr>
              <w:spacing w:line="360" w:lineRule="auto"/>
              <w:jc w:val="center"/>
              <w:rPr>
                <w:rFonts w:ascii="Times New Roman" w:eastAsia="Times New Roman" w:hAnsi="Times New Roman" w:cs="Times New Roman"/>
                <w:lang w:val="ru-RU"/>
              </w:rPr>
            </w:pPr>
            <w:r w:rsidRPr="006A3EDB">
              <w:rPr>
                <w:rFonts w:ascii="Times New Roman" w:eastAsia="Times New Roman" w:hAnsi="Times New Roman" w:cs="Times New Roman"/>
                <w:lang w:val="ru-RU"/>
              </w:rPr>
              <w:t>0,071289</w:t>
            </w:r>
          </w:p>
        </w:tc>
      </w:tr>
      <w:tr w:rsidR="002A4350" w:rsidRPr="004B6B88" w14:paraId="26ACD7DC" w14:textId="77777777" w:rsidTr="006A3EDB">
        <w:trPr>
          <w:trHeight w:val="170"/>
        </w:trPr>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0C36194" w14:textId="77777777" w:rsidR="002A4350" w:rsidRPr="006A3EDB" w:rsidRDefault="002A4350" w:rsidP="006A3EDB">
            <w:pPr>
              <w:spacing w:line="360" w:lineRule="auto"/>
              <w:rPr>
                <w:rFonts w:ascii="Times New Roman" w:eastAsia="Times New Roman" w:hAnsi="Times New Roman" w:cs="Times New Roman"/>
                <w:lang w:val="ru-RU"/>
              </w:rPr>
            </w:pPr>
            <w:r w:rsidRPr="006A3EDB">
              <w:rPr>
                <w:rFonts w:ascii="Times New Roman" w:eastAsia="Times New Roman" w:hAnsi="Times New Roman" w:cs="Times New Roman"/>
                <w:lang w:val="ru-RU"/>
              </w:rPr>
              <w:t>A3–A3 (</w:t>
            </w:r>
            <w:proofErr w:type="spellStart"/>
            <w:r w:rsidRPr="006A3EDB">
              <w:rPr>
                <w:rFonts w:ascii="Times New Roman" w:eastAsia="Times New Roman" w:hAnsi="Times New Roman" w:cs="Times New Roman"/>
                <w:lang w:val="ru-RU"/>
              </w:rPr>
              <w:t>диаг</w:t>
            </w:r>
            <w:proofErr w:type="spellEnd"/>
            <w:r w:rsidRPr="006A3EDB">
              <w:rPr>
                <w:rFonts w:ascii="Times New Roman" w:eastAsia="Times New Roman" w:hAnsi="Times New Roman" w:cs="Times New Roman"/>
                <w:lang w:val="ru-RU"/>
              </w:rPr>
              <w:t>.)</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2835769" w14:textId="77777777" w:rsidR="002A4350" w:rsidRPr="006A3EDB" w:rsidRDefault="002A4350" w:rsidP="006A3EDB">
            <w:pPr>
              <w:spacing w:line="360" w:lineRule="auto"/>
              <w:jc w:val="center"/>
              <w:rPr>
                <w:rFonts w:ascii="Times New Roman" w:eastAsia="Times New Roman" w:hAnsi="Times New Roman" w:cs="Times New Roman"/>
                <w:lang w:val="ru-RU"/>
              </w:rPr>
            </w:pPr>
            <w:r w:rsidRPr="006A3EDB">
              <w:rPr>
                <w:rFonts w:ascii="Times New Roman" w:eastAsia="Times New Roman" w:hAnsi="Times New Roman" w:cs="Times New Roman"/>
                <w:lang w:val="ru-RU"/>
              </w:rPr>
              <w:t>1,000</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3BD3F85" w14:textId="77777777" w:rsidR="002A4350" w:rsidRPr="006A3EDB" w:rsidRDefault="002A4350" w:rsidP="006A3EDB">
            <w:pPr>
              <w:spacing w:line="360" w:lineRule="auto"/>
              <w:jc w:val="center"/>
              <w:rPr>
                <w:rFonts w:ascii="Times New Roman" w:eastAsia="Times New Roman" w:hAnsi="Times New Roman" w:cs="Times New Roman"/>
                <w:lang w:val="ru-RU"/>
              </w:rPr>
            </w:pPr>
            <w:r w:rsidRPr="006A3EDB">
              <w:rPr>
                <w:rFonts w:ascii="Times New Roman" w:eastAsia="Times New Roman" w:hAnsi="Times New Roman" w:cs="Times New Roman"/>
                <w:lang w:val="ru-RU"/>
              </w:rPr>
              <w:t>31,6</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E3AAC21" w14:textId="77777777" w:rsidR="002A4350" w:rsidRPr="006A3EDB" w:rsidRDefault="002A4350" w:rsidP="006A3EDB">
            <w:pPr>
              <w:spacing w:line="360" w:lineRule="auto"/>
              <w:jc w:val="center"/>
              <w:rPr>
                <w:rFonts w:ascii="Times New Roman" w:eastAsia="Times New Roman" w:hAnsi="Times New Roman" w:cs="Times New Roman"/>
                <w:lang w:val="ru-RU"/>
              </w:rPr>
            </w:pPr>
            <w:r w:rsidRPr="006A3EDB">
              <w:rPr>
                <w:rFonts w:ascii="Times New Roman" w:eastAsia="Times New Roman" w:hAnsi="Times New Roman" w:cs="Times New Roman"/>
                <w:lang w:val="ru-RU"/>
              </w:rPr>
              <w:t>31,6</w:t>
            </w:r>
          </w:p>
        </w:tc>
        <w:tc>
          <w:tcPr>
            <w:tcW w:w="415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BEA4D86" w14:textId="77777777" w:rsidR="002A4350" w:rsidRPr="006A3EDB" w:rsidRDefault="002A4350" w:rsidP="006A3EDB">
            <w:pPr>
              <w:spacing w:line="360" w:lineRule="auto"/>
              <w:jc w:val="center"/>
              <w:rPr>
                <w:rFonts w:ascii="Times New Roman" w:eastAsia="Times New Roman" w:hAnsi="Times New Roman" w:cs="Times New Roman"/>
                <w:lang w:val="ru-RU"/>
              </w:rPr>
            </w:pPr>
            <w:r w:rsidRPr="006A3EDB">
              <w:rPr>
                <w:rFonts w:ascii="Times New Roman" w:eastAsia="Times New Roman" w:hAnsi="Times New Roman" w:cs="Times New Roman"/>
                <w:lang w:val="ru-RU"/>
              </w:rPr>
              <w:t>0,099856</w:t>
            </w:r>
          </w:p>
        </w:tc>
      </w:tr>
      <w:tr w:rsidR="002A4350" w:rsidRPr="004B6B88" w14:paraId="36F9D3F4" w14:textId="77777777" w:rsidTr="006A3EDB">
        <w:trPr>
          <w:trHeight w:val="170"/>
        </w:trPr>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FE1E604" w14:textId="77777777" w:rsidR="002A4350" w:rsidRPr="006A3EDB" w:rsidRDefault="002A4350" w:rsidP="006A3EDB">
            <w:pPr>
              <w:spacing w:line="360" w:lineRule="auto"/>
              <w:rPr>
                <w:rFonts w:ascii="Times New Roman" w:eastAsia="Times New Roman" w:hAnsi="Times New Roman" w:cs="Times New Roman"/>
                <w:lang w:val="ru-RU"/>
              </w:rPr>
            </w:pPr>
            <w:r w:rsidRPr="006A3EDB">
              <w:rPr>
                <w:rFonts w:ascii="Times New Roman" w:eastAsia="Times New Roman" w:hAnsi="Times New Roman" w:cs="Times New Roman"/>
                <w:lang w:val="ru-RU"/>
              </w:rPr>
              <w:t>A4–A4 (</w:t>
            </w:r>
            <w:proofErr w:type="spellStart"/>
            <w:r w:rsidRPr="006A3EDB">
              <w:rPr>
                <w:rFonts w:ascii="Times New Roman" w:eastAsia="Times New Roman" w:hAnsi="Times New Roman" w:cs="Times New Roman"/>
                <w:lang w:val="ru-RU"/>
              </w:rPr>
              <w:t>диаг</w:t>
            </w:r>
            <w:proofErr w:type="spellEnd"/>
            <w:r w:rsidRPr="006A3EDB">
              <w:rPr>
                <w:rFonts w:ascii="Times New Roman" w:eastAsia="Times New Roman" w:hAnsi="Times New Roman" w:cs="Times New Roman"/>
                <w:lang w:val="ru-RU"/>
              </w:rPr>
              <w:t>.)</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8421227" w14:textId="77777777" w:rsidR="002A4350" w:rsidRPr="006A3EDB" w:rsidRDefault="002A4350" w:rsidP="006A3EDB">
            <w:pPr>
              <w:spacing w:line="360" w:lineRule="auto"/>
              <w:jc w:val="center"/>
              <w:rPr>
                <w:rFonts w:ascii="Times New Roman" w:eastAsia="Times New Roman" w:hAnsi="Times New Roman" w:cs="Times New Roman"/>
                <w:lang w:val="ru-RU"/>
              </w:rPr>
            </w:pPr>
            <w:r w:rsidRPr="006A3EDB">
              <w:rPr>
                <w:rFonts w:ascii="Times New Roman" w:eastAsia="Times New Roman" w:hAnsi="Times New Roman" w:cs="Times New Roman"/>
                <w:lang w:val="ru-RU"/>
              </w:rPr>
              <w:t>1,000</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9BF2ED3" w14:textId="77777777" w:rsidR="002A4350" w:rsidRPr="006A3EDB" w:rsidRDefault="002A4350" w:rsidP="006A3EDB">
            <w:pPr>
              <w:spacing w:line="360" w:lineRule="auto"/>
              <w:jc w:val="center"/>
              <w:rPr>
                <w:rFonts w:ascii="Times New Roman" w:eastAsia="Times New Roman" w:hAnsi="Times New Roman" w:cs="Times New Roman"/>
                <w:lang w:val="ru-RU"/>
              </w:rPr>
            </w:pPr>
            <w:r w:rsidRPr="006A3EDB">
              <w:rPr>
                <w:rFonts w:ascii="Times New Roman" w:eastAsia="Times New Roman" w:hAnsi="Times New Roman" w:cs="Times New Roman"/>
                <w:lang w:val="ru-RU"/>
              </w:rPr>
              <w:t>24,8</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674012A" w14:textId="77777777" w:rsidR="002A4350" w:rsidRPr="006A3EDB" w:rsidRDefault="002A4350" w:rsidP="006A3EDB">
            <w:pPr>
              <w:spacing w:line="360" w:lineRule="auto"/>
              <w:jc w:val="center"/>
              <w:rPr>
                <w:rFonts w:ascii="Times New Roman" w:eastAsia="Times New Roman" w:hAnsi="Times New Roman" w:cs="Times New Roman"/>
                <w:lang w:val="ru-RU"/>
              </w:rPr>
            </w:pPr>
            <w:r w:rsidRPr="006A3EDB">
              <w:rPr>
                <w:rFonts w:ascii="Times New Roman" w:eastAsia="Times New Roman" w:hAnsi="Times New Roman" w:cs="Times New Roman"/>
                <w:lang w:val="ru-RU"/>
              </w:rPr>
              <w:t>24,8</w:t>
            </w:r>
          </w:p>
        </w:tc>
        <w:tc>
          <w:tcPr>
            <w:tcW w:w="415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B5D57B0" w14:textId="77777777" w:rsidR="002A4350" w:rsidRPr="006A3EDB" w:rsidRDefault="002A4350" w:rsidP="006A3EDB">
            <w:pPr>
              <w:spacing w:line="360" w:lineRule="auto"/>
              <w:jc w:val="center"/>
              <w:rPr>
                <w:rFonts w:ascii="Times New Roman" w:eastAsia="Times New Roman" w:hAnsi="Times New Roman" w:cs="Times New Roman"/>
                <w:lang w:val="ru-RU"/>
              </w:rPr>
            </w:pPr>
            <w:r w:rsidRPr="006A3EDB">
              <w:rPr>
                <w:rFonts w:ascii="Times New Roman" w:eastAsia="Times New Roman" w:hAnsi="Times New Roman" w:cs="Times New Roman"/>
                <w:lang w:val="ru-RU"/>
              </w:rPr>
              <w:t>0,061504</w:t>
            </w:r>
          </w:p>
        </w:tc>
      </w:tr>
      <w:tr w:rsidR="002A4350" w:rsidRPr="004B6B88" w14:paraId="5C993DFB" w14:textId="77777777" w:rsidTr="006A3EDB">
        <w:trPr>
          <w:trHeight w:val="170"/>
        </w:trPr>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9450964" w14:textId="77777777" w:rsidR="002A4350" w:rsidRPr="006A3EDB" w:rsidRDefault="002A4350" w:rsidP="006A3EDB">
            <w:pPr>
              <w:spacing w:line="360" w:lineRule="auto"/>
              <w:rPr>
                <w:rFonts w:ascii="Times New Roman" w:eastAsia="Times New Roman" w:hAnsi="Times New Roman" w:cs="Times New Roman"/>
                <w:lang w:val="ru-RU"/>
              </w:rPr>
            </w:pPr>
            <w:r w:rsidRPr="006A3EDB">
              <w:rPr>
                <w:rFonts w:ascii="Times New Roman" w:eastAsia="Times New Roman" w:hAnsi="Times New Roman" w:cs="Times New Roman"/>
                <w:lang w:val="ru-RU"/>
              </w:rPr>
              <w:t>A5–A5 (</w:t>
            </w:r>
            <w:proofErr w:type="spellStart"/>
            <w:r w:rsidRPr="006A3EDB">
              <w:rPr>
                <w:rFonts w:ascii="Times New Roman" w:eastAsia="Times New Roman" w:hAnsi="Times New Roman" w:cs="Times New Roman"/>
                <w:lang w:val="ru-RU"/>
              </w:rPr>
              <w:t>диаг</w:t>
            </w:r>
            <w:proofErr w:type="spellEnd"/>
            <w:r w:rsidRPr="006A3EDB">
              <w:rPr>
                <w:rFonts w:ascii="Times New Roman" w:eastAsia="Times New Roman" w:hAnsi="Times New Roman" w:cs="Times New Roman"/>
                <w:lang w:val="ru-RU"/>
              </w:rPr>
              <w:t>.)</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885FB52" w14:textId="77777777" w:rsidR="002A4350" w:rsidRPr="006A3EDB" w:rsidRDefault="002A4350" w:rsidP="006A3EDB">
            <w:pPr>
              <w:spacing w:line="360" w:lineRule="auto"/>
              <w:jc w:val="center"/>
              <w:rPr>
                <w:rFonts w:ascii="Times New Roman" w:eastAsia="Times New Roman" w:hAnsi="Times New Roman" w:cs="Times New Roman"/>
                <w:lang w:val="ru-RU"/>
              </w:rPr>
            </w:pPr>
            <w:r w:rsidRPr="006A3EDB">
              <w:rPr>
                <w:rFonts w:ascii="Times New Roman" w:eastAsia="Times New Roman" w:hAnsi="Times New Roman" w:cs="Times New Roman"/>
                <w:lang w:val="ru-RU"/>
              </w:rPr>
              <w:t>1,000</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7076942" w14:textId="77777777" w:rsidR="002A4350" w:rsidRPr="006A3EDB" w:rsidRDefault="002A4350" w:rsidP="006A3EDB">
            <w:pPr>
              <w:spacing w:line="360" w:lineRule="auto"/>
              <w:jc w:val="center"/>
              <w:rPr>
                <w:rFonts w:ascii="Times New Roman" w:eastAsia="Times New Roman" w:hAnsi="Times New Roman" w:cs="Times New Roman"/>
                <w:lang w:val="ru-RU"/>
              </w:rPr>
            </w:pPr>
            <w:r w:rsidRPr="006A3EDB">
              <w:rPr>
                <w:rFonts w:ascii="Times New Roman" w:eastAsia="Times New Roman" w:hAnsi="Times New Roman" w:cs="Times New Roman"/>
                <w:lang w:val="ru-RU"/>
              </w:rPr>
              <w:t>34,2</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25DD51A" w14:textId="77777777" w:rsidR="002A4350" w:rsidRPr="006A3EDB" w:rsidRDefault="002A4350" w:rsidP="006A3EDB">
            <w:pPr>
              <w:spacing w:line="360" w:lineRule="auto"/>
              <w:jc w:val="center"/>
              <w:rPr>
                <w:rFonts w:ascii="Times New Roman" w:eastAsia="Times New Roman" w:hAnsi="Times New Roman" w:cs="Times New Roman"/>
                <w:lang w:val="ru-RU"/>
              </w:rPr>
            </w:pPr>
            <w:r w:rsidRPr="006A3EDB">
              <w:rPr>
                <w:rFonts w:ascii="Times New Roman" w:eastAsia="Times New Roman" w:hAnsi="Times New Roman" w:cs="Times New Roman"/>
                <w:lang w:val="ru-RU"/>
              </w:rPr>
              <w:t>34,2</w:t>
            </w:r>
          </w:p>
        </w:tc>
        <w:tc>
          <w:tcPr>
            <w:tcW w:w="415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4C53544" w14:textId="77777777" w:rsidR="002A4350" w:rsidRPr="006A3EDB" w:rsidRDefault="002A4350" w:rsidP="006A3EDB">
            <w:pPr>
              <w:spacing w:line="360" w:lineRule="auto"/>
              <w:jc w:val="center"/>
              <w:rPr>
                <w:rFonts w:ascii="Times New Roman" w:eastAsia="Times New Roman" w:hAnsi="Times New Roman" w:cs="Times New Roman"/>
                <w:lang w:val="ru-RU"/>
              </w:rPr>
            </w:pPr>
            <w:r w:rsidRPr="006A3EDB">
              <w:rPr>
                <w:rFonts w:ascii="Times New Roman" w:eastAsia="Times New Roman" w:hAnsi="Times New Roman" w:cs="Times New Roman"/>
                <w:lang w:val="ru-RU"/>
              </w:rPr>
              <w:t>0,116964</w:t>
            </w:r>
          </w:p>
        </w:tc>
      </w:tr>
      <w:tr w:rsidR="002A4350" w:rsidRPr="004B6B88" w14:paraId="41B77CF0" w14:textId="77777777" w:rsidTr="006A3EDB">
        <w:trPr>
          <w:trHeight w:val="170"/>
        </w:trPr>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DEB9C93" w14:textId="77777777" w:rsidR="002A4350" w:rsidRPr="006A3EDB" w:rsidRDefault="002A4350" w:rsidP="006A3EDB">
            <w:pPr>
              <w:spacing w:line="360" w:lineRule="auto"/>
              <w:rPr>
                <w:rFonts w:ascii="Times New Roman" w:eastAsia="Times New Roman" w:hAnsi="Times New Roman" w:cs="Times New Roman"/>
                <w:lang w:val="ru-RU"/>
              </w:rPr>
            </w:pPr>
            <w:r w:rsidRPr="006A3EDB">
              <w:rPr>
                <w:rFonts w:ascii="Times New Roman" w:eastAsia="Times New Roman" w:hAnsi="Times New Roman" w:cs="Times New Roman"/>
                <w:lang w:val="ru-RU"/>
              </w:rPr>
              <w:t>A6–A6 (</w:t>
            </w:r>
            <w:proofErr w:type="spellStart"/>
            <w:r w:rsidRPr="006A3EDB">
              <w:rPr>
                <w:rFonts w:ascii="Times New Roman" w:eastAsia="Times New Roman" w:hAnsi="Times New Roman" w:cs="Times New Roman"/>
                <w:lang w:val="ru-RU"/>
              </w:rPr>
              <w:t>диаг</w:t>
            </w:r>
            <w:proofErr w:type="spellEnd"/>
            <w:r w:rsidRPr="006A3EDB">
              <w:rPr>
                <w:rFonts w:ascii="Times New Roman" w:eastAsia="Times New Roman" w:hAnsi="Times New Roman" w:cs="Times New Roman"/>
                <w:lang w:val="ru-RU"/>
              </w:rPr>
              <w:t>.)</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2E29DCD" w14:textId="77777777" w:rsidR="002A4350" w:rsidRPr="006A3EDB" w:rsidRDefault="002A4350" w:rsidP="006A3EDB">
            <w:pPr>
              <w:spacing w:line="360" w:lineRule="auto"/>
              <w:jc w:val="center"/>
              <w:rPr>
                <w:rFonts w:ascii="Times New Roman" w:eastAsia="Times New Roman" w:hAnsi="Times New Roman" w:cs="Times New Roman"/>
                <w:lang w:val="ru-RU"/>
              </w:rPr>
            </w:pPr>
            <w:r w:rsidRPr="006A3EDB">
              <w:rPr>
                <w:rFonts w:ascii="Times New Roman" w:eastAsia="Times New Roman" w:hAnsi="Times New Roman" w:cs="Times New Roman"/>
                <w:lang w:val="ru-RU"/>
              </w:rPr>
              <w:t>1,000</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ACC989D" w14:textId="77777777" w:rsidR="002A4350" w:rsidRPr="006A3EDB" w:rsidRDefault="002A4350" w:rsidP="006A3EDB">
            <w:pPr>
              <w:spacing w:line="360" w:lineRule="auto"/>
              <w:jc w:val="center"/>
              <w:rPr>
                <w:rFonts w:ascii="Times New Roman" w:eastAsia="Times New Roman" w:hAnsi="Times New Roman" w:cs="Times New Roman"/>
                <w:lang w:val="ru-RU"/>
              </w:rPr>
            </w:pPr>
            <w:r w:rsidRPr="006A3EDB">
              <w:rPr>
                <w:rFonts w:ascii="Times New Roman" w:eastAsia="Times New Roman" w:hAnsi="Times New Roman" w:cs="Times New Roman"/>
                <w:lang w:val="ru-RU"/>
              </w:rPr>
              <w:t>22,1</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607A263" w14:textId="77777777" w:rsidR="002A4350" w:rsidRPr="006A3EDB" w:rsidRDefault="002A4350" w:rsidP="006A3EDB">
            <w:pPr>
              <w:spacing w:line="360" w:lineRule="auto"/>
              <w:jc w:val="center"/>
              <w:rPr>
                <w:rFonts w:ascii="Times New Roman" w:eastAsia="Times New Roman" w:hAnsi="Times New Roman" w:cs="Times New Roman"/>
                <w:lang w:val="ru-RU"/>
              </w:rPr>
            </w:pPr>
            <w:r w:rsidRPr="006A3EDB">
              <w:rPr>
                <w:rFonts w:ascii="Times New Roman" w:eastAsia="Times New Roman" w:hAnsi="Times New Roman" w:cs="Times New Roman"/>
                <w:lang w:val="ru-RU"/>
              </w:rPr>
              <w:t>22,1</w:t>
            </w:r>
          </w:p>
        </w:tc>
        <w:tc>
          <w:tcPr>
            <w:tcW w:w="415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DEDAAA0" w14:textId="77777777" w:rsidR="002A4350" w:rsidRPr="006A3EDB" w:rsidRDefault="002A4350" w:rsidP="006A3EDB">
            <w:pPr>
              <w:spacing w:line="360" w:lineRule="auto"/>
              <w:jc w:val="center"/>
              <w:rPr>
                <w:rFonts w:ascii="Times New Roman" w:eastAsia="Times New Roman" w:hAnsi="Times New Roman" w:cs="Times New Roman"/>
                <w:lang w:val="ru-RU"/>
              </w:rPr>
            </w:pPr>
            <w:r w:rsidRPr="006A3EDB">
              <w:rPr>
                <w:rFonts w:ascii="Times New Roman" w:eastAsia="Times New Roman" w:hAnsi="Times New Roman" w:cs="Times New Roman"/>
                <w:lang w:val="ru-RU"/>
              </w:rPr>
              <w:t>0,048841</w:t>
            </w:r>
          </w:p>
        </w:tc>
      </w:tr>
      <w:tr w:rsidR="002A4350" w:rsidRPr="004B6B88" w14:paraId="68DC89A6" w14:textId="77777777" w:rsidTr="006A3EDB">
        <w:trPr>
          <w:trHeight w:val="170"/>
        </w:trPr>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740E199" w14:textId="77777777" w:rsidR="002A4350" w:rsidRPr="006A3EDB" w:rsidRDefault="002A4350" w:rsidP="006A3EDB">
            <w:pPr>
              <w:spacing w:line="360" w:lineRule="auto"/>
              <w:rPr>
                <w:rFonts w:ascii="Times New Roman" w:eastAsia="Times New Roman" w:hAnsi="Times New Roman" w:cs="Times New Roman"/>
                <w:lang w:val="ru-RU"/>
              </w:rPr>
            </w:pPr>
            <w:r w:rsidRPr="006A3EDB">
              <w:rPr>
                <w:rFonts w:ascii="Times New Roman" w:eastAsia="Times New Roman" w:hAnsi="Times New Roman" w:cs="Times New Roman"/>
                <w:lang w:val="ru-RU"/>
              </w:rPr>
              <w:t>A1–A2</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F1B7F53" w14:textId="77777777" w:rsidR="002A4350" w:rsidRPr="006A3EDB" w:rsidRDefault="002A4350" w:rsidP="006A3EDB">
            <w:pPr>
              <w:spacing w:line="360" w:lineRule="auto"/>
              <w:jc w:val="center"/>
              <w:rPr>
                <w:rFonts w:ascii="Times New Roman" w:eastAsia="Times New Roman" w:hAnsi="Times New Roman" w:cs="Times New Roman"/>
                <w:lang w:val="ru-RU"/>
              </w:rPr>
            </w:pPr>
            <w:r w:rsidRPr="006A3EDB">
              <w:rPr>
                <w:rFonts w:ascii="Times New Roman" w:eastAsia="Times New Roman" w:hAnsi="Times New Roman" w:cs="Times New Roman"/>
                <w:lang w:val="ru-RU"/>
              </w:rPr>
              <w:t>0,874</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CF07DB3" w14:textId="77777777" w:rsidR="002A4350" w:rsidRPr="006A3EDB" w:rsidRDefault="002A4350" w:rsidP="006A3EDB">
            <w:pPr>
              <w:spacing w:line="360" w:lineRule="auto"/>
              <w:jc w:val="center"/>
              <w:rPr>
                <w:rFonts w:ascii="Times New Roman" w:eastAsia="Times New Roman" w:hAnsi="Times New Roman" w:cs="Times New Roman"/>
                <w:lang w:val="ru-RU"/>
              </w:rPr>
            </w:pPr>
            <w:r w:rsidRPr="006A3EDB">
              <w:rPr>
                <w:rFonts w:ascii="Times New Roman" w:eastAsia="Times New Roman" w:hAnsi="Times New Roman" w:cs="Times New Roman"/>
                <w:lang w:val="ru-RU"/>
              </w:rPr>
              <w:t>28,4</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113211B" w14:textId="77777777" w:rsidR="002A4350" w:rsidRPr="006A3EDB" w:rsidRDefault="002A4350" w:rsidP="006A3EDB">
            <w:pPr>
              <w:spacing w:line="360" w:lineRule="auto"/>
              <w:jc w:val="center"/>
              <w:rPr>
                <w:rFonts w:ascii="Times New Roman" w:eastAsia="Times New Roman" w:hAnsi="Times New Roman" w:cs="Times New Roman"/>
                <w:lang w:val="ru-RU"/>
              </w:rPr>
            </w:pPr>
            <w:r w:rsidRPr="006A3EDB">
              <w:rPr>
                <w:rFonts w:ascii="Times New Roman" w:eastAsia="Times New Roman" w:hAnsi="Times New Roman" w:cs="Times New Roman"/>
                <w:lang w:val="ru-RU"/>
              </w:rPr>
              <w:t>26,7</w:t>
            </w:r>
          </w:p>
        </w:tc>
        <w:tc>
          <w:tcPr>
            <w:tcW w:w="415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5E9E3FF" w14:textId="77777777" w:rsidR="002A4350" w:rsidRPr="006A3EDB" w:rsidRDefault="002A4350" w:rsidP="006A3EDB">
            <w:pPr>
              <w:spacing w:line="360" w:lineRule="auto"/>
              <w:jc w:val="center"/>
              <w:rPr>
                <w:rFonts w:ascii="Times New Roman" w:eastAsia="Times New Roman" w:hAnsi="Times New Roman" w:cs="Times New Roman"/>
                <w:lang w:val="ru-RU"/>
              </w:rPr>
            </w:pPr>
            <w:r w:rsidRPr="006A3EDB">
              <w:rPr>
                <w:rFonts w:ascii="Times New Roman" w:eastAsia="Times New Roman" w:hAnsi="Times New Roman" w:cs="Times New Roman"/>
                <w:lang w:val="ru-RU"/>
              </w:rPr>
              <w:t>0,066286</w:t>
            </w:r>
          </w:p>
        </w:tc>
      </w:tr>
      <w:tr w:rsidR="002A4350" w:rsidRPr="004B6B88" w14:paraId="180D11CF" w14:textId="77777777" w:rsidTr="006A3EDB">
        <w:trPr>
          <w:trHeight w:val="170"/>
        </w:trPr>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F99813D" w14:textId="77777777" w:rsidR="002A4350" w:rsidRPr="006A3EDB" w:rsidRDefault="002A4350" w:rsidP="006A3EDB">
            <w:pPr>
              <w:spacing w:line="360" w:lineRule="auto"/>
              <w:rPr>
                <w:rFonts w:ascii="Times New Roman" w:eastAsia="Times New Roman" w:hAnsi="Times New Roman" w:cs="Times New Roman"/>
                <w:lang w:val="ru-RU"/>
              </w:rPr>
            </w:pPr>
            <w:r w:rsidRPr="006A3EDB">
              <w:rPr>
                <w:rFonts w:ascii="Times New Roman" w:eastAsia="Times New Roman" w:hAnsi="Times New Roman" w:cs="Times New Roman"/>
                <w:lang w:val="ru-RU"/>
              </w:rPr>
              <w:t>A1–A3</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EFFFC7D" w14:textId="77777777" w:rsidR="002A4350" w:rsidRPr="006A3EDB" w:rsidRDefault="002A4350" w:rsidP="006A3EDB">
            <w:pPr>
              <w:spacing w:line="360" w:lineRule="auto"/>
              <w:jc w:val="center"/>
              <w:rPr>
                <w:rFonts w:ascii="Times New Roman" w:eastAsia="Times New Roman" w:hAnsi="Times New Roman" w:cs="Times New Roman"/>
                <w:lang w:val="ru-RU"/>
              </w:rPr>
            </w:pPr>
            <w:r w:rsidRPr="006A3EDB">
              <w:rPr>
                <w:rFonts w:ascii="Times New Roman" w:eastAsia="Times New Roman" w:hAnsi="Times New Roman" w:cs="Times New Roman"/>
                <w:lang w:val="ru-RU"/>
              </w:rPr>
              <w:t>0,631</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D864703" w14:textId="77777777" w:rsidR="002A4350" w:rsidRPr="006A3EDB" w:rsidRDefault="002A4350" w:rsidP="006A3EDB">
            <w:pPr>
              <w:spacing w:line="360" w:lineRule="auto"/>
              <w:jc w:val="center"/>
              <w:rPr>
                <w:rFonts w:ascii="Times New Roman" w:eastAsia="Times New Roman" w:hAnsi="Times New Roman" w:cs="Times New Roman"/>
                <w:lang w:val="ru-RU"/>
              </w:rPr>
            </w:pPr>
            <w:r w:rsidRPr="006A3EDB">
              <w:rPr>
                <w:rFonts w:ascii="Times New Roman" w:eastAsia="Times New Roman" w:hAnsi="Times New Roman" w:cs="Times New Roman"/>
                <w:lang w:val="ru-RU"/>
              </w:rPr>
              <w:t>28,4</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35F24D1" w14:textId="77777777" w:rsidR="002A4350" w:rsidRPr="006A3EDB" w:rsidRDefault="002A4350" w:rsidP="006A3EDB">
            <w:pPr>
              <w:spacing w:line="360" w:lineRule="auto"/>
              <w:jc w:val="center"/>
              <w:rPr>
                <w:rFonts w:ascii="Times New Roman" w:eastAsia="Times New Roman" w:hAnsi="Times New Roman" w:cs="Times New Roman"/>
                <w:lang w:val="ru-RU"/>
              </w:rPr>
            </w:pPr>
            <w:r w:rsidRPr="006A3EDB">
              <w:rPr>
                <w:rFonts w:ascii="Times New Roman" w:eastAsia="Times New Roman" w:hAnsi="Times New Roman" w:cs="Times New Roman"/>
                <w:lang w:val="ru-RU"/>
              </w:rPr>
              <w:t>31,6</w:t>
            </w:r>
          </w:p>
        </w:tc>
        <w:tc>
          <w:tcPr>
            <w:tcW w:w="415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41440F8" w14:textId="77777777" w:rsidR="002A4350" w:rsidRPr="006A3EDB" w:rsidRDefault="002A4350" w:rsidP="006A3EDB">
            <w:pPr>
              <w:spacing w:line="360" w:lineRule="auto"/>
              <w:jc w:val="center"/>
              <w:rPr>
                <w:rFonts w:ascii="Times New Roman" w:eastAsia="Times New Roman" w:hAnsi="Times New Roman" w:cs="Times New Roman"/>
                <w:lang w:val="ru-RU"/>
              </w:rPr>
            </w:pPr>
            <w:r w:rsidRPr="006A3EDB">
              <w:rPr>
                <w:rFonts w:ascii="Times New Roman" w:eastAsia="Times New Roman" w:hAnsi="Times New Roman" w:cs="Times New Roman"/>
                <w:lang w:val="ru-RU"/>
              </w:rPr>
              <w:t>0,056609</w:t>
            </w:r>
          </w:p>
        </w:tc>
      </w:tr>
      <w:tr w:rsidR="002A4350" w:rsidRPr="004B6B88" w14:paraId="6641B340" w14:textId="77777777" w:rsidTr="006A3EDB">
        <w:trPr>
          <w:trHeight w:val="170"/>
        </w:trPr>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870F004" w14:textId="77777777" w:rsidR="002A4350" w:rsidRPr="006A3EDB" w:rsidRDefault="002A4350" w:rsidP="006A3EDB">
            <w:pPr>
              <w:spacing w:line="360" w:lineRule="auto"/>
              <w:rPr>
                <w:rFonts w:ascii="Times New Roman" w:eastAsia="Times New Roman" w:hAnsi="Times New Roman" w:cs="Times New Roman"/>
                <w:lang w:val="ru-RU"/>
              </w:rPr>
            </w:pPr>
            <w:r w:rsidRPr="006A3EDB">
              <w:rPr>
                <w:rFonts w:ascii="Times New Roman" w:eastAsia="Times New Roman" w:hAnsi="Times New Roman" w:cs="Times New Roman"/>
                <w:lang w:val="ru-RU"/>
              </w:rPr>
              <w:t>A1–A4</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FB49DAD" w14:textId="77777777" w:rsidR="002A4350" w:rsidRPr="006A3EDB" w:rsidRDefault="002A4350" w:rsidP="006A3EDB">
            <w:pPr>
              <w:spacing w:line="360" w:lineRule="auto"/>
              <w:jc w:val="center"/>
              <w:rPr>
                <w:rFonts w:ascii="Times New Roman" w:eastAsia="Times New Roman" w:hAnsi="Times New Roman" w:cs="Times New Roman"/>
                <w:lang w:val="ru-RU"/>
              </w:rPr>
            </w:pPr>
            <w:r w:rsidRPr="006A3EDB">
              <w:rPr>
                <w:rFonts w:ascii="Times New Roman" w:eastAsia="Times New Roman" w:hAnsi="Times New Roman" w:cs="Times New Roman"/>
                <w:lang w:val="ru-RU"/>
              </w:rPr>
              <w:t>0,412</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F11AF9E" w14:textId="77777777" w:rsidR="002A4350" w:rsidRPr="006A3EDB" w:rsidRDefault="002A4350" w:rsidP="006A3EDB">
            <w:pPr>
              <w:spacing w:line="360" w:lineRule="auto"/>
              <w:jc w:val="center"/>
              <w:rPr>
                <w:rFonts w:ascii="Times New Roman" w:eastAsia="Times New Roman" w:hAnsi="Times New Roman" w:cs="Times New Roman"/>
                <w:lang w:val="ru-RU"/>
              </w:rPr>
            </w:pPr>
            <w:r w:rsidRPr="006A3EDB">
              <w:rPr>
                <w:rFonts w:ascii="Times New Roman" w:eastAsia="Times New Roman" w:hAnsi="Times New Roman" w:cs="Times New Roman"/>
                <w:lang w:val="ru-RU"/>
              </w:rPr>
              <w:t>28,4</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48B1BF6" w14:textId="77777777" w:rsidR="002A4350" w:rsidRPr="006A3EDB" w:rsidRDefault="002A4350" w:rsidP="006A3EDB">
            <w:pPr>
              <w:spacing w:line="360" w:lineRule="auto"/>
              <w:jc w:val="center"/>
              <w:rPr>
                <w:rFonts w:ascii="Times New Roman" w:eastAsia="Times New Roman" w:hAnsi="Times New Roman" w:cs="Times New Roman"/>
                <w:lang w:val="ru-RU"/>
              </w:rPr>
            </w:pPr>
            <w:r w:rsidRPr="006A3EDB">
              <w:rPr>
                <w:rFonts w:ascii="Times New Roman" w:eastAsia="Times New Roman" w:hAnsi="Times New Roman" w:cs="Times New Roman"/>
                <w:lang w:val="ru-RU"/>
              </w:rPr>
              <w:t>24,8</w:t>
            </w:r>
          </w:p>
        </w:tc>
        <w:tc>
          <w:tcPr>
            <w:tcW w:w="415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7BC84DC" w14:textId="77777777" w:rsidR="002A4350" w:rsidRPr="006A3EDB" w:rsidRDefault="002A4350" w:rsidP="006A3EDB">
            <w:pPr>
              <w:spacing w:line="360" w:lineRule="auto"/>
              <w:jc w:val="center"/>
              <w:rPr>
                <w:rFonts w:ascii="Times New Roman" w:eastAsia="Times New Roman" w:hAnsi="Times New Roman" w:cs="Times New Roman"/>
                <w:lang w:val="ru-RU"/>
              </w:rPr>
            </w:pPr>
            <w:r w:rsidRPr="006A3EDB">
              <w:rPr>
                <w:rFonts w:ascii="Times New Roman" w:eastAsia="Times New Roman" w:hAnsi="Times New Roman" w:cs="Times New Roman"/>
                <w:lang w:val="ru-RU"/>
              </w:rPr>
              <w:t>0,029025</w:t>
            </w:r>
          </w:p>
        </w:tc>
      </w:tr>
      <w:tr w:rsidR="002A4350" w:rsidRPr="004B6B88" w14:paraId="196FE05B" w14:textId="77777777" w:rsidTr="006A3EDB">
        <w:trPr>
          <w:trHeight w:val="170"/>
        </w:trPr>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1869B76" w14:textId="77777777" w:rsidR="002A4350" w:rsidRPr="006A3EDB" w:rsidRDefault="002A4350" w:rsidP="006A3EDB">
            <w:pPr>
              <w:spacing w:line="360" w:lineRule="auto"/>
              <w:rPr>
                <w:rFonts w:ascii="Times New Roman" w:eastAsia="Times New Roman" w:hAnsi="Times New Roman" w:cs="Times New Roman"/>
                <w:lang w:val="ru-RU"/>
              </w:rPr>
            </w:pPr>
            <w:r w:rsidRPr="006A3EDB">
              <w:rPr>
                <w:rFonts w:ascii="Times New Roman" w:eastAsia="Times New Roman" w:hAnsi="Times New Roman" w:cs="Times New Roman"/>
                <w:lang w:val="ru-RU"/>
              </w:rPr>
              <w:t>A1–A5</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4069EFD" w14:textId="77777777" w:rsidR="002A4350" w:rsidRPr="006A3EDB" w:rsidRDefault="002A4350" w:rsidP="006A3EDB">
            <w:pPr>
              <w:spacing w:line="360" w:lineRule="auto"/>
              <w:jc w:val="center"/>
              <w:rPr>
                <w:rFonts w:ascii="Times New Roman" w:eastAsia="Times New Roman" w:hAnsi="Times New Roman" w:cs="Times New Roman"/>
                <w:lang w:val="ru-RU"/>
              </w:rPr>
            </w:pPr>
            <w:r w:rsidRPr="006A3EDB">
              <w:rPr>
                <w:rFonts w:ascii="Times New Roman" w:eastAsia="Times New Roman" w:hAnsi="Times New Roman" w:cs="Times New Roman"/>
                <w:lang w:val="ru-RU"/>
              </w:rPr>
              <w:t>0,187</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D0E0E54" w14:textId="77777777" w:rsidR="002A4350" w:rsidRPr="006A3EDB" w:rsidRDefault="002A4350" w:rsidP="006A3EDB">
            <w:pPr>
              <w:spacing w:line="360" w:lineRule="auto"/>
              <w:jc w:val="center"/>
              <w:rPr>
                <w:rFonts w:ascii="Times New Roman" w:eastAsia="Times New Roman" w:hAnsi="Times New Roman" w:cs="Times New Roman"/>
                <w:lang w:val="ru-RU"/>
              </w:rPr>
            </w:pPr>
            <w:r w:rsidRPr="006A3EDB">
              <w:rPr>
                <w:rFonts w:ascii="Times New Roman" w:eastAsia="Times New Roman" w:hAnsi="Times New Roman" w:cs="Times New Roman"/>
                <w:lang w:val="ru-RU"/>
              </w:rPr>
              <w:t>28,4</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F487743" w14:textId="77777777" w:rsidR="002A4350" w:rsidRPr="006A3EDB" w:rsidRDefault="002A4350" w:rsidP="006A3EDB">
            <w:pPr>
              <w:spacing w:line="360" w:lineRule="auto"/>
              <w:jc w:val="center"/>
              <w:rPr>
                <w:rFonts w:ascii="Times New Roman" w:eastAsia="Times New Roman" w:hAnsi="Times New Roman" w:cs="Times New Roman"/>
                <w:lang w:val="ru-RU"/>
              </w:rPr>
            </w:pPr>
            <w:r w:rsidRPr="006A3EDB">
              <w:rPr>
                <w:rFonts w:ascii="Times New Roman" w:eastAsia="Times New Roman" w:hAnsi="Times New Roman" w:cs="Times New Roman"/>
                <w:lang w:val="ru-RU"/>
              </w:rPr>
              <w:t>34,2</w:t>
            </w:r>
          </w:p>
        </w:tc>
        <w:tc>
          <w:tcPr>
            <w:tcW w:w="415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A13ECCA" w14:textId="77777777" w:rsidR="002A4350" w:rsidRPr="006A3EDB" w:rsidRDefault="002A4350" w:rsidP="006A3EDB">
            <w:pPr>
              <w:spacing w:line="360" w:lineRule="auto"/>
              <w:jc w:val="center"/>
              <w:rPr>
                <w:rFonts w:ascii="Times New Roman" w:eastAsia="Times New Roman" w:hAnsi="Times New Roman" w:cs="Times New Roman"/>
                <w:lang w:val="ru-RU"/>
              </w:rPr>
            </w:pPr>
            <w:r w:rsidRPr="006A3EDB">
              <w:rPr>
                <w:rFonts w:ascii="Times New Roman" w:eastAsia="Times New Roman" w:hAnsi="Times New Roman" w:cs="Times New Roman"/>
                <w:lang w:val="ru-RU"/>
              </w:rPr>
              <w:t>0,018162</w:t>
            </w:r>
          </w:p>
        </w:tc>
      </w:tr>
      <w:tr w:rsidR="002A4350" w:rsidRPr="004B6B88" w14:paraId="28A719E3" w14:textId="77777777" w:rsidTr="006A3EDB">
        <w:trPr>
          <w:trHeight w:val="170"/>
        </w:trPr>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3FED27B" w14:textId="77777777" w:rsidR="002A4350" w:rsidRPr="006A3EDB" w:rsidRDefault="002A4350" w:rsidP="006A3EDB">
            <w:pPr>
              <w:spacing w:line="360" w:lineRule="auto"/>
              <w:rPr>
                <w:rFonts w:ascii="Times New Roman" w:eastAsia="Times New Roman" w:hAnsi="Times New Roman" w:cs="Times New Roman"/>
                <w:lang w:val="ru-RU"/>
              </w:rPr>
            </w:pPr>
            <w:r w:rsidRPr="006A3EDB">
              <w:rPr>
                <w:rFonts w:ascii="Times New Roman" w:eastAsia="Times New Roman" w:hAnsi="Times New Roman" w:cs="Times New Roman"/>
                <w:lang w:val="ru-RU"/>
              </w:rPr>
              <w:t>A1–A6</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1DDA735" w14:textId="77777777" w:rsidR="002A4350" w:rsidRPr="006A3EDB" w:rsidRDefault="002A4350" w:rsidP="006A3EDB">
            <w:pPr>
              <w:spacing w:line="360" w:lineRule="auto"/>
              <w:jc w:val="center"/>
              <w:rPr>
                <w:rFonts w:ascii="Times New Roman" w:eastAsia="Times New Roman" w:hAnsi="Times New Roman" w:cs="Times New Roman"/>
                <w:lang w:val="ru-RU"/>
              </w:rPr>
            </w:pPr>
            <w:r w:rsidRPr="006A3EDB">
              <w:rPr>
                <w:rFonts w:ascii="Times New Roman" w:eastAsia="Times New Roman" w:hAnsi="Times New Roman" w:cs="Times New Roman"/>
                <w:lang w:val="ru-RU"/>
              </w:rPr>
              <w:t>0,294</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F644CBB" w14:textId="77777777" w:rsidR="002A4350" w:rsidRPr="006A3EDB" w:rsidRDefault="002A4350" w:rsidP="006A3EDB">
            <w:pPr>
              <w:spacing w:line="360" w:lineRule="auto"/>
              <w:jc w:val="center"/>
              <w:rPr>
                <w:rFonts w:ascii="Times New Roman" w:eastAsia="Times New Roman" w:hAnsi="Times New Roman" w:cs="Times New Roman"/>
                <w:lang w:val="ru-RU"/>
              </w:rPr>
            </w:pPr>
            <w:r w:rsidRPr="006A3EDB">
              <w:rPr>
                <w:rFonts w:ascii="Times New Roman" w:eastAsia="Times New Roman" w:hAnsi="Times New Roman" w:cs="Times New Roman"/>
                <w:lang w:val="ru-RU"/>
              </w:rPr>
              <w:t>28,4</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5E08FC7" w14:textId="77777777" w:rsidR="002A4350" w:rsidRPr="006A3EDB" w:rsidRDefault="002A4350" w:rsidP="006A3EDB">
            <w:pPr>
              <w:spacing w:line="360" w:lineRule="auto"/>
              <w:jc w:val="center"/>
              <w:rPr>
                <w:rFonts w:ascii="Times New Roman" w:eastAsia="Times New Roman" w:hAnsi="Times New Roman" w:cs="Times New Roman"/>
                <w:lang w:val="ru-RU"/>
              </w:rPr>
            </w:pPr>
            <w:r w:rsidRPr="006A3EDB">
              <w:rPr>
                <w:rFonts w:ascii="Times New Roman" w:eastAsia="Times New Roman" w:hAnsi="Times New Roman" w:cs="Times New Roman"/>
                <w:lang w:val="ru-RU"/>
              </w:rPr>
              <w:t>22,1</w:t>
            </w:r>
          </w:p>
        </w:tc>
        <w:tc>
          <w:tcPr>
            <w:tcW w:w="415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2F8AA38" w14:textId="77777777" w:rsidR="002A4350" w:rsidRPr="006A3EDB" w:rsidRDefault="002A4350" w:rsidP="006A3EDB">
            <w:pPr>
              <w:spacing w:line="360" w:lineRule="auto"/>
              <w:jc w:val="center"/>
              <w:rPr>
                <w:rFonts w:ascii="Times New Roman" w:eastAsia="Times New Roman" w:hAnsi="Times New Roman" w:cs="Times New Roman"/>
                <w:lang w:val="ru-RU"/>
              </w:rPr>
            </w:pPr>
            <w:r w:rsidRPr="006A3EDB">
              <w:rPr>
                <w:rFonts w:ascii="Times New Roman" w:eastAsia="Times New Roman" w:hAnsi="Times New Roman" w:cs="Times New Roman"/>
                <w:lang w:val="ru-RU"/>
              </w:rPr>
              <w:t>0,018442</w:t>
            </w:r>
          </w:p>
        </w:tc>
      </w:tr>
      <w:tr w:rsidR="002A4350" w:rsidRPr="004B6B88" w14:paraId="4980B1D0" w14:textId="77777777" w:rsidTr="006A3EDB">
        <w:trPr>
          <w:trHeight w:val="170"/>
        </w:trPr>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D98D064" w14:textId="77777777" w:rsidR="002A4350" w:rsidRPr="006A3EDB" w:rsidRDefault="002A4350" w:rsidP="006A3EDB">
            <w:pPr>
              <w:spacing w:line="360" w:lineRule="auto"/>
              <w:rPr>
                <w:rFonts w:ascii="Times New Roman" w:eastAsia="Times New Roman" w:hAnsi="Times New Roman" w:cs="Times New Roman"/>
                <w:lang w:val="ru-RU"/>
              </w:rPr>
            </w:pPr>
            <w:r w:rsidRPr="006A3EDB">
              <w:rPr>
                <w:rFonts w:ascii="Times New Roman" w:eastAsia="Times New Roman" w:hAnsi="Times New Roman" w:cs="Times New Roman"/>
                <w:lang w:val="ru-RU"/>
              </w:rPr>
              <w:t>A2–A3</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A7F4546" w14:textId="77777777" w:rsidR="002A4350" w:rsidRPr="006A3EDB" w:rsidRDefault="002A4350" w:rsidP="006A3EDB">
            <w:pPr>
              <w:spacing w:line="360" w:lineRule="auto"/>
              <w:jc w:val="center"/>
              <w:rPr>
                <w:rFonts w:ascii="Times New Roman" w:eastAsia="Times New Roman" w:hAnsi="Times New Roman" w:cs="Times New Roman"/>
                <w:lang w:val="ru-RU"/>
              </w:rPr>
            </w:pPr>
            <w:r w:rsidRPr="006A3EDB">
              <w:rPr>
                <w:rFonts w:ascii="Times New Roman" w:eastAsia="Times New Roman" w:hAnsi="Times New Roman" w:cs="Times New Roman"/>
                <w:lang w:val="ru-RU"/>
              </w:rPr>
              <w:t>0,618</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F916A11" w14:textId="77777777" w:rsidR="002A4350" w:rsidRPr="006A3EDB" w:rsidRDefault="002A4350" w:rsidP="006A3EDB">
            <w:pPr>
              <w:spacing w:line="360" w:lineRule="auto"/>
              <w:jc w:val="center"/>
              <w:rPr>
                <w:rFonts w:ascii="Times New Roman" w:eastAsia="Times New Roman" w:hAnsi="Times New Roman" w:cs="Times New Roman"/>
                <w:lang w:val="ru-RU"/>
              </w:rPr>
            </w:pPr>
            <w:r w:rsidRPr="006A3EDB">
              <w:rPr>
                <w:rFonts w:ascii="Times New Roman" w:eastAsia="Times New Roman" w:hAnsi="Times New Roman" w:cs="Times New Roman"/>
                <w:lang w:val="ru-RU"/>
              </w:rPr>
              <w:t>26,7</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89EEDA2" w14:textId="77777777" w:rsidR="002A4350" w:rsidRPr="006A3EDB" w:rsidRDefault="002A4350" w:rsidP="006A3EDB">
            <w:pPr>
              <w:spacing w:line="360" w:lineRule="auto"/>
              <w:jc w:val="center"/>
              <w:rPr>
                <w:rFonts w:ascii="Times New Roman" w:eastAsia="Times New Roman" w:hAnsi="Times New Roman" w:cs="Times New Roman"/>
                <w:lang w:val="ru-RU"/>
              </w:rPr>
            </w:pPr>
            <w:r w:rsidRPr="006A3EDB">
              <w:rPr>
                <w:rFonts w:ascii="Times New Roman" w:eastAsia="Times New Roman" w:hAnsi="Times New Roman" w:cs="Times New Roman"/>
                <w:lang w:val="ru-RU"/>
              </w:rPr>
              <w:t>31,6</w:t>
            </w:r>
          </w:p>
        </w:tc>
        <w:tc>
          <w:tcPr>
            <w:tcW w:w="415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40F496D" w14:textId="77777777" w:rsidR="002A4350" w:rsidRPr="006A3EDB" w:rsidRDefault="002A4350" w:rsidP="006A3EDB">
            <w:pPr>
              <w:spacing w:line="360" w:lineRule="auto"/>
              <w:jc w:val="center"/>
              <w:rPr>
                <w:rFonts w:ascii="Times New Roman" w:eastAsia="Times New Roman" w:hAnsi="Times New Roman" w:cs="Times New Roman"/>
                <w:lang w:val="ru-RU"/>
              </w:rPr>
            </w:pPr>
            <w:r w:rsidRPr="006A3EDB">
              <w:rPr>
                <w:rFonts w:ascii="Times New Roman" w:eastAsia="Times New Roman" w:hAnsi="Times New Roman" w:cs="Times New Roman"/>
                <w:lang w:val="ru-RU"/>
              </w:rPr>
              <w:t>0,052175</w:t>
            </w:r>
          </w:p>
        </w:tc>
      </w:tr>
      <w:tr w:rsidR="002A4350" w:rsidRPr="004B6B88" w14:paraId="165961C8" w14:textId="77777777" w:rsidTr="006A3EDB">
        <w:trPr>
          <w:trHeight w:val="170"/>
        </w:trPr>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93262E2" w14:textId="77777777" w:rsidR="002A4350" w:rsidRPr="006A3EDB" w:rsidRDefault="002A4350" w:rsidP="006A3EDB">
            <w:pPr>
              <w:spacing w:line="360" w:lineRule="auto"/>
              <w:rPr>
                <w:rFonts w:ascii="Times New Roman" w:eastAsia="Times New Roman" w:hAnsi="Times New Roman" w:cs="Times New Roman"/>
                <w:lang w:val="ru-RU"/>
              </w:rPr>
            </w:pPr>
            <w:r w:rsidRPr="006A3EDB">
              <w:rPr>
                <w:rFonts w:ascii="Times New Roman" w:eastAsia="Times New Roman" w:hAnsi="Times New Roman" w:cs="Times New Roman"/>
                <w:lang w:val="ru-RU"/>
              </w:rPr>
              <w:t>A2–A4</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086EA3" w14:textId="77777777" w:rsidR="002A4350" w:rsidRPr="006A3EDB" w:rsidRDefault="002A4350" w:rsidP="006A3EDB">
            <w:pPr>
              <w:spacing w:line="360" w:lineRule="auto"/>
              <w:jc w:val="center"/>
              <w:rPr>
                <w:rFonts w:ascii="Times New Roman" w:eastAsia="Times New Roman" w:hAnsi="Times New Roman" w:cs="Times New Roman"/>
                <w:lang w:val="ru-RU"/>
              </w:rPr>
            </w:pPr>
            <w:r w:rsidRPr="006A3EDB">
              <w:rPr>
                <w:rFonts w:ascii="Times New Roman" w:eastAsia="Times New Roman" w:hAnsi="Times New Roman" w:cs="Times New Roman"/>
                <w:lang w:val="ru-RU"/>
              </w:rPr>
              <w:t>0,398</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7894AB1" w14:textId="77777777" w:rsidR="002A4350" w:rsidRPr="006A3EDB" w:rsidRDefault="002A4350" w:rsidP="006A3EDB">
            <w:pPr>
              <w:spacing w:line="360" w:lineRule="auto"/>
              <w:jc w:val="center"/>
              <w:rPr>
                <w:rFonts w:ascii="Times New Roman" w:eastAsia="Times New Roman" w:hAnsi="Times New Roman" w:cs="Times New Roman"/>
                <w:lang w:val="ru-RU"/>
              </w:rPr>
            </w:pPr>
            <w:r w:rsidRPr="006A3EDB">
              <w:rPr>
                <w:rFonts w:ascii="Times New Roman" w:eastAsia="Times New Roman" w:hAnsi="Times New Roman" w:cs="Times New Roman"/>
                <w:lang w:val="ru-RU"/>
              </w:rPr>
              <w:t>26,7</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9033C38" w14:textId="77777777" w:rsidR="002A4350" w:rsidRPr="006A3EDB" w:rsidRDefault="002A4350" w:rsidP="006A3EDB">
            <w:pPr>
              <w:spacing w:line="360" w:lineRule="auto"/>
              <w:jc w:val="center"/>
              <w:rPr>
                <w:rFonts w:ascii="Times New Roman" w:eastAsia="Times New Roman" w:hAnsi="Times New Roman" w:cs="Times New Roman"/>
                <w:lang w:val="ru-RU"/>
              </w:rPr>
            </w:pPr>
            <w:r w:rsidRPr="006A3EDB">
              <w:rPr>
                <w:rFonts w:ascii="Times New Roman" w:eastAsia="Times New Roman" w:hAnsi="Times New Roman" w:cs="Times New Roman"/>
                <w:lang w:val="ru-RU"/>
              </w:rPr>
              <w:t>24,8</w:t>
            </w:r>
          </w:p>
        </w:tc>
        <w:tc>
          <w:tcPr>
            <w:tcW w:w="415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C2A1AF8" w14:textId="77777777" w:rsidR="002A4350" w:rsidRPr="006A3EDB" w:rsidRDefault="002A4350" w:rsidP="006A3EDB">
            <w:pPr>
              <w:spacing w:line="360" w:lineRule="auto"/>
              <w:jc w:val="center"/>
              <w:rPr>
                <w:rFonts w:ascii="Times New Roman" w:eastAsia="Times New Roman" w:hAnsi="Times New Roman" w:cs="Times New Roman"/>
                <w:lang w:val="ru-RU"/>
              </w:rPr>
            </w:pPr>
            <w:r w:rsidRPr="006A3EDB">
              <w:rPr>
                <w:rFonts w:ascii="Times New Roman" w:eastAsia="Times New Roman" w:hAnsi="Times New Roman" w:cs="Times New Roman"/>
                <w:lang w:val="ru-RU"/>
              </w:rPr>
              <w:t>0,026370</w:t>
            </w:r>
          </w:p>
        </w:tc>
      </w:tr>
      <w:tr w:rsidR="002A4350" w:rsidRPr="004B6B88" w14:paraId="6EBED309" w14:textId="77777777" w:rsidTr="006A3EDB">
        <w:trPr>
          <w:trHeight w:val="170"/>
        </w:trPr>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E08E648" w14:textId="77777777" w:rsidR="002A4350" w:rsidRPr="006A3EDB" w:rsidRDefault="002A4350" w:rsidP="006A3EDB">
            <w:pPr>
              <w:spacing w:line="360" w:lineRule="auto"/>
              <w:rPr>
                <w:rFonts w:ascii="Times New Roman" w:eastAsia="Times New Roman" w:hAnsi="Times New Roman" w:cs="Times New Roman"/>
                <w:lang w:val="ru-RU"/>
              </w:rPr>
            </w:pPr>
            <w:r w:rsidRPr="006A3EDB">
              <w:rPr>
                <w:rFonts w:ascii="Times New Roman" w:eastAsia="Times New Roman" w:hAnsi="Times New Roman" w:cs="Times New Roman"/>
                <w:lang w:val="ru-RU"/>
              </w:rPr>
              <w:t>A2–A5</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67753F0" w14:textId="77777777" w:rsidR="002A4350" w:rsidRPr="006A3EDB" w:rsidRDefault="002A4350" w:rsidP="006A3EDB">
            <w:pPr>
              <w:spacing w:line="360" w:lineRule="auto"/>
              <w:jc w:val="center"/>
              <w:rPr>
                <w:rFonts w:ascii="Times New Roman" w:eastAsia="Times New Roman" w:hAnsi="Times New Roman" w:cs="Times New Roman"/>
                <w:lang w:val="ru-RU"/>
              </w:rPr>
            </w:pPr>
            <w:r w:rsidRPr="006A3EDB">
              <w:rPr>
                <w:rFonts w:ascii="Times New Roman" w:eastAsia="Times New Roman" w:hAnsi="Times New Roman" w:cs="Times New Roman"/>
                <w:lang w:val="ru-RU"/>
              </w:rPr>
              <w:t>0,174</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ADBFABA" w14:textId="77777777" w:rsidR="002A4350" w:rsidRPr="006A3EDB" w:rsidRDefault="002A4350" w:rsidP="006A3EDB">
            <w:pPr>
              <w:spacing w:line="360" w:lineRule="auto"/>
              <w:jc w:val="center"/>
              <w:rPr>
                <w:rFonts w:ascii="Times New Roman" w:eastAsia="Times New Roman" w:hAnsi="Times New Roman" w:cs="Times New Roman"/>
                <w:lang w:val="ru-RU"/>
              </w:rPr>
            </w:pPr>
            <w:r w:rsidRPr="006A3EDB">
              <w:rPr>
                <w:rFonts w:ascii="Times New Roman" w:eastAsia="Times New Roman" w:hAnsi="Times New Roman" w:cs="Times New Roman"/>
                <w:lang w:val="ru-RU"/>
              </w:rPr>
              <w:t>26,7</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42E7190" w14:textId="77777777" w:rsidR="002A4350" w:rsidRPr="006A3EDB" w:rsidRDefault="002A4350" w:rsidP="006A3EDB">
            <w:pPr>
              <w:spacing w:line="360" w:lineRule="auto"/>
              <w:jc w:val="center"/>
              <w:rPr>
                <w:rFonts w:ascii="Times New Roman" w:eastAsia="Times New Roman" w:hAnsi="Times New Roman" w:cs="Times New Roman"/>
                <w:lang w:val="ru-RU"/>
              </w:rPr>
            </w:pPr>
            <w:r w:rsidRPr="006A3EDB">
              <w:rPr>
                <w:rFonts w:ascii="Times New Roman" w:eastAsia="Times New Roman" w:hAnsi="Times New Roman" w:cs="Times New Roman"/>
                <w:lang w:val="ru-RU"/>
              </w:rPr>
              <w:t>34,2</w:t>
            </w:r>
          </w:p>
        </w:tc>
        <w:tc>
          <w:tcPr>
            <w:tcW w:w="415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4C75970" w14:textId="77777777" w:rsidR="002A4350" w:rsidRPr="006A3EDB" w:rsidRDefault="002A4350" w:rsidP="006A3EDB">
            <w:pPr>
              <w:spacing w:line="360" w:lineRule="auto"/>
              <w:jc w:val="center"/>
              <w:rPr>
                <w:rFonts w:ascii="Times New Roman" w:eastAsia="Times New Roman" w:hAnsi="Times New Roman" w:cs="Times New Roman"/>
                <w:lang w:val="ru-RU"/>
              </w:rPr>
            </w:pPr>
            <w:r w:rsidRPr="006A3EDB">
              <w:rPr>
                <w:rFonts w:ascii="Times New Roman" w:eastAsia="Times New Roman" w:hAnsi="Times New Roman" w:cs="Times New Roman"/>
                <w:lang w:val="ru-RU"/>
              </w:rPr>
              <w:t>0,015889</w:t>
            </w:r>
          </w:p>
        </w:tc>
      </w:tr>
      <w:tr w:rsidR="002A4350" w:rsidRPr="004B6B88" w14:paraId="34E13094" w14:textId="77777777" w:rsidTr="006A3EDB">
        <w:trPr>
          <w:trHeight w:val="170"/>
        </w:trPr>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9B2E6B3" w14:textId="77777777" w:rsidR="002A4350" w:rsidRPr="006A3EDB" w:rsidRDefault="002A4350" w:rsidP="006A3EDB">
            <w:pPr>
              <w:spacing w:line="360" w:lineRule="auto"/>
              <w:rPr>
                <w:rFonts w:ascii="Times New Roman" w:eastAsia="Times New Roman" w:hAnsi="Times New Roman" w:cs="Times New Roman"/>
                <w:lang w:val="ru-RU"/>
              </w:rPr>
            </w:pPr>
            <w:r w:rsidRPr="006A3EDB">
              <w:rPr>
                <w:rFonts w:ascii="Times New Roman" w:eastAsia="Times New Roman" w:hAnsi="Times New Roman" w:cs="Times New Roman"/>
                <w:lang w:val="ru-RU"/>
              </w:rPr>
              <w:t>A2–A6</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F492031" w14:textId="77777777" w:rsidR="002A4350" w:rsidRPr="006A3EDB" w:rsidRDefault="002A4350" w:rsidP="006A3EDB">
            <w:pPr>
              <w:spacing w:line="360" w:lineRule="auto"/>
              <w:jc w:val="center"/>
              <w:rPr>
                <w:rFonts w:ascii="Times New Roman" w:eastAsia="Times New Roman" w:hAnsi="Times New Roman" w:cs="Times New Roman"/>
                <w:lang w:val="ru-RU"/>
              </w:rPr>
            </w:pPr>
            <w:r w:rsidRPr="006A3EDB">
              <w:rPr>
                <w:rFonts w:ascii="Times New Roman" w:eastAsia="Times New Roman" w:hAnsi="Times New Roman" w:cs="Times New Roman"/>
                <w:lang w:val="ru-RU"/>
              </w:rPr>
              <w:t>0,281</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364D65C" w14:textId="77777777" w:rsidR="002A4350" w:rsidRPr="006A3EDB" w:rsidRDefault="002A4350" w:rsidP="006A3EDB">
            <w:pPr>
              <w:spacing w:line="360" w:lineRule="auto"/>
              <w:jc w:val="center"/>
              <w:rPr>
                <w:rFonts w:ascii="Times New Roman" w:eastAsia="Times New Roman" w:hAnsi="Times New Roman" w:cs="Times New Roman"/>
                <w:lang w:val="ru-RU"/>
              </w:rPr>
            </w:pPr>
            <w:r w:rsidRPr="006A3EDB">
              <w:rPr>
                <w:rFonts w:ascii="Times New Roman" w:eastAsia="Times New Roman" w:hAnsi="Times New Roman" w:cs="Times New Roman"/>
                <w:lang w:val="ru-RU"/>
              </w:rPr>
              <w:t>26,7</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E806A1B" w14:textId="77777777" w:rsidR="002A4350" w:rsidRPr="006A3EDB" w:rsidRDefault="002A4350" w:rsidP="006A3EDB">
            <w:pPr>
              <w:spacing w:line="360" w:lineRule="auto"/>
              <w:jc w:val="center"/>
              <w:rPr>
                <w:rFonts w:ascii="Times New Roman" w:eastAsia="Times New Roman" w:hAnsi="Times New Roman" w:cs="Times New Roman"/>
                <w:lang w:val="ru-RU"/>
              </w:rPr>
            </w:pPr>
            <w:r w:rsidRPr="006A3EDB">
              <w:rPr>
                <w:rFonts w:ascii="Times New Roman" w:eastAsia="Times New Roman" w:hAnsi="Times New Roman" w:cs="Times New Roman"/>
                <w:lang w:val="ru-RU"/>
              </w:rPr>
              <w:t>22,1</w:t>
            </w:r>
          </w:p>
        </w:tc>
        <w:tc>
          <w:tcPr>
            <w:tcW w:w="415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F7349C0" w14:textId="77777777" w:rsidR="002A4350" w:rsidRPr="006A3EDB" w:rsidRDefault="002A4350" w:rsidP="006A3EDB">
            <w:pPr>
              <w:spacing w:line="360" w:lineRule="auto"/>
              <w:jc w:val="center"/>
              <w:rPr>
                <w:rFonts w:ascii="Times New Roman" w:eastAsia="Times New Roman" w:hAnsi="Times New Roman" w:cs="Times New Roman"/>
                <w:lang w:val="ru-RU"/>
              </w:rPr>
            </w:pPr>
            <w:r w:rsidRPr="006A3EDB">
              <w:rPr>
                <w:rFonts w:ascii="Times New Roman" w:eastAsia="Times New Roman" w:hAnsi="Times New Roman" w:cs="Times New Roman"/>
                <w:lang w:val="ru-RU"/>
              </w:rPr>
              <w:t>0,016580</w:t>
            </w:r>
          </w:p>
        </w:tc>
      </w:tr>
      <w:tr w:rsidR="002A4350" w:rsidRPr="004B6B88" w14:paraId="4F5BA69C" w14:textId="77777777" w:rsidTr="006A3EDB">
        <w:trPr>
          <w:trHeight w:val="170"/>
        </w:trPr>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E1171E9" w14:textId="77777777" w:rsidR="002A4350" w:rsidRPr="006A3EDB" w:rsidRDefault="002A4350" w:rsidP="006A3EDB">
            <w:pPr>
              <w:spacing w:line="360" w:lineRule="auto"/>
              <w:rPr>
                <w:rFonts w:ascii="Times New Roman" w:eastAsia="Times New Roman" w:hAnsi="Times New Roman" w:cs="Times New Roman"/>
                <w:lang w:val="ru-RU"/>
              </w:rPr>
            </w:pPr>
            <w:r w:rsidRPr="006A3EDB">
              <w:rPr>
                <w:rFonts w:ascii="Times New Roman" w:eastAsia="Times New Roman" w:hAnsi="Times New Roman" w:cs="Times New Roman"/>
                <w:lang w:val="ru-RU"/>
              </w:rPr>
              <w:t>A3–A4</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E4BD0CF" w14:textId="77777777" w:rsidR="002A4350" w:rsidRPr="006A3EDB" w:rsidRDefault="002A4350" w:rsidP="006A3EDB">
            <w:pPr>
              <w:spacing w:line="360" w:lineRule="auto"/>
              <w:jc w:val="center"/>
              <w:rPr>
                <w:rFonts w:ascii="Times New Roman" w:eastAsia="Times New Roman" w:hAnsi="Times New Roman" w:cs="Times New Roman"/>
                <w:lang w:val="ru-RU"/>
              </w:rPr>
            </w:pPr>
            <w:r w:rsidRPr="006A3EDB">
              <w:rPr>
                <w:rFonts w:ascii="Times New Roman" w:eastAsia="Times New Roman" w:hAnsi="Times New Roman" w:cs="Times New Roman"/>
                <w:lang w:val="ru-RU"/>
              </w:rPr>
              <w:t>0,384</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D9674E1" w14:textId="77777777" w:rsidR="002A4350" w:rsidRPr="006A3EDB" w:rsidRDefault="002A4350" w:rsidP="006A3EDB">
            <w:pPr>
              <w:spacing w:line="360" w:lineRule="auto"/>
              <w:jc w:val="center"/>
              <w:rPr>
                <w:rFonts w:ascii="Times New Roman" w:eastAsia="Times New Roman" w:hAnsi="Times New Roman" w:cs="Times New Roman"/>
                <w:lang w:val="ru-RU"/>
              </w:rPr>
            </w:pPr>
            <w:r w:rsidRPr="006A3EDB">
              <w:rPr>
                <w:rFonts w:ascii="Times New Roman" w:eastAsia="Times New Roman" w:hAnsi="Times New Roman" w:cs="Times New Roman"/>
                <w:lang w:val="ru-RU"/>
              </w:rPr>
              <w:t>31,6</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00EDA38" w14:textId="77777777" w:rsidR="002A4350" w:rsidRPr="006A3EDB" w:rsidRDefault="002A4350" w:rsidP="006A3EDB">
            <w:pPr>
              <w:spacing w:line="360" w:lineRule="auto"/>
              <w:jc w:val="center"/>
              <w:rPr>
                <w:rFonts w:ascii="Times New Roman" w:eastAsia="Times New Roman" w:hAnsi="Times New Roman" w:cs="Times New Roman"/>
                <w:lang w:val="ru-RU"/>
              </w:rPr>
            </w:pPr>
            <w:r w:rsidRPr="006A3EDB">
              <w:rPr>
                <w:rFonts w:ascii="Times New Roman" w:eastAsia="Times New Roman" w:hAnsi="Times New Roman" w:cs="Times New Roman"/>
                <w:lang w:val="ru-RU"/>
              </w:rPr>
              <w:t>24,8</w:t>
            </w:r>
          </w:p>
        </w:tc>
        <w:tc>
          <w:tcPr>
            <w:tcW w:w="415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4D66133" w14:textId="77777777" w:rsidR="002A4350" w:rsidRPr="006A3EDB" w:rsidRDefault="002A4350" w:rsidP="006A3EDB">
            <w:pPr>
              <w:spacing w:line="360" w:lineRule="auto"/>
              <w:jc w:val="center"/>
              <w:rPr>
                <w:rFonts w:ascii="Times New Roman" w:eastAsia="Times New Roman" w:hAnsi="Times New Roman" w:cs="Times New Roman"/>
                <w:lang w:val="ru-RU"/>
              </w:rPr>
            </w:pPr>
            <w:r w:rsidRPr="006A3EDB">
              <w:rPr>
                <w:rFonts w:ascii="Times New Roman" w:eastAsia="Times New Roman" w:hAnsi="Times New Roman" w:cs="Times New Roman"/>
                <w:lang w:val="ru-RU"/>
              </w:rPr>
              <w:t>0,030105</w:t>
            </w:r>
          </w:p>
        </w:tc>
      </w:tr>
      <w:tr w:rsidR="002A4350" w:rsidRPr="004B6B88" w14:paraId="0666C9A5" w14:textId="77777777" w:rsidTr="006A3EDB">
        <w:trPr>
          <w:trHeight w:val="170"/>
        </w:trPr>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A139AA6" w14:textId="77777777" w:rsidR="002A4350" w:rsidRPr="006A3EDB" w:rsidRDefault="002A4350" w:rsidP="006A3EDB">
            <w:pPr>
              <w:spacing w:line="360" w:lineRule="auto"/>
              <w:rPr>
                <w:rFonts w:ascii="Times New Roman" w:eastAsia="Times New Roman" w:hAnsi="Times New Roman" w:cs="Times New Roman"/>
                <w:lang w:val="ru-RU"/>
              </w:rPr>
            </w:pPr>
            <w:r w:rsidRPr="006A3EDB">
              <w:rPr>
                <w:rFonts w:ascii="Times New Roman" w:eastAsia="Times New Roman" w:hAnsi="Times New Roman" w:cs="Times New Roman"/>
                <w:lang w:val="ru-RU"/>
              </w:rPr>
              <w:t>A3–A5</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D207BF7" w14:textId="77777777" w:rsidR="002A4350" w:rsidRPr="006A3EDB" w:rsidRDefault="002A4350" w:rsidP="006A3EDB">
            <w:pPr>
              <w:spacing w:line="360" w:lineRule="auto"/>
              <w:jc w:val="center"/>
              <w:rPr>
                <w:rFonts w:ascii="Times New Roman" w:eastAsia="Times New Roman" w:hAnsi="Times New Roman" w:cs="Times New Roman"/>
                <w:lang w:val="ru-RU"/>
              </w:rPr>
            </w:pPr>
            <w:r w:rsidRPr="006A3EDB">
              <w:rPr>
                <w:rFonts w:ascii="Times New Roman" w:eastAsia="Times New Roman" w:hAnsi="Times New Roman" w:cs="Times New Roman"/>
                <w:lang w:val="ru-RU"/>
              </w:rPr>
              <w:t>0,213</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2408C45" w14:textId="77777777" w:rsidR="002A4350" w:rsidRPr="006A3EDB" w:rsidRDefault="002A4350" w:rsidP="006A3EDB">
            <w:pPr>
              <w:spacing w:line="360" w:lineRule="auto"/>
              <w:jc w:val="center"/>
              <w:rPr>
                <w:rFonts w:ascii="Times New Roman" w:eastAsia="Times New Roman" w:hAnsi="Times New Roman" w:cs="Times New Roman"/>
                <w:lang w:val="ru-RU"/>
              </w:rPr>
            </w:pPr>
            <w:r w:rsidRPr="006A3EDB">
              <w:rPr>
                <w:rFonts w:ascii="Times New Roman" w:eastAsia="Times New Roman" w:hAnsi="Times New Roman" w:cs="Times New Roman"/>
                <w:lang w:val="ru-RU"/>
              </w:rPr>
              <w:t>31,6</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1520F3B" w14:textId="77777777" w:rsidR="002A4350" w:rsidRPr="006A3EDB" w:rsidRDefault="002A4350" w:rsidP="006A3EDB">
            <w:pPr>
              <w:spacing w:line="360" w:lineRule="auto"/>
              <w:jc w:val="center"/>
              <w:rPr>
                <w:rFonts w:ascii="Times New Roman" w:eastAsia="Times New Roman" w:hAnsi="Times New Roman" w:cs="Times New Roman"/>
                <w:lang w:val="ru-RU"/>
              </w:rPr>
            </w:pPr>
            <w:r w:rsidRPr="006A3EDB">
              <w:rPr>
                <w:rFonts w:ascii="Times New Roman" w:eastAsia="Times New Roman" w:hAnsi="Times New Roman" w:cs="Times New Roman"/>
                <w:lang w:val="ru-RU"/>
              </w:rPr>
              <w:t>34,2</w:t>
            </w:r>
          </w:p>
        </w:tc>
        <w:tc>
          <w:tcPr>
            <w:tcW w:w="415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41F0DF2" w14:textId="77777777" w:rsidR="002A4350" w:rsidRPr="006A3EDB" w:rsidRDefault="002A4350" w:rsidP="006A3EDB">
            <w:pPr>
              <w:spacing w:line="360" w:lineRule="auto"/>
              <w:jc w:val="center"/>
              <w:rPr>
                <w:rFonts w:ascii="Times New Roman" w:eastAsia="Times New Roman" w:hAnsi="Times New Roman" w:cs="Times New Roman"/>
                <w:lang w:val="ru-RU"/>
              </w:rPr>
            </w:pPr>
            <w:r w:rsidRPr="006A3EDB">
              <w:rPr>
                <w:rFonts w:ascii="Times New Roman" w:eastAsia="Times New Roman" w:hAnsi="Times New Roman" w:cs="Times New Roman"/>
                <w:lang w:val="ru-RU"/>
              </w:rPr>
              <w:t>0,023068</w:t>
            </w:r>
          </w:p>
        </w:tc>
      </w:tr>
      <w:tr w:rsidR="00823BB7" w:rsidRPr="004B6B88" w14:paraId="70C2F6EF" w14:textId="77777777" w:rsidTr="006A3EDB">
        <w:trPr>
          <w:trHeight w:val="170"/>
        </w:trPr>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E8121A8" w14:textId="2E838DEE" w:rsidR="00823BB7" w:rsidRPr="006A3EDB" w:rsidRDefault="00823BB7" w:rsidP="006A3EDB">
            <w:pPr>
              <w:spacing w:line="360" w:lineRule="auto"/>
              <w:rPr>
                <w:rFonts w:ascii="Times New Roman" w:eastAsia="Times New Roman" w:hAnsi="Times New Roman" w:cs="Times New Roman"/>
                <w:lang w:val="ru-RU"/>
              </w:rPr>
            </w:pPr>
            <w:r w:rsidRPr="006A3EDB">
              <w:rPr>
                <w:rFonts w:ascii="Times New Roman" w:eastAsia="Times New Roman" w:hAnsi="Times New Roman" w:cs="Times New Roman"/>
                <w:lang w:val="ru-RU"/>
              </w:rPr>
              <w:t>A3–A6</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AF4F20A" w14:textId="07E8ADF2" w:rsidR="00823BB7" w:rsidRPr="006A3EDB" w:rsidRDefault="00823BB7" w:rsidP="006A3EDB">
            <w:pPr>
              <w:spacing w:line="360" w:lineRule="auto"/>
              <w:jc w:val="center"/>
              <w:rPr>
                <w:rFonts w:ascii="Times New Roman" w:eastAsia="Times New Roman" w:hAnsi="Times New Roman" w:cs="Times New Roman"/>
                <w:lang w:val="ru-RU"/>
              </w:rPr>
            </w:pPr>
            <w:r w:rsidRPr="006A3EDB">
              <w:rPr>
                <w:rFonts w:ascii="Times New Roman" w:eastAsia="Times New Roman" w:hAnsi="Times New Roman" w:cs="Times New Roman"/>
                <w:lang w:val="ru-RU"/>
              </w:rPr>
              <w:t>0,318</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1F63277" w14:textId="0465BF29" w:rsidR="00823BB7" w:rsidRPr="006A3EDB" w:rsidRDefault="00823BB7" w:rsidP="006A3EDB">
            <w:pPr>
              <w:spacing w:line="360" w:lineRule="auto"/>
              <w:jc w:val="center"/>
              <w:rPr>
                <w:rFonts w:ascii="Times New Roman" w:eastAsia="Times New Roman" w:hAnsi="Times New Roman" w:cs="Times New Roman"/>
                <w:lang w:val="ru-RU"/>
              </w:rPr>
            </w:pPr>
            <w:r w:rsidRPr="006A3EDB">
              <w:rPr>
                <w:rFonts w:ascii="Times New Roman" w:eastAsia="Times New Roman" w:hAnsi="Times New Roman" w:cs="Times New Roman"/>
                <w:lang w:val="ru-RU"/>
              </w:rPr>
              <w:t>31,6</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CFAC7FD" w14:textId="4E633BBF" w:rsidR="00823BB7" w:rsidRPr="006A3EDB" w:rsidRDefault="00823BB7" w:rsidP="006A3EDB">
            <w:pPr>
              <w:spacing w:line="360" w:lineRule="auto"/>
              <w:jc w:val="center"/>
              <w:rPr>
                <w:rFonts w:ascii="Times New Roman" w:eastAsia="Times New Roman" w:hAnsi="Times New Roman" w:cs="Times New Roman"/>
                <w:lang w:val="ru-RU"/>
              </w:rPr>
            </w:pPr>
            <w:r w:rsidRPr="006A3EDB">
              <w:rPr>
                <w:rFonts w:ascii="Times New Roman" w:eastAsia="Times New Roman" w:hAnsi="Times New Roman" w:cs="Times New Roman"/>
                <w:lang w:val="ru-RU"/>
              </w:rPr>
              <w:t>22,1</w:t>
            </w:r>
          </w:p>
        </w:tc>
        <w:tc>
          <w:tcPr>
            <w:tcW w:w="415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BD6F6B3" w14:textId="4FF7DC89" w:rsidR="00823BB7" w:rsidRPr="006A3EDB" w:rsidRDefault="00823BB7" w:rsidP="006A3EDB">
            <w:pPr>
              <w:spacing w:line="360" w:lineRule="auto"/>
              <w:jc w:val="center"/>
              <w:rPr>
                <w:rFonts w:ascii="Times New Roman" w:eastAsia="Times New Roman" w:hAnsi="Times New Roman" w:cs="Times New Roman"/>
                <w:lang w:val="ru-RU"/>
              </w:rPr>
            </w:pPr>
            <w:r w:rsidRPr="006A3EDB">
              <w:rPr>
                <w:rFonts w:ascii="Times New Roman" w:eastAsia="Times New Roman" w:hAnsi="Times New Roman" w:cs="Times New Roman"/>
                <w:lang w:val="ru-RU"/>
              </w:rPr>
              <w:t>0,022222</w:t>
            </w:r>
          </w:p>
        </w:tc>
      </w:tr>
      <w:tr w:rsidR="00823BB7" w:rsidRPr="004B6B88" w14:paraId="0BB46A0A" w14:textId="77777777" w:rsidTr="006A3EDB">
        <w:trPr>
          <w:trHeight w:val="170"/>
        </w:trPr>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8810E04" w14:textId="2354CBAA" w:rsidR="00823BB7" w:rsidRPr="006A3EDB" w:rsidRDefault="00823BB7" w:rsidP="006A3EDB">
            <w:pPr>
              <w:spacing w:line="360" w:lineRule="auto"/>
              <w:rPr>
                <w:rFonts w:ascii="Times New Roman" w:eastAsia="Times New Roman" w:hAnsi="Times New Roman" w:cs="Times New Roman"/>
                <w:lang w:val="ru-RU"/>
              </w:rPr>
            </w:pPr>
            <w:r w:rsidRPr="006A3EDB">
              <w:rPr>
                <w:rFonts w:ascii="Times New Roman" w:eastAsia="Times New Roman" w:hAnsi="Times New Roman" w:cs="Times New Roman"/>
                <w:lang w:val="ru-RU"/>
              </w:rPr>
              <w:t>A4–A5</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A039788" w14:textId="0715FDEC" w:rsidR="00823BB7" w:rsidRPr="006A3EDB" w:rsidRDefault="00823BB7" w:rsidP="006A3EDB">
            <w:pPr>
              <w:spacing w:line="360" w:lineRule="auto"/>
              <w:jc w:val="center"/>
              <w:rPr>
                <w:rFonts w:ascii="Times New Roman" w:eastAsia="Times New Roman" w:hAnsi="Times New Roman" w:cs="Times New Roman"/>
                <w:lang w:val="ru-RU"/>
              </w:rPr>
            </w:pPr>
            <w:r w:rsidRPr="006A3EDB">
              <w:rPr>
                <w:rFonts w:ascii="Times New Roman" w:eastAsia="Times New Roman" w:hAnsi="Times New Roman" w:cs="Times New Roman"/>
                <w:lang w:val="ru-RU"/>
              </w:rPr>
              <w:t>0,142</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6D8FB59" w14:textId="71BAECF2" w:rsidR="00823BB7" w:rsidRPr="006A3EDB" w:rsidRDefault="00823BB7" w:rsidP="006A3EDB">
            <w:pPr>
              <w:spacing w:line="360" w:lineRule="auto"/>
              <w:jc w:val="center"/>
              <w:rPr>
                <w:rFonts w:ascii="Times New Roman" w:eastAsia="Times New Roman" w:hAnsi="Times New Roman" w:cs="Times New Roman"/>
                <w:lang w:val="ru-RU"/>
              </w:rPr>
            </w:pPr>
            <w:r w:rsidRPr="006A3EDB">
              <w:rPr>
                <w:rFonts w:ascii="Times New Roman" w:eastAsia="Times New Roman" w:hAnsi="Times New Roman" w:cs="Times New Roman"/>
                <w:lang w:val="ru-RU"/>
              </w:rPr>
              <w:t>24,8</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D2F4EFD" w14:textId="2B20F22E" w:rsidR="00823BB7" w:rsidRPr="006A3EDB" w:rsidRDefault="00823BB7" w:rsidP="006A3EDB">
            <w:pPr>
              <w:spacing w:line="360" w:lineRule="auto"/>
              <w:jc w:val="center"/>
              <w:rPr>
                <w:rFonts w:ascii="Times New Roman" w:eastAsia="Times New Roman" w:hAnsi="Times New Roman" w:cs="Times New Roman"/>
                <w:lang w:val="ru-RU"/>
              </w:rPr>
            </w:pPr>
            <w:r w:rsidRPr="006A3EDB">
              <w:rPr>
                <w:rFonts w:ascii="Times New Roman" w:eastAsia="Times New Roman" w:hAnsi="Times New Roman" w:cs="Times New Roman"/>
                <w:lang w:val="ru-RU"/>
              </w:rPr>
              <w:t>34,2</w:t>
            </w:r>
          </w:p>
        </w:tc>
        <w:tc>
          <w:tcPr>
            <w:tcW w:w="415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AF60897" w14:textId="29F7A8B4" w:rsidR="00823BB7" w:rsidRPr="006A3EDB" w:rsidRDefault="00823BB7" w:rsidP="006A3EDB">
            <w:pPr>
              <w:spacing w:line="360" w:lineRule="auto"/>
              <w:jc w:val="center"/>
              <w:rPr>
                <w:rFonts w:ascii="Times New Roman" w:eastAsia="Times New Roman" w:hAnsi="Times New Roman" w:cs="Times New Roman"/>
                <w:lang w:val="ru-RU"/>
              </w:rPr>
            </w:pPr>
            <w:r w:rsidRPr="006A3EDB">
              <w:rPr>
                <w:rFonts w:ascii="Times New Roman" w:eastAsia="Times New Roman" w:hAnsi="Times New Roman" w:cs="Times New Roman"/>
                <w:lang w:val="ru-RU"/>
              </w:rPr>
              <w:t>0,012029</w:t>
            </w:r>
          </w:p>
        </w:tc>
      </w:tr>
      <w:tr w:rsidR="00823BB7" w:rsidRPr="004B6B88" w14:paraId="27245336" w14:textId="77777777" w:rsidTr="006A3EDB">
        <w:trPr>
          <w:trHeight w:val="170"/>
        </w:trPr>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DEC621B" w14:textId="37991276" w:rsidR="00823BB7" w:rsidRPr="006A3EDB" w:rsidRDefault="00823BB7" w:rsidP="006A3EDB">
            <w:pPr>
              <w:spacing w:line="360" w:lineRule="auto"/>
              <w:rPr>
                <w:rFonts w:ascii="Times New Roman" w:eastAsia="Times New Roman" w:hAnsi="Times New Roman" w:cs="Times New Roman"/>
                <w:lang w:val="ru-RU"/>
              </w:rPr>
            </w:pPr>
            <w:r w:rsidRPr="006A3EDB">
              <w:rPr>
                <w:rFonts w:ascii="Times New Roman" w:eastAsia="Times New Roman" w:hAnsi="Times New Roman" w:cs="Times New Roman"/>
                <w:lang w:val="ru-RU"/>
              </w:rPr>
              <w:t>A4–A6</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07C7E3A" w14:textId="06661C87" w:rsidR="00823BB7" w:rsidRPr="006A3EDB" w:rsidRDefault="00823BB7" w:rsidP="006A3EDB">
            <w:pPr>
              <w:spacing w:line="360" w:lineRule="auto"/>
              <w:jc w:val="center"/>
              <w:rPr>
                <w:rFonts w:ascii="Times New Roman" w:eastAsia="Times New Roman" w:hAnsi="Times New Roman" w:cs="Times New Roman"/>
                <w:lang w:val="ru-RU"/>
              </w:rPr>
            </w:pPr>
            <w:r w:rsidRPr="006A3EDB">
              <w:rPr>
                <w:rFonts w:ascii="Times New Roman" w:eastAsia="Times New Roman" w:hAnsi="Times New Roman" w:cs="Times New Roman"/>
                <w:lang w:val="ru-RU"/>
              </w:rPr>
              <w:t>0,196</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303376F" w14:textId="16610A7D" w:rsidR="00823BB7" w:rsidRPr="006A3EDB" w:rsidRDefault="00823BB7" w:rsidP="006A3EDB">
            <w:pPr>
              <w:spacing w:line="360" w:lineRule="auto"/>
              <w:jc w:val="center"/>
              <w:rPr>
                <w:rFonts w:ascii="Times New Roman" w:eastAsia="Times New Roman" w:hAnsi="Times New Roman" w:cs="Times New Roman"/>
                <w:lang w:val="ru-RU"/>
              </w:rPr>
            </w:pPr>
            <w:r w:rsidRPr="006A3EDB">
              <w:rPr>
                <w:rFonts w:ascii="Times New Roman" w:eastAsia="Times New Roman" w:hAnsi="Times New Roman" w:cs="Times New Roman"/>
                <w:lang w:val="ru-RU"/>
              </w:rPr>
              <w:t>24,8</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D72784A" w14:textId="23DC0DAB" w:rsidR="00823BB7" w:rsidRPr="006A3EDB" w:rsidRDefault="00823BB7" w:rsidP="006A3EDB">
            <w:pPr>
              <w:spacing w:line="360" w:lineRule="auto"/>
              <w:jc w:val="center"/>
              <w:rPr>
                <w:rFonts w:ascii="Times New Roman" w:eastAsia="Times New Roman" w:hAnsi="Times New Roman" w:cs="Times New Roman"/>
                <w:lang w:val="ru-RU"/>
              </w:rPr>
            </w:pPr>
            <w:r w:rsidRPr="006A3EDB">
              <w:rPr>
                <w:rFonts w:ascii="Times New Roman" w:eastAsia="Times New Roman" w:hAnsi="Times New Roman" w:cs="Times New Roman"/>
                <w:lang w:val="ru-RU"/>
              </w:rPr>
              <w:t>22,1</w:t>
            </w:r>
          </w:p>
        </w:tc>
        <w:tc>
          <w:tcPr>
            <w:tcW w:w="415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B7D75FD" w14:textId="4C050BB3" w:rsidR="00823BB7" w:rsidRPr="006A3EDB" w:rsidRDefault="00823BB7" w:rsidP="006A3EDB">
            <w:pPr>
              <w:spacing w:line="360" w:lineRule="auto"/>
              <w:jc w:val="center"/>
              <w:rPr>
                <w:rFonts w:ascii="Times New Roman" w:eastAsia="Times New Roman" w:hAnsi="Times New Roman" w:cs="Times New Roman"/>
                <w:lang w:val="ru-RU"/>
              </w:rPr>
            </w:pPr>
            <w:r w:rsidRPr="006A3EDB">
              <w:rPr>
                <w:rFonts w:ascii="Times New Roman" w:eastAsia="Times New Roman" w:hAnsi="Times New Roman" w:cs="Times New Roman"/>
                <w:lang w:val="ru-RU"/>
              </w:rPr>
              <w:t>0,010742</w:t>
            </w:r>
          </w:p>
        </w:tc>
      </w:tr>
      <w:tr w:rsidR="00823BB7" w:rsidRPr="004B6B88" w14:paraId="3B0D9D45" w14:textId="77777777" w:rsidTr="006A3EDB">
        <w:trPr>
          <w:trHeight w:val="170"/>
        </w:trPr>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6A44B6D" w14:textId="14572E25" w:rsidR="00823BB7" w:rsidRPr="006A3EDB" w:rsidRDefault="00823BB7" w:rsidP="006A3EDB">
            <w:pPr>
              <w:spacing w:line="360" w:lineRule="auto"/>
              <w:ind w:left="-105" w:firstLine="105"/>
              <w:rPr>
                <w:rFonts w:ascii="Times New Roman" w:eastAsia="Times New Roman" w:hAnsi="Times New Roman" w:cs="Times New Roman"/>
                <w:lang w:val="ru-RU"/>
              </w:rPr>
            </w:pPr>
            <w:r w:rsidRPr="006A3EDB">
              <w:rPr>
                <w:rFonts w:ascii="Times New Roman" w:eastAsia="Times New Roman" w:hAnsi="Times New Roman" w:cs="Times New Roman"/>
                <w:lang w:val="ru-RU"/>
              </w:rPr>
              <w:t>A5–A6</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7EE7973" w14:textId="6F91FF41" w:rsidR="00823BB7" w:rsidRPr="006A3EDB" w:rsidRDefault="00823BB7" w:rsidP="006A3EDB">
            <w:pPr>
              <w:spacing w:line="360" w:lineRule="auto"/>
              <w:jc w:val="center"/>
              <w:rPr>
                <w:rFonts w:ascii="Times New Roman" w:eastAsia="Times New Roman" w:hAnsi="Times New Roman" w:cs="Times New Roman"/>
                <w:lang w:val="ru-RU"/>
              </w:rPr>
            </w:pPr>
            <w:r w:rsidRPr="006A3EDB">
              <w:rPr>
                <w:rFonts w:ascii="Times New Roman" w:eastAsia="Times New Roman" w:hAnsi="Times New Roman" w:cs="Times New Roman"/>
                <w:lang w:val="ru-RU"/>
              </w:rPr>
              <w:t>0,352</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2B61D5A" w14:textId="4EFA5B32" w:rsidR="00823BB7" w:rsidRPr="006A3EDB" w:rsidRDefault="00823BB7" w:rsidP="006A3EDB">
            <w:pPr>
              <w:spacing w:line="360" w:lineRule="auto"/>
              <w:jc w:val="center"/>
              <w:rPr>
                <w:rFonts w:ascii="Times New Roman" w:eastAsia="Times New Roman" w:hAnsi="Times New Roman" w:cs="Times New Roman"/>
                <w:lang w:val="ru-RU"/>
              </w:rPr>
            </w:pPr>
            <w:r w:rsidRPr="006A3EDB">
              <w:rPr>
                <w:rFonts w:ascii="Times New Roman" w:eastAsia="Times New Roman" w:hAnsi="Times New Roman" w:cs="Times New Roman"/>
                <w:lang w:val="ru-RU"/>
              </w:rPr>
              <w:t>34,2</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F90C0D0" w14:textId="75896D4B" w:rsidR="00823BB7" w:rsidRPr="006A3EDB" w:rsidRDefault="00823BB7" w:rsidP="006A3EDB">
            <w:pPr>
              <w:spacing w:line="360" w:lineRule="auto"/>
              <w:jc w:val="center"/>
              <w:rPr>
                <w:rFonts w:ascii="Times New Roman" w:eastAsia="Times New Roman" w:hAnsi="Times New Roman" w:cs="Times New Roman"/>
                <w:lang w:val="ru-RU"/>
              </w:rPr>
            </w:pPr>
            <w:r w:rsidRPr="006A3EDB">
              <w:rPr>
                <w:rFonts w:ascii="Times New Roman" w:eastAsia="Times New Roman" w:hAnsi="Times New Roman" w:cs="Times New Roman"/>
                <w:lang w:val="ru-RU"/>
              </w:rPr>
              <w:t>22,1</w:t>
            </w:r>
          </w:p>
        </w:tc>
        <w:tc>
          <w:tcPr>
            <w:tcW w:w="415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F41D178" w14:textId="3432D82C" w:rsidR="00823BB7" w:rsidRPr="006A3EDB" w:rsidRDefault="00823BB7" w:rsidP="006A3EDB">
            <w:pPr>
              <w:spacing w:line="360" w:lineRule="auto"/>
              <w:jc w:val="center"/>
              <w:rPr>
                <w:rFonts w:ascii="Times New Roman" w:eastAsia="Times New Roman" w:hAnsi="Times New Roman" w:cs="Times New Roman"/>
                <w:lang w:val="ru-RU"/>
              </w:rPr>
            </w:pPr>
            <w:r w:rsidRPr="006A3EDB">
              <w:rPr>
                <w:rFonts w:ascii="Times New Roman" w:eastAsia="Times New Roman" w:hAnsi="Times New Roman" w:cs="Times New Roman"/>
                <w:lang w:val="ru-RU"/>
              </w:rPr>
              <w:t>0,026594</w:t>
            </w:r>
          </w:p>
        </w:tc>
      </w:tr>
    </w:tbl>
    <w:p w14:paraId="521D4115" w14:textId="2109A17B" w:rsidR="002A4350" w:rsidRPr="004B6B88" w:rsidRDefault="002A4350" w:rsidP="00823BB7">
      <w:pPr>
        <w:spacing w:line="360" w:lineRule="auto"/>
        <w:jc w:val="both"/>
        <w:rPr>
          <w:rFonts w:ascii="Times New Roman" w:eastAsia="Times New Roman" w:hAnsi="Times New Roman" w:cs="Times New Roman"/>
          <w:sz w:val="28"/>
          <w:szCs w:val="28"/>
          <w:lang w:val="ru-RU"/>
        </w:rPr>
      </w:pPr>
    </w:p>
    <w:p w14:paraId="1F399C05" w14:textId="5EB49DF9" w:rsidR="002A4350" w:rsidRPr="004B6B88" w:rsidRDefault="002A4350" w:rsidP="002A4350">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lastRenderedPageBreak/>
        <w:t xml:space="preserve">Дисперсия портфеля σ²p рассчитывается как сумма произведений wᵢ · wⱼ · </w:t>
      </w:r>
      <w:proofErr w:type="spellStart"/>
      <w:proofErr w:type="gramStart"/>
      <w:r>
        <w:rPr>
          <w:rFonts w:ascii="Times New Roman" w:eastAsia="Times New Roman" w:hAnsi="Times New Roman" w:cs="Times New Roman"/>
          <w:sz w:val="28"/>
          <w:szCs w:val="28"/>
          <w:lang w:val="ru-RU"/>
        </w:rPr>
        <w:t>Cov</w:t>
      </w:r>
      <w:proofErr w:type="spellEnd"/>
      <w:r>
        <w:rPr>
          <w:rFonts w:ascii="Times New Roman" w:eastAsia="Times New Roman" w:hAnsi="Times New Roman" w:cs="Times New Roman"/>
          <w:sz w:val="28"/>
          <w:szCs w:val="28"/>
          <w:lang w:val="ru-RU"/>
        </w:rPr>
        <w:t>(</w:t>
      </w:r>
      <w:proofErr w:type="gramEnd"/>
      <w:r>
        <w:rPr>
          <w:rFonts w:ascii="Times New Roman" w:eastAsia="Times New Roman" w:hAnsi="Times New Roman" w:cs="Times New Roman"/>
          <w:sz w:val="28"/>
          <w:szCs w:val="28"/>
          <w:lang w:val="ru-RU"/>
        </w:rPr>
        <w:t>Rᵢ, Rⱼ) по всем парам (i, j), включая диагональные элементы (i = j). Расчёт выполнен в двух блоках: диагональные слагаемые (собственный риск каждого актива) и недиагональные слагаемые (попарные ковариации, умножаются на 2 ввиду симметрии матрицы).</w:t>
      </w:r>
    </w:p>
    <w:p w14:paraId="00231C39" w14:textId="77777777" w:rsidR="002A4350" w:rsidRPr="004B6B88" w:rsidRDefault="002A4350" w:rsidP="002A4350">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Блок 1 — диагональные слагаемые (i = j):</w:t>
      </w:r>
    </w:p>
    <w:p w14:paraId="5DFE7738" w14:textId="3AF9A893" w:rsidR="002A4350" w:rsidRPr="004B6B88" w:rsidRDefault="003E1833" w:rsidP="002A4350">
      <w:pPr>
        <w:spacing w:before="60" w:after="60" w:line="360" w:lineRule="auto"/>
        <w:ind w:firstLine="709"/>
        <w:jc w:val="center"/>
        <w:rPr>
          <w:rFonts w:ascii="Cambria Math" w:eastAsia="Times New Roman" w:hAnsi="Cambria Math" w:cs="Times New Roman"/>
          <w:sz w:val="28"/>
          <w:szCs w:val="28"/>
          <w:lang w:val="ru-RU"/>
          <w:oMath/>
        </w:rPr>
      </w:pPr>
      <m:oMathPara>
        <m:oMath>
          <m:r>
            <w:rPr>
              <w:rFonts w:ascii="Cambria Math" w:eastAsia="Times New Roman" w:hAnsi="Cambria Math" w:cs="Times New Roman"/>
              <w:sz w:val="28"/>
              <w:szCs w:val="28"/>
              <w:lang w:val="ru-RU"/>
            </w:rPr>
            <m:t>D = w1²·σ1² + w2²·σ2² + w3²·σ3² + w4²·σ4² + w5²·σ5² + w6²·σ6²</m:t>
          </m:r>
        </m:oMath>
      </m:oMathPara>
    </w:p>
    <w:p w14:paraId="06308840" w14:textId="1920F920" w:rsidR="002A4350" w:rsidRPr="004B6B88" w:rsidRDefault="003E1833" w:rsidP="002A4350">
      <w:pPr>
        <w:spacing w:before="60" w:after="60" w:line="360" w:lineRule="auto"/>
        <w:ind w:firstLine="709"/>
        <w:jc w:val="center"/>
        <w:rPr>
          <w:rFonts w:ascii="Cambria Math" w:eastAsia="Times New Roman" w:hAnsi="Cambria Math" w:cs="Times New Roman"/>
          <w:sz w:val="28"/>
          <w:szCs w:val="28"/>
          <w:lang w:val="ru-RU"/>
          <w:oMath/>
        </w:rPr>
      </w:pPr>
      <m:oMathPara>
        <m:oMath>
          <m:r>
            <w:rPr>
              <w:rFonts w:ascii="Cambria Math" w:eastAsia="Times New Roman" w:hAnsi="Cambria Math" w:cs="Times New Roman"/>
              <w:sz w:val="28"/>
              <w:szCs w:val="28"/>
              <w:lang w:val="ru-RU"/>
            </w:rPr>
            <m:t>D = 0,284²·0,080656 + 0,191²·0,071289 + 0,130²·0,099856 + 0,093²·0,061504 + 0,120²·0,116964 + 0,103²·0,048841</m:t>
          </m:r>
        </m:oMath>
      </m:oMathPara>
    </w:p>
    <w:p w14:paraId="0EE7A624" w14:textId="6232444C" w:rsidR="002A4350" w:rsidRPr="004B6B88" w:rsidRDefault="003E1833" w:rsidP="002A4350">
      <w:pPr>
        <w:spacing w:before="60" w:after="60" w:line="360" w:lineRule="auto"/>
        <w:ind w:firstLine="709"/>
        <w:jc w:val="center"/>
        <w:rPr>
          <w:rFonts w:ascii="Cambria Math" w:eastAsia="Times New Roman" w:hAnsi="Cambria Math" w:cs="Times New Roman"/>
          <w:sz w:val="28"/>
          <w:szCs w:val="28"/>
          <w:lang w:val="ru-RU"/>
          <w:oMath/>
        </w:rPr>
      </w:pPr>
      <m:oMathPara>
        <m:oMath>
          <m:r>
            <w:rPr>
              <w:rFonts w:ascii="Cambria Math" w:eastAsia="Times New Roman" w:hAnsi="Cambria Math" w:cs="Times New Roman"/>
              <w:sz w:val="28"/>
              <w:szCs w:val="28"/>
              <w:lang w:val="ru-RU"/>
            </w:rPr>
            <m:t>D = 0,006503 + 0,002601 + 0,001688 + 0,000533 + 0,001684 + 0,000519</m:t>
          </m:r>
        </m:oMath>
      </m:oMathPara>
    </w:p>
    <w:p w14:paraId="67DD70F7" w14:textId="012F11B7" w:rsidR="002A4350" w:rsidRPr="004B6B88" w:rsidRDefault="003E1833" w:rsidP="002A4350">
      <w:pPr>
        <w:spacing w:before="60" w:after="60" w:line="360" w:lineRule="auto"/>
        <w:ind w:firstLine="709"/>
        <w:jc w:val="center"/>
        <w:rPr>
          <w:rFonts w:ascii="Cambria Math" w:eastAsia="Times New Roman" w:hAnsi="Cambria Math" w:cs="Times New Roman"/>
          <w:sz w:val="28"/>
          <w:szCs w:val="28"/>
          <w:lang w:val="ru-RU"/>
          <w:oMath/>
        </w:rPr>
      </w:pPr>
      <m:oMathPara>
        <m:oMath>
          <m:r>
            <w:rPr>
              <w:rFonts w:ascii="Cambria Math" w:eastAsia="Times New Roman" w:hAnsi="Cambria Math" w:cs="Times New Roman"/>
              <w:sz w:val="28"/>
              <w:szCs w:val="28"/>
              <w:lang w:val="ru-RU"/>
            </w:rPr>
            <m:t>D = 0,013528</m:t>
          </m:r>
        </m:oMath>
      </m:oMathPara>
    </w:p>
    <w:p w14:paraId="0B000050" w14:textId="5A958649" w:rsidR="00343600" w:rsidRDefault="00EB1E9C">
      <w:pPr>
        <w:spacing w:line="360"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Детальный расчёт недиагональных слагаемых матрицы ковариаций (ND) приведён в Приложении </w:t>
      </w:r>
      <w:r w:rsidR="00BA7AD7">
        <w:rPr>
          <w:rFonts w:ascii="Times New Roman" w:hAnsi="Times New Roman" w:cs="Times New Roman"/>
          <w:sz w:val="28"/>
          <w:szCs w:val="28"/>
          <w:lang w:val="ru-RU"/>
        </w:rPr>
        <w:t>1</w:t>
      </w:r>
      <w:r>
        <w:rPr>
          <w:rFonts w:ascii="Times New Roman" w:hAnsi="Times New Roman" w:cs="Times New Roman"/>
          <w:sz w:val="28"/>
          <w:szCs w:val="28"/>
          <w:lang w:val="ru-RU"/>
        </w:rPr>
        <w:t>.</w:t>
      </w:r>
    </w:p>
    <w:p w14:paraId="4424CBCC" w14:textId="77777777" w:rsidR="002A4350" w:rsidRPr="004B6B88" w:rsidRDefault="002A4350" w:rsidP="002A4350">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Итоговая дисперсия оптимизированного портфеля:</w:t>
      </w:r>
    </w:p>
    <w:p w14:paraId="52AB3D15" w14:textId="4E433778" w:rsidR="002A4350" w:rsidRPr="004B6B88" w:rsidRDefault="003E1833" w:rsidP="002A4350">
      <w:pPr>
        <w:spacing w:before="60" w:after="60" w:line="360" w:lineRule="auto"/>
        <w:ind w:firstLine="709"/>
        <w:jc w:val="center"/>
        <w:rPr>
          <w:rFonts w:ascii="Cambria Math" w:eastAsia="Times New Roman" w:hAnsi="Cambria Math" w:cs="Times New Roman"/>
          <w:sz w:val="28"/>
          <w:szCs w:val="28"/>
          <w:lang w:val="ru-RU"/>
          <w:oMath/>
        </w:rPr>
      </w:pPr>
      <m:oMathPara>
        <m:oMath>
          <m:r>
            <w:rPr>
              <w:rFonts w:ascii="Cambria Math" w:eastAsia="Times New Roman" w:hAnsi="Cambria Math" w:cs="Times New Roman"/>
              <w:sz w:val="28"/>
              <w:szCs w:val="28"/>
              <w:lang w:val="ru-RU"/>
            </w:rPr>
            <m:t>σ²p(opt) = D + ND = 0,013528 + 0,023290 = 0,036818</m:t>
          </m:r>
        </m:oMath>
      </m:oMathPara>
    </w:p>
    <w:p w14:paraId="0E531EA8" w14:textId="27E21ADF" w:rsidR="002A4350" w:rsidRPr="004B6B88" w:rsidRDefault="003E1833" w:rsidP="002A4350">
      <w:pPr>
        <w:spacing w:before="60" w:after="60" w:line="360" w:lineRule="auto"/>
        <w:ind w:firstLine="709"/>
        <w:jc w:val="center"/>
        <w:rPr>
          <w:rFonts w:ascii="Cambria Math" w:eastAsia="Times New Roman" w:hAnsi="Cambria Math" w:cs="Times New Roman"/>
          <w:sz w:val="28"/>
          <w:szCs w:val="28"/>
          <w:lang w:val="ru-RU"/>
          <w:oMath/>
        </w:rPr>
      </w:pPr>
      <m:oMathPara>
        <m:oMath>
          <m:r>
            <w:rPr>
              <w:rFonts w:ascii="Cambria Math" w:eastAsia="Times New Roman" w:hAnsi="Cambria Math" w:cs="Times New Roman"/>
              <w:sz w:val="28"/>
              <w:szCs w:val="28"/>
              <w:lang w:val="ru-RU"/>
            </w:rPr>
            <m:t>σp(opt) = √0,036818 = 0,1919 = 19,19% годовых</m:t>
          </m:r>
        </m:oMath>
      </m:oMathPara>
    </w:p>
    <w:p w14:paraId="25CBC636" w14:textId="77777777" w:rsidR="002A4350" w:rsidRPr="004B6B88" w:rsidRDefault="002A4350" w:rsidP="002A4350">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Стандартное отклонение оптимизированного портфеля составляет 19,19% годовых против 29,2% у исходного портфеля. Снижение риска на 10,0 п.п. достигнуто исключительно за счёт диверсификационного эффекта: введение активов с низкой корреляцией (Яндекс: ρ = 0,142–0,213; Сбербанк: ρ = 0,196–0,318) существенно уменьшило недиагональные слагаемые матрицы ковариаций.</w:t>
      </w:r>
    </w:p>
    <w:p w14:paraId="157FBB6B" w14:textId="648F93D7" w:rsidR="002A4350" w:rsidRPr="004B6B88" w:rsidRDefault="002A4350" w:rsidP="002A4350">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lastRenderedPageBreak/>
        <w:t xml:space="preserve">Расчёт Value </w:t>
      </w:r>
      <w:proofErr w:type="spellStart"/>
      <w:r>
        <w:rPr>
          <w:rFonts w:ascii="Times New Roman" w:eastAsia="Times New Roman" w:hAnsi="Times New Roman" w:cs="Times New Roman"/>
          <w:sz w:val="28"/>
          <w:szCs w:val="28"/>
          <w:lang w:val="ru-RU"/>
        </w:rPr>
        <w:t>at</w:t>
      </w:r>
      <w:proofErr w:type="spellEnd"/>
      <w:r>
        <w:rPr>
          <w:rFonts w:ascii="Times New Roman" w:eastAsia="Times New Roman" w:hAnsi="Times New Roman" w:cs="Times New Roman"/>
          <w:sz w:val="28"/>
          <w:szCs w:val="28"/>
          <w:lang w:val="ru-RU"/>
        </w:rPr>
        <w:t xml:space="preserve"> Risk оптимизированного портфеля. Параметрический </w:t>
      </w:r>
      <w:proofErr w:type="spellStart"/>
      <w:r>
        <w:rPr>
          <w:rFonts w:ascii="Times New Roman" w:eastAsia="Times New Roman" w:hAnsi="Times New Roman" w:cs="Times New Roman"/>
          <w:sz w:val="28"/>
          <w:szCs w:val="28"/>
          <w:lang w:val="ru-RU"/>
        </w:rPr>
        <w:t>VaR</w:t>
      </w:r>
      <w:proofErr w:type="spellEnd"/>
      <w:r>
        <w:rPr>
          <w:rFonts w:ascii="Times New Roman" w:eastAsia="Times New Roman" w:hAnsi="Times New Roman" w:cs="Times New Roman"/>
          <w:sz w:val="28"/>
          <w:szCs w:val="28"/>
          <w:lang w:val="ru-RU"/>
        </w:rPr>
        <w:t xml:space="preserve"> рассчитывается по формуле (11): </w:t>
      </w:r>
      <m:oMath>
        <m:r>
          <w:rPr>
            <w:rFonts w:ascii="Cambria Math" w:eastAsia="Times New Roman" w:hAnsi="Cambria Math" w:cs="Times New Roman"/>
            <w:sz w:val="28"/>
            <w:szCs w:val="28"/>
            <w:lang w:val="ru-RU"/>
          </w:rPr>
          <m:t xml:space="preserve">VaR(α, T) = -(μp · T - zα · σp · √T) · V. </m:t>
        </m:r>
      </m:oMath>
      <w:r>
        <w:rPr>
          <w:rFonts w:ascii="Times New Roman" w:eastAsia="Times New Roman" w:hAnsi="Times New Roman" w:cs="Times New Roman"/>
          <w:sz w:val="28"/>
          <w:szCs w:val="28"/>
          <w:lang w:val="ru-RU"/>
        </w:rPr>
        <w:t xml:space="preserve">Для однодневного горизонта </w:t>
      </w:r>
      <m:oMath>
        <m:r>
          <w:rPr>
            <w:rFonts w:ascii="Cambria Math" w:eastAsia="Times New Roman" w:hAnsi="Cambria Math" w:cs="Times New Roman"/>
            <w:sz w:val="28"/>
            <w:szCs w:val="28"/>
            <w:lang w:val="ru-RU"/>
          </w:rPr>
          <m:t>(T = 1): μp = 18,07% / 252 = 0,0717% в день = 0,000717; σp = 19,19% / √252 = 1,209% в день = 0,01209; zα = 1,645 при α = 5%; V = 860 млн руб.</m:t>
        </m:r>
      </m:oMath>
    </w:p>
    <w:p w14:paraId="6045BB61" w14:textId="603E0092" w:rsidR="002A4350" w:rsidRPr="004B6B88" w:rsidRDefault="003E1833" w:rsidP="002A4350">
      <w:pPr>
        <w:spacing w:before="60" w:after="60" w:line="360" w:lineRule="auto"/>
        <w:ind w:firstLine="709"/>
        <w:jc w:val="center"/>
        <w:rPr>
          <w:rFonts w:ascii="Cambria Math" w:eastAsia="Times New Roman" w:hAnsi="Cambria Math" w:cs="Times New Roman"/>
          <w:sz w:val="28"/>
          <w:szCs w:val="28"/>
          <w:lang w:val="ru-RU"/>
          <w:oMath/>
        </w:rPr>
      </w:pPr>
      <m:oMathPara>
        <m:oMath>
          <m:r>
            <w:rPr>
              <w:rFonts w:ascii="Cambria Math" w:eastAsia="Times New Roman" w:hAnsi="Cambria Math" w:cs="Times New Roman"/>
              <w:sz w:val="28"/>
              <w:szCs w:val="28"/>
              <w:lang w:val="ru-RU"/>
            </w:rPr>
            <m:t>VaR(5%, 1) = -(0,000717 · 1 - 1,645 · 0,01209 · √1) · 860 000 000</m:t>
          </m:r>
        </m:oMath>
      </m:oMathPara>
    </w:p>
    <w:p w14:paraId="6E326B53" w14:textId="76638C68" w:rsidR="002A4350" w:rsidRPr="004B6B88" w:rsidRDefault="003E1833" w:rsidP="002A4350">
      <w:pPr>
        <w:spacing w:before="60" w:after="60" w:line="360" w:lineRule="auto"/>
        <w:ind w:firstLine="709"/>
        <w:jc w:val="center"/>
        <w:rPr>
          <w:rFonts w:ascii="Cambria Math" w:eastAsia="Times New Roman" w:hAnsi="Cambria Math" w:cs="Times New Roman"/>
          <w:sz w:val="28"/>
          <w:szCs w:val="28"/>
          <w:lang w:val="ru-RU"/>
          <w:oMath/>
        </w:rPr>
      </w:pPr>
      <m:oMathPara>
        <m:oMath>
          <m:r>
            <w:rPr>
              <w:rFonts w:ascii="Cambria Math" w:eastAsia="Times New Roman" w:hAnsi="Cambria Math" w:cs="Times New Roman"/>
              <w:sz w:val="28"/>
              <w:szCs w:val="28"/>
              <w:lang w:val="ru-RU"/>
            </w:rPr>
            <m:t>VaR(5%, 1) = -(0,000717 - 0,019888) · 860 000 000</m:t>
          </m:r>
        </m:oMath>
      </m:oMathPara>
    </w:p>
    <w:p w14:paraId="1F4C4F5B" w14:textId="16800198" w:rsidR="002A4350" w:rsidRPr="004B6B88" w:rsidRDefault="003E1833" w:rsidP="002A4350">
      <w:pPr>
        <w:spacing w:before="60" w:after="60" w:line="360" w:lineRule="auto"/>
        <w:ind w:firstLine="709"/>
        <w:jc w:val="center"/>
        <w:rPr>
          <w:rFonts w:ascii="Cambria Math" w:eastAsia="Times New Roman" w:hAnsi="Cambria Math" w:cs="Times New Roman"/>
          <w:sz w:val="28"/>
          <w:szCs w:val="28"/>
          <w:lang w:val="ru-RU"/>
          <w:oMath/>
        </w:rPr>
      </w:pPr>
      <m:oMathPara>
        <m:oMath>
          <m:r>
            <w:rPr>
              <w:rFonts w:ascii="Cambria Math" w:eastAsia="Times New Roman" w:hAnsi="Cambria Math" w:cs="Times New Roman"/>
              <w:sz w:val="28"/>
              <w:szCs w:val="28"/>
              <w:lang w:val="ru-RU"/>
            </w:rPr>
            <m:t>VaR(5%, 1) = -(-0,019171) · 860 000 000 = 16,49 млн руб.</m:t>
          </m:r>
        </m:oMath>
      </m:oMathPara>
    </w:p>
    <w:p w14:paraId="4D8D27CE" w14:textId="77777777" w:rsidR="002A4350" w:rsidRPr="004B6B88" w:rsidRDefault="002A4350" w:rsidP="002A4350">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Для горизонта 20 торговых дней:</w:t>
      </w:r>
    </w:p>
    <w:p w14:paraId="3B3CEA32" w14:textId="6BA393F8" w:rsidR="002A4350" w:rsidRPr="004B6B88" w:rsidRDefault="003E1833" w:rsidP="002A4350">
      <w:pPr>
        <w:spacing w:before="60" w:after="60" w:line="360" w:lineRule="auto"/>
        <w:ind w:firstLine="709"/>
        <w:jc w:val="center"/>
        <w:rPr>
          <w:rFonts w:ascii="Times New Roman" w:eastAsia="Times New Roman" w:hAnsi="Times New Roman" w:cs="Times New Roman"/>
          <w:sz w:val="28"/>
          <w:szCs w:val="28"/>
          <w:lang w:val="ru-RU"/>
        </w:rPr>
      </w:pPr>
      <m:oMathPara>
        <m:oMath>
          <m:r>
            <w:rPr>
              <w:rFonts w:ascii="Cambria Math" w:eastAsia="Times New Roman" w:hAnsi="Cambria Math" w:cs="Times New Roman"/>
              <w:sz w:val="28"/>
              <w:szCs w:val="28"/>
              <w:lang w:val="ru-RU"/>
            </w:rPr>
            <m:t>VaR(5%, 20= -(0,000717 · 20 - 1,645 · 0,01209 · √20) · 860 000 000</m:t>
          </m:r>
        </m:oMath>
      </m:oMathPara>
    </w:p>
    <w:p w14:paraId="2AF14A45" w14:textId="34B80DEA" w:rsidR="002A4350" w:rsidRPr="004B6B88" w:rsidRDefault="003E1833" w:rsidP="002A4350">
      <w:pPr>
        <w:spacing w:before="60" w:after="60" w:line="360" w:lineRule="auto"/>
        <w:ind w:firstLine="709"/>
        <w:jc w:val="center"/>
        <w:rPr>
          <w:rFonts w:ascii="Times New Roman" w:eastAsia="Times New Roman" w:hAnsi="Times New Roman" w:cs="Times New Roman"/>
          <w:sz w:val="28"/>
          <w:szCs w:val="28"/>
          <w:lang w:val="ru-RU"/>
        </w:rPr>
      </w:pPr>
      <m:oMathPara>
        <m:oMath>
          <m:r>
            <w:rPr>
              <w:rFonts w:ascii="Cambria Math" w:eastAsia="Times New Roman" w:hAnsi="Cambria Math" w:cs="Times New Roman"/>
              <w:sz w:val="28"/>
              <w:szCs w:val="28"/>
              <w:lang w:val="ru-RU"/>
            </w:rPr>
            <m:t>VaR(5%, 20) = -(0,01434 - 0,08888) · 860 000 000 = 64,18 млн руб.</m:t>
          </m:r>
        </m:oMath>
      </m:oMathPara>
    </w:p>
    <w:p w14:paraId="05BB0533" w14:textId="77777777" w:rsidR="002A4350" w:rsidRPr="004B6B88" w:rsidRDefault="002A4350" w:rsidP="002A4350">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 xml:space="preserve">Таким образом, однодневный </w:t>
      </w:r>
      <w:proofErr w:type="spellStart"/>
      <w:r>
        <w:rPr>
          <w:rFonts w:ascii="Times New Roman" w:eastAsia="Times New Roman" w:hAnsi="Times New Roman" w:cs="Times New Roman"/>
          <w:sz w:val="28"/>
          <w:szCs w:val="28"/>
          <w:lang w:val="ru-RU"/>
        </w:rPr>
        <w:t>VaR</w:t>
      </w:r>
      <w:proofErr w:type="spellEnd"/>
      <w:r>
        <w:rPr>
          <w:rFonts w:ascii="Times New Roman" w:eastAsia="Times New Roman" w:hAnsi="Times New Roman" w:cs="Times New Roman"/>
          <w:sz w:val="28"/>
          <w:szCs w:val="28"/>
          <w:lang w:val="ru-RU"/>
        </w:rPr>
        <w:t xml:space="preserve"> сократился с 25,78 млн руб. до 16,49 млн руб. (снижение на 36,1%), месячный </w:t>
      </w:r>
      <w:proofErr w:type="spellStart"/>
      <w:r>
        <w:rPr>
          <w:rFonts w:ascii="Times New Roman" w:eastAsia="Times New Roman" w:hAnsi="Times New Roman" w:cs="Times New Roman"/>
          <w:sz w:val="28"/>
          <w:szCs w:val="28"/>
          <w:lang w:val="ru-RU"/>
        </w:rPr>
        <w:t>VaR</w:t>
      </w:r>
      <w:proofErr w:type="spellEnd"/>
      <w:r>
        <w:rPr>
          <w:rFonts w:ascii="Times New Roman" w:eastAsia="Times New Roman" w:hAnsi="Times New Roman" w:cs="Times New Roman"/>
          <w:sz w:val="28"/>
          <w:szCs w:val="28"/>
          <w:lang w:val="ru-RU"/>
        </w:rPr>
        <w:t xml:space="preserve"> — с 111,1 млн руб. до 64,18 млн руб. (снижение на 42,2%). Это количественное подтверждение того, что предложенная диверсификация снижает максимально ожидаемые потери при одновременном росте ожидаемой доходности.</w:t>
      </w:r>
    </w:p>
    <w:p w14:paraId="72C3179E" w14:textId="4C72627C" w:rsidR="002A4350" w:rsidRPr="004B6B88" w:rsidRDefault="002A4350" w:rsidP="002A4350">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 xml:space="preserve">Расчёт коэффициента Шарпа оптимизированного портфеля. Коэффициент Шарпа рассчитывается по формуле (12): </w:t>
      </w:r>
      <m:oMath>
        <m:r>
          <w:rPr>
            <w:rFonts w:ascii="Cambria Math" w:eastAsia="Times New Roman" w:hAnsi="Cambria Math" w:cs="Times New Roman"/>
            <w:sz w:val="28"/>
            <w:szCs w:val="28"/>
            <w:lang w:val="ru-RU"/>
          </w:rPr>
          <m:t>Sharpe = (Rp - Rf) / σp.</m:t>
        </m:r>
      </m:oMath>
      <w:r>
        <w:rPr>
          <w:rFonts w:ascii="Times New Roman" w:eastAsia="Times New Roman" w:hAnsi="Times New Roman" w:cs="Times New Roman"/>
          <w:sz w:val="28"/>
          <w:szCs w:val="28"/>
          <w:lang w:val="ru-RU"/>
        </w:rPr>
        <w:t xml:space="preserve"> Годовые значения: E(Rp) = 18,07%; Rf = 16,5%; σp = 19,19%.</w:t>
      </w:r>
    </w:p>
    <w:p w14:paraId="416DFB0A" w14:textId="2C3302FA" w:rsidR="002A4350" w:rsidRPr="004B6B88" w:rsidRDefault="003E1833" w:rsidP="002A4350">
      <w:pPr>
        <w:spacing w:before="60" w:after="60" w:line="360" w:lineRule="auto"/>
        <w:ind w:firstLine="709"/>
        <w:jc w:val="center"/>
        <w:rPr>
          <w:rFonts w:ascii="Times New Roman" w:eastAsia="Times New Roman" w:hAnsi="Times New Roman" w:cs="Times New Roman"/>
          <w:sz w:val="28"/>
          <w:szCs w:val="28"/>
          <w:lang w:val="ru-RU"/>
        </w:rPr>
      </w:pPr>
      <m:oMathPara>
        <m:oMath>
          <m:r>
            <w:rPr>
              <w:rFonts w:ascii="Cambria Math" w:eastAsia="Times New Roman" w:hAnsi="Cambria Math" w:cs="Times New Roman"/>
              <w:sz w:val="28"/>
              <w:szCs w:val="28"/>
              <w:lang w:val="ru-RU"/>
            </w:rPr>
            <m:t>Sharpe(opt) = (18,07% - 16,5%) / 19,19% = 1,57% / 19,19% = +0,082</m:t>
          </m:r>
        </m:oMath>
      </m:oMathPara>
    </w:p>
    <w:p w14:paraId="3344852D" w14:textId="482C0DB5" w:rsidR="002A4350" w:rsidRPr="004B6B88" w:rsidRDefault="002A4350" w:rsidP="002A4350">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Коэффициент Шарпа оптимизированного портфеля принимает положительное значение +0,082 [38]. Это принципиальное изменение по сравнению с исходным портфелем (</w:t>
      </w:r>
      <w:proofErr w:type="spellStart"/>
      <w:r>
        <w:rPr>
          <w:rFonts w:ascii="Times New Roman" w:eastAsia="Times New Roman" w:hAnsi="Times New Roman" w:cs="Times New Roman"/>
          <w:sz w:val="28"/>
          <w:szCs w:val="28"/>
          <w:lang w:val="ru-RU"/>
        </w:rPr>
        <w:t>Sharpe</w:t>
      </w:r>
      <w:proofErr w:type="spellEnd"/>
      <w:r>
        <w:rPr>
          <w:rFonts w:ascii="Times New Roman" w:eastAsia="Times New Roman" w:hAnsi="Times New Roman" w:cs="Times New Roman"/>
          <w:sz w:val="28"/>
          <w:szCs w:val="28"/>
          <w:lang w:val="ru-RU"/>
        </w:rPr>
        <w:t xml:space="preserve"> = −0,315): портфель переходит из зоны </w:t>
      </w:r>
      <w:proofErr w:type="spellStart"/>
      <w:r>
        <w:rPr>
          <w:rFonts w:ascii="Times New Roman" w:eastAsia="Times New Roman" w:hAnsi="Times New Roman" w:cs="Times New Roman"/>
          <w:sz w:val="28"/>
          <w:szCs w:val="28"/>
          <w:lang w:val="ru-RU"/>
        </w:rPr>
        <w:t>субоптимальности</w:t>
      </w:r>
      <w:proofErr w:type="spellEnd"/>
      <w:r>
        <w:rPr>
          <w:rFonts w:ascii="Times New Roman" w:eastAsia="Times New Roman" w:hAnsi="Times New Roman" w:cs="Times New Roman"/>
          <w:sz w:val="28"/>
          <w:szCs w:val="28"/>
          <w:lang w:val="ru-RU"/>
        </w:rPr>
        <w:t xml:space="preserve"> (доходность ниже безрисковой) в зону генерации </w:t>
      </w:r>
      <w:r>
        <w:rPr>
          <w:rFonts w:ascii="Times New Roman" w:eastAsia="Times New Roman" w:hAnsi="Times New Roman" w:cs="Times New Roman"/>
          <w:sz w:val="28"/>
          <w:szCs w:val="28"/>
          <w:lang w:val="ru-RU"/>
        </w:rPr>
        <w:lastRenderedPageBreak/>
        <w:t xml:space="preserve">положительной риск-скорректированной премии. Несмотря на </w:t>
      </w:r>
      <w:proofErr w:type="gramStart"/>
      <w:r>
        <w:rPr>
          <w:rFonts w:ascii="Times New Roman" w:eastAsia="Times New Roman" w:hAnsi="Times New Roman" w:cs="Times New Roman"/>
          <w:sz w:val="28"/>
          <w:szCs w:val="28"/>
          <w:lang w:val="ru-RU"/>
        </w:rPr>
        <w:t>то</w:t>
      </w:r>
      <w:proofErr w:type="gramEnd"/>
      <w:r>
        <w:rPr>
          <w:rFonts w:ascii="Times New Roman" w:eastAsia="Times New Roman" w:hAnsi="Times New Roman" w:cs="Times New Roman"/>
          <w:sz w:val="28"/>
          <w:szCs w:val="28"/>
          <w:lang w:val="ru-RU"/>
        </w:rPr>
        <w:t xml:space="preserve"> что абсолютное значение коэффициента невелико (ввиду высокой безрисковой ставки 16,5%), переход от отрицательного к положительному значению является критически важным качественным улучшением.</w:t>
      </w:r>
    </w:p>
    <w:p w14:paraId="6F3E4F85" w14:textId="4E92CB6E" w:rsidR="002A4350" w:rsidRPr="004B6B88" w:rsidRDefault="002A4350" w:rsidP="006A3EDB">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Сводное сравнение «Было / Стало». Все рассчитанные показатели сведены в итоговую таблицу 14 для наглядного сопоставления исходного и оптимизированного портфелей.</w:t>
      </w:r>
    </w:p>
    <w:p w14:paraId="25608E07" w14:textId="77777777" w:rsidR="00474B2A" w:rsidRDefault="002A4350" w:rsidP="00474B2A">
      <w:pPr>
        <w:spacing w:before="120" w:after="60" w:line="360" w:lineRule="auto"/>
        <w:jc w:val="right"/>
        <w:rPr>
          <w:rFonts w:ascii="Times New Roman" w:eastAsia="Times New Roman" w:hAnsi="Times New Roman" w:cs="Times New Roman"/>
          <w:sz w:val="24"/>
          <w:szCs w:val="24"/>
          <w:lang w:val="ru-RU"/>
        </w:rPr>
      </w:pPr>
      <w:r w:rsidRPr="00474B2A">
        <w:rPr>
          <w:rFonts w:ascii="Times New Roman" w:eastAsia="Times New Roman" w:hAnsi="Times New Roman" w:cs="Times New Roman"/>
          <w:sz w:val="24"/>
          <w:szCs w:val="24"/>
          <w:lang w:val="ru-RU"/>
        </w:rPr>
        <w:t>Таблица 14</w:t>
      </w:r>
    </w:p>
    <w:p w14:paraId="6A91D5B0" w14:textId="31F1D40C" w:rsidR="002A4350" w:rsidRPr="00474B2A" w:rsidRDefault="002A4350" w:rsidP="002A4350">
      <w:pPr>
        <w:spacing w:before="120" w:after="60" w:line="360" w:lineRule="auto"/>
        <w:rPr>
          <w:rFonts w:ascii="Times New Roman" w:eastAsia="Times New Roman" w:hAnsi="Times New Roman" w:cs="Times New Roman"/>
          <w:sz w:val="24"/>
          <w:szCs w:val="24"/>
          <w:lang w:val="ru-RU"/>
        </w:rPr>
      </w:pPr>
      <w:r w:rsidRPr="00474B2A">
        <w:rPr>
          <w:rFonts w:ascii="Times New Roman" w:eastAsia="Times New Roman" w:hAnsi="Times New Roman" w:cs="Times New Roman"/>
          <w:sz w:val="24"/>
          <w:szCs w:val="24"/>
          <w:lang w:val="ru-RU"/>
        </w:rPr>
        <w:t>Сравнительная оценка показателей качества портфеля «Было / Стало»</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34"/>
        <w:gridCol w:w="1924"/>
        <w:gridCol w:w="2491"/>
        <w:gridCol w:w="1851"/>
      </w:tblGrid>
      <w:tr w:rsidR="002A4350" w:rsidRPr="004B6B88" w14:paraId="59C1679B" w14:textId="77777777" w:rsidTr="002A4350">
        <w:trPr>
          <w:tblHeader/>
        </w:trPr>
        <w:tc>
          <w:tcPr>
            <w:tcW w:w="3034"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77BFA50A"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b/>
                <w:bCs/>
                <w:sz w:val="24"/>
                <w:szCs w:val="24"/>
                <w:lang w:val="ru-RU"/>
              </w:rPr>
              <w:t>Показатель</w:t>
            </w:r>
          </w:p>
        </w:tc>
        <w:tc>
          <w:tcPr>
            <w:tcW w:w="1924"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0E2B6440"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b/>
                <w:bCs/>
                <w:sz w:val="24"/>
                <w:szCs w:val="24"/>
                <w:lang w:val="ru-RU"/>
              </w:rPr>
              <w:t>Исходный портфель (2024–2025)</w:t>
            </w:r>
          </w:p>
        </w:tc>
        <w:tc>
          <w:tcPr>
            <w:tcW w:w="2491"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31B1A938"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b/>
                <w:bCs/>
                <w:sz w:val="24"/>
                <w:szCs w:val="24"/>
                <w:lang w:val="ru-RU"/>
              </w:rPr>
              <w:t>Оптимизированный портфель (прогноз 2026)</w:t>
            </w:r>
          </w:p>
        </w:tc>
        <w:tc>
          <w:tcPr>
            <w:tcW w:w="1851"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07B58524"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b/>
                <w:bCs/>
                <w:sz w:val="24"/>
                <w:szCs w:val="24"/>
                <w:lang w:val="ru-RU"/>
              </w:rPr>
              <w:t>Изменение</w:t>
            </w:r>
          </w:p>
        </w:tc>
      </w:tr>
      <w:tr w:rsidR="002A4350" w:rsidRPr="004B6B88" w14:paraId="5F5973A8" w14:textId="77777777" w:rsidTr="002A4350">
        <w:tc>
          <w:tcPr>
            <w:tcW w:w="303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BB0819E" w14:textId="77777777" w:rsidR="002A4350" w:rsidRPr="004B6B88" w:rsidRDefault="002A4350" w:rsidP="002A4350">
            <w:pPr>
              <w:spacing w:line="360" w:lineRule="auto"/>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Ожидаемая доходность E(</w:t>
            </w:r>
            <w:proofErr w:type="spellStart"/>
            <w:r>
              <w:rPr>
                <w:rFonts w:ascii="Times New Roman" w:eastAsia="Times New Roman" w:hAnsi="Times New Roman" w:cs="Times New Roman"/>
                <w:sz w:val="24"/>
                <w:szCs w:val="24"/>
                <w:lang w:val="ru-RU"/>
              </w:rPr>
              <w:t>Rp</w:t>
            </w:r>
            <w:proofErr w:type="spellEnd"/>
            <w:r>
              <w:rPr>
                <w:rFonts w:ascii="Times New Roman" w:eastAsia="Times New Roman" w:hAnsi="Times New Roman" w:cs="Times New Roman"/>
                <w:sz w:val="24"/>
                <w:szCs w:val="24"/>
                <w:lang w:val="ru-RU"/>
              </w:rPr>
              <w:t>), % год.</w:t>
            </w:r>
          </w:p>
        </w:tc>
        <w:tc>
          <w:tcPr>
            <w:tcW w:w="192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D698235"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7,3%</w:t>
            </w:r>
          </w:p>
        </w:tc>
        <w:tc>
          <w:tcPr>
            <w:tcW w:w="249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3B5162E"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18,07%</w:t>
            </w:r>
          </w:p>
        </w:tc>
        <w:tc>
          <w:tcPr>
            <w:tcW w:w="185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5209DFA"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 xml:space="preserve">+10,77 </w:t>
            </w:r>
            <w:proofErr w:type="spellStart"/>
            <w:r>
              <w:rPr>
                <w:rFonts w:ascii="Times New Roman" w:eastAsia="Times New Roman" w:hAnsi="Times New Roman" w:cs="Times New Roman"/>
                <w:sz w:val="24"/>
                <w:szCs w:val="24"/>
                <w:lang w:val="ru-RU"/>
              </w:rPr>
              <w:t>п.п</w:t>
            </w:r>
            <w:proofErr w:type="spellEnd"/>
            <w:r>
              <w:rPr>
                <w:rFonts w:ascii="Times New Roman" w:eastAsia="Times New Roman" w:hAnsi="Times New Roman" w:cs="Times New Roman"/>
                <w:sz w:val="24"/>
                <w:szCs w:val="24"/>
                <w:lang w:val="ru-RU"/>
              </w:rPr>
              <w:t>.</w:t>
            </w:r>
          </w:p>
        </w:tc>
      </w:tr>
      <w:tr w:rsidR="002A4350" w:rsidRPr="004B6B88" w14:paraId="3D66C2FF" w14:textId="77777777" w:rsidTr="002A4350">
        <w:tc>
          <w:tcPr>
            <w:tcW w:w="303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5B6ED32" w14:textId="77777777" w:rsidR="002A4350" w:rsidRPr="004B6B88" w:rsidRDefault="002A4350" w:rsidP="002A4350">
            <w:pPr>
              <w:spacing w:line="360" w:lineRule="auto"/>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 xml:space="preserve">Стандартное отклонение </w:t>
            </w:r>
            <w:proofErr w:type="spellStart"/>
            <w:r>
              <w:rPr>
                <w:rFonts w:ascii="Times New Roman" w:eastAsia="Times New Roman" w:hAnsi="Times New Roman" w:cs="Times New Roman"/>
                <w:sz w:val="24"/>
                <w:szCs w:val="24"/>
                <w:lang w:val="ru-RU"/>
              </w:rPr>
              <w:t>σp</w:t>
            </w:r>
            <w:proofErr w:type="spellEnd"/>
            <w:r>
              <w:rPr>
                <w:rFonts w:ascii="Times New Roman" w:eastAsia="Times New Roman" w:hAnsi="Times New Roman" w:cs="Times New Roman"/>
                <w:sz w:val="24"/>
                <w:szCs w:val="24"/>
                <w:lang w:val="ru-RU"/>
              </w:rPr>
              <w:t>, % год.</w:t>
            </w:r>
          </w:p>
        </w:tc>
        <w:tc>
          <w:tcPr>
            <w:tcW w:w="192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5B63FA0"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29,2%</w:t>
            </w:r>
          </w:p>
        </w:tc>
        <w:tc>
          <w:tcPr>
            <w:tcW w:w="249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BB3BA43"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19,19%</w:t>
            </w:r>
          </w:p>
        </w:tc>
        <w:tc>
          <w:tcPr>
            <w:tcW w:w="185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8FD6DB6"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 xml:space="preserve">−10,01 </w:t>
            </w:r>
            <w:proofErr w:type="spellStart"/>
            <w:r>
              <w:rPr>
                <w:rFonts w:ascii="Times New Roman" w:eastAsia="Times New Roman" w:hAnsi="Times New Roman" w:cs="Times New Roman"/>
                <w:sz w:val="24"/>
                <w:szCs w:val="24"/>
                <w:lang w:val="ru-RU"/>
              </w:rPr>
              <w:t>п.п</w:t>
            </w:r>
            <w:proofErr w:type="spellEnd"/>
            <w:r>
              <w:rPr>
                <w:rFonts w:ascii="Times New Roman" w:eastAsia="Times New Roman" w:hAnsi="Times New Roman" w:cs="Times New Roman"/>
                <w:sz w:val="24"/>
                <w:szCs w:val="24"/>
                <w:lang w:val="ru-RU"/>
              </w:rPr>
              <w:t>.</w:t>
            </w:r>
          </w:p>
        </w:tc>
      </w:tr>
      <w:tr w:rsidR="002A4350" w:rsidRPr="004B6B88" w14:paraId="7656215B" w14:textId="77777777" w:rsidTr="002A4350">
        <w:tc>
          <w:tcPr>
            <w:tcW w:w="303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A538F59" w14:textId="77777777" w:rsidR="002A4350" w:rsidRPr="004B6B88" w:rsidRDefault="002A4350" w:rsidP="002A4350">
            <w:pPr>
              <w:spacing w:line="360" w:lineRule="auto"/>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 xml:space="preserve">Безрисковая ставка </w:t>
            </w:r>
            <w:proofErr w:type="spellStart"/>
            <w:r>
              <w:rPr>
                <w:rFonts w:ascii="Times New Roman" w:eastAsia="Times New Roman" w:hAnsi="Times New Roman" w:cs="Times New Roman"/>
                <w:sz w:val="24"/>
                <w:szCs w:val="24"/>
                <w:lang w:val="ru-RU"/>
              </w:rPr>
              <w:t>Rf</w:t>
            </w:r>
            <w:proofErr w:type="spellEnd"/>
            <w:r>
              <w:rPr>
                <w:rFonts w:ascii="Times New Roman" w:eastAsia="Times New Roman" w:hAnsi="Times New Roman" w:cs="Times New Roman"/>
                <w:sz w:val="24"/>
                <w:szCs w:val="24"/>
                <w:lang w:val="ru-RU"/>
              </w:rPr>
              <w:t>, % год.</w:t>
            </w:r>
          </w:p>
        </w:tc>
        <w:tc>
          <w:tcPr>
            <w:tcW w:w="192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2AF1396"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16,5%</w:t>
            </w:r>
          </w:p>
        </w:tc>
        <w:tc>
          <w:tcPr>
            <w:tcW w:w="249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18F3B8E"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16,5%</w:t>
            </w:r>
          </w:p>
        </w:tc>
        <w:tc>
          <w:tcPr>
            <w:tcW w:w="185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EEC9D2A"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w:t>
            </w:r>
          </w:p>
        </w:tc>
      </w:tr>
      <w:tr w:rsidR="002A4350" w:rsidRPr="004B6B88" w14:paraId="4F149021" w14:textId="77777777" w:rsidTr="002A4350">
        <w:tc>
          <w:tcPr>
            <w:tcW w:w="303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14A9CBD" w14:textId="77777777" w:rsidR="002A4350" w:rsidRPr="004B6B88" w:rsidRDefault="002A4350" w:rsidP="002A4350">
            <w:pPr>
              <w:spacing w:line="360" w:lineRule="auto"/>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Коэффициент Шарпа</w:t>
            </w:r>
          </w:p>
        </w:tc>
        <w:tc>
          <w:tcPr>
            <w:tcW w:w="192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66BE218"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−0,315</w:t>
            </w:r>
          </w:p>
        </w:tc>
        <w:tc>
          <w:tcPr>
            <w:tcW w:w="249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3CD679E"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+0,082</w:t>
            </w:r>
          </w:p>
        </w:tc>
        <w:tc>
          <w:tcPr>
            <w:tcW w:w="185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A0CFB61"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Выход в положительную зону</w:t>
            </w:r>
          </w:p>
        </w:tc>
      </w:tr>
      <w:tr w:rsidR="002A4350" w:rsidRPr="004B6B88" w14:paraId="31E31607" w14:textId="77777777" w:rsidTr="002A4350">
        <w:tc>
          <w:tcPr>
            <w:tcW w:w="303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2EA1E4C" w14:textId="77777777" w:rsidR="002A4350" w:rsidRPr="004B6B88" w:rsidRDefault="002A4350" w:rsidP="002A4350">
            <w:pPr>
              <w:spacing w:line="360" w:lineRule="auto"/>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Бета-коэффициент βp</w:t>
            </w:r>
          </w:p>
        </w:tc>
        <w:tc>
          <w:tcPr>
            <w:tcW w:w="192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A99416B"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1,35</w:t>
            </w:r>
          </w:p>
        </w:tc>
        <w:tc>
          <w:tcPr>
            <w:tcW w:w="249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46F90B7"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0,97 (</w:t>
            </w:r>
            <w:proofErr w:type="spellStart"/>
            <w:r>
              <w:rPr>
                <w:rFonts w:ascii="Times New Roman" w:eastAsia="Times New Roman" w:hAnsi="Times New Roman" w:cs="Times New Roman"/>
                <w:sz w:val="24"/>
                <w:szCs w:val="24"/>
                <w:lang w:val="ru-RU"/>
              </w:rPr>
              <w:t>расч</w:t>
            </w:r>
            <w:proofErr w:type="spellEnd"/>
            <w:r>
              <w:rPr>
                <w:rFonts w:ascii="Times New Roman" w:eastAsia="Times New Roman" w:hAnsi="Times New Roman" w:cs="Times New Roman"/>
                <w:sz w:val="24"/>
                <w:szCs w:val="24"/>
                <w:lang w:val="ru-RU"/>
              </w:rPr>
              <w:t>.)</w:t>
            </w:r>
          </w:p>
        </w:tc>
        <w:tc>
          <w:tcPr>
            <w:tcW w:w="185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70FBD6E"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 xml:space="preserve">Снижение </w:t>
            </w:r>
            <w:proofErr w:type="spellStart"/>
            <w:r>
              <w:rPr>
                <w:rFonts w:ascii="Times New Roman" w:eastAsia="Times New Roman" w:hAnsi="Times New Roman" w:cs="Times New Roman"/>
                <w:sz w:val="24"/>
                <w:szCs w:val="24"/>
                <w:lang w:val="ru-RU"/>
              </w:rPr>
              <w:t>сист</w:t>
            </w:r>
            <w:proofErr w:type="spellEnd"/>
            <w:r>
              <w:rPr>
                <w:rFonts w:ascii="Times New Roman" w:eastAsia="Times New Roman" w:hAnsi="Times New Roman" w:cs="Times New Roman"/>
                <w:sz w:val="24"/>
                <w:szCs w:val="24"/>
                <w:lang w:val="ru-RU"/>
              </w:rPr>
              <w:t>. риска</w:t>
            </w:r>
          </w:p>
        </w:tc>
      </w:tr>
      <w:tr w:rsidR="002A4350" w:rsidRPr="004B6B88" w14:paraId="2E6C4128" w14:textId="77777777" w:rsidTr="002A4350">
        <w:tc>
          <w:tcPr>
            <w:tcW w:w="303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FD0E820" w14:textId="77777777" w:rsidR="002A4350" w:rsidRPr="004B6B88" w:rsidRDefault="002A4350" w:rsidP="002A4350">
            <w:pPr>
              <w:spacing w:line="360" w:lineRule="auto"/>
              <w:rPr>
                <w:rFonts w:ascii="Times New Roman" w:eastAsia="Times New Roman" w:hAnsi="Times New Roman" w:cs="Times New Roman"/>
                <w:sz w:val="28"/>
                <w:szCs w:val="28"/>
                <w:lang w:val="ru-RU"/>
              </w:rPr>
            </w:pPr>
            <w:proofErr w:type="spellStart"/>
            <w:r>
              <w:rPr>
                <w:rFonts w:ascii="Times New Roman" w:eastAsia="Times New Roman" w:hAnsi="Times New Roman" w:cs="Times New Roman"/>
                <w:sz w:val="24"/>
                <w:szCs w:val="24"/>
                <w:lang w:val="ru-RU"/>
              </w:rPr>
              <w:t>VaR</w:t>
            </w:r>
            <w:proofErr w:type="spellEnd"/>
            <w:r>
              <w:rPr>
                <w:rFonts w:ascii="Times New Roman" w:eastAsia="Times New Roman" w:hAnsi="Times New Roman" w:cs="Times New Roman"/>
                <w:sz w:val="24"/>
                <w:szCs w:val="24"/>
                <w:lang w:val="ru-RU"/>
              </w:rPr>
              <w:t xml:space="preserve"> (5%, 1 день), млн руб.</w:t>
            </w:r>
          </w:p>
        </w:tc>
        <w:tc>
          <w:tcPr>
            <w:tcW w:w="192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C660ECF"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25,78</w:t>
            </w:r>
          </w:p>
        </w:tc>
        <w:tc>
          <w:tcPr>
            <w:tcW w:w="249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252E65A"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16,49</w:t>
            </w:r>
          </w:p>
        </w:tc>
        <w:tc>
          <w:tcPr>
            <w:tcW w:w="185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15BEBA7" w14:textId="77777777" w:rsidR="002A4350" w:rsidRPr="004B6B88" w:rsidRDefault="002A4350" w:rsidP="002A435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4"/>
                <w:szCs w:val="24"/>
                <w:lang w:val="ru-RU"/>
              </w:rPr>
              <w:t>−36,1%</w:t>
            </w:r>
          </w:p>
        </w:tc>
      </w:tr>
      <w:tr w:rsidR="00823BB7" w:rsidRPr="004B6B88" w14:paraId="344F3D40" w14:textId="77777777" w:rsidTr="002A4350">
        <w:tc>
          <w:tcPr>
            <w:tcW w:w="303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70E9326" w14:textId="639B163A" w:rsidR="00823BB7" w:rsidRPr="004B6B88" w:rsidRDefault="00823BB7" w:rsidP="00823BB7">
            <w:pPr>
              <w:spacing w:line="360" w:lineRule="auto"/>
              <w:rPr>
                <w:rFonts w:ascii="Times New Roman" w:eastAsia="Times New Roman" w:hAnsi="Times New Roman" w:cs="Times New Roman"/>
                <w:sz w:val="24"/>
                <w:szCs w:val="24"/>
                <w:lang w:val="ru-RU"/>
              </w:rPr>
            </w:pPr>
            <w:proofErr w:type="spellStart"/>
            <w:r>
              <w:rPr>
                <w:rFonts w:ascii="Times New Roman" w:eastAsia="Times New Roman" w:hAnsi="Times New Roman" w:cs="Times New Roman"/>
                <w:sz w:val="24"/>
                <w:szCs w:val="24"/>
                <w:lang w:val="ru-RU"/>
              </w:rPr>
              <w:t>VaR</w:t>
            </w:r>
            <w:proofErr w:type="spellEnd"/>
            <w:r>
              <w:rPr>
                <w:rFonts w:ascii="Times New Roman" w:eastAsia="Times New Roman" w:hAnsi="Times New Roman" w:cs="Times New Roman"/>
                <w:sz w:val="24"/>
                <w:szCs w:val="24"/>
                <w:lang w:val="ru-RU"/>
              </w:rPr>
              <w:t xml:space="preserve"> (5%, 20 дней), млн руб.</w:t>
            </w:r>
          </w:p>
        </w:tc>
        <w:tc>
          <w:tcPr>
            <w:tcW w:w="192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52FF14C" w14:textId="4FB0A2C2" w:rsidR="00823BB7" w:rsidRPr="004B6B88" w:rsidRDefault="00823BB7" w:rsidP="00823BB7">
            <w:pPr>
              <w:spacing w:line="360" w:lineRule="auto"/>
              <w:jc w:val="center"/>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111,1</w:t>
            </w:r>
          </w:p>
        </w:tc>
        <w:tc>
          <w:tcPr>
            <w:tcW w:w="249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B48B7F0" w14:textId="4660D7B3" w:rsidR="00823BB7" w:rsidRPr="004B6B88" w:rsidRDefault="00823BB7" w:rsidP="00823BB7">
            <w:pPr>
              <w:spacing w:line="360" w:lineRule="auto"/>
              <w:jc w:val="center"/>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64,18</w:t>
            </w:r>
          </w:p>
        </w:tc>
        <w:tc>
          <w:tcPr>
            <w:tcW w:w="185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FC56F64" w14:textId="0C3FC519" w:rsidR="00823BB7" w:rsidRPr="004B6B88" w:rsidRDefault="00823BB7" w:rsidP="00823BB7">
            <w:pPr>
              <w:spacing w:line="360" w:lineRule="auto"/>
              <w:jc w:val="center"/>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−42,2%</w:t>
            </w:r>
          </w:p>
        </w:tc>
      </w:tr>
    </w:tbl>
    <w:p w14:paraId="70931DA4" w14:textId="77777777" w:rsidR="006A3EDB" w:rsidRDefault="006A3EDB">
      <w:pPr>
        <w:rPr>
          <w:lang w:val="ru-RU"/>
        </w:rPr>
      </w:pPr>
    </w:p>
    <w:p w14:paraId="78EB1F8E" w14:textId="6389E1D5" w:rsidR="006A3EDB" w:rsidRPr="006A3EDB" w:rsidRDefault="006A3EDB" w:rsidP="006A3EDB">
      <w:pPr>
        <w:jc w:val="right"/>
        <w:rPr>
          <w:lang w:val="ru-RU"/>
        </w:rPr>
      </w:pPr>
      <w:r>
        <w:rPr>
          <w:rFonts w:ascii="Times New Roman" w:eastAsia="Times New Roman" w:hAnsi="Times New Roman" w:cs="Times New Roman"/>
          <w:sz w:val="24"/>
          <w:szCs w:val="24"/>
          <w:lang w:val="ru-RU"/>
        </w:rPr>
        <w:lastRenderedPageBreak/>
        <w:t>Продолжение т</w:t>
      </w:r>
      <w:r w:rsidRPr="00474B2A">
        <w:rPr>
          <w:rFonts w:ascii="Times New Roman" w:eastAsia="Times New Roman" w:hAnsi="Times New Roman" w:cs="Times New Roman"/>
          <w:sz w:val="24"/>
          <w:szCs w:val="24"/>
          <w:lang w:val="ru-RU"/>
        </w:rPr>
        <w:t>аблиц</w:t>
      </w:r>
      <w:r>
        <w:rPr>
          <w:rFonts w:ascii="Times New Roman" w:eastAsia="Times New Roman" w:hAnsi="Times New Roman" w:cs="Times New Roman"/>
          <w:sz w:val="24"/>
          <w:szCs w:val="24"/>
          <w:lang w:val="ru-RU"/>
        </w:rPr>
        <w:t>ы 14</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34"/>
        <w:gridCol w:w="1924"/>
        <w:gridCol w:w="2491"/>
        <w:gridCol w:w="1851"/>
      </w:tblGrid>
      <w:tr w:rsidR="006A3EDB" w:rsidRPr="004B6B88" w14:paraId="252874E0" w14:textId="77777777" w:rsidTr="006A3EDB">
        <w:tc>
          <w:tcPr>
            <w:tcW w:w="3034"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60" w:type="dxa"/>
              <w:left w:w="100" w:type="dxa"/>
              <w:bottom w:w="60" w:type="dxa"/>
              <w:right w:w="100" w:type="dxa"/>
            </w:tcMar>
            <w:vAlign w:val="center"/>
          </w:tcPr>
          <w:p w14:paraId="284599C0" w14:textId="6750F8BD" w:rsidR="006A3EDB" w:rsidRDefault="006A3EDB" w:rsidP="006A3EDB">
            <w:pPr>
              <w:spacing w:line="360" w:lineRule="auto"/>
              <w:jc w:val="center"/>
              <w:rPr>
                <w:rFonts w:ascii="Times New Roman" w:eastAsia="Times New Roman" w:hAnsi="Times New Roman" w:cs="Times New Roman"/>
                <w:sz w:val="24"/>
                <w:szCs w:val="24"/>
                <w:lang w:val="ru-RU"/>
              </w:rPr>
            </w:pPr>
            <w:r>
              <w:rPr>
                <w:rFonts w:ascii="Times New Roman" w:eastAsia="Times New Roman" w:hAnsi="Times New Roman" w:cs="Times New Roman"/>
                <w:b/>
                <w:bCs/>
                <w:sz w:val="24"/>
                <w:szCs w:val="24"/>
                <w:lang w:val="ru-RU"/>
              </w:rPr>
              <w:t>Показатель</w:t>
            </w:r>
          </w:p>
        </w:tc>
        <w:tc>
          <w:tcPr>
            <w:tcW w:w="1924"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60" w:type="dxa"/>
              <w:left w:w="100" w:type="dxa"/>
              <w:bottom w:w="60" w:type="dxa"/>
              <w:right w:w="100" w:type="dxa"/>
            </w:tcMar>
            <w:vAlign w:val="center"/>
          </w:tcPr>
          <w:p w14:paraId="1128327F" w14:textId="28635A3B" w:rsidR="006A3EDB" w:rsidRDefault="006A3EDB" w:rsidP="006A3EDB">
            <w:pPr>
              <w:spacing w:line="360" w:lineRule="auto"/>
              <w:jc w:val="center"/>
              <w:rPr>
                <w:rFonts w:ascii="Times New Roman" w:eastAsia="Times New Roman" w:hAnsi="Times New Roman" w:cs="Times New Roman"/>
                <w:sz w:val="24"/>
                <w:szCs w:val="24"/>
                <w:lang w:val="ru-RU"/>
              </w:rPr>
            </w:pPr>
            <w:r>
              <w:rPr>
                <w:rFonts w:ascii="Times New Roman" w:eastAsia="Times New Roman" w:hAnsi="Times New Roman" w:cs="Times New Roman"/>
                <w:b/>
                <w:bCs/>
                <w:sz w:val="24"/>
                <w:szCs w:val="24"/>
                <w:lang w:val="ru-RU"/>
              </w:rPr>
              <w:t>Исходный портфель (2024–2025)</w:t>
            </w:r>
          </w:p>
        </w:tc>
        <w:tc>
          <w:tcPr>
            <w:tcW w:w="249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60" w:type="dxa"/>
              <w:left w:w="100" w:type="dxa"/>
              <w:bottom w:w="60" w:type="dxa"/>
              <w:right w:w="100" w:type="dxa"/>
            </w:tcMar>
            <w:vAlign w:val="center"/>
          </w:tcPr>
          <w:p w14:paraId="4E25DA26" w14:textId="06894EAC" w:rsidR="006A3EDB" w:rsidRDefault="006A3EDB" w:rsidP="006A3EDB">
            <w:pPr>
              <w:spacing w:line="360" w:lineRule="auto"/>
              <w:jc w:val="center"/>
              <w:rPr>
                <w:rFonts w:ascii="Times New Roman" w:eastAsia="Times New Roman" w:hAnsi="Times New Roman" w:cs="Times New Roman"/>
                <w:sz w:val="24"/>
                <w:szCs w:val="24"/>
                <w:lang w:val="ru-RU"/>
              </w:rPr>
            </w:pPr>
            <w:r>
              <w:rPr>
                <w:rFonts w:ascii="Times New Roman" w:eastAsia="Times New Roman" w:hAnsi="Times New Roman" w:cs="Times New Roman"/>
                <w:b/>
                <w:bCs/>
                <w:sz w:val="24"/>
                <w:szCs w:val="24"/>
                <w:lang w:val="ru-RU"/>
              </w:rPr>
              <w:t>Оптимизированный портфель (прогноз 2026)</w:t>
            </w:r>
          </w:p>
        </w:tc>
        <w:tc>
          <w:tcPr>
            <w:tcW w:w="185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60" w:type="dxa"/>
              <w:left w:w="100" w:type="dxa"/>
              <w:bottom w:w="60" w:type="dxa"/>
              <w:right w:w="100" w:type="dxa"/>
            </w:tcMar>
            <w:vAlign w:val="center"/>
          </w:tcPr>
          <w:p w14:paraId="1D2EBD7F" w14:textId="5C9BC9AA" w:rsidR="006A3EDB" w:rsidRDefault="006A3EDB" w:rsidP="006A3EDB">
            <w:pPr>
              <w:spacing w:line="360" w:lineRule="auto"/>
              <w:jc w:val="center"/>
              <w:rPr>
                <w:rFonts w:ascii="Times New Roman" w:eastAsia="Times New Roman" w:hAnsi="Times New Roman" w:cs="Times New Roman"/>
                <w:sz w:val="24"/>
                <w:szCs w:val="24"/>
                <w:lang w:val="ru-RU"/>
              </w:rPr>
            </w:pPr>
            <w:r>
              <w:rPr>
                <w:rFonts w:ascii="Times New Roman" w:eastAsia="Times New Roman" w:hAnsi="Times New Roman" w:cs="Times New Roman"/>
                <w:b/>
                <w:bCs/>
                <w:sz w:val="24"/>
                <w:szCs w:val="24"/>
                <w:lang w:val="ru-RU"/>
              </w:rPr>
              <w:t>Изменение</w:t>
            </w:r>
          </w:p>
        </w:tc>
      </w:tr>
      <w:tr w:rsidR="006A3EDB" w:rsidRPr="004B6B88" w14:paraId="44342E7C" w14:textId="77777777" w:rsidTr="002A4350">
        <w:tc>
          <w:tcPr>
            <w:tcW w:w="303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B4B59FD" w14:textId="20E821AB" w:rsidR="006A3EDB" w:rsidRPr="004B6B88" w:rsidRDefault="006A3EDB" w:rsidP="006A3EDB">
            <w:pPr>
              <w:spacing w:line="360" w:lineRule="auto"/>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Максимальная просадка MDD</w:t>
            </w:r>
          </w:p>
        </w:tc>
        <w:tc>
          <w:tcPr>
            <w:tcW w:w="192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4C82736" w14:textId="04604FB4" w:rsidR="006A3EDB" w:rsidRPr="004B6B88" w:rsidRDefault="006A3EDB" w:rsidP="006A3EDB">
            <w:pPr>
              <w:spacing w:line="360" w:lineRule="auto"/>
              <w:jc w:val="center"/>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21,1%</w:t>
            </w:r>
          </w:p>
        </w:tc>
        <w:tc>
          <w:tcPr>
            <w:tcW w:w="249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D951677" w14:textId="7DDE50CD" w:rsidR="006A3EDB" w:rsidRPr="004B6B88" w:rsidRDefault="006A3EDB" w:rsidP="006A3EDB">
            <w:pPr>
              <w:spacing w:line="360" w:lineRule="auto"/>
              <w:jc w:val="center"/>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≈13–15% (оценочно)</w:t>
            </w:r>
          </w:p>
        </w:tc>
        <w:tc>
          <w:tcPr>
            <w:tcW w:w="185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B8B9085" w14:textId="54CED350" w:rsidR="006A3EDB" w:rsidRPr="004B6B88" w:rsidRDefault="006A3EDB" w:rsidP="006A3EDB">
            <w:pPr>
              <w:spacing w:line="360" w:lineRule="auto"/>
              <w:jc w:val="center"/>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Снижение</w:t>
            </w:r>
          </w:p>
        </w:tc>
      </w:tr>
      <w:tr w:rsidR="006A3EDB" w:rsidRPr="004B6B88" w14:paraId="00B45A75" w14:textId="77777777" w:rsidTr="002A4350">
        <w:tc>
          <w:tcPr>
            <w:tcW w:w="303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E1ABD40" w14:textId="21FEFC25" w:rsidR="006A3EDB" w:rsidRPr="004B6B88" w:rsidRDefault="006A3EDB" w:rsidP="006A3EDB">
            <w:pPr>
              <w:spacing w:line="360" w:lineRule="auto"/>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Средн. корреляция по портфелю</w:t>
            </w:r>
          </w:p>
        </w:tc>
        <w:tc>
          <w:tcPr>
            <w:tcW w:w="192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2DB09FB" w14:textId="4E1BCF6A" w:rsidR="006A3EDB" w:rsidRPr="004B6B88" w:rsidRDefault="006A3EDB" w:rsidP="006A3EDB">
            <w:pPr>
              <w:spacing w:line="360" w:lineRule="auto"/>
              <w:jc w:val="center"/>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≈0,61</w:t>
            </w:r>
          </w:p>
        </w:tc>
        <w:tc>
          <w:tcPr>
            <w:tcW w:w="249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81AB1D5" w14:textId="1BF0EECA" w:rsidR="006A3EDB" w:rsidRPr="004B6B88" w:rsidRDefault="006A3EDB" w:rsidP="006A3EDB">
            <w:pPr>
              <w:spacing w:line="360" w:lineRule="auto"/>
              <w:jc w:val="center"/>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≈0,42</w:t>
            </w:r>
          </w:p>
        </w:tc>
        <w:tc>
          <w:tcPr>
            <w:tcW w:w="185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3251571" w14:textId="05056BF1" w:rsidR="006A3EDB" w:rsidRPr="004B6B88" w:rsidRDefault="006A3EDB" w:rsidP="006A3EDB">
            <w:pPr>
              <w:spacing w:line="360" w:lineRule="auto"/>
              <w:jc w:val="center"/>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Снижение на 0,19</w:t>
            </w:r>
          </w:p>
        </w:tc>
      </w:tr>
    </w:tbl>
    <w:p w14:paraId="1562745E" w14:textId="77777777" w:rsidR="002A4350" w:rsidRPr="004B6B88" w:rsidRDefault="002A4350" w:rsidP="00823BB7">
      <w:pPr>
        <w:spacing w:line="360" w:lineRule="auto"/>
        <w:jc w:val="both"/>
        <w:rPr>
          <w:rFonts w:ascii="Times New Roman" w:eastAsia="Times New Roman" w:hAnsi="Times New Roman" w:cs="Times New Roman"/>
          <w:sz w:val="28"/>
          <w:szCs w:val="28"/>
          <w:lang w:val="ru-RU"/>
        </w:rPr>
      </w:pPr>
    </w:p>
    <w:p w14:paraId="36F4B00F" w14:textId="7567422B" w:rsidR="002A4350" w:rsidRPr="004B6B88" w:rsidRDefault="002A4350" w:rsidP="002A4350">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 xml:space="preserve">Анализ сводных данных однозначно подтверждает эффективность предложенной ребалансировки. Одновременное повышение ожидаемой доходности (+10,77 </w:t>
      </w:r>
      <w:proofErr w:type="spellStart"/>
      <w:r>
        <w:rPr>
          <w:rFonts w:ascii="Times New Roman" w:eastAsia="Times New Roman" w:hAnsi="Times New Roman" w:cs="Times New Roman"/>
          <w:sz w:val="28"/>
          <w:szCs w:val="28"/>
          <w:lang w:val="ru-RU"/>
        </w:rPr>
        <w:t>п.п</w:t>
      </w:r>
      <w:proofErr w:type="spellEnd"/>
      <w:r>
        <w:rPr>
          <w:rFonts w:ascii="Times New Roman" w:eastAsia="Times New Roman" w:hAnsi="Times New Roman" w:cs="Times New Roman"/>
          <w:sz w:val="28"/>
          <w:szCs w:val="28"/>
          <w:lang w:val="ru-RU"/>
        </w:rPr>
        <w:t xml:space="preserve">.) и снижение риска (−10,01 </w:t>
      </w:r>
      <w:proofErr w:type="spellStart"/>
      <w:r>
        <w:rPr>
          <w:rFonts w:ascii="Times New Roman" w:eastAsia="Times New Roman" w:hAnsi="Times New Roman" w:cs="Times New Roman"/>
          <w:sz w:val="28"/>
          <w:szCs w:val="28"/>
          <w:lang w:val="ru-RU"/>
        </w:rPr>
        <w:t>п.п</w:t>
      </w:r>
      <w:proofErr w:type="spellEnd"/>
      <w:r>
        <w:rPr>
          <w:rFonts w:ascii="Times New Roman" w:eastAsia="Times New Roman" w:hAnsi="Times New Roman" w:cs="Times New Roman"/>
          <w:sz w:val="28"/>
          <w:szCs w:val="28"/>
          <w:lang w:val="ru-RU"/>
        </w:rPr>
        <w:t xml:space="preserve">. по </w:t>
      </w:r>
      <w:proofErr w:type="spellStart"/>
      <w:r>
        <w:rPr>
          <w:rFonts w:ascii="Times New Roman" w:eastAsia="Times New Roman" w:hAnsi="Times New Roman" w:cs="Times New Roman"/>
          <w:sz w:val="28"/>
          <w:szCs w:val="28"/>
          <w:lang w:val="ru-RU"/>
        </w:rPr>
        <w:t>σp</w:t>
      </w:r>
      <w:proofErr w:type="spellEnd"/>
      <w:r>
        <w:rPr>
          <w:rFonts w:ascii="Times New Roman" w:eastAsia="Times New Roman" w:hAnsi="Times New Roman" w:cs="Times New Roman"/>
          <w:sz w:val="28"/>
          <w:szCs w:val="28"/>
          <w:lang w:val="ru-RU"/>
        </w:rPr>
        <w:t xml:space="preserve">) представляет собой редкий случай улучшения портфеля по обоим измерениям, характерный для ситуации, когда исходный портфель находится существенно ниже эффективного фронта </w:t>
      </w:r>
      <w:proofErr w:type="spellStart"/>
      <w:r>
        <w:rPr>
          <w:rFonts w:ascii="Times New Roman" w:eastAsia="Times New Roman" w:hAnsi="Times New Roman" w:cs="Times New Roman"/>
          <w:sz w:val="28"/>
          <w:szCs w:val="28"/>
          <w:lang w:val="ru-RU"/>
        </w:rPr>
        <w:t>Марковица</w:t>
      </w:r>
      <w:proofErr w:type="spellEnd"/>
      <w:r>
        <w:rPr>
          <w:rFonts w:ascii="Times New Roman" w:eastAsia="Times New Roman" w:hAnsi="Times New Roman" w:cs="Times New Roman"/>
          <w:sz w:val="28"/>
          <w:szCs w:val="28"/>
          <w:lang w:val="ru-RU"/>
        </w:rPr>
        <w:t>.</w:t>
      </w:r>
    </w:p>
    <w:p w14:paraId="6412FDBF" w14:textId="77777777" w:rsidR="002A4350" w:rsidRPr="004B6B88" w:rsidRDefault="002A4350" w:rsidP="002A4350">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Данный результат достигается за счёт двух механизмов. Во-первых, устранение фундаментально слабой позиции (ЭН+, Z = 1,16) и замена её на активы с более высокой ожидаемой доходностью (Яндекс 28,4%, Сбербанк 21,6%) повышает числитель формулы доходности. Во-вторых, низкая корреляция новых активов с металлургическим ядром (ρ = 0,142–0,352) существенно снижает недиагональную часть матрицы ковариаций, уменьшая знаменатель в формуле Шарпа.</w:t>
      </w:r>
    </w:p>
    <w:p w14:paraId="479D8178" w14:textId="77777777" w:rsidR="002A4350" w:rsidRPr="004B6B88" w:rsidRDefault="002A4350" w:rsidP="002A4350">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 xml:space="preserve">Практический алгоритм ребалансировки. Для имплементации предложенных изменений рекомендуется следующий поэтапный подход. На первом этапе (срок реализации — 10–14 торговых сессий) управляющая компания производит продажу всего пакета акций ЭН+ и части пакета Норникеля (9,7% СЧА) с применением алгоритмических стратегий </w:t>
      </w:r>
      <w:r>
        <w:rPr>
          <w:rFonts w:ascii="Times New Roman" w:eastAsia="Times New Roman" w:hAnsi="Times New Roman" w:cs="Times New Roman"/>
          <w:sz w:val="28"/>
          <w:szCs w:val="28"/>
          <w:lang w:val="ru-RU"/>
        </w:rPr>
        <w:lastRenderedPageBreak/>
        <w:t>исполнения TWAP (Time-</w:t>
      </w:r>
      <w:proofErr w:type="spellStart"/>
      <w:r>
        <w:rPr>
          <w:rFonts w:ascii="Times New Roman" w:eastAsia="Times New Roman" w:hAnsi="Times New Roman" w:cs="Times New Roman"/>
          <w:sz w:val="28"/>
          <w:szCs w:val="28"/>
          <w:lang w:val="ru-RU"/>
        </w:rPr>
        <w:t>Weighted</w:t>
      </w:r>
      <w:proofErr w:type="spellEnd"/>
      <w:r>
        <w:rPr>
          <w:rFonts w:ascii="Times New Roman" w:eastAsia="Times New Roman" w:hAnsi="Times New Roman" w:cs="Times New Roman"/>
          <w:sz w:val="28"/>
          <w:szCs w:val="28"/>
          <w:lang w:val="ru-RU"/>
        </w:rPr>
        <w:t xml:space="preserve"> </w:t>
      </w:r>
      <w:proofErr w:type="spellStart"/>
      <w:r>
        <w:rPr>
          <w:rFonts w:ascii="Times New Roman" w:eastAsia="Times New Roman" w:hAnsi="Times New Roman" w:cs="Times New Roman"/>
          <w:sz w:val="28"/>
          <w:szCs w:val="28"/>
          <w:lang w:val="ru-RU"/>
        </w:rPr>
        <w:t>Average</w:t>
      </w:r>
      <w:proofErr w:type="spellEnd"/>
      <w:r>
        <w:rPr>
          <w:rFonts w:ascii="Times New Roman" w:eastAsia="Times New Roman" w:hAnsi="Times New Roman" w:cs="Times New Roman"/>
          <w:sz w:val="28"/>
          <w:szCs w:val="28"/>
          <w:lang w:val="ru-RU"/>
        </w:rPr>
        <w:t xml:space="preserve"> Price) для минимизации рыночного проскальзывания. На втором этапе (параллельно или сразу после завершения первого) высвободившийся капитал направляется на приобретение акций МКПАО «Яндекс» (12,0% СЧА) и ПАО «Сбербанк» (10,3% СЧА). Рекомендуется использовать входящие дивидендные поступления от Северстали и ММК для частичного финансирования новых позиций, что позволяет снизить объём принудительных продаж и минимизировать транзакционные издержки.</w:t>
      </w:r>
    </w:p>
    <w:p w14:paraId="007CC6D1" w14:textId="77777777" w:rsidR="002A4350" w:rsidRPr="004B6B88" w:rsidRDefault="002A4350" w:rsidP="002A4350">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 xml:space="preserve">Вывод по третьей главе. Разработанные рекомендации решают обе системные проблемы, выявленные в аналитической части исследования. Исключение ЭН+ (Z = 1,16, </w:t>
      </w:r>
      <w:proofErr w:type="spellStart"/>
      <w:r>
        <w:rPr>
          <w:rFonts w:ascii="Times New Roman" w:eastAsia="Times New Roman" w:hAnsi="Times New Roman" w:cs="Times New Roman"/>
          <w:sz w:val="28"/>
          <w:szCs w:val="28"/>
          <w:lang w:val="ru-RU"/>
        </w:rPr>
        <w:t>NetDebt</w:t>
      </w:r>
      <w:proofErr w:type="spellEnd"/>
      <w:r>
        <w:rPr>
          <w:rFonts w:ascii="Times New Roman" w:eastAsia="Times New Roman" w:hAnsi="Times New Roman" w:cs="Times New Roman"/>
          <w:sz w:val="28"/>
          <w:szCs w:val="28"/>
          <w:lang w:val="ru-RU"/>
        </w:rPr>
        <w:t xml:space="preserve">/EBITDA = 7,2x) устраняет концентрированный источник кредитного риска. Введение Яндекса и Сбербанка с корреляцией к металлургическому ядру ρ = 0,142–0,352 обеспечивает реальный </w:t>
      </w:r>
      <w:proofErr w:type="spellStart"/>
      <w:r>
        <w:rPr>
          <w:rFonts w:ascii="Times New Roman" w:eastAsia="Times New Roman" w:hAnsi="Times New Roman" w:cs="Times New Roman"/>
          <w:sz w:val="28"/>
          <w:szCs w:val="28"/>
          <w:lang w:val="ru-RU"/>
        </w:rPr>
        <w:t>диверсификационный</w:t>
      </w:r>
      <w:proofErr w:type="spellEnd"/>
      <w:r>
        <w:rPr>
          <w:rFonts w:ascii="Times New Roman" w:eastAsia="Times New Roman" w:hAnsi="Times New Roman" w:cs="Times New Roman"/>
          <w:sz w:val="28"/>
          <w:szCs w:val="28"/>
          <w:lang w:val="ru-RU"/>
        </w:rPr>
        <w:t xml:space="preserve"> эффект, математически подтверждённый снижением </w:t>
      </w:r>
      <w:proofErr w:type="spellStart"/>
      <w:r>
        <w:rPr>
          <w:rFonts w:ascii="Times New Roman" w:eastAsia="Times New Roman" w:hAnsi="Times New Roman" w:cs="Times New Roman"/>
          <w:sz w:val="28"/>
          <w:szCs w:val="28"/>
          <w:lang w:val="ru-RU"/>
        </w:rPr>
        <w:t>σp</w:t>
      </w:r>
      <w:proofErr w:type="spellEnd"/>
      <w:r>
        <w:rPr>
          <w:rFonts w:ascii="Times New Roman" w:eastAsia="Times New Roman" w:hAnsi="Times New Roman" w:cs="Times New Roman"/>
          <w:sz w:val="28"/>
          <w:szCs w:val="28"/>
          <w:lang w:val="ru-RU"/>
        </w:rPr>
        <w:t xml:space="preserve"> с 29,2% до 19,19%. Ожидаемая доходность портфеля при этом возрастает с 7,3% до 18,07%, что впервые превышает безрисковую ставку ОФЗ (16,5%) и выводит коэффициент Шарпа в положительную зону (с −0,315 до +0,082). Показатель </w:t>
      </w:r>
      <w:proofErr w:type="spellStart"/>
      <w:r>
        <w:rPr>
          <w:rFonts w:ascii="Times New Roman" w:eastAsia="Times New Roman" w:hAnsi="Times New Roman" w:cs="Times New Roman"/>
          <w:sz w:val="28"/>
          <w:szCs w:val="28"/>
          <w:lang w:val="ru-RU"/>
        </w:rPr>
        <w:t>VaR</w:t>
      </w:r>
      <w:proofErr w:type="spellEnd"/>
      <w:r>
        <w:rPr>
          <w:rFonts w:ascii="Times New Roman" w:eastAsia="Times New Roman" w:hAnsi="Times New Roman" w:cs="Times New Roman"/>
          <w:sz w:val="28"/>
          <w:szCs w:val="28"/>
          <w:lang w:val="ru-RU"/>
        </w:rPr>
        <w:t xml:space="preserve"> сокращается на 36–42%, количественно подтверждая снижение риска потерь. Таким образом, предложенная ребалансировка трансформирует узкоотраслевой фонд в диверсифицированный инструмент с улучшенным профилем «риск — доходность», соответствующим стандартам качественного управления активами.</w:t>
      </w:r>
    </w:p>
    <w:p w14:paraId="70F9E29C" w14:textId="77777777" w:rsidR="008B4AFE" w:rsidRPr="004B6B88" w:rsidRDefault="008B4AFE" w:rsidP="0000516F">
      <w:pPr>
        <w:spacing w:line="360" w:lineRule="auto"/>
        <w:ind w:firstLine="709"/>
        <w:jc w:val="both"/>
        <w:rPr>
          <w:rFonts w:ascii="Times New Roman" w:hAnsi="Times New Roman" w:cs="Times New Roman"/>
          <w:color w:val="000000" w:themeColor="text1"/>
          <w:sz w:val="28"/>
          <w:szCs w:val="28"/>
          <w:lang w:val="ru-RU"/>
        </w:rPr>
      </w:pPr>
    </w:p>
    <w:p w14:paraId="2816FEB6" w14:textId="77777777" w:rsidR="008B4AFE" w:rsidRPr="004B6B88" w:rsidRDefault="008B4AFE" w:rsidP="0000516F">
      <w:pPr>
        <w:spacing w:line="360" w:lineRule="auto"/>
        <w:ind w:firstLine="709"/>
        <w:jc w:val="both"/>
        <w:rPr>
          <w:rFonts w:ascii="Times New Roman" w:hAnsi="Times New Roman" w:cs="Times New Roman"/>
          <w:color w:val="000000" w:themeColor="text1"/>
          <w:sz w:val="28"/>
          <w:szCs w:val="28"/>
          <w:lang w:val="ru-RU"/>
        </w:rPr>
      </w:pPr>
    </w:p>
    <w:p w14:paraId="4BED92C3" w14:textId="77777777" w:rsidR="00793D47" w:rsidRPr="004B6B88" w:rsidRDefault="00793D47" w:rsidP="00B67275">
      <w:pPr>
        <w:spacing w:line="360" w:lineRule="auto"/>
        <w:jc w:val="both"/>
        <w:rPr>
          <w:rFonts w:ascii="Times New Roman" w:hAnsi="Times New Roman" w:cs="Times New Roman"/>
          <w:b/>
          <w:color w:val="000000" w:themeColor="text1"/>
          <w:sz w:val="28"/>
          <w:szCs w:val="40"/>
          <w:lang w:val="ru-RU"/>
        </w:rPr>
      </w:pPr>
      <w:r>
        <w:rPr>
          <w:rFonts w:ascii="Times New Roman" w:hAnsi="Times New Roman" w:cs="Times New Roman"/>
          <w:lang w:val="ru-RU"/>
        </w:rPr>
        <w:br w:type="page"/>
      </w:r>
    </w:p>
    <w:p w14:paraId="3F29FC20" w14:textId="0477C6DE" w:rsidR="00EB52E2" w:rsidRPr="004B6B88" w:rsidRDefault="00EB52E2" w:rsidP="004B6B88">
      <w:pPr>
        <w:pStyle w:val="1"/>
        <w:spacing w:line="360" w:lineRule="auto"/>
        <w:rPr>
          <w:rFonts w:cs="Times New Roman"/>
          <w:lang w:val="ru-RU"/>
        </w:rPr>
      </w:pPr>
      <w:bookmarkStart w:id="14" w:name="_Toc233566103"/>
      <w:r>
        <w:rPr>
          <w:rFonts w:cs="Times New Roman"/>
          <w:lang w:val="ru-RU"/>
        </w:rPr>
        <w:lastRenderedPageBreak/>
        <w:t>ЗАКЛЮЧЕНИЕ</w:t>
      </w:r>
      <w:bookmarkEnd w:id="14"/>
    </w:p>
    <w:p w14:paraId="48BA1CEF" w14:textId="77777777" w:rsidR="00EB52E2" w:rsidRPr="004B6B88" w:rsidRDefault="00EB52E2" w:rsidP="004B6B88">
      <w:pPr>
        <w:spacing w:line="360" w:lineRule="auto"/>
        <w:ind w:firstLine="709"/>
        <w:jc w:val="both"/>
        <w:rPr>
          <w:rFonts w:ascii="Times New Roman" w:eastAsia="Times New Roman" w:hAnsi="Times New Roman" w:cs="Times New Roman"/>
          <w:color w:val="1F1F1F"/>
          <w:sz w:val="28"/>
          <w:szCs w:val="28"/>
          <w:lang w:val="ru-RU"/>
        </w:rPr>
      </w:pPr>
      <w:r>
        <w:rPr>
          <w:rFonts w:ascii="Times New Roman" w:eastAsia="Times New Roman" w:hAnsi="Times New Roman" w:cs="Times New Roman"/>
          <w:color w:val="1F1F1F"/>
          <w:sz w:val="28"/>
          <w:szCs w:val="28"/>
          <w:bdr w:val="none" w:sz="0" w:space="0" w:color="auto" w:frame="1"/>
          <w:lang w:val="ru-RU"/>
        </w:rPr>
        <w:t>Настоящая выпускная квалификационная работа была посвящена комплексному исследованию теоретических, методологических и практических аспектов оценки и повышения качества инвестиционного портфеля на примере отраслевого фонда ОПИФ РФИ «ВИМ-Металлургия». В ходе выполнения исследования были решены все поставленные задачи, а полученные результаты позволили сформировать объективную картину эффективности управления активами на современном фондовом рынке.</w:t>
      </w:r>
      <w:r>
        <w:rPr>
          <w:rFonts w:ascii="Times New Roman" w:eastAsia="Times New Roman" w:hAnsi="Times New Roman" w:cs="Times New Roman"/>
          <w:color w:val="1F1F1F"/>
          <w:sz w:val="28"/>
          <w:szCs w:val="28"/>
          <w:lang w:val="ru-RU"/>
        </w:rPr>
        <w:t xml:space="preserve"> </w:t>
      </w:r>
    </w:p>
    <w:p w14:paraId="26F4D757" w14:textId="4FC60E72" w:rsidR="00EB52E2" w:rsidRPr="009A2D3C" w:rsidRDefault="00EB52E2" w:rsidP="00EB52E2">
      <w:pPr>
        <w:spacing w:line="360" w:lineRule="auto"/>
        <w:ind w:firstLine="709"/>
        <w:jc w:val="both"/>
        <w:rPr>
          <w:rFonts w:ascii="Times New Roman" w:eastAsia="Times New Roman" w:hAnsi="Times New Roman" w:cs="Times New Roman"/>
          <w:color w:val="1F1F1F"/>
          <w:sz w:val="28"/>
          <w:szCs w:val="28"/>
          <w:lang w:val="ru-RU"/>
        </w:rPr>
      </w:pPr>
      <w:r>
        <w:rPr>
          <w:rFonts w:ascii="Times New Roman" w:eastAsia="Times New Roman" w:hAnsi="Times New Roman" w:cs="Times New Roman"/>
          <w:color w:val="1F1F1F"/>
          <w:sz w:val="28"/>
          <w:szCs w:val="28"/>
          <w:bdr w:val="none" w:sz="0" w:space="0" w:color="auto" w:frame="1"/>
          <w:lang w:val="ru-RU"/>
        </w:rPr>
        <w:t xml:space="preserve">Проведенное в первой главе теоретическое исследование убедительно доказало методологическую ограниченность применения исключительно классических финансовых метрик для оценки качества инвестиционного портфеля. Традиционный подход, базирующийся на инструментах математической статистики (стандартном отклонении, бета-коэффициенте, коэффициентах Шарпа, </w:t>
      </w:r>
      <w:proofErr w:type="spellStart"/>
      <w:r>
        <w:rPr>
          <w:rFonts w:ascii="Times New Roman" w:eastAsia="Times New Roman" w:hAnsi="Times New Roman" w:cs="Times New Roman"/>
          <w:color w:val="1F1F1F"/>
          <w:sz w:val="28"/>
          <w:szCs w:val="28"/>
          <w:bdr w:val="none" w:sz="0" w:space="0" w:color="auto" w:frame="1"/>
          <w:lang w:val="ru-RU"/>
        </w:rPr>
        <w:t>Сортино</w:t>
      </w:r>
      <w:proofErr w:type="spellEnd"/>
      <w:r>
        <w:rPr>
          <w:rFonts w:ascii="Times New Roman" w:eastAsia="Times New Roman" w:hAnsi="Times New Roman" w:cs="Times New Roman"/>
          <w:color w:val="1F1F1F"/>
          <w:sz w:val="28"/>
          <w:szCs w:val="28"/>
          <w:bdr w:val="none" w:sz="0" w:space="0" w:color="auto" w:frame="1"/>
          <w:lang w:val="ru-RU"/>
        </w:rPr>
        <w:t xml:space="preserve">, </w:t>
      </w:r>
      <w:proofErr w:type="spellStart"/>
      <w:r>
        <w:rPr>
          <w:rFonts w:ascii="Times New Roman" w:eastAsia="Times New Roman" w:hAnsi="Times New Roman" w:cs="Times New Roman"/>
          <w:color w:val="1F1F1F"/>
          <w:sz w:val="28"/>
          <w:szCs w:val="28"/>
          <w:bdr w:val="none" w:sz="0" w:space="0" w:color="auto" w:frame="1"/>
          <w:lang w:val="ru-RU"/>
        </w:rPr>
        <w:t>Трейнора</w:t>
      </w:r>
      <w:proofErr w:type="spellEnd"/>
      <w:r>
        <w:rPr>
          <w:rFonts w:ascii="Times New Roman" w:eastAsia="Times New Roman" w:hAnsi="Times New Roman" w:cs="Times New Roman"/>
          <w:color w:val="1F1F1F"/>
          <w:sz w:val="28"/>
          <w:szCs w:val="28"/>
          <w:bdr w:val="none" w:sz="0" w:space="0" w:color="auto" w:frame="1"/>
          <w:lang w:val="ru-RU"/>
        </w:rPr>
        <w:t>), носит сугубо ретроспективный характер. Данные показатели отражают лишь историческую волатильность ценовых котировок, но не способны в полной мере охарактеризовать реальную стоимость объектов инвестирования в условиях кризисных явлений. Была обоснована необходимость интегрированного подхода, объединяющего фундаментальный анализ компаний-эмитентов (оценку ликвидности, рентабельности и прогнозирование риска банкротства по модели Э. Альтмана) с классической портфельной теорией.</w:t>
      </w:r>
      <w:r>
        <w:rPr>
          <w:rFonts w:ascii="Times New Roman" w:eastAsia="Times New Roman" w:hAnsi="Times New Roman" w:cs="Times New Roman"/>
          <w:color w:val="1F1F1F"/>
          <w:sz w:val="28"/>
          <w:szCs w:val="28"/>
          <w:lang w:val="ru-RU"/>
        </w:rPr>
        <w:t xml:space="preserve"> </w:t>
      </w:r>
      <w:r w:rsidRPr="009A2D3C">
        <w:rPr>
          <w:rFonts w:ascii="Times New Roman" w:eastAsia="Times New Roman" w:hAnsi="Times New Roman" w:cs="Times New Roman"/>
          <w:color w:val="1F1F1F"/>
          <w:sz w:val="28"/>
          <w:szCs w:val="28"/>
          <w:lang w:val="ru-RU"/>
        </w:rPr>
        <w:t>[7]</w:t>
      </w:r>
    </w:p>
    <w:p w14:paraId="19F5E845" w14:textId="3BB78031" w:rsidR="00EB52E2" w:rsidRPr="004B6B88" w:rsidRDefault="00EB52E2" w:rsidP="00EB52E2">
      <w:pPr>
        <w:spacing w:line="360" w:lineRule="auto"/>
        <w:ind w:firstLine="709"/>
        <w:jc w:val="both"/>
        <w:rPr>
          <w:rFonts w:ascii="Times New Roman" w:eastAsia="Times New Roman" w:hAnsi="Times New Roman" w:cs="Times New Roman"/>
          <w:color w:val="1F1F1F"/>
          <w:sz w:val="28"/>
          <w:szCs w:val="28"/>
          <w:lang w:val="ru-RU"/>
        </w:rPr>
      </w:pPr>
      <w:r>
        <w:rPr>
          <w:rFonts w:ascii="Times New Roman" w:eastAsia="Times New Roman" w:hAnsi="Times New Roman" w:cs="Times New Roman"/>
          <w:color w:val="1F1F1F"/>
          <w:sz w:val="28"/>
          <w:szCs w:val="28"/>
          <w:bdr w:val="none" w:sz="0" w:space="0" w:color="auto" w:frame="1"/>
          <w:lang w:val="ru-RU"/>
        </w:rPr>
        <w:t xml:space="preserve">Во второй главе данный интегрированный подход был применен для практической диагностики качества инвестиционного портфеля ОПИФ РФИ «ВИМ-Металлургия». Анализ выявил, что фонд обладает экстремальной отраслевой концентрацией: более 92% активов размещено непосредственно в бумагах предприятий металлургической и горнодобывающей отраслей. Это </w:t>
      </w:r>
      <w:r>
        <w:rPr>
          <w:rFonts w:ascii="Times New Roman" w:eastAsia="Times New Roman" w:hAnsi="Times New Roman" w:cs="Times New Roman"/>
          <w:color w:val="1F1F1F"/>
          <w:sz w:val="28"/>
          <w:szCs w:val="28"/>
          <w:bdr w:val="none" w:sz="0" w:space="0" w:color="auto" w:frame="1"/>
          <w:lang w:val="ru-RU"/>
        </w:rPr>
        <w:lastRenderedPageBreak/>
        <w:t>порождает высокий концентрационный риск и избыточную взаимную корреляцию активов (в среднем \</w:t>
      </w:r>
      <w:proofErr w:type="spellStart"/>
      <w:r>
        <w:rPr>
          <w:rFonts w:ascii="Times New Roman" w:eastAsia="Times New Roman" w:hAnsi="Times New Roman" w:cs="Times New Roman"/>
          <w:color w:val="1F1F1F"/>
          <w:sz w:val="28"/>
          <w:szCs w:val="28"/>
          <w:bdr w:val="none" w:sz="0" w:space="0" w:color="auto" w:frame="1"/>
          <w:lang w:val="ru-RU"/>
        </w:rPr>
        <w:t>rho</w:t>
      </w:r>
      <w:proofErr w:type="spellEnd"/>
      <w:r>
        <w:rPr>
          <w:rFonts w:ascii="Times New Roman" w:eastAsia="Times New Roman" w:hAnsi="Times New Roman" w:cs="Times New Roman"/>
          <w:color w:val="1F1F1F"/>
          <w:sz w:val="28"/>
          <w:szCs w:val="28"/>
          <w:bdr w:val="none" w:sz="0" w:space="0" w:color="auto" w:frame="1"/>
          <w:lang w:val="ru-RU"/>
        </w:rPr>
        <w:t xml:space="preserve"> \</w:t>
      </w:r>
      <w:proofErr w:type="spellStart"/>
      <w:r>
        <w:rPr>
          <w:rFonts w:ascii="Times New Roman" w:eastAsia="Times New Roman" w:hAnsi="Times New Roman" w:cs="Times New Roman"/>
          <w:color w:val="1F1F1F"/>
          <w:sz w:val="28"/>
          <w:szCs w:val="28"/>
          <w:bdr w:val="none" w:sz="0" w:space="0" w:color="auto" w:frame="1"/>
          <w:lang w:val="ru-RU"/>
        </w:rPr>
        <w:t>approx</w:t>
      </w:r>
      <w:proofErr w:type="spellEnd"/>
      <w:r>
        <w:rPr>
          <w:rFonts w:ascii="Times New Roman" w:eastAsia="Times New Roman" w:hAnsi="Times New Roman" w:cs="Times New Roman"/>
          <w:color w:val="1F1F1F"/>
          <w:sz w:val="28"/>
          <w:szCs w:val="28"/>
          <w:bdr w:val="none" w:sz="0" w:space="0" w:color="auto" w:frame="1"/>
          <w:lang w:val="ru-RU"/>
        </w:rPr>
        <w:t xml:space="preserve"> 0,61). Детальный фундаментальный анализ ключевых эмитентов продемонстрировал глубокую структурную неоднородность портфеля. Финансово устойчивые позиции с отличной ликвидностью и минимальным кредитным риском (ПАО «Северсталь» и ПАО «ММК», Z-</w:t>
      </w:r>
      <w:proofErr w:type="gramStart"/>
      <w:r>
        <w:rPr>
          <w:rFonts w:ascii="Times New Roman" w:eastAsia="Times New Roman" w:hAnsi="Times New Roman" w:cs="Times New Roman"/>
          <w:color w:val="1F1F1F"/>
          <w:sz w:val="28"/>
          <w:szCs w:val="28"/>
          <w:bdr w:val="none" w:sz="0" w:space="0" w:color="auto" w:frame="1"/>
          <w:lang w:val="ru-RU"/>
        </w:rPr>
        <w:t>счет &gt;</w:t>
      </w:r>
      <w:proofErr w:type="gramEnd"/>
      <w:r>
        <w:rPr>
          <w:rFonts w:ascii="Times New Roman" w:eastAsia="Times New Roman" w:hAnsi="Times New Roman" w:cs="Times New Roman"/>
          <w:color w:val="1F1F1F"/>
          <w:sz w:val="28"/>
          <w:szCs w:val="28"/>
          <w:bdr w:val="none" w:sz="0" w:space="0" w:color="auto" w:frame="1"/>
          <w:lang w:val="ru-RU"/>
        </w:rPr>
        <w:t xml:space="preserve"> 5,5) соседствуют с фундаментально ослабленными активами. Так, ПАО «ЭН+ ГРУП» характеризуется высокой долговой нагрузкой и показателем Z-счета 1,16, находящимся в зоне высокого риска </w:t>
      </w:r>
      <w:proofErr w:type="gramStart"/>
      <w:r>
        <w:rPr>
          <w:rFonts w:ascii="Times New Roman" w:eastAsia="Times New Roman" w:hAnsi="Times New Roman" w:cs="Times New Roman"/>
          <w:color w:val="1F1F1F"/>
          <w:sz w:val="28"/>
          <w:szCs w:val="28"/>
          <w:bdr w:val="none" w:sz="0" w:space="0" w:color="auto" w:frame="1"/>
          <w:lang w:val="ru-RU"/>
        </w:rPr>
        <w:t>банкротства ,</w:t>
      </w:r>
      <w:proofErr w:type="gramEnd"/>
      <w:r>
        <w:rPr>
          <w:rFonts w:ascii="Times New Roman" w:eastAsia="Times New Roman" w:hAnsi="Times New Roman" w:cs="Times New Roman"/>
          <w:color w:val="1F1F1F"/>
          <w:sz w:val="28"/>
          <w:szCs w:val="28"/>
          <w:bdr w:val="none" w:sz="0" w:space="0" w:color="auto" w:frame="1"/>
          <w:lang w:val="ru-RU"/>
        </w:rPr>
        <w:t xml:space="preserve"> а ПАО «ГМК Норильский никель» попадает в зону неопределенности (Z = 2,67). Наличие таких активов, наряду с высокими безрисковыми ставками, привело к </w:t>
      </w:r>
      <w:proofErr w:type="spellStart"/>
      <w:r>
        <w:rPr>
          <w:rFonts w:ascii="Times New Roman" w:eastAsia="Times New Roman" w:hAnsi="Times New Roman" w:cs="Times New Roman"/>
          <w:color w:val="1F1F1F"/>
          <w:sz w:val="28"/>
          <w:szCs w:val="28"/>
          <w:bdr w:val="none" w:sz="0" w:space="0" w:color="auto" w:frame="1"/>
          <w:lang w:val="ru-RU"/>
        </w:rPr>
        <w:t>субоптимальным</w:t>
      </w:r>
      <w:proofErr w:type="spellEnd"/>
      <w:r>
        <w:rPr>
          <w:rFonts w:ascii="Times New Roman" w:eastAsia="Times New Roman" w:hAnsi="Times New Roman" w:cs="Times New Roman"/>
          <w:color w:val="1F1F1F"/>
          <w:sz w:val="28"/>
          <w:szCs w:val="28"/>
          <w:bdr w:val="none" w:sz="0" w:space="0" w:color="auto" w:frame="1"/>
          <w:lang w:val="ru-RU"/>
        </w:rPr>
        <w:t xml:space="preserve"> метрикам портфеля за 2024–2025 годы: ожидаемая доходность составила лишь 7,3% годовых при высоком уровне риска (стандартное отклонение 29,2%), что обусловило отрицательное значение коэффициента Шарпа (-0,315) и значимый риск просадки (MDD = 21,1%).</w:t>
      </w:r>
      <w:r>
        <w:rPr>
          <w:rFonts w:ascii="Times New Roman" w:eastAsia="Times New Roman" w:hAnsi="Times New Roman" w:cs="Times New Roman"/>
          <w:color w:val="1F1F1F"/>
          <w:sz w:val="28"/>
          <w:szCs w:val="28"/>
          <w:lang w:val="ru-RU"/>
        </w:rPr>
        <w:t xml:space="preserve"> [24]</w:t>
      </w:r>
    </w:p>
    <w:p w14:paraId="09DC535F" w14:textId="7364CD69" w:rsidR="00EB52E2" w:rsidRPr="004B6B88" w:rsidRDefault="00EB52E2" w:rsidP="00EB52E2">
      <w:pPr>
        <w:spacing w:line="360" w:lineRule="auto"/>
        <w:ind w:firstLine="709"/>
        <w:jc w:val="both"/>
        <w:rPr>
          <w:rFonts w:ascii="Times New Roman" w:eastAsia="Times New Roman" w:hAnsi="Times New Roman" w:cs="Times New Roman"/>
          <w:color w:val="1F1F1F"/>
          <w:sz w:val="28"/>
          <w:szCs w:val="28"/>
          <w:lang w:val="ru-RU"/>
        </w:rPr>
      </w:pPr>
      <w:r>
        <w:rPr>
          <w:rFonts w:ascii="Times New Roman" w:eastAsia="Times New Roman" w:hAnsi="Times New Roman" w:cs="Times New Roman"/>
          <w:color w:val="1F1F1F"/>
          <w:sz w:val="28"/>
          <w:szCs w:val="28"/>
          <w:bdr w:val="none" w:sz="0" w:space="0" w:color="auto" w:frame="1"/>
          <w:lang w:val="ru-RU"/>
        </w:rPr>
        <w:t xml:space="preserve">На основе выявленных структурных дисбалансов в третьей главе были разработаны научно обоснованные практические рекомендации, направленные на устранение концентрационного риска и исключение фундаментально слабых позиций. В качестве ключевой меры предложена тактическая ребалансировка: полное исключение из портфеля акций ПАО «ЭН+ ГРУП» (высвобождение 12,6% СЧА) и снижение доли ПАО «ГМК Норильский никель» с 22,7% до 13,0% (высвобождение 9,7% СЧА). Суммарно высвобожденный капитал в размере 22,3% СЧА предложено перераспределить в первоклассные активы из смежных секторов, слабо коррелирующих с металлургическим ядром. В портфель были включены акции технологического сектора (МКПАО «Яндекс», доля 12,0%) и финансового сектора (ПАО «Сбербанк», доля 10,3%). Данные эмитенты </w:t>
      </w:r>
      <w:r>
        <w:rPr>
          <w:rFonts w:ascii="Times New Roman" w:eastAsia="Times New Roman" w:hAnsi="Times New Roman" w:cs="Times New Roman"/>
          <w:color w:val="1F1F1F"/>
          <w:sz w:val="28"/>
          <w:szCs w:val="28"/>
          <w:bdr w:val="none" w:sz="0" w:space="0" w:color="auto" w:frame="1"/>
          <w:lang w:val="ru-RU"/>
        </w:rPr>
        <w:lastRenderedPageBreak/>
        <w:t>выигрывают от принципиально иных экономических драйверов и демонстрируют низкую корреляцию с металлургами (</w:t>
      </w:r>
      <m:oMath>
        <m:r>
          <w:rPr>
            <w:rFonts w:ascii="Cambria Math" w:eastAsia="Times New Roman" w:hAnsi="Cambria Math" w:cs="Times New Roman"/>
            <w:color w:val="1F1F1F"/>
            <w:sz w:val="28"/>
            <w:szCs w:val="28"/>
            <w:bdr w:val="none" w:sz="0" w:space="0" w:color="auto" w:frame="1"/>
            <w:lang w:val="ru-RU"/>
          </w:rPr>
          <m:t>\rho</m:t>
        </m:r>
      </m:oMath>
      <w:r>
        <w:rPr>
          <w:rFonts w:ascii="Times New Roman" w:eastAsia="Times New Roman" w:hAnsi="Times New Roman" w:cs="Times New Roman"/>
          <w:color w:val="1F1F1F"/>
          <w:sz w:val="28"/>
          <w:szCs w:val="28"/>
          <w:bdr w:val="none" w:sz="0" w:space="0" w:color="auto" w:frame="1"/>
          <w:lang w:val="ru-RU"/>
        </w:rPr>
        <w:t xml:space="preserve"> Яндекса находится в диапазоне 0,142–0,213, Сбербанка — 0,196–0,318).</w:t>
      </w:r>
      <w:r>
        <w:rPr>
          <w:rFonts w:ascii="Times New Roman" w:eastAsia="Times New Roman" w:hAnsi="Times New Roman" w:cs="Times New Roman"/>
          <w:color w:val="1F1F1F"/>
          <w:sz w:val="28"/>
          <w:szCs w:val="28"/>
          <w:lang w:val="ru-RU"/>
        </w:rPr>
        <w:t xml:space="preserve"> </w:t>
      </w:r>
    </w:p>
    <w:p w14:paraId="64770EBE" w14:textId="77777777" w:rsidR="00EB52E2" w:rsidRPr="004B6B88" w:rsidRDefault="00EB52E2" w:rsidP="00EB52E2">
      <w:pPr>
        <w:spacing w:line="360" w:lineRule="auto"/>
        <w:ind w:firstLine="709"/>
        <w:jc w:val="both"/>
        <w:rPr>
          <w:rFonts w:ascii="Times New Roman" w:eastAsia="Times New Roman" w:hAnsi="Times New Roman" w:cs="Times New Roman"/>
          <w:color w:val="1F1F1F"/>
          <w:sz w:val="28"/>
          <w:szCs w:val="28"/>
          <w:lang w:val="ru-RU"/>
        </w:rPr>
      </w:pPr>
      <w:r>
        <w:rPr>
          <w:rFonts w:ascii="Times New Roman" w:eastAsia="Times New Roman" w:hAnsi="Times New Roman" w:cs="Times New Roman"/>
          <w:color w:val="1F1F1F"/>
          <w:sz w:val="28"/>
          <w:szCs w:val="28"/>
          <w:bdr w:val="none" w:sz="0" w:space="0" w:color="auto" w:frame="1"/>
          <w:lang w:val="ru-RU"/>
        </w:rPr>
        <w:t xml:space="preserve">Количественное моделирование полностью доказало эффективность предложенной стратегии ребалансировки. За счет эффекта реальной межотраслевой диверсификации ожидаемая доходность оптимизированного портфеля возросла на 10,77 процентных пункта, составив 18,07% годовых (против исходных 7,3%). Одновременно произошло радикальное снижение совокупного риска: стандартное отклонение упало на 10,01 процентных пункта — с 29,2% до 19,19% годовых. Данная трансформация позволила ключевому индикатору эффективности — коэффициенту Шарпа — выйти из отрицательной зоны и составить +0,082. Кроме того, однодневный показатель Value </w:t>
      </w:r>
      <w:proofErr w:type="spellStart"/>
      <w:r>
        <w:rPr>
          <w:rFonts w:ascii="Times New Roman" w:eastAsia="Times New Roman" w:hAnsi="Times New Roman" w:cs="Times New Roman"/>
          <w:color w:val="1F1F1F"/>
          <w:sz w:val="28"/>
          <w:szCs w:val="28"/>
          <w:bdr w:val="none" w:sz="0" w:space="0" w:color="auto" w:frame="1"/>
          <w:lang w:val="ru-RU"/>
        </w:rPr>
        <w:t>at</w:t>
      </w:r>
      <w:proofErr w:type="spellEnd"/>
      <w:r>
        <w:rPr>
          <w:rFonts w:ascii="Times New Roman" w:eastAsia="Times New Roman" w:hAnsi="Times New Roman" w:cs="Times New Roman"/>
          <w:color w:val="1F1F1F"/>
          <w:sz w:val="28"/>
          <w:szCs w:val="28"/>
          <w:bdr w:val="none" w:sz="0" w:space="0" w:color="auto" w:frame="1"/>
          <w:lang w:val="ru-RU"/>
        </w:rPr>
        <w:t xml:space="preserve"> Risk (</w:t>
      </w:r>
      <w:proofErr w:type="spellStart"/>
      <w:r>
        <w:rPr>
          <w:rFonts w:ascii="Times New Roman" w:eastAsia="Times New Roman" w:hAnsi="Times New Roman" w:cs="Times New Roman"/>
          <w:color w:val="1F1F1F"/>
          <w:sz w:val="28"/>
          <w:szCs w:val="28"/>
          <w:bdr w:val="none" w:sz="0" w:space="0" w:color="auto" w:frame="1"/>
          <w:lang w:val="ru-RU"/>
        </w:rPr>
        <w:t>VaR</w:t>
      </w:r>
      <w:proofErr w:type="spellEnd"/>
      <w:r>
        <w:rPr>
          <w:rFonts w:ascii="Times New Roman" w:eastAsia="Times New Roman" w:hAnsi="Times New Roman" w:cs="Times New Roman"/>
          <w:color w:val="1F1F1F"/>
          <w:sz w:val="28"/>
          <w:szCs w:val="28"/>
          <w:bdr w:val="none" w:sz="0" w:space="0" w:color="auto" w:frame="1"/>
          <w:lang w:val="ru-RU"/>
        </w:rPr>
        <w:t>) сократился на 36,1% (с 25,78 млн руб. до 16,49 млн руб.), а средняя попарная корреляция активов внутри портфеля снизилась до 0,42.</w:t>
      </w:r>
      <w:r>
        <w:rPr>
          <w:rFonts w:ascii="Times New Roman" w:eastAsia="Times New Roman" w:hAnsi="Times New Roman" w:cs="Times New Roman"/>
          <w:color w:val="1F1F1F"/>
          <w:sz w:val="28"/>
          <w:szCs w:val="28"/>
          <w:lang w:val="ru-RU"/>
        </w:rPr>
        <w:t xml:space="preserve"> </w:t>
      </w:r>
    </w:p>
    <w:p w14:paraId="467D87CF" w14:textId="77777777" w:rsidR="00EB52E2" w:rsidRPr="004B6B88" w:rsidRDefault="00EB52E2" w:rsidP="00EB52E2">
      <w:pPr>
        <w:spacing w:line="360" w:lineRule="auto"/>
        <w:ind w:firstLine="709"/>
        <w:jc w:val="both"/>
        <w:rPr>
          <w:rFonts w:ascii="Times New Roman" w:eastAsia="Times New Roman" w:hAnsi="Times New Roman" w:cs="Times New Roman"/>
          <w:color w:val="1F1F1F"/>
          <w:sz w:val="28"/>
          <w:szCs w:val="28"/>
          <w:lang w:val="ru-RU"/>
        </w:rPr>
      </w:pPr>
      <w:r>
        <w:rPr>
          <w:rFonts w:ascii="Times New Roman" w:eastAsia="Times New Roman" w:hAnsi="Times New Roman" w:cs="Times New Roman"/>
          <w:color w:val="1F1F1F"/>
          <w:sz w:val="28"/>
          <w:szCs w:val="28"/>
          <w:bdr w:val="none" w:sz="0" w:space="0" w:color="auto" w:frame="1"/>
          <w:lang w:val="ru-RU"/>
        </w:rPr>
        <w:t>Главный вывод настоящей работы заключается в том, что выдвинутая гипотеза полностью подтверждена: оптимизация отраслевого портфеля за счет исключения кредитно-уязвимых эмитентов и добавления слабо коррелирующих активов-лидеров из других секторов позволяет сформировать диверсифицированный инструмент с кардинально улучшенным профилем «риск — доходность». Интеграция классической портфельной теории с углубленным корпоративным финансовым анализом предоставляет управляющему фондом надежный механизм для минимизации потерь и максимизации благосостояния пайщиков в условиях рыночной неопределенности.</w:t>
      </w:r>
      <w:r>
        <w:rPr>
          <w:rFonts w:ascii="Times New Roman" w:eastAsia="Times New Roman" w:hAnsi="Times New Roman" w:cs="Times New Roman"/>
          <w:color w:val="1F1F1F"/>
          <w:sz w:val="28"/>
          <w:szCs w:val="28"/>
          <w:lang w:val="ru-RU"/>
        </w:rPr>
        <w:t xml:space="preserve"> </w:t>
      </w:r>
    </w:p>
    <w:p w14:paraId="7E55C815" w14:textId="77777777" w:rsidR="00EB52E2" w:rsidRPr="004B6B88" w:rsidRDefault="00EB52E2">
      <w:pPr>
        <w:rPr>
          <w:rFonts w:ascii="Times New Roman" w:eastAsia="Times New Roman" w:hAnsi="Times New Roman" w:cs="Times New Roman"/>
          <w:b/>
          <w:bCs/>
          <w:color w:val="1F1F1F"/>
          <w:sz w:val="28"/>
          <w:szCs w:val="28"/>
          <w:lang w:val="ru-RU"/>
        </w:rPr>
      </w:pPr>
      <w:r>
        <w:rPr>
          <w:rFonts w:ascii="Times New Roman" w:eastAsia="Times New Roman" w:hAnsi="Times New Roman" w:cs="Times New Roman"/>
          <w:b/>
          <w:bCs/>
          <w:color w:val="1F1F1F"/>
          <w:sz w:val="28"/>
          <w:szCs w:val="28"/>
          <w:lang w:val="ru-RU"/>
        </w:rPr>
        <w:br w:type="page"/>
      </w:r>
    </w:p>
    <w:p w14:paraId="58CFE28B" w14:textId="48805550" w:rsidR="00EB52E2" w:rsidRPr="004B6B88" w:rsidRDefault="00EB52E2" w:rsidP="004B6B88">
      <w:pPr>
        <w:pStyle w:val="1"/>
        <w:spacing w:line="360" w:lineRule="auto"/>
        <w:rPr>
          <w:rFonts w:cs="Times New Roman"/>
          <w:lang w:val="ru-RU"/>
        </w:rPr>
      </w:pPr>
      <w:bookmarkStart w:id="15" w:name="_Toc233566104"/>
      <w:r>
        <w:rPr>
          <w:rFonts w:cs="Times New Roman"/>
          <w:lang w:val="ru-RU"/>
        </w:rPr>
        <w:lastRenderedPageBreak/>
        <w:t>Список использованных источников</w:t>
      </w:r>
      <w:bookmarkEnd w:id="15"/>
    </w:p>
    <w:p w14:paraId="25672537" w14:textId="5E4E885E" w:rsidR="003279C5" w:rsidRPr="004B6B88" w:rsidRDefault="003279C5" w:rsidP="004B6B88">
      <w:pPr>
        <w:pStyle w:val="a5"/>
        <w:numPr>
          <w:ilvl w:val="0"/>
          <w:numId w:val="24"/>
        </w:numPr>
        <w:spacing w:before="100" w:beforeAutospacing="1" w:after="100" w:afterAutospacing="1" w:line="360" w:lineRule="auto"/>
        <w:ind w:left="0" w:firstLine="709"/>
        <w:contextualSpacing w:val="0"/>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Гражданский кодекс Российской Федерации (часть первая</w:t>
      </w:r>
      <w:proofErr w:type="gramStart"/>
      <w:r>
        <w:rPr>
          <w:rFonts w:ascii="Times New Roman" w:eastAsia="Times New Roman" w:hAnsi="Times New Roman" w:cs="Times New Roman"/>
          <w:sz w:val="28"/>
          <w:szCs w:val="28"/>
          <w:lang w:val="ru-RU"/>
        </w:rPr>
        <w:t>) :</w:t>
      </w:r>
      <w:proofErr w:type="gramEnd"/>
      <w:r>
        <w:rPr>
          <w:rFonts w:ascii="Times New Roman" w:eastAsia="Times New Roman" w:hAnsi="Times New Roman" w:cs="Times New Roman"/>
          <w:sz w:val="28"/>
          <w:szCs w:val="28"/>
          <w:lang w:val="ru-RU"/>
        </w:rPr>
        <w:t xml:space="preserve"> </w:t>
      </w:r>
      <w:proofErr w:type="spellStart"/>
      <w:r>
        <w:rPr>
          <w:rFonts w:ascii="Times New Roman" w:eastAsia="Times New Roman" w:hAnsi="Times New Roman" w:cs="Times New Roman"/>
          <w:sz w:val="28"/>
          <w:szCs w:val="28"/>
          <w:lang w:val="ru-RU"/>
        </w:rPr>
        <w:t>федер</w:t>
      </w:r>
      <w:proofErr w:type="spellEnd"/>
      <w:r>
        <w:rPr>
          <w:rFonts w:ascii="Times New Roman" w:eastAsia="Times New Roman" w:hAnsi="Times New Roman" w:cs="Times New Roman"/>
          <w:sz w:val="28"/>
          <w:szCs w:val="28"/>
          <w:lang w:val="ru-RU"/>
        </w:rPr>
        <w:t xml:space="preserve">. закон от 30.11.1994 № 51-ФЗ (актуальная редакция 2026 г.). – Москва : КонсультантПлюс, 2026. – </w:t>
      </w:r>
      <w:proofErr w:type="gramStart"/>
      <w:r>
        <w:rPr>
          <w:rFonts w:ascii="Times New Roman" w:eastAsia="Times New Roman" w:hAnsi="Times New Roman" w:cs="Times New Roman"/>
          <w:sz w:val="28"/>
          <w:szCs w:val="28"/>
          <w:lang w:val="ru-RU"/>
        </w:rPr>
        <w:t>Текст :</w:t>
      </w:r>
      <w:proofErr w:type="gramEnd"/>
      <w:r>
        <w:rPr>
          <w:rFonts w:ascii="Times New Roman" w:eastAsia="Times New Roman" w:hAnsi="Times New Roman" w:cs="Times New Roman"/>
          <w:sz w:val="28"/>
          <w:szCs w:val="28"/>
          <w:lang w:val="ru-RU"/>
        </w:rPr>
        <w:t xml:space="preserve"> электронный.</w:t>
      </w:r>
    </w:p>
    <w:p w14:paraId="010B7425" w14:textId="6E50C649" w:rsidR="003279C5" w:rsidRPr="004B6B88" w:rsidRDefault="003279C5" w:rsidP="004B6B88">
      <w:pPr>
        <w:pStyle w:val="a5"/>
        <w:numPr>
          <w:ilvl w:val="0"/>
          <w:numId w:val="24"/>
        </w:numPr>
        <w:spacing w:before="100" w:beforeAutospacing="1" w:after="100" w:afterAutospacing="1" w:line="360" w:lineRule="auto"/>
        <w:ind w:left="0"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Налоговый кодекс Российской Федерации (часть вторая</w:t>
      </w:r>
      <w:proofErr w:type="gramStart"/>
      <w:r>
        <w:rPr>
          <w:rFonts w:ascii="Times New Roman" w:eastAsia="Times New Roman" w:hAnsi="Times New Roman" w:cs="Times New Roman"/>
          <w:sz w:val="28"/>
          <w:szCs w:val="28"/>
          <w:lang w:val="ru-RU"/>
        </w:rPr>
        <w:t>) :</w:t>
      </w:r>
      <w:proofErr w:type="gramEnd"/>
      <w:r>
        <w:rPr>
          <w:rFonts w:ascii="Times New Roman" w:eastAsia="Times New Roman" w:hAnsi="Times New Roman" w:cs="Times New Roman"/>
          <w:sz w:val="28"/>
          <w:szCs w:val="28"/>
          <w:lang w:val="ru-RU"/>
        </w:rPr>
        <w:t xml:space="preserve"> </w:t>
      </w:r>
      <w:proofErr w:type="spellStart"/>
      <w:r>
        <w:rPr>
          <w:rFonts w:ascii="Times New Roman" w:eastAsia="Times New Roman" w:hAnsi="Times New Roman" w:cs="Times New Roman"/>
          <w:sz w:val="28"/>
          <w:szCs w:val="28"/>
          <w:lang w:val="ru-RU"/>
        </w:rPr>
        <w:t>федер</w:t>
      </w:r>
      <w:proofErr w:type="spellEnd"/>
      <w:r>
        <w:rPr>
          <w:rFonts w:ascii="Times New Roman" w:eastAsia="Times New Roman" w:hAnsi="Times New Roman" w:cs="Times New Roman"/>
          <w:sz w:val="28"/>
          <w:szCs w:val="28"/>
          <w:lang w:val="ru-RU"/>
        </w:rPr>
        <w:t xml:space="preserve">. закон от 05.08.2000 № 117-ФЗ (актуальная редакция 2026 г.). – Москва : КонсультантПлюс, 2026. – </w:t>
      </w:r>
      <w:proofErr w:type="gramStart"/>
      <w:r>
        <w:rPr>
          <w:rFonts w:ascii="Times New Roman" w:eastAsia="Times New Roman" w:hAnsi="Times New Roman" w:cs="Times New Roman"/>
          <w:sz w:val="28"/>
          <w:szCs w:val="28"/>
          <w:lang w:val="ru-RU"/>
        </w:rPr>
        <w:t>Текст :</w:t>
      </w:r>
      <w:proofErr w:type="gramEnd"/>
      <w:r>
        <w:rPr>
          <w:rFonts w:ascii="Times New Roman" w:eastAsia="Times New Roman" w:hAnsi="Times New Roman" w:cs="Times New Roman"/>
          <w:sz w:val="28"/>
          <w:szCs w:val="28"/>
          <w:lang w:val="ru-RU"/>
        </w:rPr>
        <w:t xml:space="preserve"> электронный.</w:t>
      </w:r>
    </w:p>
    <w:p w14:paraId="2F7355A8" w14:textId="65B93916" w:rsidR="003279C5" w:rsidRPr="004B6B88" w:rsidRDefault="003279C5" w:rsidP="004B6B88">
      <w:pPr>
        <w:pStyle w:val="a5"/>
        <w:numPr>
          <w:ilvl w:val="0"/>
          <w:numId w:val="24"/>
        </w:numPr>
        <w:spacing w:before="100" w:beforeAutospacing="1" w:after="100" w:afterAutospacing="1" w:line="360" w:lineRule="auto"/>
        <w:ind w:left="0"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 xml:space="preserve">О рынке ценных </w:t>
      </w:r>
      <w:proofErr w:type="gramStart"/>
      <w:r>
        <w:rPr>
          <w:rFonts w:ascii="Times New Roman" w:eastAsia="Times New Roman" w:hAnsi="Times New Roman" w:cs="Times New Roman"/>
          <w:sz w:val="28"/>
          <w:szCs w:val="28"/>
          <w:lang w:val="ru-RU"/>
        </w:rPr>
        <w:t>бумаг :</w:t>
      </w:r>
      <w:proofErr w:type="gramEnd"/>
      <w:r>
        <w:rPr>
          <w:rFonts w:ascii="Times New Roman" w:eastAsia="Times New Roman" w:hAnsi="Times New Roman" w:cs="Times New Roman"/>
          <w:sz w:val="28"/>
          <w:szCs w:val="28"/>
          <w:lang w:val="ru-RU"/>
        </w:rPr>
        <w:t xml:space="preserve"> </w:t>
      </w:r>
      <w:proofErr w:type="spellStart"/>
      <w:r>
        <w:rPr>
          <w:rFonts w:ascii="Times New Roman" w:eastAsia="Times New Roman" w:hAnsi="Times New Roman" w:cs="Times New Roman"/>
          <w:sz w:val="28"/>
          <w:szCs w:val="28"/>
          <w:lang w:val="ru-RU"/>
        </w:rPr>
        <w:t>федер</w:t>
      </w:r>
      <w:proofErr w:type="spellEnd"/>
      <w:r>
        <w:rPr>
          <w:rFonts w:ascii="Times New Roman" w:eastAsia="Times New Roman" w:hAnsi="Times New Roman" w:cs="Times New Roman"/>
          <w:sz w:val="28"/>
          <w:szCs w:val="28"/>
          <w:lang w:val="ru-RU"/>
        </w:rPr>
        <w:t xml:space="preserve">. закон от 22.04.1996 № 39-ФЗ (актуальная редакция 2026 г.). – Москва : КонсультантПлюс, 2026. – </w:t>
      </w:r>
      <w:proofErr w:type="gramStart"/>
      <w:r>
        <w:rPr>
          <w:rFonts w:ascii="Times New Roman" w:eastAsia="Times New Roman" w:hAnsi="Times New Roman" w:cs="Times New Roman"/>
          <w:sz w:val="28"/>
          <w:szCs w:val="28"/>
          <w:lang w:val="ru-RU"/>
        </w:rPr>
        <w:t>Текст :</w:t>
      </w:r>
      <w:proofErr w:type="gramEnd"/>
      <w:r>
        <w:rPr>
          <w:rFonts w:ascii="Times New Roman" w:eastAsia="Times New Roman" w:hAnsi="Times New Roman" w:cs="Times New Roman"/>
          <w:sz w:val="28"/>
          <w:szCs w:val="28"/>
          <w:lang w:val="ru-RU"/>
        </w:rPr>
        <w:t xml:space="preserve"> электронный.</w:t>
      </w:r>
    </w:p>
    <w:p w14:paraId="76A9D9EF" w14:textId="235BFDA4" w:rsidR="003279C5" w:rsidRPr="004B6B88" w:rsidRDefault="003279C5" w:rsidP="004B6B88">
      <w:pPr>
        <w:pStyle w:val="a5"/>
        <w:numPr>
          <w:ilvl w:val="0"/>
          <w:numId w:val="24"/>
        </w:numPr>
        <w:spacing w:before="100" w:beforeAutospacing="1" w:after="100" w:afterAutospacing="1" w:line="360" w:lineRule="auto"/>
        <w:ind w:left="0"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 xml:space="preserve">Об инвестиционных </w:t>
      </w:r>
      <w:proofErr w:type="gramStart"/>
      <w:r>
        <w:rPr>
          <w:rFonts w:ascii="Times New Roman" w:eastAsia="Times New Roman" w:hAnsi="Times New Roman" w:cs="Times New Roman"/>
          <w:sz w:val="28"/>
          <w:szCs w:val="28"/>
          <w:lang w:val="ru-RU"/>
        </w:rPr>
        <w:t>фондах :</w:t>
      </w:r>
      <w:proofErr w:type="gramEnd"/>
      <w:r>
        <w:rPr>
          <w:rFonts w:ascii="Times New Roman" w:eastAsia="Times New Roman" w:hAnsi="Times New Roman" w:cs="Times New Roman"/>
          <w:sz w:val="28"/>
          <w:szCs w:val="28"/>
          <w:lang w:val="ru-RU"/>
        </w:rPr>
        <w:t xml:space="preserve"> </w:t>
      </w:r>
      <w:proofErr w:type="spellStart"/>
      <w:r>
        <w:rPr>
          <w:rFonts w:ascii="Times New Roman" w:eastAsia="Times New Roman" w:hAnsi="Times New Roman" w:cs="Times New Roman"/>
          <w:sz w:val="28"/>
          <w:szCs w:val="28"/>
          <w:lang w:val="ru-RU"/>
        </w:rPr>
        <w:t>федер</w:t>
      </w:r>
      <w:proofErr w:type="spellEnd"/>
      <w:r>
        <w:rPr>
          <w:rFonts w:ascii="Times New Roman" w:eastAsia="Times New Roman" w:hAnsi="Times New Roman" w:cs="Times New Roman"/>
          <w:sz w:val="28"/>
          <w:szCs w:val="28"/>
          <w:lang w:val="ru-RU"/>
        </w:rPr>
        <w:t xml:space="preserve">. закон от 29.11.2001 № 156-ФЗ (актуальная редакция 2026 г.). – Москва : КонсультантПлюс, 2026. – </w:t>
      </w:r>
      <w:proofErr w:type="gramStart"/>
      <w:r>
        <w:rPr>
          <w:rFonts w:ascii="Times New Roman" w:eastAsia="Times New Roman" w:hAnsi="Times New Roman" w:cs="Times New Roman"/>
          <w:sz w:val="28"/>
          <w:szCs w:val="28"/>
          <w:lang w:val="ru-RU"/>
        </w:rPr>
        <w:t>Текст :</w:t>
      </w:r>
      <w:proofErr w:type="gramEnd"/>
      <w:r>
        <w:rPr>
          <w:rFonts w:ascii="Times New Roman" w:eastAsia="Times New Roman" w:hAnsi="Times New Roman" w:cs="Times New Roman"/>
          <w:sz w:val="28"/>
          <w:szCs w:val="28"/>
          <w:lang w:val="ru-RU"/>
        </w:rPr>
        <w:t xml:space="preserve"> электронный.</w:t>
      </w:r>
    </w:p>
    <w:p w14:paraId="6D1A8B3D" w14:textId="6D6804DC" w:rsidR="003279C5" w:rsidRPr="004B6B88" w:rsidRDefault="003279C5" w:rsidP="004B6B88">
      <w:pPr>
        <w:pStyle w:val="a5"/>
        <w:numPr>
          <w:ilvl w:val="0"/>
          <w:numId w:val="24"/>
        </w:numPr>
        <w:spacing w:before="100" w:beforeAutospacing="1" w:after="100" w:afterAutospacing="1" w:line="360" w:lineRule="auto"/>
        <w:ind w:left="0"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О несостоятельности (банкротстве</w:t>
      </w:r>
      <w:proofErr w:type="gramStart"/>
      <w:r>
        <w:rPr>
          <w:rFonts w:ascii="Times New Roman" w:eastAsia="Times New Roman" w:hAnsi="Times New Roman" w:cs="Times New Roman"/>
          <w:sz w:val="28"/>
          <w:szCs w:val="28"/>
          <w:lang w:val="ru-RU"/>
        </w:rPr>
        <w:t>) :</w:t>
      </w:r>
      <w:proofErr w:type="gramEnd"/>
      <w:r>
        <w:rPr>
          <w:rFonts w:ascii="Times New Roman" w:eastAsia="Times New Roman" w:hAnsi="Times New Roman" w:cs="Times New Roman"/>
          <w:sz w:val="28"/>
          <w:szCs w:val="28"/>
          <w:lang w:val="ru-RU"/>
        </w:rPr>
        <w:t xml:space="preserve"> </w:t>
      </w:r>
      <w:proofErr w:type="spellStart"/>
      <w:r>
        <w:rPr>
          <w:rFonts w:ascii="Times New Roman" w:eastAsia="Times New Roman" w:hAnsi="Times New Roman" w:cs="Times New Roman"/>
          <w:sz w:val="28"/>
          <w:szCs w:val="28"/>
          <w:lang w:val="ru-RU"/>
        </w:rPr>
        <w:t>федер</w:t>
      </w:r>
      <w:proofErr w:type="spellEnd"/>
      <w:r>
        <w:rPr>
          <w:rFonts w:ascii="Times New Roman" w:eastAsia="Times New Roman" w:hAnsi="Times New Roman" w:cs="Times New Roman"/>
          <w:sz w:val="28"/>
          <w:szCs w:val="28"/>
          <w:lang w:val="ru-RU"/>
        </w:rPr>
        <w:t xml:space="preserve">. закон от 26.10.2002 № 127-ФЗ (актуальная редакция 2026 г.). – Москва : КонсультантПлюс, 2026. – </w:t>
      </w:r>
      <w:proofErr w:type="gramStart"/>
      <w:r>
        <w:rPr>
          <w:rFonts w:ascii="Times New Roman" w:eastAsia="Times New Roman" w:hAnsi="Times New Roman" w:cs="Times New Roman"/>
          <w:sz w:val="28"/>
          <w:szCs w:val="28"/>
          <w:lang w:val="ru-RU"/>
        </w:rPr>
        <w:t>Текст :</w:t>
      </w:r>
      <w:proofErr w:type="gramEnd"/>
      <w:r>
        <w:rPr>
          <w:rFonts w:ascii="Times New Roman" w:eastAsia="Times New Roman" w:hAnsi="Times New Roman" w:cs="Times New Roman"/>
          <w:sz w:val="28"/>
          <w:szCs w:val="28"/>
          <w:lang w:val="ru-RU"/>
        </w:rPr>
        <w:t xml:space="preserve"> электронный.</w:t>
      </w:r>
    </w:p>
    <w:p w14:paraId="2E5C8A7D" w14:textId="57A43DB0" w:rsidR="003279C5" w:rsidRPr="004B6B88" w:rsidRDefault="003279C5" w:rsidP="004B6B88">
      <w:pPr>
        <w:pStyle w:val="a5"/>
        <w:numPr>
          <w:ilvl w:val="0"/>
          <w:numId w:val="24"/>
        </w:numPr>
        <w:spacing w:before="100" w:beforeAutospacing="1" w:after="100" w:afterAutospacing="1" w:line="360" w:lineRule="auto"/>
        <w:ind w:left="0"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Об утверждении Положения по бухгалтерскому учёту «Бухгалтерская отчётность организации» ПБУ 4/</w:t>
      </w:r>
      <w:proofErr w:type="gramStart"/>
      <w:r>
        <w:rPr>
          <w:rFonts w:ascii="Times New Roman" w:eastAsia="Times New Roman" w:hAnsi="Times New Roman" w:cs="Times New Roman"/>
          <w:sz w:val="28"/>
          <w:szCs w:val="28"/>
          <w:lang w:val="ru-RU"/>
        </w:rPr>
        <w:t>99 :</w:t>
      </w:r>
      <w:proofErr w:type="gramEnd"/>
      <w:r>
        <w:rPr>
          <w:rFonts w:ascii="Times New Roman" w:eastAsia="Times New Roman" w:hAnsi="Times New Roman" w:cs="Times New Roman"/>
          <w:sz w:val="28"/>
          <w:szCs w:val="28"/>
          <w:lang w:val="ru-RU"/>
        </w:rPr>
        <w:t xml:space="preserve"> приказ Министерства финансов РФ от 06.07.1999 № 43н (актуальная редакция 2026 г.). – Москва : КонсультантПлюс, 2026. – </w:t>
      </w:r>
      <w:proofErr w:type="gramStart"/>
      <w:r>
        <w:rPr>
          <w:rFonts w:ascii="Times New Roman" w:eastAsia="Times New Roman" w:hAnsi="Times New Roman" w:cs="Times New Roman"/>
          <w:sz w:val="28"/>
          <w:szCs w:val="28"/>
          <w:lang w:val="ru-RU"/>
        </w:rPr>
        <w:t>Текст :</w:t>
      </w:r>
      <w:proofErr w:type="gramEnd"/>
      <w:r>
        <w:rPr>
          <w:rFonts w:ascii="Times New Roman" w:eastAsia="Times New Roman" w:hAnsi="Times New Roman" w:cs="Times New Roman"/>
          <w:sz w:val="28"/>
          <w:szCs w:val="28"/>
          <w:lang w:val="ru-RU"/>
        </w:rPr>
        <w:t xml:space="preserve"> электронный.</w:t>
      </w:r>
    </w:p>
    <w:p w14:paraId="2F39A378" w14:textId="08629B2D" w:rsidR="003279C5" w:rsidRPr="004B6B88" w:rsidRDefault="003279C5" w:rsidP="004B6B88">
      <w:pPr>
        <w:pStyle w:val="a5"/>
        <w:numPr>
          <w:ilvl w:val="0"/>
          <w:numId w:val="24"/>
        </w:numPr>
        <w:spacing w:before="100" w:beforeAutospacing="1" w:after="100" w:afterAutospacing="1" w:line="360" w:lineRule="auto"/>
        <w:ind w:left="0" w:firstLine="709"/>
        <w:jc w:val="both"/>
        <w:rPr>
          <w:rFonts w:ascii="Times New Roman" w:eastAsia="Times New Roman" w:hAnsi="Times New Roman" w:cs="Times New Roman"/>
          <w:sz w:val="28"/>
          <w:szCs w:val="28"/>
          <w:lang w:val="ru-RU"/>
        </w:rPr>
      </w:pPr>
      <w:proofErr w:type="spellStart"/>
      <w:r>
        <w:rPr>
          <w:rFonts w:ascii="Times New Roman" w:eastAsia="Times New Roman" w:hAnsi="Times New Roman" w:cs="Times New Roman"/>
          <w:sz w:val="28"/>
          <w:szCs w:val="28"/>
          <w:lang w:val="ru-RU"/>
        </w:rPr>
        <w:t>Аскинадзи</w:t>
      </w:r>
      <w:proofErr w:type="spellEnd"/>
      <w:r>
        <w:rPr>
          <w:rFonts w:ascii="Times New Roman" w:eastAsia="Times New Roman" w:hAnsi="Times New Roman" w:cs="Times New Roman"/>
          <w:sz w:val="28"/>
          <w:szCs w:val="28"/>
          <w:lang w:val="ru-RU"/>
        </w:rPr>
        <w:t xml:space="preserve">, В. М. Инвестиции : учебник для бакалавров / В. М. </w:t>
      </w:r>
      <w:proofErr w:type="spellStart"/>
      <w:r>
        <w:rPr>
          <w:rFonts w:ascii="Times New Roman" w:eastAsia="Times New Roman" w:hAnsi="Times New Roman" w:cs="Times New Roman"/>
          <w:sz w:val="28"/>
          <w:szCs w:val="28"/>
          <w:lang w:val="ru-RU"/>
        </w:rPr>
        <w:t>Аскинадзи</w:t>
      </w:r>
      <w:proofErr w:type="spellEnd"/>
      <w:r>
        <w:rPr>
          <w:rFonts w:ascii="Times New Roman" w:eastAsia="Times New Roman" w:hAnsi="Times New Roman" w:cs="Times New Roman"/>
          <w:sz w:val="28"/>
          <w:szCs w:val="28"/>
          <w:lang w:val="ru-RU"/>
        </w:rPr>
        <w:t xml:space="preserve">, В. Ф. Максимова. – Переиздание. – Москва : Издательство </w:t>
      </w:r>
      <w:proofErr w:type="spellStart"/>
      <w:r>
        <w:rPr>
          <w:rFonts w:ascii="Times New Roman" w:eastAsia="Times New Roman" w:hAnsi="Times New Roman" w:cs="Times New Roman"/>
          <w:sz w:val="28"/>
          <w:szCs w:val="28"/>
          <w:lang w:val="ru-RU"/>
        </w:rPr>
        <w:t>Юрайт</w:t>
      </w:r>
      <w:proofErr w:type="spellEnd"/>
      <w:r>
        <w:rPr>
          <w:rFonts w:ascii="Times New Roman" w:eastAsia="Times New Roman" w:hAnsi="Times New Roman" w:cs="Times New Roman"/>
          <w:sz w:val="28"/>
          <w:szCs w:val="28"/>
          <w:lang w:val="ru-RU"/>
        </w:rPr>
        <w:t xml:space="preserve">, 2024. – 422 с. – </w:t>
      </w:r>
      <w:proofErr w:type="gramStart"/>
      <w:r>
        <w:rPr>
          <w:rFonts w:ascii="Times New Roman" w:eastAsia="Times New Roman" w:hAnsi="Times New Roman" w:cs="Times New Roman"/>
          <w:sz w:val="28"/>
          <w:szCs w:val="28"/>
          <w:lang w:val="ru-RU"/>
        </w:rPr>
        <w:t>Текст :</w:t>
      </w:r>
      <w:proofErr w:type="gramEnd"/>
      <w:r>
        <w:rPr>
          <w:rFonts w:ascii="Times New Roman" w:eastAsia="Times New Roman" w:hAnsi="Times New Roman" w:cs="Times New Roman"/>
          <w:sz w:val="28"/>
          <w:szCs w:val="28"/>
          <w:lang w:val="ru-RU"/>
        </w:rPr>
        <w:t xml:space="preserve"> непосредственный.</w:t>
      </w:r>
    </w:p>
    <w:p w14:paraId="51410610" w14:textId="1C535EDC" w:rsidR="003279C5" w:rsidRPr="004B6B88" w:rsidRDefault="003279C5" w:rsidP="004B6B88">
      <w:pPr>
        <w:pStyle w:val="a5"/>
        <w:numPr>
          <w:ilvl w:val="0"/>
          <w:numId w:val="24"/>
        </w:numPr>
        <w:spacing w:before="100" w:beforeAutospacing="1" w:after="100" w:afterAutospacing="1" w:line="360" w:lineRule="auto"/>
        <w:ind w:left="0"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 xml:space="preserve">Батаева, Б. С. Корпоративное управление : учебное пособие / Б. С. Батаева. – Переиздание. – </w:t>
      </w:r>
      <w:proofErr w:type="gramStart"/>
      <w:r>
        <w:rPr>
          <w:rFonts w:ascii="Times New Roman" w:eastAsia="Times New Roman" w:hAnsi="Times New Roman" w:cs="Times New Roman"/>
          <w:sz w:val="28"/>
          <w:szCs w:val="28"/>
          <w:lang w:val="ru-RU"/>
        </w:rPr>
        <w:t>Москва :</w:t>
      </w:r>
      <w:proofErr w:type="gramEnd"/>
      <w:r>
        <w:rPr>
          <w:rFonts w:ascii="Times New Roman" w:eastAsia="Times New Roman" w:hAnsi="Times New Roman" w:cs="Times New Roman"/>
          <w:sz w:val="28"/>
          <w:szCs w:val="28"/>
          <w:lang w:val="ru-RU"/>
        </w:rPr>
        <w:t xml:space="preserve"> КНОРУС, 2024. – 184 с. – </w:t>
      </w:r>
      <w:proofErr w:type="gramStart"/>
      <w:r>
        <w:rPr>
          <w:rFonts w:ascii="Times New Roman" w:eastAsia="Times New Roman" w:hAnsi="Times New Roman" w:cs="Times New Roman"/>
          <w:sz w:val="28"/>
          <w:szCs w:val="28"/>
          <w:lang w:val="ru-RU"/>
        </w:rPr>
        <w:t>Текст :</w:t>
      </w:r>
      <w:proofErr w:type="gramEnd"/>
      <w:r>
        <w:rPr>
          <w:rFonts w:ascii="Times New Roman" w:eastAsia="Times New Roman" w:hAnsi="Times New Roman" w:cs="Times New Roman"/>
          <w:sz w:val="28"/>
          <w:szCs w:val="28"/>
          <w:lang w:val="ru-RU"/>
        </w:rPr>
        <w:t xml:space="preserve"> непосредственный.</w:t>
      </w:r>
    </w:p>
    <w:p w14:paraId="46927AFD" w14:textId="6739796F" w:rsidR="003279C5" w:rsidRPr="004B6B88" w:rsidRDefault="003279C5" w:rsidP="004B6B88">
      <w:pPr>
        <w:pStyle w:val="a5"/>
        <w:numPr>
          <w:ilvl w:val="0"/>
          <w:numId w:val="24"/>
        </w:numPr>
        <w:spacing w:before="100" w:beforeAutospacing="1" w:after="100" w:afterAutospacing="1" w:line="360" w:lineRule="auto"/>
        <w:ind w:left="0"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lastRenderedPageBreak/>
        <w:t xml:space="preserve">Бланк, И. А. Управление финансовой безопасностью предприятия / И. А. Бланк. – 3-е изд. – </w:t>
      </w:r>
      <w:proofErr w:type="gramStart"/>
      <w:r>
        <w:rPr>
          <w:rFonts w:ascii="Times New Roman" w:eastAsia="Times New Roman" w:hAnsi="Times New Roman" w:cs="Times New Roman"/>
          <w:sz w:val="28"/>
          <w:szCs w:val="28"/>
          <w:lang w:val="ru-RU"/>
        </w:rPr>
        <w:t>Москва :</w:t>
      </w:r>
      <w:proofErr w:type="gramEnd"/>
      <w:r>
        <w:rPr>
          <w:rFonts w:ascii="Times New Roman" w:eastAsia="Times New Roman" w:hAnsi="Times New Roman" w:cs="Times New Roman"/>
          <w:sz w:val="28"/>
          <w:szCs w:val="28"/>
          <w:lang w:val="ru-RU"/>
        </w:rPr>
        <w:t xml:space="preserve"> Омега-Л, 2024. – 784 с. – </w:t>
      </w:r>
      <w:proofErr w:type="gramStart"/>
      <w:r>
        <w:rPr>
          <w:rFonts w:ascii="Times New Roman" w:eastAsia="Times New Roman" w:hAnsi="Times New Roman" w:cs="Times New Roman"/>
          <w:sz w:val="28"/>
          <w:szCs w:val="28"/>
          <w:lang w:val="ru-RU"/>
        </w:rPr>
        <w:t>Текст :</w:t>
      </w:r>
      <w:proofErr w:type="gramEnd"/>
      <w:r>
        <w:rPr>
          <w:rFonts w:ascii="Times New Roman" w:eastAsia="Times New Roman" w:hAnsi="Times New Roman" w:cs="Times New Roman"/>
          <w:sz w:val="28"/>
          <w:szCs w:val="28"/>
          <w:lang w:val="ru-RU"/>
        </w:rPr>
        <w:t xml:space="preserve"> непосредственный.</w:t>
      </w:r>
    </w:p>
    <w:p w14:paraId="7C851A51" w14:textId="592F6F96" w:rsidR="003279C5" w:rsidRPr="004B6B88" w:rsidRDefault="003279C5" w:rsidP="004B6B88">
      <w:pPr>
        <w:pStyle w:val="a5"/>
        <w:numPr>
          <w:ilvl w:val="0"/>
          <w:numId w:val="24"/>
        </w:numPr>
        <w:spacing w:before="100" w:beforeAutospacing="1" w:after="100" w:afterAutospacing="1" w:line="360" w:lineRule="auto"/>
        <w:ind w:left="0" w:firstLine="709"/>
        <w:jc w:val="both"/>
        <w:rPr>
          <w:rFonts w:ascii="Times New Roman" w:eastAsia="Times New Roman" w:hAnsi="Times New Roman" w:cs="Times New Roman"/>
          <w:sz w:val="28"/>
          <w:szCs w:val="28"/>
          <w:lang w:val="ru-RU"/>
        </w:rPr>
      </w:pPr>
      <w:proofErr w:type="spellStart"/>
      <w:r>
        <w:rPr>
          <w:rFonts w:ascii="Times New Roman" w:eastAsia="Times New Roman" w:hAnsi="Times New Roman" w:cs="Times New Roman"/>
          <w:sz w:val="28"/>
          <w:szCs w:val="28"/>
          <w:lang w:val="ru-RU"/>
        </w:rPr>
        <w:t>Брейли</w:t>
      </w:r>
      <w:proofErr w:type="spellEnd"/>
      <w:r>
        <w:rPr>
          <w:rFonts w:ascii="Times New Roman" w:eastAsia="Times New Roman" w:hAnsi="Times New Roman" w:cs="Times New Roman"/>
          <w:sz w:val="28"/>
          <w:szCs w:val="28"/>
          <w:lang w:val="ru-RU"/>
        </w:rPr>
        <w:t xml:space="preserve">, Р. Принципы корпоративных финансов / Р. </w:t>
      </w:r>
      <w:proofErr w:type="spellStart"/>
      <w:r>
        <w:rPr>
          <w:rFonts w:ascii="Times New Roman" w:eastAsia="Times New Roman" w:hAnsi="Times New Roman" w:cs="Times New Roman"/>
          <w:sz w:val="28"/>
          <w:szCs w:val="28"/>
          <w:lang w:val="ru-RU"/>
        </w:rPr>
        <w:t>Брейли</w:t>
      </w:r>
      <w:proofErr w:type="spellEnd"/>
      <w:r>
        <w:rPr>
          <w:rFonts w:ascii="Times New Roman" w:eastAsia="Times New Roman" w:hAnsi="Times New Roman" w:cs="Times New Roman"/>
          <w:sz w:val="28"/>
          <w:szCs w:val="28"/>
          <w:lang w:val="ru-RU"/>
        </w:rPr>
        <w:t xml:space="preserve">, С. Майерс ; пер. с англ. – Переиздание. – </w:t>
      </w:r>
      <w:proofErr w:type="gramStart"/>
      <w:r>
        <w:rPr>
          <w:rFonts w:ascii="Times New Roman" w:eastAsia="Times New Roman" w:hAnsi="Times New Roman" w:cs="Times New Roman"/>
          <w:sz w:val="28"/>
          <w:szCs w:val="28"/>
          <w:lang w:val="ru-RU"/>
        </w:rPr>
        <w:t>Москва :</w:t>
      </w:r>
      <w:proofErr w:type="gramEnd"/>
      <w:r>
        <w:rPr>
          <w:rFonts w:ascii="Times New Roman" w:eastAsia="Times New Roman" w:hAnsi="Times New Roman" w:cs="Times New Roman"/>
          <w:sz w:val="28"/>
          <w:szCs w:val="28"/>
          <w:lang w:val="ru-RU"/>
        </w:rPr>
        <w:t xml:space="preserve"> Олимп-Бизнес, 2024. – 1120 с. – </w:t>
      </w:r>
      <w:proofErr w:type="gramStart"/>
      <w:r>
        <w:rPr>
          <w:rFonts w:ascii="Times New Roman" w:eastAsia="Times New Roman" w:hAnsi="Times New Roman" w:cs="Times New Roman"/>
          <w:sz w:val="28"/>
          <w:szCs w:val="28"/>
          <w:lang w:val="ru-RU"/>
        </w:rPr>
        <w:t>Текст :</w:t>
      </w:r>
      <w:proofErr w:type="gramEnd"/>
      <w:r>
        <w:rPr>
          <w:rFonts w:ascii="Times New Roman" w:eastAsia="Times New Roman" w:hAnsi="Times New Roman" w:cs="Times New Roman"/>
          <w:sz w:val="28"/>
          <w:szCs w:val="28"/>
          <w:lang w:val="ru-RU"/>
        </w:rPr>
        <w:t xml:space="preserve"> непосредственный.</w:t>
      </w:r>
    </w:p>
    <w:p w14:paraId="194F9089" w14:textId="26E58408" w:rsidR="003279C5" w:rsidRPr="004B6B88" w:rsidRDefault="003279C5" w:rsidP="004B6B88">
      <w:pPr>
        <w:pStyle w:val="a5"/>
        <w:numPr>
          <w:ilvl w:val="0"/>
          <w:numId w:val="24"/>
        </w:numPr>
        <w:spacing w:before="100" w:beforeAutospacing="1" w:after="100" w:afterAutospacing="1" w:line="360" w:lineRule="auto"/>
        <w:ind w:left="0"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 xml:space="preserve">Григорьева, Т. И. Финансовый анализ для менеджеров: оценка, прогноз : учебник / Т. И. Григорьева. – 4-е изд., </w:t>
      </w:r>
      <w:proofErr w:type="spellStart"/>
      <w:r>
        <w:rPr>
          <w:rFonts w:ascii="Times New Roman" w:eastAsia="Times New Roman" w:hAnsi="Times New Roman" w:cs="Times New Roman"/>
          <w:sz w:val="28"/>
          <w:szCs w:val="28"/>
          <w:lang w:val="ru-RU"/>
        </w:rPr>
        <w:t>перераб</w:t>
      </w:r>
      <w:proofErr w:type="spellEnd"/>
      <w:r>
        <w:rPr>
          <w:rFonts w:ascii="Times New Roman" w:eastAsia="Times New Roman" w:hAnsi="Times New Roman" w:cs="Times New Roman"/>
          <w:sz w:val="28"/>
          <w:szCs w:val="28"/>
          <w:lang w:val="ru-RU"/>
        </w:rPr>
        <w:t xml:space="preserve">. и доп. – Москва : Издательство </w:t>
      </w:r>
      <w:proofErr w:type="spellStart"/>
      <w:r>
        <w:rPr>
          <w:rFonts w:ascii="Times New Roman" w:eastAsia="Times New Roman" w:hAnsi="Times New Roman" w:cs="Times New Roman"/>
          <w:sz w:val="28"/>
          <w:szCs w:val="28"/>
          <w:lang w:val="ru-RU"/>
        </w:rPr>
        <w:t>Юрайт</w:t>
      </w:r>
      <w:proofErr w:type="spellEnd"/>
      <w:r>
        <w:rPr>
          <w:rFonts w:ascii="Times New Roman" w:eastAsia="Times New Roman" w:hAnsi="Times New Roman" w:cs="Times New Roman"/>
          <w:sz w:val="28"/>
          <w:szCs w:val="28"/>
          <w:lang w:val="ru-RU"/>
        </w:rPr>
        <w:t xml:space="preserve">, 2024. – 462 с. – </w:t>
      </w:r>
      <w:proofErr w:type="gramStart"/>
      <w:r>
        <w:rPr>
          <w:rFonts w:ascii="Times New Roman" w:eastAsia="Times New Roman" w:hAnsi="Times New Roman" w:cs="Times New Roman"/>
          <w:sz w:val="28"/>
          <w:szCs w:val="28"/>
          <w:lang w:val="ru-RU"/>
        </w:rPr>
        <w:t>Текст :</w:t>
      </w:r>
      <w:proofErr w:type="gramEnd"/>
      <w:r>
        <w:rPr>
          <w:rFonts w:ascii="Times New Roman" w:eastAsia="Times New Roman" w:hAnsi="Times New Roman" w:cs="Times New Roman"/>
          <w:sz w:val="28"/>
          <w:szCs w:val="28"/>
          <w:lang w:val="ru-RU"/>
        </w:rPr>
        <w:t xml:space="preserve"> непосредственный.</w:t>
      </w:r>
    </w:p>
    <w:p w14:paraId="1C689C08" w14:textId="43B2633B" w:rsidR="003279C5" w:rsidRPr="004B6B88" w:rsidRDefault="003279C5" w:rsidP="004B6B88">
      <w:pPr>
        <w:pStyle w:val="a5"/>
        <w:numPr>
          <w:ilvl w:val="0"/>
          <w:numId w:val="24"/>
        </w:numPr>
        <w:spacing w:before="100" w:beforeAutospacing="1" w:after="100" w:afterAutospacing="1" w:line="360" w:lineRule="auto"/>
        <w:ind w:left="0"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 xml:space="preserve">Грэхем, Б. Анализ ценных бумаг / Б. Грэхем, Д. Додд ; пер. с англ. – Переиздание. – </w:t>
      </w:r>
      <w:proofErr w:type="gramStart"/>
      <w:r>
        <w:rPr>
          <w:rFonts w:ascii="Times New Roman" w:eastAsia="Times New Roman" w:hAnsi="Times New Roman" w:cs="Times New Roman"/>
          <w:sz w:val="28"/>
          <w:szCs w:val="28"/>
          <w:lang w:val="ru-RU"/>
        </w:rPr>
        <w:t>Москва :</w:t>
      </w:r>
      <w:proofErr w:type="gramEnd"/>
      <w:r>
        <w:rPr>
          <w:rFonts w:ascii="Times New Roman" w:eastAsia="Times New Roman" w:hAnsi="Times New Roman" w:cs="Times New Roman"/>
          <w:sz w:val="28"/>
          <w:szCs w:val="28"/>
          <w:lang w:val="ru-RU"/>
        </w:rPr>
        <w:t xml:space="preserve"> Вильямс, 2024. – 878 с. – </w:t>
      </w:r>
      <w:proofErr w:type="gramStart"/>
      <w:r>
        <w:rPr>
          <w:rFonts w:ascii="Times New Roman" w:eastAsia="Times New Roman" w:hAnsi="Times New Roman" w:cs="Times New Roman"/>
          <w:sz w:val="28"/>
          <w:szCs w:val="28"/>
          <w:lang w:val="ru-RU"/>
        </w:rPr>
        <w:t>Текст :</w:t>
      </w:r>
      <w:proofErr w:type="gramEnd"/>
      <w:r>
        <w:rPr>
          <w:rFonts w:ascii="Times New Roman" w:eastAsia="Times New Roman" w:hAnsi="Times New Roman" w:cs="Times New Roman"/>
          <w:sz w:val="28"/>
          <w:szCs w:val="28"/>
          <w:lang w:val="ru-RU"/>
        </w:rPr>
        <w:t xml:space="preserve"> непосредственный.</w:t>
      </w:r>
    </w:p>
    <w:p w14:paraId="7436A496" w14:textId="258D5CC7" w:rsidR="003279C5" w:rsidRPr="004B6B88" w:rsidRDefault="003279C5" w:rsidP="004B6B88">
      <w:pPr>
        <w:pStyle w:val="a5"/>
        <w:numPr>
          <w:ilvl w:val="0"/>
          <w:numId w:val="24"/>
        </w:numPr>
        <w:spacing w:before="100" w:beforeAutospacing="1" w:after="100" w:afterAutospacing="1" w:line="360" w:lineRule="auto"/>
        <w:ind w:left="0" w:firstLine="709"/>
        <w:jc w:val="both"/>
        <w:rPr>
          <w:rFonts w:ascii="Times New Roman" w:eastAsia="Times New Roman" w:hAnsi="Times New Roman" w:cs="Times New Roman"/>
          <w:sz w:val="28"/>
          <w:szCs w:val="28"/>
          <w:lang w:val="ru-RU"/>
        </w:rPr>
      </w:pPr>
      <w:proofErr w:type="spellStart"/>
      <w:r>
        <w:rPr>
          <w:rFonts w:ascii="Times New Roman" w:eastAsia="Times New Roman" w:hAnsi="Times New Roman" w:cs="Times New Roman"/>
          <w:sz w:val="28"/>
          <w:szCs w:val="28"/>
          <w:lang w:val="ru-RU"/>
        </w:rPr>
        <w:t>Дамодаран</w:t>
      </w:r>
      <w:proofErr w:type="spellEnd"/>
      <w:r>
        <w:rPr>
          <w:rFonts w:ascii="Times New Roman" w:eastAsia="Times New Roman" w:hAnsi="Times New Roman" w:cs="Times New Roman"/>
          <w:sz w:val="28"/>
          <w:szCs w:val="28"/>
          <w:lang w:val="ru-RU"/>
        </w:rPr>
        <w:t xml:space="preserve">, А. Инвестиционная оценка. Инструменты и техника оценки любых активов / А. </w:t>
      </w:r>
      <w:proofErr w:type="spellStart"/>
      <w:proofErr w:type="gramStart"/>
      <w:r>
        <w:rPr>
          <w:rFonts w:ascii="Times New Roman" w:eastAsia="Times New Roman" w:hAnsi="Times New Roman" w:cs="Times New Roman"/>
          <w:sz w:val="28"/>
          <w:szCs w:val="28"/>
          <w:lang w:val="ru-RU"/>
        </w:rPr>
        <w:t>Дамодаран</w:t>
      </w:r>
      <w:proofErr w:type="spellEnd"/>
      <w:r>
        <w:rPr>
          <w:rFonts w:ascii="Times New Roman" w:eastAsia="Times New Roman" w:hAnsi="Times New Roman" w:cs="Times New Roman"/>
          <w:sz w:val="28"/>
          <w:szCs w:val="28"/>
          <w:lang w:val="ru-RU"/>
        </w:rPr>
        <w:t xml:space="preserve"> ;</w:t>
      </w:r>
      <w:proofErr w:type="gramEnd"/>
      <w:r>
        <w:rPr>
          <w:rFonts w:ascii="Times New Roman" w:eastAsia="Times New Roman" w:hAnsi="Times New Roman" w:cs="Times New Roman"/>
          <w:sz w:val="28"/>
          <w:szCs w:val="28"/>
          <w:lang w:val="ru-RU"/>
        </w:rPr>
        <w:t xml:space="preserve"> пер. с англ. – Переиздание. – Москва : Альпина Паблишер, 2024. – 1316 с. – </w:t>
      </w:r>
      <w:proofErr w:type="gramStart"/>
      <w:r>
        <w:rPr>
          <w:rFonts w:ascii="Times New Roman" w:eastAsia="Times New Roman" w:hAnsi="Times New Roman" w:cs="Times New Roman"/>
          <w:sz w:val="28"/>
          <w:szCs w:val="28"/>
          <w:lang w:val="ru-RU"/>
        </w:rPr>
        <w:t>Текст :</w:t>
      </w:r>
      <w:proofErr w:type="gramEnd"/>
      <w:r>
        <w:rPr>
          <w:rFonts w:ascii="Times New Roman" w:eastAsia="Times New Roman" w:hAnsi="Times New Roman" w:cs="Times New Roman"/>
          <w:sz w:val="28"/>
          <w:szCs w:val="28"/>
          <w:lang w:val="ru-RU"/>
        </w:rPr>
        <w:t xml:space="preserve"> непосредственный.</w:t>
      </w:r>
    </w:p>
    <w:p w14:paraId="6F550BD8" w14:textId="372A2622" w:rsidR="003279C5" w:rsidRPr="004B6B88" w:rsidRDefault="003279C5" w:rsidP="004B6B88">
      <w:pPr>
        <w:pStyle w:val="a5"/>
        <w:numPr>
          <w:ilvl w:val="0"/>
          <w:numId w:val="24"/>
        </w:numPr>
        <w:spacing w:before="100" w:beforeAutospacing="1" w:after="100" w:afterAutospacing="1" w:line="360" w:lineRule="auto"/>
        <w:ind w:left="0"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 xml:space="preserve">Екимова, К. В. Финансовый менеджмент : учебник / К. В. Екимова, И. П. Савельева, К. В. </w:t>
      </w:r>
      <w:proofErr w:type="spellStart"/>
      <w:r>
        <w:rPr>
          <w:rFonts w:ascii="Times New Roman" w:eastAsia="Times New Roman" w:hAnsi="Times New Roman" w:cs="Times New Roman"/>
          <w:sz w:val="28"/>
          <w:szCs w:val="28"/>
          <w:lang w:val="ru-RU"/>
        </w:rPr>
        <w:t>Кардапольцев</w:t>
      </w:r>
      <w:proofErr w:type="spellEnd"/>
      <w:r>
        <w:rPr>
          <w:rFonts w:ascii="Times New Roman" w:eastAsia="Times New Roman" w:hAnsi="Times New Roman" w:cs="Times New Roman"/>
          <w:sz w:val="28"/>
          <w:szCs w:val="28"/>
          <w:lang w:val="ru-RU"/>
        </w:rPr>
        <w:t xml:space="preserve">. – Переиздание. – Москва : Издательство </w:t>
      </w:r>
      <w:proofErr w:type="spellStart"/>
      <w:r>
        <w:rPr>
          <w:rFonts w:ascii="Times New Roman" w:eastAsia="Times New Roman" w:hAnsi="Times New Roman" w:cs="Times New Roman"/>
          <w:sz w:val="28"/>
          <w:szCs w:val="28"/>
          <w:lang w:val="ru-RU"/>
        </w:rPr>
        <w:t>Юрайт</w:t>
      </w:r>
      <w:proofErr w:type="spellEnd"/>
      <w:r>
        <w:rPr>
          <w:rFonts w:ascii="Times New Roman" w:eastAsia="Times New Roman" w:hAnsi="Times New Roman" w:cs="Times New Roman"/>
          <w:sz w:val="28"/>
          <w:szCs w:val="28"/>
          <w:lang w:val="ru-RU"/>
        </w:rPr>
        <w:t xml:space="preserve">, 2024. – 381 с. – </w:t>
      </w:r>
      <w:proofErr w:type="gramStart"/>
      <w:r>
        <w:rPr>
          <w:rFonts w:ascii="Times New Roman" w:eastAsia="Times New Roman" w:hAnsi="Times New Roman" w:cs="Times New Roman"/>
          <w:sz w:val="28"/>
          <w:szCs w:val="28"/>
          <w:lang w:val="ru-RU"/>
        </w:rPr>
        <w:t>Текст :</w:t>
      </w:r>
      <w:proofErr w:type="gramEnd"/>
      <w:r>
        <w:rPr>
          <w:rFonts w:ascii="Times New Roman" w:eastAsia="Times New Roman" w:hAnsi="Times New Roman" w:cs="Times New Roman"/>
          <w:sz w:val="28"/>
          <w:szCs w:val="28"/>
          <w:lang w:val="ru-RU"/>
        </w:rPr>
        <w:t xml:space="preserve"> непосредственный.</w:t>
      </w:r>
    </w:p>
    <w:p w14:paraId="2CB45954" w14:textId="3CBA0DE2" w:rsidR="003279C5" w:rsidRPr="004B6B88" w:rsidRDefault="003279C5" w:rsidP="004B6B88">
      <w:pPr>
        <w:pStyle w:val="a5"/>
        <w:numPr>
          <w:ilvl w:val="0"/>
          <w:numId w:val="24"/>
        </w:numPr>
        <w:spacing w:before="100" w:beforeAutospacing="1" w:after="100" w:afterAutospacing="1" w:line="360" w:lineRule="auto"/>
        <w:ind w:left="0"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 xml:space="preserve">Ковалев, В. В. Введение в финансовый менеджмент / В. В. Ковалев. – Переиздание. – </w:t>
      </w:r>
      <w:proofErr w:type="gramStart"/>
      <w:r>
        <w:rPr>
          <w:rFonts w:ascii="Times New Roman" w:eastAsia="Times New Roman" w:hAnsi="Times New Roman" w:cs="Times New Roman"/>
          <w:sz w:val="28"/>
          <w:szCs w:val="28"/>
          <w:lang w:val="ru-RU"/>
        </w:rPr>
        <w:t>Москва :</w:t>
      </w:r>
      <w:proofErr w:type="gramEnd"/>
      <w:r>
        <w:rPr>
          <w:rFonts w:ascii="Times New Roman" w:eastAsia="Times New Roman" w:hAnsi="Times New Roman" w:cs="Times New Roman"/>
          <w:sz w:val="28"/>
          <w:szCs w:val="28"/>
          <w:lang w:val="ru-RU"/>
        </w:rPr>
        <w:t xml:space="preserve"> Финансы и статистика, 2024. – 767 с. – </w:t>
      </w:r>
      <w:proofErr w:type="gramStart"/>
      <w:r>
        <w:rPr>
          <w:rFonts w:ascii="Times New Roman" w:eastAsia="Times New Roman" w:hAnsi="Times New Roman" w:cs="Times New Roman"/>
          <w:sz w:val="28"/>
          <w:szCs w:val="28"/>
          <w:lang w:val="ru-RU"/>
        </w:rPr>
        <w:t>Текст :</w:t>
      </w:r>
      <w:proofErr w:type="gramEnd"/>
      <w:r>
        <w:rPr>
          <w:rFonts w:ascii="Times New Roman" w:eastAsia="Times New Roman" w:hAnsi="Times New Roman" w:cs="Times New Roman"/>
          <w:sz w:val="28"/>
          <w:szCs w:val="28"/>
          <w:lang w:val="ru-RU"/>
        </w:rPr>
        <w:t xml:space="preserve"> непосредственный.</w:t>
      </w:r>
    </w:p>
    <w:p w14:paraId="1DD3A8BC" w14:textId="30DB18F6" w:rsidR="003279C5" w:rsidRPr="004B6B88" w:rsidRDefault="003279C5" w:rsidP="004B6B88">
      <w:pPr>
        <w:pStyle w:val="a5"/>
        <w:numPr>
          <w:ilvl w:val="0"/>
          <w:numId w:val="24"/>
        </w:numPr>
        <w:spacing w:before="100" w:beforeAutospacing="1" w:after="100" w:afterAutospacing="1" w:line="360" w:lineRule="auto"/>
        <w:ind w:left="0" w:firstLine="709"/>
        <w:jc w:val="both"/>
        <w:rPr>
          <w:rFonts w:ascii="Times New Roman" w:eastAsia="Times New Roman" w:hAnsi="Times New Roman" w:cs="Times New Roman"/>
          <w:sz w:val="28"/>
          <w:szCs w:val="28"/>
          <w:lang w:val="ru-RU"/>
        </w:rPr>
      </w:pPr>
      <w:proofErr w:type="spellStart"/>
      <w:r>
        <w:rPr>
          <w:rFonts w:ascii="Times New Roman" w:eastAsia="Times New Roman" w:hAnsi="Times New Roman" w:cs="Times New Roman"/>
          <w:sz w:val="28"/>
          <w:szCs w:val="28"/>
          <w:lang w:val="ru-RU"/>
        </w:rPr>
        <w:t>Когденко</w:t>
      </w:r>
      <w:proofErr w:type="spellEnd"/>
      <w:r>
        <w:rPr>
          <w:rFonts w:ascii="Times New Roman" w:eastAsia="Times New Roman" w:hAnsi="Times New Roman" w:cs="Times New Roman"/>
          <w:sz w:val="28"/>
          <w:szCs w:val="28"/>
          <w:lang w:val="ru-RU"/>
        </w:rPr>
        <w:t xml:space="preserve">, В. Г. Экономический анализ : учебное пособие / В. Г. </w:t>
      </w:r>
      <w:proofErr w:type="spellStart"/>
      <w:r>
        <w:rPr>
          <w:rFonts w:ascii="Times New Roman" w:eastAsia="Times New Roman" w:hAnsi="Times New Roman" w:cs="Times New Roman"/>
          <w:sz w:val="28"/>
          <w:szCs w:val="28"/>
          <w:lang w:val="ru-RU"/>
        </w:rPr>
        <w:t>Когденко</w:t>
      </w:r>
      <w:proofErr w:type="spellEnd"/>
      <w:r>
        <w:rPr>
          <w:rFonts w:ascii="Times New Roman" w:eastAsia="Times New Roman" w:hAnsi="Times New Roman" w:cs="Times New Roman"/>
          <w:sz w:val="28"/>
          <w:szCs w:val="28"/>
          <w:lang w:val="ru-RU"/>
        </w:rPr>
        <w:t xml:space="preserve">. – 4-е изд., </w:t>
      </w:r>
      <w:proofErr w:type="spellStart"/>
      <w:r>
        <w:rPr>
          <w:rFonts w:ascii="Times New Roman" w:eastAsia="Times New Roman" w:hAnsi="Times New Roman" w:cs="Times New Roman"/>
          <w:sz w:val="28"/>
          <w:szCs w:val="28"/>
          <w:lang w:val="ru-RU"/>
        </w:rPr>
        <w:t>перераб</w:t>
      </w:r>
      <w:proofErr w:type="spellEnd"/>
      <w:proofErr w:type="gramStart"/>
      <w:r>
        <w:rPr>
          <w:rFonts w:ascii="Times New Roman" w:eastAsia="Times New Roman" w:hAnsi="Times New Roman" w:cs="Times New Roman"/>
          <w:sz w:val="28"/>
          <w:szCs w:val="28"/>
          <w:lang w:val="ru-RU"/>
        </w:rPr>
        <w:t>.</w:t>
      </w:r>
      <w:proofErr w:type="gramEnd"/>
      <w:r>
        <w:rPr>
          <w:rFonts w:ascii="Times New Roman" w:eastAsia="Times New Roman" w:hAnsi="Times New Roman" w:cs="Times New Roman"/>
          <w:sz w:val="28"/>
          <w:szCs w:val="28"/>
          <w:lang w:val="ru-RU"/>
        </w:rPr>
        <w:t xml:space="preserve"> и доп. – </w:t>
      </w:r>
      <w:proofErr w:type="gramStart"/>
      <w:r>
        <w:rPr>
          <w:rFonts w:ascii="Times New Roman" w:eastAsia="Times New Roman" w:hAnsi="Times New Roman" w:cs="Times New Roman"/>
          <w:sz w:val="28"/>
          <w:szCs w:val="28"/>
          <w:lang w:val="ru-RU"/>
        </w:rPr>
        <w:t>Москва :</w:t>
      </w:r>
      <w:proofErr w:type="gramEnd"/>
      <w:r>
        <w:rPr>
          <w:rFonts w:ascii="Times New Roman" w:eastAsia="Times New Roman" w:hAnsi="Times New Roman" w:cs="Times New Roman"/>
          <w:sz w:val="28"/>
          <w:szCs w:val="28"/>
          <w:lang w:val="ru-RU"/>
        </w:rPr>
        <w:t xml:space="preserve"> ЮНИТИ-ДАНА, 2024. – 392 с. – </w:t>
      </w:r>
      <w:proofErr w:type="gramStart"/>
      <w:r>
        <w:rPr>
          <w:rFonts w:ascii="Times New Roman" w:eastAsia="Times New Roman" w:hAnsi="Times New Roman" w:cs="Times New Roman"/>
          <w:sz w:val="28"/>
          <w:szCs w:val="28"/>
          <w:lang w:val="ru-RU"/>
        </w:rPr>
        <w:t>Текст :</w:t>
      </w:r>
      <w:proofErr w:type="gramEnd"/>
      <w:r>
        <w:rPr>
          <w:rFonts w:ascii="Times New Roman" w:eastAsia="Times New Roman" w:hAnsi="Times New Roman" w:cs="Times New Roman"/>
          <w:sz w:val="28"/>
          <w:szCs w:val="28"/>
          <w:lang w:val="ru-RU"/>
        </w:rPr>
        <w:t xml:space="preserve"> непосредственный.</w:t>
      </w:r>
    </w:p>
    <w:p w14:paraId="5BFCF722" w14:textId="0712F419" w:rsidR="003279C5" w:rsidRPr="004B6B88" w:rsidRDefault="003279C5" w:rsidP="004B6B88">
      <w:pPr>
        <w:pStyle w:val="a5"/>
        <w:numPr>
          <w:ilvl w:val="0"/>
          <w:numId w:val="24"/>
        </w:numPr>
        <w:spacing w:before="100" w:beforeAutospacing="1" w:after="100" w:afterAutospacing="1" w:line="360" w:lineRule="auto"/>
        <w:ind w:left="0" w:firstLine="709"/>
        <w:jc w:val="both"/>
        <w:rPr>
          <w:rFonts w:ascii="Times New Roman" w:eastAsia="Times New Roman" w:hAnsi="Times New Roman" w:cs="Times New Roman"/>
          <w:sz w:val="28"/>
          <w:szCs w:val="28"/>
          <w:lang w:val="ru-RU"/>
        </w:rPr>
      </w:pPr>
      <w:proofErr w:type="spellStart"/>
      <w:r>
        <w:rPr>
          <w:rFonts w:ascii="Times New Roman" w:eastAsia="Times New Roman" w:hAnsi="Times New Roman" w:cs="Times New Roman"/>
          <w:sz w:val="28"/>
          <w:szCs w:val="28"/>
          <w:lang w:val="ru-RU"/>
        </w:rPr>
        <w:t>Лимитовский</w:t>
      </w:r>
      <w:proofErr w:type="spellEnd"/>
      <w:r>
        <w:rPr>
          <w:rFonts w:ascii="Times New Roman" w:eastAsia="Times New Roman" w:hAnsi="Times New Roman" w:cs="Times New Roman"/>
          <w:sz w:val="28"/>
          <w:szCs w:val="28"/>
          <w:lang w:val="ru-RU"/>
        </w:rPr>
        <w:t xml:space="preserve">, М. А. Корпоративный финансовый менеджмент : учебно-практическое пособие / М. А. </w:t>
      </w:r>
      <w:proofErr w:type="spellStart"/>
      <w:r>
        <w:rPr>
          <w:rFonts w:ascii="Times New Roman" w:eastAsia="Times New Roman" w:hAnsi="Times New Roman" w:cs="Times New Roman"/>
          <w:sz w:val="28"/>
          <w:szCs w:val="28"/>
          <w:lang w:val="ru-RU"/>
        </w:rPr>
        <w:t>Лимитовский</w:t>
      </w:r>
      <w:proofErr w:type="spellEnd"/>
      <w:r>
        <w:rPr>
          <w:rFonts w:ascii="Times New Roman" w:eastAsia="Times New Roman" w:hAnsi="Times New Roman" w:cs="Times New Roman"/>
          <w:sz w:val="28"/>
          <w:szCs w:val="28"/>
          <w:lang w:val="ru-RU"/>
        </w:rPr>
        <w:t xml:space="preserve">, В. П. Паламарчук, Е. Н. Лобанова. – Переиздание. – Москва : Издательство </w:t>
      </w:r>
      <w:proofErr w:type="spellStart"/>
      <w:r>
        <w:rPr>
          <w:rFonts w:ascii="Times New Roman" w:eastAsia="Times New Roman" w:hAnsi="Times New Roman" w:cs="Times New Roman"/>
          <w:sz w:val="28"/>
          <w:szCs w:val="28"/>
          <w:lang w:val="ru-RU"/>
        </w:rPr>
        <w:t>Юрайт</w:t>
      </w:r>
      <w:proofErr w:type="spellEnd"/>
      <w:r>
        <w:rPr>
          <w:rFonts w:ascii="Times New Roman" w:eastAsia="Times New Roman" w:hAnsi="Times New Roman" w:cs="Times New Roman"/>
          <w:sz w:val="28"/>
          <w:szCs w:val="28"/>
          <w:lang w:val="ru-RU"/>
        </w:rPr>
        <w:t xml:space="preserve">, 2024. – 990 с. – </w:t>
      </w:r>
      <w:proofErr w:type="gramStart"/>
      <w:r>
        <w:rPr>
          <w:rFonts w:ascii="Times New Roman" w:eastAsia="Times New Roman" w:hAnsi="Times New Roman" w:cs="Times New Roman"/>
          <w:sz w:val="28"/>
          <w:szCs w:val="28"/>
          <w:lang w:val="ru-RU"/>
        </w:rPr>
        <w:t>Текст :</w:t>
      </w:r>
      <w:proofErr w:type="gramEnd"/>
      <w:r>
        <w:rPr>
          <w:rFonts w:ascii="Times New Roman" w:eastAsia="Times New Roman" w:hAnsi="Times New Roman" w:cs="Times New Roman"/>
          <w:sz w:val="28"/>
          <w:szCs w:val="28"/>
          <w:lang w:val="ru-RU"/>
        </w:rPr>
        <w:t xml:space="preserve"> непосредственный.</w:t>
      </w:r>
    </w:p>
    <w:p w14:paraId="12A1AE18" w14:textId="48C86012" w:rsidR="003279C5" w:rsidRPr="004B6B88" w:rsidRDefault="003279C5" w:rsidP="004B6B88">
      <w:pPr>
        <w:pStyle w:val="a5"/>
        <w:numPr>
          <w:ilvl w:val="0"/>
          <w:numId w:val="24"/>
        </w:numPr>
        <w:spacing w:before="100" w:beforeAutospacing="1" w:after="100" w:afterAutospacing="1" w:line="360" w:lineRule="auto"/>
        <w:ind w:left="0"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lastRenderedPageBreak/>
        <w:t xml:space="preserve">Лисицына, Е. В. Финансовый менеджмент : учебник / Е. В. Лисицына, Т. В. Ващенко, М. В. Забродина. – 3-е изд., </w:t>
      </w:r>
      <w:proofErr w:type="spellStart"/>
      <w:r>
        <w:rPr>
          <w:rFonts w:ascii="Times New Roman" w:eastAsia="Times New Roman" w:hAnsi="Times New Roman" w:cs="Times New Roman"/>
          <w:sz w:val="28"/>
          <w:szCs w:val="28"/>
          <w:lang w:val="ru-RU"/>
        </w:rPr>
        <w:t>испр</w:t>
      </w:r>
      <w:proofErr w:type="spellEnd"/>
      <w:proofErr w:type="gramStart"/>
      <w:r>
        <w:rPr>
          <w:rFonts w:ascii="Times New Roman" w:eastAsia="Times New Roman" w:hAnsi="Times New Roman" w:cs="Times New Roman"/>
          <w:sz w:val="28"/>
          <w:szCs w:val="28"/>
          <w:lang w:val="ru-RU"/>
        </w:rPr>
        <w:t>.</w:t>
      </w:r>
      <w:proofErr w:type="gramEnd"/>
      <w:r>
        <w:rPr>
          <w:rFonts w:ascii="Times New Roman" w:eastAsia="Times New Roman" w:hAnsi="Times New Roman" w:cs="Times New Roman"/>
          <w:sz w:val="28"/>
          <w:szCs w:val="28"/>
          <w:lang w:val="ru-RU"/>
        </w:rPr>
        <w:t xml:space="preserve"> и доп. – </w:t>
      </w:r>
      <w:proofErr w:type="gramStart"/>
      <w:r>
        <w:rPr>
          <w:rFonts w:ascii="Times New Roman" w:eastAsia="Times New Roman" w:hAnsi="Times New Roman" w:cs="Times New Roman"/>
          <w:sz w:val="28"/>
          <w:szCs w:val="28"/>
          <w:lang w:val="ru-RU"/>
        </w:rPr>
        <w:t>Москва :</w:t>
      </w:r>
      <w:proofErr w:type="gramEnd"/>
      <w:r>
        <w:rPr>
          <w:rFonts w:ascii="Times New Roman" w:eastAsia="Times New Roman" w:hAnsi="Times New Roman" w:cs="Times New Roman"/>
          <w:sz w:val="28"/>
          <w:szCs w:val="28"/>
          <w:lang w:val="ru-RU"/>
        </w:rPr>
        <w:t xml:space="preserve"> ИНФРА-М, 2024. – 185 с. – </w:t>
      </w:r>
      <w:proofErr w:type="gramStart"/>
      <w:r>
        <w:rPr>
          <w:rFonts w:ascii="Times New Roman" w:eastAsia="Times New Roman" w:hAnsi="Times New Roman" w:cs="Times New Roman"/>
          <w:sz w:val="28"/>
          <w:szCs w:val="28"/>
          <w:lang w:val="ru-RU"/>
        </w:rPr>
        <w:t>Текст :</w:t>
      </w:r>
      <w:proofErr w:type="gramEnd"/>
      <w:r>
        <w:rPr>
          <w:rFonts w:ascii="Times New Roman" w:eastAsia="Times New Roman" w:hAnsi="Times New Roman" w:cs="Times New Roman"/>
          <w:sz w:val="28"/>
          <w:szCs w:val="28"/>
          <w:lang w:val="ru-RU"/>
        </w:rPr>
        <w:t xml:space="preserve"> непосредственный.</w:t>
      </w:r>
    </w:p>
    <w:p w14:paraId="5FA080EB" w14:textId="46576490" w:rsidR="003279C5" w:rsidRPr="004B6B88" w:rsidRDefault="003279C5" w:rsidP="004B6B88">
      <w:pPr>
        <w:pStyle w:val="a5"/>
        <w:numPr>
          <w:ilvl w:val="0"/>
          <w:numId w:val="24"/>
        </w:numPr>
        <w:spacing w:before="100" w:beforeAutospacing="1" w:after="100" w:afterAutospacing="1" w:line="360" w:lineRule="auto"/>
        <w:ind w:left="0" w:firstLine="709"/>
        <w:jc w:val="both"/>
        <w:rPr>
          <w:rFonts w:ascii="Times New Roman" w:eastAsia="Times New Roman" w:hAnsi="Times New Roman" w:cs="Times New Roman"/>
          <w:sz w:val="28"/>
          <w:szCs w:val="28"/>
          <w:lang w:val="ru-RU"/>
        </w:rPr>
      </w:pPr>
      <w:proofErr w:type="spellStart"/>
      <w:r>
        <w:rPr>
          <w:rFonts w:ascii="Times New Roman" w:eastAsia="Times New Roman" w:hAnsi="Times New Roman" w:cs="Times New Roman"/>
          <w:sz w:val="28"/>
          <w:szCs w:val="28"/>
          <w:lang w:val="ru-RU"/>
        </w:rPr>
        <w:t>Лукасевич</w:t>
      </w:r>
      <w:proofErr w:type="spellEnd"/>
      <w:r>
        <w:rPr>
          <w:rFonts w:ascii="Times New Roman" w:eastAsia="Times New Roman" w:hAnsi="Times New Roman" w:cs="Times New Roman"/>
          <w:sz w:val="28"/>
          <w:szCs w:val="28"/>
          <w:lang w:val="ru-RU"/>
        </w:rPr>
        <w:t xml:space="preserve">, И. Я. Инвестиции : учебник / И. Я. </w:t>
      </w:r>
      <w:proofErr w:type="spellStart"/>
      <w:r>
        <w:rPr>
          <w:rFonts w:ascii="Times New Roman" w:eastAsia="Times New Roman" w:hAnsi="Times New Roman" w:cs="Times New Roman"/>
          <w:sz w:val="28"/>
          <w:szCs w:val="28"/>
          <w:lang w:val="ru-RU"/>
        </w:rPr>
        <w:t>Лукасевич</w:t>
      </w:r>
      <w:proofErr w:type="spellEnd"/>
      <w:r>
        <w:rPr>
          <w:rFonts w:ascii="Times New Roman" w:eastAsia="Times New Roman" w:hAnsi="Times New Roman" w:cs="Times New Roman"/>
          <w:sz w:val="28"/>
          <w:szCs w:val="28"/>
          <w:lang w:val="ru-RU"/>
        </w:rPr>
        <w:t xml:space="preserve">. – Переиздание. – </w:t>
      </w:r>
      <w:proofErr w:type="gramStart"/>
      <w:r>
        <w:rPr>
          <w:rFonts w:ascii="Times New Roman" w:eastAsia="Times New Roman" w:hAnsi="Times New Roman" w:cs="Times New Roman"/>
          <w:sz w:val="28"/>
          <w:szCs w:val="28"/>
          <w:lang w:val="ru-RU"/>
        </w:rPr>
        <w:t>Москва :</w:t>
      </w:r>
      <w:proofErr w:type="gramEnd"/>
      <w:r>
        <w:rPr>
          <w:rFonts w:ascii="Times New Roman" w:eastAsia="Times New Roman" w:hAnsi="Times New Roman" w:cs="Times New Roman"/>
          <w:sz w:val="28"/>
          <w:szCs w:val="28"/>
          <w:lang w:val="ru-RU"/>
        </w:rPr>
        <w:t xml:space="preserve"> Вузовский </w:t>
      </w:r>
      <w:proofErr w:type="gramStart"/>
      <w:r>
        <w:rPr>
          <w:rFonts w:ascii="Times New Roman" w:eastAsia="Times New Roman" w:hAnsi="Times New Roman" w:cs="Times New Roman"/>
          <w:sz w:val="28"/>
          <w:szCs w:val="28"/>
          <w:lang w:val="ru-RU"/>
        </w:rPr>
        <w:t>учебник :</w:t>
      </w:r>
      <w:proofErr w:type="gramEnd"/>
      <w:r>
        <w:rPr>
          <w:rFonts w:ascii="Times New Roman" w:eastAsia="Times New Roman" w:hAnsi="Times New Roman" w:cs="Times New Roman"/>
          <w:sz w:val="28"/>
          <w:szCs w:val="28"/>
          <w:lang w:val="ru-RU"/>
        </w:rPr>
        <w:t xml:space="preserve"> ИНФРА-М, 2024. – 413 с. – </w:t>
      </w:r>
      <w:proofErr w:type="gramStart"/>
      <w:r>
        <w:rPr>
          <w:rFonts w:ascii="Times New Roman" w:eastAsia="Times New Roman" w:hAnsi="Times New Roman" w:cs="Times New Roman"/>
          <w:sz w:val="28"/>
          <w:szCs w:val="28"/>
          <w:lang w:val="ru-RU"/>
        </w:rPr>
        <w:t>Текст :</w:t>
      </w:r>
      <w:proofErr w:type="gramEnd"/>
      <w:r>
        <w:rPr>
          <w:rFonts w:ascii="Times New Roman" w:eastAsia="Times New Roman" w:hAnsi="Times New Roman" w:cs="Times New Roman"/>
          <w:sz w:val="28"/>
          <w:szCs w:val="28"/>
          <w:lang w:val="ru-RU"/>
        </w:rPr>
        <w:t xml:space="preserve"> непосредственный.</w:t>
      </w:r>
    </w:p>
    <w:p w14:paraId="2B7EAC09" w14:textId="297E546B" w:rsidR="003279C5" w:rsidRPr="004B6B88" w:rsidRDefault="003279C5" w:rsidP="004B6B88">
      <w:pPr>
        <w:pStyle w:val="a5"/>
        <w:numPr>
          <w:ilvl w:val="0"/>
          <w:numId w:val="24"/>
        </w:numPr>
        <w:spacing w:before="100" w:beforeAutospacing="1" w:after="100" w:afterAutospacing="1" w:line="360" w:lineRule="auto"/>
        <w:ind w:left="0"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 xml:space="preserve">Никитина, Т. В. Основы портфельного инвестирования : учебник / Т. В. Никитина [и др.]. – 3-е изд., </w:t>
      </w:r>
      <w:proofErr w:type="spellStart"/>
      <w:r>
        <w:rPr>
          <w:rFonts w:ascii="Times New Roman" w:eastAsia="Times New Roman" w:hAnsi="Times New Roman" w:cs="Times New Roman"/>
          <w:sz w:val="28"/>
          <w:szCs w:val="28"/>
          <w:lang w:val="ru-RU"/>
        </w:rPr>
        <w:t>испр</w:t>
      </w:r>
      <w:proofErr w:type="spellEnd"/>
      <w:r>
        <w:rPr>
          <w:rFonts w:ascii="Times New Roman" w:eastAsia="Times New Roman" w:hAnsi="Times New Roman" w:cs="Times New Roman"/>
          <w:sz w:val="28"/>
          <w:szCs w:val="28"/>
          <w:lang w:val="ru-RU"/>
        </w:rPr>
        <w:t xml:space="preserve">. и доп. – Москва : Издательство </w:t>
      </w:r>
      <w:proofErr w:type="spellStart"/>
      <w:r>
        <w:rPr>
          <w:rFonts w:ascii="Times New Roman" w:eastAsia="Times New Roman" w:hAnsi="Times New Roman" w:cs="Times New Roman"/>
          <w:sz w:val="28"/>
          <w:szCs w:val="28"/>
          <w:lang w:val="ru-RU"/>
        </w:rPr>
        <w:t>Юрайт</w:t>
      </w:r>
      <w:proofErr w:type="spellEnd"/>
      <w:r>
        <w:rPr>
          <w:rFonts w:ascii="Times New Roman" w:eastAsia="Times New Roman" w:hAnsi="Times New Roman" w:cs="Times New Roman"/>
          <w:sz w:val="28"/>
          <w:szCs w:val="28"/>
          <w:lang w:val="ru-RU"/>
        </w:rPr>
        <w:t xml:space="preserve">, 2024. – 195 с. – </w:t>
      </w:r>
      <w:proofErr w:type="gramStart"/>
      <w:r>
        <w:rPr>
          <w:rFonts w:ascii="Times New Roman" w:eastAsia="Times New Roman" w:hAnsi="Times New Roman" w:cs="Times New Roman"/>
          <w:sz w:val="28"/>
          <w:szCs w:val="28"/>
          <w:lang w:val="ru-RU"/>
        </w:rPr>
        <w:t>Текст :</w:t>
      </w:r>
      <w:proofErr w:type="gramEnd"/>
      <w:r>
        <w:rPr>
          <w:rFonts w:ascii="Times New Roman" w:eastAsia="Times New Roman" w:hAnsi="Times New Roman" w:cs="Times New Roman"/>
          <w:sz w:val="28"/>
          <w:szCs w:val="28"/>
          <w:lang w:val="ru-RU"/>
        </w:rPr>
        <w:t xml:space="preserve"> непосредственный.</w:t>
      </w:r>
    </w:p>
    <w:p w14:paraId="359AA7FE" w14:textId="06FDE4B4" w:rsidR="003279C5" w:rsidRPr="004B6B88" w:rsidRDefault="003279C5" w:rsidP="004B6B88">
      <w:pPr>
        <w:pStyle w:val="a5"/>
        <w:numPr>
          <w:ilvl w:val="0"/>
          <w:numId w:val="24"/>
        </w:numPr>
        <w:spacing w:before="100" w:beforeAutospacing="1" w:after="100" w:afterAutospacing="1" w:line="360" w:lineRule="auto"/>
        <w:ind w:left="0"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 xml:space="preserve">Румянцева, Е. Е. Финансовый </w:t>
      </w:r>
      <w:proofErr w:type="gramStart"/>
      <w:r>
        <w:rPr>
          <w:rFonts w:ascii="Times New Roman" w:eastAsia="Times New Roman" w:hAnsi="Times New Roman" w:cs="Times New Roman"/>
          <w:sz w:val="28"/>
          <w:szCs w:val="28"/>
          <w:lang w:val="ru-RU"/>
        </w:rPr>
        <w:t>менеджмент :</w:t>
      </w:r>
      <w:proofErr w:type="gramEnd"/>
      <w:r>
        <w:rPr>
          <w:rFonts w:ascii="Times New Roman" w:eastAsia="Times New Roman" w:hAnsi="Times New Roman" w:cs="Times New Roman"/>
          <w:sz w:val="28"/>
          <w:szCs w:val="28"/>
          <w:lang w:val="ru-RU"/>
        </w:rPr>
        <w:t xml:space="preserve"> учебник / Е. Е. Румянцева. – Переиздание. – Москва : Издательство </w:t>
      </w:r>
      <w:proofErr w:type="spellStart"/>
      <w:r>
        <w:rPr>
          <w:rFonts w:ascii="Times New Roman" w:eastAsia="Times New Roman" w:hAnsi="Times New Roman" w:cs="Times New Roman"/>
          <w:sz w:val="28"/>
          <w:szCs w:val="28"/>
          <w:lang w:val="ru-RU"/>
        </w:rPr>
        <w:t>Юрайт</w:t>
      </w:r>
      <w:proofErr w:type="spellEnd"/>
      <w:r>
        <w:rPr>
          <w:rFonts w:ascii="Times New Roman" w:eastAsia="Times New Roman" w:hAnsi="Times New Roman" w:cs="Times New Roman"/>
          <w:sz w:val="28"/>
          <w:szCs w:val="28"/>
          <w:lang w:val="ru-RU"/>
        </w:rPr>
        <w:t xml:space="preserve">, 2024. – 360 с. – </w:t>
      </w:r>
      <w:proofErr w:type="gramStart"/>
      <w:r>
        <w:rPr>
          <w:rFonts w:ascii="Times New Roman" w:eastAsia="Times New Roman" w:hAnsi="Times New Roman" w:cs="Times New Roman"/>
          <w:sz w:val="28"/>
          <w:szCs w:val="28"/>
          <w:lang w:val="ru-RU"/>
        </w:rPr>
        <w:t>Текст :</w:t>
      </w:r>
      <w:proofErr w:type="gramEnd"/>
      <w:r>
        <w:rPr>
          <w:rFonts w:ascii="Times New Roman" w:eastAsia="Times New Roman" w:hAnsi="Times New Roman" w:cs="Times New Roman"/>
          <w:sz w:val="28"/>
          <w:szCs w:val="28"/>
          <w:lang w:val="ru-RU"/>
        </w:rPr>
        <w:t xml:space="preserve"> непосредственный.</w:t>
      </w:r>
    </w:p>
    <w:p w14:paraId="092B8322" w14:textId="1FFCFA58" w:rsidR="003279C5" w:rsidRPr="004B6B88" w:rsidRDefault="003279C5" w:rsidP="004B6B88">
      <w:pPr>
        <w:pStyle w:val="a5"/>
        <w:numPr>
          <w:ilvl w:val="0"/>
          <w:numId w:val="24"/>
        </w:numPr>
        <w:spacing w:before="100" w:beforeAutospacing="1" w:after="100" w:afterAutospacing="1" w:line="360" w:lineRule="auto"/>
        <w:ind w:left="0"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 xml:space="preserve">Савицкая, Г. В. Анализ хозяйственной деятельности предприятия : учебник / Г. В. Савицкая. – 7-е изд., </w:t>
      </w:r>
      <w:proofErr w:type="spellStart"/>
      <w:r>
        <w:rPr>
          <w:rFonts w:ascii="Times New Roman" w:eastAsia="Times New Roman" w:hAnsi="Times New Roman" w:cs="Times New Roman"/>
          <w:sz w:val="28"/>
          <w:szCs w:val="28"/>
          <w:lang w:val="ru-RU"/>
        </w:rPr>
        <w:t>испр</w:t>
      </w:r>
      <w:proofErr w:type="spellEnd"/>
      <w:proofErr w:type="gramStart"/>
      <w:r>
        <w:rPr>
          <w:rFonts w:ascii="Times New Roman" w:eastAsia="Times New Roman" w:hAnsi="Times New Roman" w:cs="Times New Roman"/>
          <w:sz w:val="28"/>
          <w:szCs w:val="28"/>
          <w:lang w:val="ru-RU"/>
        </w:rPr>
        <w:t>.</w:t>
      </w:r>
      <w:proofErr w:type="gramEnd"/>
      <w:r>
        <w:rPr>
          <w:rFonts w:ascii="Times New Roman" w:eastAsia="Times New Roman" w:hAnsi="Times New Roman" w:cs="Times New Roman"/>
          <w:sz w:val="28"/>
          <w:szCs w:val="28"/>
          <w:lang w:val="ru-RU"/>
        </w:rPr>
        <w:t xml:space="preserve"> и доп. – </w:t>
      </w:r>
      <w:proofErr w:type="gramStart"/>
      <w:r>
        <w:rPr>
          <w:rFonts w:ascii="Times New Roman" w:eastAsia="Times New Roman" w:hAnsi="Times New Roman" w:cs="Times New Roman"/>
          <w:sz w:val="28"/>
          <w:szCs w:val="28"/>
          <w:lang w:val="ru-RU"/>
        </w:rPr>
        <w:t>Москва :</w:t>
      </w:r>
      <w:proofErr w:type="gramEnd"/>
      <w:r>
        <w:rPr>
          <w:rFonts w:ascii="Times New Roman" w:eastAsia="Times New Roman" w:hAnsi="Times New Roman" w:cs="Times New Roman"/>
          <w:sz w:val="28"/>
          <w:szCs w:val="28"/>
          <w:lang w:val="ru-RU"/>
        </w:rPr>
        <w:t xml:space="preserve"> ИНФРА-М, 2024. – 378 с. – </w:t>
      </w:r>
      <w:proofErr w:type="gramStart"/>
      <w:r>
        <w:rPr>
          <w:rFonts w:ascii="Times New Roman" w:eastAsia="Times New Roman" w:hAnsi="Times New Roman" w:cs="Times New Roman"/>
          <w:sz w:val="28"/>
          <w:szCs w:val="28"/>
          <w:lang w:val="ru-RU"/>
        </w:rPr>
        <w:t>Текст :</w:t>
      </w:r>
      <w:proofErr w:type="gramEnd"/>
      <w:r>
        <w:rPr>
          <w:rFonts w:ascii="Times New Roman" w:eastAsia="Times New Roman" w:hAnsi="Times New Roman" w:cs="Times New Roman"/>
          <w:sz w:val="28"/>
          <w:szCs w:val="28"/>
          <w:lang w:val="ru-RU"/>
        </w:rPr>
        <w:t xml:space="preserve"> непосредственный.</w:t>
      </w:r>
    </w:p>
    <w:p w14:paraId="65526A3E" w14:textId="2F8AA152" w:rsidR="003279C5" w:rsidRPr="004B6B88" w:rsidRDefault="003279C5" w:rsidP="004B6B88">
      <w:pPr>
        <w:pStyle w:val="a5"/>
        <w:numPr>
          <w:ilvl w:val="0"/>
          <w:numId w:val="24"/>
        </w:numPr>
        <w:spacing w:before="100" w:beforeAutospacing="1" w:after="100" w:afterAutospacing="1" w:line="360" w:lineRule="auto"/>
        <w:ind w:left="0"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 xml:space="preserve">Сергеев, И. В. Инвестиции : учебник / И. В. Сергеев, И. И. Веретенникова, В. В. Шеховцов. – 4-е изд., </w:t>
      </w:r>
      <w:proofErr w:type="spellStart"/>
      <w:r>
        <w:rPr>
          <w:rFonts w:ascii="Times New Roman" w:eastAsia="Times New Roman" w:hAnsi="Times New Roman" w:cs="Times New Roman"/>
          <w:sz w:val="28"/>
          <w:szCs w:val="28"/>
          <w:lang w:val="ru-RU"/>
        </w:rPr>
        <w:t>перераб</w:t>
      </w:r>
      <w:proofErr w:type="spellEnd"/>
      <w:r>
        <w:rPr>
          <w:rFonts w:ascii="Times New Roman" w:eastAsia="Times New Roman" w:hAnsi="Times New Roman" w:cs="Times New Roman"/>
          <w:sz w:val="28"/>
          <w:szCs w:val="28"/>
          <w:lang w:val="ru-RU"/>
        </w:rPr>
        <w:t xml:space="preserve">. и доп. – Москва : Издательство </w:t>
      </w:r>
      <w:proofErr w:type="spellStart"/>
      <w:r>
        <w:rPr>
          <w:rFonts w:ascii="Times New Roman" w:eastAsia="Times New Roman" w:hAnsi="Times New Roman" w:cs="Times New Roman"/>
          <w:sz w:val="28"/>
          <w:szCs w:val="28"/>
          <w:lang w:val="ru-RU"/>
        </w:rPr>
        <w:t>Юрайт</w:t>
      </w:r>
      <w:proofErr w:type="spellEnd"/>
      <w:r>
        <w:rPr>
          <w:rFonts w:ascii="Times New Roman" w:eastAsia="Times New Roman" w:hAnsi="Times New Roman" w:cs="Times New Roman"/>
          <w:sz w:val="28"/>
          <w:szCs w:val="28"/>
          <w:lang w:val="ru-RU"/>
        </w:rPr>
        <w:t xml:space="preserve">, 2024. – 314 с. – </w:t>
      </w:r>
      <w:proofErr w:type="gramStart"/>
      <w:r>
        <w:rPr>
          <w:rFonts w:ascii="Times New Roman" w:eastAsia="Times New Roman" w:hAnsi="Times New Roman" w:cs="Times New Roman"/>
          <w:sz w:val="28"/>
          <w:szCs w:val="28"/>
          <w:lang w:val="ru-RU"/>
        </w:rPr>
        <w:t>Текст :</w:t>
      </w:r>
      <w:proofErr w:type="gramEnd"/>
      <w:r>
        <w:rPr>
          <w:rFonts w:ascii="Times New Roman" w:eastAsia="Times New Roman" w:hAnsi="Times New Roman" w:cs="Times New Roman"/>
          <w:sz w:val="28"/>
          <w:szCs w:val="28"/>
          <w:lang w:val="ru-RU"/>
        </w:rPr>
        <w:t xml:space="preserve"> непосредственный.</w:t>
      </w:r>
    </w:p>
    <w:p w14:paraId="25C2C3E3" w14:textId="17C87522" w:rsidR="003279C5" w:rsidRPr="004B6B88" w:rsidRDefault="003279C5" w:rsidP="004B6B88">
      <w:pPr>
        <w:pStyle w:val="a5"/>
        <w:numPr>
          <w:ilvl w:val="0"/>
          <w:numId w:val="24"/>
        </w:numPr>
        <w:spacing w:before="100" w:beforeAutospacing="1" w:after="100" w:afterAutospacing="1" w:line="360" w:lineRule="auto"/>
        <w:ind w:left="0"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 xml:space="preserve">Теплова, Т. В. Инвестиции : учебник и практикум для вузов / Т. В. Теплова. – 3-е изд., </w:t>
      </w:r>
      <w:proofErr w:type="spellStart"/>
      <w:r>
        <w:rPr>
          <w:rFonts w:ascii="Times New Roman" w:eastAsia="Times New Roman" w:hAnsi="Times New Roman" w:cs="Times New Roman"/>
          <w:sz w:val="28"/>
          <w:szCs w:val="28"/>
          <w:lang w:val="ru-RU"/>
        </w:rPr>
        <w:t>перераб</w:t>
      </w:r>
      <w:proofErr w:type="spellEnd"/>
      <w:r>
        <w:rPr>
          <w:rFonts w:ascii="Times New Roman" w:eastAsia="Times New Roman" w:hAnsi="Times New Roman" w:cs="Times New Roman"/>
          <w:sz w:val="28"/>
          <w:szCs w:val="28"/>
          <w:lang w:val="ru-RU"/>
        </w:rPr>
        <w:t xml:space="preserve">. и доп. – Москва : Издательство </w:t>
      </w:r>
      <w:proofErr w:type="spellStart"/>
      <w:r>
        <w:rPr>
          <w:rFonts w:ascii="Times New Roman" w:eastAsia="Times New Roman" w:hAnsi="Times New Roman" w:cs="Times New Roman"/>
          <w:sz w:val="28"/>
          <w:szCs w:val="28"/>
          <w:lang w:val="ru-RU"/>
        </w:rPr>
        <w:t>Юрайт</w:t>
      </w:r>
      <w:proofErr w:type="spellEnd"/>
      <w:r>
        <w:rPr>
          <w:rFonts w:ascii="Times New Roman" w:eastAsia="Times New Roman" w:hAnsi="Times New Roman" w:cs="Times New Roman"/>
          <w:sz w:val="28"/>
          <w:szCs w:val="28"/>
          <w:lang w:val="ru-RU"/>
        </w:rPr>
        <w:t xml:space="preserve">, 2026. – 781 с. – </w:t>
      </w:r>
      <w:proofErr w:type="gramStart"/>
      <w:r>
        <w:rPr>
          <w:rFonts w:ascii="Times New Roman" w:eastAsia="Times New Roman" w:hAnsi="Times New Roman" w:cs="Times New Roman"/>
          <w:sz w:val="28"/>
          <w:szCs w:val="28"/>
          <w:lang w:val="ru-RU"/>
        </w:rPr>
        <w:t>Текст :</w:t>
      </w:r>
      <w:proofErr w:type="gramEnd"/>
      <w:r>
        <w:rPr>
          <w:rFonts w:ascii="Times New Roman" w:eastAsia="Times New Roman" w:hAnsi="Times New Roman" w:cs="Times New Roman"/>
          <w:sz w:val="28"/>
          <w:szCs w:val="28"/>
          <w:lang w:val="ru-RU"/>
        </w:rPr>
        <w:t xml:space="preserve"> непосредственный.</w:t>
      </w:r>
    </w:p>
    <w:p w14:paraId="3BE19C81" w14:textId="3E816BEA" w:rsidR="003279C5" w:rsidRPr="004B6B88" w:rsidRDefault="003279C5" w:rsidP="004B6B88">
      <w:pPr>
        <w:pStyle w:val="a5"/>
        <w:numPr>
          <w:ilvl w:val="0"/>
          <w:numId w:val="24"/>
        </w:numPr>
        <w:spacing w:before="100" w:beforeAutospacing="1" w:after="100" w:afterAutospacing="1" w:line="360" w:lineRule="auto"/>
        <w:ind w:left="0"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 xml:space="preserve">Шарп, У. Ф. Инвестиции / У. Ф. Шарп, Г. Дж. Александер, Д. В. Бэйли ; пер. с англ. – Переиздание. – </w:t>
      </w:r>
      <w:proofErr w:type="gramStart"/>
      <w:r>
        <w:rPr>
          <w:rFonts w:ascii="Times New Roman" w:eastAsia="Times New Roman" w:hAnsi="Times New Roman" w:cs="Times New Roman"/>
          <w:sz w:val="28"/>
          <w:szCs w:val="28"/>
          <w:lang w:val="ru-RU"/>
        </w:rPr>
        <w:t>Москва :</w:t>
      </w:r>
      <w:proofErr w:type="gramEnd"/>
      <w:r>
        <w:rPr>
          <w:rFonts w:ascii="Times New Roman" w:eastAsia="Times New Roman" w:hAnsi="Times New Roman" w:cs="Times New Roman"/>
          <w:sz w:val="28"/>
          <w:szCs w:val="28"/>
          <w:lang w:val="ru-RU"/>
        </w:rPr>
        <w:t xml:space="preserve"> ИНФРА-М, 2024. – 1027 с. – </w:t>
      </w:r>
      <w:proofErr w:type="gramStart"/>
      <w:r>
        <w:rPr>
          <w:rFonts w:ascii="Times New Roman" w:eastAsia="Times New Roman" w:hAnsi="Times New Roman" w:cs="Times New Roman"/>
          <w:sz w:val="28"/>
          <w:szCs w:val="28"/>
          <w:lang w:val="ru-RU"/>
        </w:rPr>
        <w:t>Текст :</w:t>
      </w:r>
      <w:proofErr w:type="gramEnd"/>
      <w:r>
        <w:rPr>
          <w:rFonts w:ascii="Times New Roman" w:eastAsia="Times New Roman" w:hAnsi="Times New Roman" w:cs="Times New Roman"/>
          <w:sz w:val="28"/>
          <w:szCs w:val="28"/>
          <w:lang w:val="ru-RU"/>
        </w:rPr>
        <w:t xml:space="preserve"> непосредственный.</w:t>
      </w:r>
    </w:p>
    <w:p w14:paraId="593DCDD0" w14:textId="484B49DC" w:rsidR="003279C5" w:rsidRPr="004B6B88" w:rsidRDefault="003279C5" w:rsidP="004B6B88">
      <w:pPr>
        <w:pStyle w:val="a5"/>
        <w:numPr>
          <w:ilvl w:val="0"/>
          <w:numId w:val="24"/>
        </w:numPr>
        <w:spacing w:before="100" w:beforeAutospacing="1" w:after="100" w:afterAutospacing="1" w:line="360" w:lineRule="auto"/>
        <w:ind w:left="0" w:firstLine="709"/>
        <w:jc w:val="both"/>
        <w:rPr>
          <w:rFonts w:ascii="Times New Roman" w:eastAsia="Times New Roman" w:hAnsi="Times New Roman" w:cs="Times New Roman"/>
          <w:sz w:val="28"/>
          <w:szCs w:val="28"/>
          <w:lang w:val="ru-RU"/>
        </w:rPr>
      </w:pPr>
      <w:proofErr w:type="spellStart"/>
      <w:r>
        <w:rPr>
          <w:rFonts w:ascii="Times New Roman" w:eastAsia="Times New Roman" w:hAnsi="Times New Roman" w:cs="Times New Roman"/>
          <w:sz w:val="28"/>
          <w:szCs w:val="28"/>
          <w:lang w:val="ru-RU"/>
        </w:rPr>
        <w:t>Юзвович</w:t>
      </w:r>
      <w:proofErr w:type="spellEnd"/>
      <w:r>
        <w:rPr>
          <w:rFonts w:ascii="Times New Roman" w:eastAsia="Times New Roman" w:hAnsi="Times New Roman" w:cs="Times New Roman"/>
          <w:sz w:val="28"/>
          <w:szCs w:val="28"/>
          <w:lang w:val="ru-RU"/>
        </w:rPr>
        <w:t xml:space="preserve">, Л. И. Инвестиции : учебник для вузов / Л. И. </w:t>
      </w:r>
      <w:proofErr w:type="spellStart"/>
      <w:r>
        <w:rPr>
          <w:rFonts w:ascii="Times New Roman" w:eastAsia="Times New Roman" w:hAnsi="Times New Roman" w:cs="Times New Roman"/>
          <w:sz w:val="28"/>
          <w:szCs w:val="28"/>
          <w:lang w:val="ru-RU"/>
        </w:rPr>
        <w:t>Юзвович</w:t>
      </w:r>
      <w:proofErr w:type="spellEnd"/>
      <w:r>
        <w:rPr>
          <w:rFonts w:ascii="Times New Roman" w:eastAsia="Times New Roman" w:hAnsi="Times New Roman" w:cs="Times New Roman"/>
          <w:sz w:val="28"/>
          <w:szCs w:val="28"/>
          <w:lang w:val="ru-RU"/>
        </w:rPr>
        <w:t xml:space="preserve"> [и др.]. – Переиздание. – </w:t>
      </w:r>
      <w:proofErr w:type="gramStart"/>
      <w:r>
        <w:rPr>
          <w:rFonts w:ascii="Times New Roman" w:eastAsia="Times New Roman" w:hAnsi="Times New Roman" w:cs="Times New Roman"/>
          <w:sz w:val="28"/>
          <w:szCs w:val="28"/>
          <w:lang w:val="ru-RU"/>
        </w:rPr>
        <w:t>Екатеринбург :</w:t>
      </w:r>
      <w:proofErr w:type="gramEnd"/>
      <w:r>
        <w:rPr>
          <w:rFonts w:ascii="Times New Roman" w:eastAsia="Times New Roman" w:hAnsi="Times New Roman" w:cs="Times New Roman"/>
          <w:sz w:val="28"/>
          <w:szCs w:val="28"/>
          <w:lang w:val="ru-RU"/>
        </w:rPr>
        <w:t xml:space="preserve"> Изд-во Урал. ун-</w:t>
      </w:r>
      <w:proofErr w:type="gramStart"/>
      <w:r>
        <w:rPr>
          <w:rFonts w:ascii="Times New Roman" w:eastAsia="Times New Roman" w:hAnsi="Times New Roman" w:cs="Times New Roman"/>
          <w:sz w:val="28"/>
          <w:szCs w:val="28"/>
          <w:lang w:val="ru-RU"/>
        </w:rPr>
        <w:t>та ;</w:t>
      </w:r>
      <w:proofErr w:type="gramEnd"/>
      <w:r>
        <w:rPr>
          <w:rFonts w:ascii="Times New Roman" w:eastAsia="Times New Roman" w:hAnsi="Times New Roman" w:cs="Times New Roman"/>
          <w:sz w:val="28"/>
          <w:szCs w:val="28"/>
          <w:lang w:val="ru-RU"/>
        </w:rPr>
        <w:t xml:space="preserve"> </w:t>
      </w:r>
      <w:proofErr w:type="gramStart"/>
      <w:r>
        <w:rPr>
          <w:rFonts w:ascii="Times New Roman" w:eastAsia="Times New Roman" w:hAnsi="Times New Roman" w:cs="Times New Roman"/>
          <w:sz w:val="28"/>
          <w:szCs w:val="28"/>
          <w:lang w:val="ru-RU"/>
        </w:rPr>
        <w:t>Москва :</w:t>
      </w:r>
      <w:proofErr w:type="gramEnd"/>
      <w:r>
        <w:rPr>
          <w:rFonts w:ascii="Times New Roman" w:eastAsia="Times New Roman" w:hAnsi="Times New Roman" w:cs="Times New Roman"/>
          <w:sz w:val="28"/>
          <w:szCs w:val="28"/>
          <w:lang w:val="ru-RU"/>
        </w:rPr>
        <w:t xml:space="preserve"> ФЛИНТА, 2024. – 612 с. – </w:t>
      </w:r>
      <w:proofErr w:type="gramStart"/>
      <w:r>
        <w:rPr>
          <w:rFonts w:ascii="Times New Roman" w:eastAsia="Times New Roman" w:hAnsi="Times New Roman" w:cs="Times New Roman"/>
          <w:sz w:val="28"/>
          <w:szCs w:val="28"/>
          <w:lang w:val="ru-RU"/>
        </w:rPr>
        <w:t>Текст :</w:t>
      </w:r>
      <w:proofErr w:type="gramEnd"/>
      <w:r>
        <w:rPr>
          <w:rFonts w:ascii="Times New Roman" w:eastAsia="Times New Roman" w:hAnsi="Times New Roman" w:cs="Times New Roman"/>
          <w:sz w:val="28"/>
          <w:szCs w:val="28"/>
          <w:lang w:val="ru-RU"/>
        </w:rPr>
        <w:t xml:space="preserve"> непосредственный.</w:t>
      </w:r>
    </w:p>
    <w:p w14:paraId="330D934F" w14:textId="35913C6C" w:rsidR="003279C5" w:rsidRPr="004B6B88" w:rsidRDefault="003279C5" w:rsidP="004B6B88">
      <w:pPr>
        <w:pStyle w:val="a5"/>
        <w:numPr>
          <w:ilvl w:val="0"/>
          <w:numId w:val="24"/>
        </w:numPr>
        <w:spacing w:before="100" w:beforeAutospacing="1" w:after="100" w:afterAutospacing="1" w:line="360" w:lineRule="auto"/>
        <w:ind w:left="0"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lastRenderedPageBreak/>
        <w:t xml:space="preserve">Батаева, Б. С. Влияние раскрытия ESG-показателей на финансовые результаты / Б. С. Батаева, А. Д. Кокурина. – </w:t>
      </w:r>
      <w:proofErr w:type="gramStart"/>
      <w:r>
        <w:rPr>
          <w:rFonts w:ascii="Times New Roman" w:eastAsia="Times New Roman" w:hAnsi="Times New Roman" w:cs="Times New Roman"/>
          <w:sz w:val="28"/>
          <w:szCs w:val="28"/>
          <w:lang w:val="ru-RU"/>
        </w:rPr>
        <w:t>Текст :</w:t>
      </w:r>
      <w:proofErr w:type="gramEnd"/>
      <w:r>
        <w:rPr>
          <w:rFonts w:ascii="Times New Roman" w:eastAsia="Times New Roman" w:hAnsi="Times New Roman" w:cs="Times New Roman"/>
          <w:sz w:val="28"/>
          <w:szCs w:val="28"/>
          <w:lang w:val="ru-RU"/>
        </w:rPr>
        <w:t xml:space="preserve"> непосредственный // Экономика. Налоги. Право. – 2024 (переиздание). – № 4. – С. 62–71.</w:t>
      </w:r>
    </w:p>
    <w:p w14:paraId="2AD90302" w14:textId="7A2CBF52" w:rsidR="003279C5" w:rsidRPr="004B6B88" w:rsidRDefault="003279C5" w:rsidP="004B6B88">
      <w:pPr>
        <w:pStyle w:val="a5"/>
        <w:numPr>
          <w:ilvl w:val="0"/>
          <w:numId w:val="24"/>
        </w:numPr>
        <w:spacing w:before="100" w:beforeAutospacing="1" w:after="100" w:afterAutospacing="1" w:line="360" w:lineRule="auto"/>
        <w:ind w:left="0"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 xml:space="preserve">Гайфуллина, М. М. Корреляционно-регрессионный анализ инвестиционной привлекательности отрасли / М. М. Гайфуллина, Г. З. Низамова. – </w:t>
      </w:r>
      <w:proofErr w:type="gramStart"/>
      <w:r>
        <w:rPr>
          <w:rFonts w:ascii="Times New Roman" w:eastAsia="Times New Roman" w:hAnsi="Times New Roman" w:cs="Times New Roman"/>
          <w:sz w:val="28"/>
          <w:szCs w:val="28"/>
          <w:lang w:val="ru-RU"/>
        </w:rPr>
        <w:t>Текст :</w:t>
      </w:r>
      <w:proofErr w:type="gramEnd"/>
      <w:r>
        <w:rPr>
          <w:rFonts w:ascii="Times New Roman" w:eastAsia="Times New Roman" w:hAnsi="Times New Roman" w:cs="Times New Roman"/>
          <w:sz w:val="28"/>
          <w:szCs w:val="28"/>
          <w:lang w:val="ru-RU"/>
        </w:rPr>
        <w:t xml:space="preserve"> непосредственный // Управление. – 2024 (переиздание). – Т. 12, № 3. – С. 27–38.</w:t>
      </w:r>
    </w:p>
    <w:p w14:paraId="62553E3D" w14:textId="6CB28FC0" w:rsidR="003279C5" w:rsidRPr="004B6B88" w:rsidRDefault="003279C5" w:rsidP="004B6B88">
      <w:pPr>
        <w:pStyle w:val="a5"/>
        <w:numPr>
          <w:ilvl w:val="0"/>
          <w:numId w:val="24"/>
        </w:numPr>
        <w:spacing w:before="100" w:beforeAutospacing="1" w:after="100" w:afterAutospacing="1" w:line="360" w:lineRule="auto"/>
        <w:ind w:left="0"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 xml:space="preserve">Колесниченко, Д. М. Оценка влияния диверсификации на эффективность инвестиционного портфеля / Д. М. Колесниченко. – </w:t>
      </w:r>
      <w:proofErr w:type="gramStart"/>
      <w:r>
        <w:rPr>
          <w:rFonts w:ascii="Times New Roman" w:eastAsia="Times New Roman" w:hAnsi="Times New Roman" w:cs="Times New Roman"/>
          <w:sz w:val="28"/>
          <w:szCs w:val="28"/>
          <w:lang w:val="ru-RU"/>
        </w:rPr>
        <w:t>Текст :</w:t>
      </w:r>
      <w:proofErr w:type="gramEnd"/>
      <w:r>
        <w:rPr>
          <w:rFonts w:ascii="Times New Roman" w:eastAsia="Times New Roman" w:hAnsi="Times New Roman" w:cs="Times New Roman"/>
          <w:sz w:val="28"/>
          <w:szCs w:val="28"/>
          <w:lang w:val="ru-RU"/>
        </w:rPr>
        <w:t xml:space="preserve"> непосредственный // Вестник экономического научного общества студентов. – 2024 (переиздание). – № 2. – С. 14–22.</w:t>
      </w:r>
    </w:p>
    <w:p w14:paraId="7B41942E" w14:textId="08C7C6E0" w:rsidR="003279C5" w:rsidRPr="004B6B88" w:rsidRDefault="003279C5" w:rsidP="004B6B88">
      <w:pPr>
        <w:pStyle w:val="a5"/>
        <w:numPr>
          <w:ilvl w:val="0"/>
          <w:numId w:val="24"/>
        </w:numPr>
        <w:spacing w:before="100" w:beforeAutospacing="1" w:after="100" w:afterAutospacing="1" w:line="360" w:lineRule="auto"/>
        <w:ind w:left="0" w:firstLine="709"/>
        <w:jc w:val="both"/>
        <w:rPr>
          <w:rFonts w:ascii="Times New Roman" w:eastAsia="Times New Roman" w:hAnsi="Times New Roman" w:cs="Times New Roman"/>
          <w:sz w:val="28"/>
          <w:szCs w:val="28"/>
          <w:lang w:val="ru-RU"/>
        </w:rPr>
      </w:pPr>
      <w:proofErr w:type="spellStart"/>
      <w:r>
        <w:rPr>
          <w:rFonts w:ascii="Times New Roman" w:eastAsia="Times New Roman" w:hAnsi="Times New Roman" w:cs="Times New Roman"/>
          <w:sz w:val="28"/>
          <w:szCs w:val="28"/>
          <w:lang w:val="ru-RU"/>
        </w:rPr>
        <w:t>Мядзель</w:t>
      </w:r>
      <w:proofErr w:type="spellEnd"/>
      <w:r>
        <w:rPr>
          <w:rFonts w:ascii="Times New Roman" w:eastAsia="Times New Roman" w:hAnsi="Times New Roman" w:cs="Times New Roman"/>
          <w:sz w:val="28"/>
          <w:szCs w:val="28"/>
          <w:lang w:val="ru-RU"/>
        </w:rPr>
        <w:t xml:space="preserve">, В. С. Проблемы и перспективы развития российской металлургии / В. С. </w:t>
      </w:r>
      <w:proofErr w:type="spellStart"/>
      <w:r>
        <w:rPr>
          <w:rFonts w:ascii="Times New Roman" w:eastAsia="Times New Roman" w:hAnsi="Times New Roman" w:cs="Times New Roman"/>
          <w:sz w:val="28"/>
          <w:szCs w:val="28"/>
          <w:lang w:val="ru-RU"/>
        </w:rPr>
        <w:t>Мядзель</w:t>
      </w:r>
      <w:proofErr w:type="spellEnd"/>
      <w:r>
        <w:rPr>
          <w:rFonts w:ascii="Times New Roman" w:eastAsia="Times New Roman" w:hAnsi="Times New Roman" w:cs="Times New Roman"/>
          <w:sz w:val="28"/>
          <w:szCs w:val="28"/>
          <w:lang w:val="ru-RU"/>
        </w:rPr>
        <w:t xml:space="preserve">. – </w:t>
      </w:r>
      <w:proofErr w:type="gramStart"/>
      <w:r>
        <w:rPr>
          <w:rFonts w:ascii="Times New Roman" w:eastAsia="Times New Roman" w:hAnsi="Times New Roman" w:cs="Times New Roman"/>
          <w:sz w:val="28"/>
          <w:szCs w:val="28"/>
          <w:lang w:val="ru-RU"/>
        </w:rPr>
        <w:t>Текст :</w:t>
      </w:r>
      <w:proofErr w:type="gramEnd"/>
      <w:r>
        <w:rPr>
          <w:rFonts w:ascii="Times New Roman" w:eastAsia="Times New Roman" w:hAnsi="Times New Roman" w:cs="Times New Roman"/>
          <w:sz w:val="28"/>
          <w:szCs w:val="28"/>
          <w:lang w:val="ru-RU"/>
        </w:rPr>
        <w:t xml:space="preserve"> непосредственный // Экономические отношения. – 2024. – Т. 14, № 3. – С. 18–29.</w:t>
      </w:r>
    </w:p>
    <w:p w14:paraId="1DDEA9BD" w14:textId="776FC144" w:rsidR="003279C5" w:rsidRPr="004B6B88" w:rsidRDefault="003279C5" w:rsidP="004B6B88">
      <w:pPr>
        <w:pStyle w:val="a5"/>
        <w:numPr>
          <w:ilvl w:val="0"/>
          <w:numId w:val="24"/>
        </w:numPr>
        <w:spacing w:before="100" w:beforeAutospacing="1" w:after="100" w:afterAutospacing="1" w:line="360" w:lineRule="auto"/>
        <w:ind w:left="0" w:firstLine="709"/>
        <w:jc w:val="both"/>
        <w:rPr>
          <w:rFonts w:ascii="Times New Roman" w:eastAsia="Times New Roman" w:hAnsi="Times New Roman" w:cs="Times New Roman"/>
          <w:sz w:val="28"/>
          <w:szCs w:val="28"/>
          <w:lang w:val="ru-RU"/>
        </w:rPr>
      </w:pPr>
      <w:proofErr w:type="spellStart"/>
      <w:r>
        <w:rPr>
          <w:rFonts w:ascii="Times New Roman" w:eastAsia="Times New Roman" w:hAnsi="Times New Roman" w:cs="Times New Roman"/>
          <w:sz w:val="28"/>
          <w:szCs w:val="28"/>
          <w:lang w:val="ru-RU"/>
        </w:rPr>
        <w:t>Радковская</w:t>
      </w:r>
      <w:proofErr w:type="spellEnd"/>
      <w:r>
        <w:rPr>
          <w:rFonts w:ascii="Times New Roman" w:eastAsia="Times New Roman" w:hAnsi="Times New Roman" w:cs="Times New Roman"/>
          <w:sz w:val="28"/>
          <w:szCs w:val="28"/>
          <w:lang w:val="ru-RU"/>
        </w:rPr>
        <w:t xml:space="preserve">, Н. П. ESG-инвестиции и их влияние на развитие финансового рынка / Н. П. </w:t>
      </w:r>
      <w:proofErr w:type="spellStart"/>
      <w:r>
        <w:rPr>
          <w:rFonts w:ascii="Times New Roman" w:eastAsia="Times New Roman" w:hAnsi="Times New Roman" w:cs="Times New Roman"/>
          <w:sz w:val="28"/>
          <w:szCs w:val="28"/>
          <w:lang w:val="ru-RU"/>
        </w:rPr>
        <w:t>Радковская</w:t>
      </w:r>
      <w:proofErr w:type="spellEnd"/>
      <w:r>
        <w:rPr>
          <w:rFonts w:ascii="Times New Roman" w:eastAsia="Times New Roman" w:hAnsi="Times New Roman" w:cs="Times New Roman"/>
          <w:sz w:val="28"/>
          <w:szCs w:val="28"/>
          <w:lang w:val="ru-RU"/>
        </w:rPr>
        <w:t xml:space="preserve">. – </w:t>
      </w:r>
      <w:proofErr w:type="gramStart"/>
      <w:r>
        <w:rPr>
          <w:rFonts w:ascii="Times New Roman" w:eastAsia="Times New Roman" w:hAnsi="Times New Roman" w:cs="Times New Roman"/>
          <w:sz w:val="28"/>
          <w:szCs w:val="28"/>
          <w:lang w:val="ru-RU"/>
        </w:rPr>
        <w:t>Текст :</w:t>
      </w:r>
      <w:proofErr w:type="gramEnd"/>
      <w:r>
        <w:rPr>
          <w:rFonts w:ascii="Times New Roman" w:eastAsia="Times New Roman" w:hAnsi="Times New Roman" w:cs="Times New Roman"/>
          <w:sz w:val="28"/>
          <w:szCs w:val="28"/>
          <w:lang w:val="ru-RU"/>
        </w:rPr>
        <w:t xml:space="preserve"> непосредственный // Наука и образование в условиях цифровой трансформации. – Санкт-</w:t>
      </w:r>
      <w:proofErr w:type="gramStart"/>
      <w:r>
        <w:rPr>
          <w:rFonts w:ascii="Times New Roman" w:eastAsia="Times New Roman" w:hAnsi="Times New Roman" w:cs="Times New Roman"/>
          <w:sz w:val="28"/>
          <w:szCs w:val="28"/>
          <w:lang w:val="ru-RU"/>
        </w:rPr>
        <w:t>Петербург :</w:t>
      </w:r>
      <w:proofErr w:type="gramEnd"/>
      <w:r>
        <w:rPr>
          <w:rFonts w:ascii="Times New Roman" w:eastAsia="Times New Roman" w:hAnsi="Times New Roman" w:cs="Times New Roman"/>
          <w:sz w:val="28"/>
          <w:szCs w:val="28"/>
          <w:lang w:val="ru-RU"/>
        </w:rPr>
        <w:t xml:space="preserve"> </w:t>
      </w:r>
      <w:proofErr w:type="spellStart"/>
      <w:r>
        <w:rPr>
          <w:rFonts w:ascii="Times New Roman" w:eastAsia="Times New Roman" w:hAnsi="Times New Roman" w:cs="Times New Roman"/>
          <w:sz w:val="28"/>
          <w:szCs w:val="28"/>
          <w:lang w:val="ru-RU"/>
        </w:rPr>
        <w:t>СПбГЭУ</w:t>
      </w:r>
      <w:proofErr w:type="spellEnd"/>
      <w:r>
        <w:rPr>
          <w:rFonts w:ascii="Times New Roman" w:eastAsia="Times New Roman" w:hAnsi="Times New Roman" w:cs="Times New Roman"/>
          <w:sz w:val="28"/>
          <w:szCs w:val="28"/>
          <w:lang w:val="ru-RU"/>
        </w:rPr>
        <w:t>, 2024 (переиздание). – С. 182–187.</w:t>
      </w:r>
    </w:p>
    <w:p w14:paraId="02228969" w14:textId="1BB0813C" w:rsidR="003279C5" w:rsidRPr="004B6B88" w:rsidRDefault="003279C5" w:rsidP="004B6B88">
      <w:pPr>
        <w:pStyle w:val="a5"/>
        <w:numPr>
          <w:ilvl w:val="0"/>
          <w:numId w:val="24"/>
        </w:numPr>
        <w:spacing w:before="100" w:beforeAutospacing="1" w:after="100" w:afterAutospacing="1" w:line="360" w:lineRule="auto"/>
        <w:ind w:left="0" w:firstLine="709"/>
        <w:jc w:val="both"/>
        <w:rPr>
          <w:rFonts w:ascii="Times New Roman" w:eastAsia="Times New Roman" w:hAnsi="Times New Roman" w:cs="Times New Roman"/>
          <w:sz w:val="28"/>
          <w:szCs w:val="28"/>
          <w:lang w:val="ru-RU"/>
        </w:rPr>
      </w:pPr>
      <w:proofErr w:type="spellStart"/>
      <w:r>
        <w:rPr>
          <w:rFonts w:ascii="Times New Roman" w:eastAsia="Times New Roman" w:hAnsi="Times New Roman" w:cs="Times New Roman"/>
          <w:sz w:val="28"/>
          <w:szCs w:val="28"/>
          <w:lang w:val="ru-RU"/>
        </w:rPr>
        <w:t>Старюк</w:t>
      </w:r>
      <w:proofErr w:type="spellEnd"/>
      <w:r>
        <w:rPr>
          <w:rFonts w:ascii="Times New Roman" w:eastAsia="Times New Roman" w:hAnsi="Times New Roman" w:cs="Times New Roman"/>
          <w:sz w:val="28"/>
          <w:szCs w:val="28"/>
          <w:lang w:val="ru-RU"/>
        </w:rPr>
        <w:t xml:space="preserve">, П. Ю. Стратегическое управление стоимостью компании / П. Ю. </w:t>
      </w:r>
      <w:proofErr w:type="spellStart"/>
      <w:r>
        <w:rPr>
          <w:rFonts w:ascii="Times New Roman" w:eastAsia="Times New Roman" w:hAnsi="Times New Roman" w:cs="Times New Roman"/>
          <w:sz w:val="28"/>
          <w:szCs w:val="28"/>
          <w:lang w:val="ru-RU"/>
        </w:rPr>
        <w:t>Старюк</w:t>
      </w:r>
      <w:proofErr w:type="spellEnd"/>
      <w:r>
        <w:rPr>
          <w:rFonts w:ascii="Times New Roman" w:eastAsia="Times New Roman" w:hAnsi="Times New Roman" w:cs="Times New Roman"/>
          <w:sz w:val="28"/>
          <w:szCs w:val="28"/>
          <w:lang w:val="ru-RU"/>
        </w:rPr>
        <w:t xml:space="preserve">. – </w:t>
      </w:r>
      <w:proofErr w:type="gramStart"/>
      <w:r>
        <w:rPr>
          <w:rFonts w:ascii="Times New Roman" w:eastAsia="Times New Roman" w:hAnsi="Times New Roman" w:cs="Times New Roman"/>
          <w:sz w:val="28"/>
          <w:szCs w:val="28"/>
          <w:lang w:val="ru-RU"/>
        </w:rPr>
        <w:t>Текст :</w:t>
      </w:r>
      <w:proofErr w:type="gramEnd"/>
      <w:r>
        <w:rPr>
          <w:rFonts w:ascii="Times New Roman" w:eastAsia="Times New Roman" w:hAnsi="Times New Roman" w:cs="Times New Roman"/>
          <w:sz w:val="28"/>
          <w:szCs w:val="28"/>
          <w:lang w:val="ru-RU"/>
        </w:rPr>
        <w:t xml:space="preserve"> непосредственный // Управление корпоративными финансами. – 2024 (переиздание). – № 2. – С. 12–21.</w:t>
      </w:r>
    </w:p>
    <w:p w14:paraId="01FE3B25" w14:textId="217951F1" w:rsidR="003279C5" w:rsidRPr="004B6B88" w:rsidRDefault="003279C5" w:rsidP="004B6B88">
      <w:pPr>
        <w:pStyle w:val="a5"/>
        <w:numPr>
          <w:ilvl w:val="0"/>
          <w:numId w:val="24"/>
        </w:numPr>
        <w:spacing w:before="100" w:beforeAutospacing="1" w:after="100" w:afterAutospacing="1" w:line="360" w:lineRule="auto"/>
        <w:ind w:left="0"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 xml:space="preserve">Чупина, И. П. Анализ состояния металлургической промышленности России / И. П. Чупина, А. В. </w:t>
      </w:r>
      <w:proofErr w:type="spellStart"/>
      <w:r>
        <w:rPr>
          <w:rFonts w:ascii="Times New Roman" w:eastAsia="Times New Roman" w:hAnsi="Times New Roman" w:cs="Times New Roman"/>
          <w:sz w:val="28"/>
          <w:szCs w:val="28"/>
          <w:lang w:val="ru-RU"/>
        </w:rPr>
        <w:t>Тарабардина</w:t>
      </w:r>
      <w:proofErr w:type="spellEnd"/>
      <w:r>
        <w:rPr>
          <w:rFonts w:ascii="Times New Roman" w:eastAsia="Times New Roman" w:hAnsi="Times New Roman" w:cs="Times New Roman"/>
          <w:sz w:val="28"/>
          <w:szCs w:val="28"/>
          <w:lang w:val="ru-RU"/>
        </w:rPr>
        <w:t xml:space="preserve">. – </w:t>
      </w:r>
      <w:proofErr w:type="gramStart"/>
      <w:r>
        <w:rPr>
          <w:rFonts w:ascii="Times New Roman" w:eastAsia="Times New Roman" w:hAnsi="Times New Roman" w:cs="Times New Roman"/>
          <w:sz w:val="28"/>
          <w:szCs w:val="28"/>
          <w:lang w:val="ru-RU"/>
        </w:rPr>
        <w:t>Текст :</w:t>
      </w:r>
      <w:proofErr w:type="gramEnd"/>
      <w:r>
        <w:rPr>
          <w:rFonts w:ascii="Times New Roman" w:eastAsia="Times New Roman" w:hAnsi="Times New Roman" w:cs="Times New Roman"/>
          <w:sz w:val="28"/>
          <w:szCs w:val="28"/>
          <w:lang w:val="ru-RU"/>
        </w:rPr>
        <w:t xml:space="preserve"> непосредственный // Вектор экономики. – 2024. – № 3. – С. 11–19.</w:t>
      </w:r>
    </w:p>
    <w:p w14:paraId="112F9E30" w14:textId="0CC8059C" w:rsidR="003279C5" w:rsidRPr="004B6B88" w:rsidRDefault="003279C5" w:rsidP="004B6B88">
      <w:pPr>
        <w:pStyle w:val="a5"/>
        <w:numPr>
          <w:ilvl w:val="0"/>
          <w:numId w:val="24"/>
        </w:numPr>
        <w:spacing w:before="100" w:beforeAutospacing="1" w:after="100" w:afterAutospacing="1" w:line="360" w:lineRule="auto"/>
        <w:ind w:left="0" w:firstLine="709"/>
        <w:jc w:val="both"/>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lastRenderedPageBreak/>
        <w:t xml:space="preserve">Fama, E. F. Choosing factors / E. F. Fama, K. R. French. – </w:t>
      </w:r>
      <w:proofErr w:type="gramStart"/>
      <w:r>
        <w:rPr>
          <w:rFonts w:ascii="Times New Roman" w:eastAsia="Times New Roman" w:hAnsi="Times New Roman" w:cs="Times New Roman"/>
          <w:sz w:val="28"/>
          <w:szCs w:val="28"/>
          <w:lang w:val="en-US"/>
        </w:rPr>
        <w:t>Text :</w:t>
      </w:r>
      <w:proofErr w:type="gramEnd"/>
      <w:r>
        <w:rPr>
          <w:rFonts w:ascii="Times New Roman" w:eastAsia="Times New Roman" w:hAnsi="Times New Roman" w:cs="Times New Roman"/>
          <w:sz w:val="28"/>
          <w:szCs w:val="28"/>
          <w:lang w:val="en-US"/>
        </w:rPr>
        <w:t xml:space="preserve"> unmediated // Journal of Financial Economics. – 2024 (Reprint). – Vol. 128, no. 2. – P. 234–252.</w:t>
      </w:r>
    </w:p>
    <w:p w14:paraId="6AD45433" w14:textId="74D166AD" w:rsidR="003279C5" w:rsidRPr="004B6B88" w:rsidRDefault="003279C5" w:rsidP="004B6B88">
      <w:pPr>
        <w:pStyle w:val="a5"/>
        <w:numPr>
          <w:ilvl w:val="0"/>
          <w:numId w:val="24"/>
        </w:numPr>
        <w:spacing w:before="100" w:beforeAutospacing="1" w:after="100" w:afterAutospacing="1" w:line="360" w:lineRule="auto"/>
        <w:ind w:left="0" w:firstLine="709"/>
        <w:jc w:val="both"/>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 xml:space="preserve">Fama, E. F. The Capital Asset Pricing Model: Theory and Evidence / E. F. Fama, K. R. French. – </w:t>
      </w:r>
      <w:proofErr w:type="gramStart"/>
      <w:r>
        <w:rPr>
          <w:rFonts w:ascii="Times New Roman" w:eastAsia="Times New Roman" w:hAnsi="Times New Roman" w:cs="Times New Roman"/>
          <w:sz w:val="28"/>
          <w:szCs w:val="28"/>
          <w:lang w:val="en-US"/>
        </w:rPr>
        <w:t>Text :</w:t>
      </w:r>
      <w:proofErr w:type="gramEnd"/>
      <w:r>
        <w:rPr>
          <w:rFonts w:ascii="Times New Roman" w:eastAsia="Times New Roman" w:hAnsi="Times New Roman" w:cs="Times New Roman"/>
          <w:sz w:val="28"/>
          <w:szCs w:val="28"/>
          <w:lang w:val="en-US"/>
        </w:rPr>
        <w:t xml:space="preserve"> unmediated // Journal of Economic Perspectives. – 2024 (Reprint). – Vol. 18, no. 3. – P. 25–46.</w:t>
      </w:r>
    </w:p>
    <w:p w14:paraId="6EAF06A7" w14:textId="5EC3705B" w:rsidR="003279C5" w:rsidRPr="004B6B88" w:rsidRDefault="003279C5" w:rsidP="004B6B88">
      <w:pPr>
        <w:pStyle w:val="a5"/>
        <w:numPr>
          <w:ilvl w:val="0"/>
          <w:numId w:val="24"/>
        </w:numPr>
        <w:spacing w:before="100" w:beforeAutospacing="1" w:after="100" w:afterAutospacing="1" w:line="360" w:lineRule="auto"/>
        <w:ind w:left="0" w:firstLine="709"/>
        <w:jc w:val="both"/>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 xml:space="preserve">Markowitz, H. M. Portfolio Selection: Efficient Diversification of Investments / H. M. Markowitz. – New </w:t>
      </w:r>
      <w:proofErr w:type="gramStart"/>
      <w:r>
        <w:rPr>
          <w:rFonts w:ascii="Times New Roman" w:eastAsia="Times New Roman" w:hAnsi="Times New Roman" w:cs="Times New Roman"/>
          <w:sz w:val="28"/>
          <w:szCs w:val="28"/>
          <w:lang w:val="en-US"/>
        </w:rPr>
        <w:t>York :</w:t>
      </w:r>
      <w:proofErr w:type="gramEnd"/>
      <w:r>
        <w:rPr>
          <w:rFonts w:ascii="Times New Roman" w:eastAsia="Times New Roman" w:hAnsi="Times New Roman" w:cs="Times New Roman"/>
          <w:sz w:val="28"/>
          <w:szCs w:val="28"/>
          <w:lang w:val="en-US"/>
        </w:rPr>
        <w:t xml:space="preserve"> Wiley, 2024 (Reprint). – 344 p. – </w:t>
      </w:r>
      <w:proofErr w:type="gramStart"/>
      <w:r>
        <w:rPr>
          <w:rFonts w:ascii="Times New Roman" w:eastAsia="Times New Roman" w:hAnsi="Times New Roman" w:cs="Times New Roman"/>
          <w:sz w:val="28"/>
          <w:szCs w:val="28"/>
          <w:lang w:val="en-US"/>
        </w:rPr>
        <w:t>Text :</w:t>
      </w:r>
      <w:proofErr w:type="gramEnd"/>
      <w:r>
        <w:rPr>
          <w:rFonts w:ascii="Times New Roman" w:eastAsia="Times New Roman" w:hAnsi="Times New Roman" w:cs="Times New Roman"/>
          <w:sz w:val="28"/>
          <w:szCs w:val="28"/>
          <w:lang w:val="en-US"/>
        </w:rPr>
        <w:t xml:space="preserve"> unmediated.</w:t>
      </w:r>
    </w:p>
    <w:p w14:paraId="4B9F3279" w14:textId="7F6DE17A" w:rsidR="003279C5" w:rsidRPr="004B6B88" w:rsidRDefault="003279C5" w:rsidP="004B6B88">
      <w:pPr>
        <w:pStyle w:val="a5"/>
        <w:numPr>
          <w:ilvl w:val="0"/>
          <w:numId w:val="24"/>
        </w:numPr>
        <w:spacing w:before="100" w:beforeAutospacing="1" w:after="100" w:afterAutospacing="1" w:line="360" w:lineRule="auto"/>
        <w:ind w:left="0" w:firstLine="709"/>
        <w:jc w:val="both"/>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 xml:space="preserve">Markowitz, H. M. Portfolio Selection / H. M. Markowitz. – </w:t>
      </w:r>
      <w:proofErr w:type="gramStart"/>
      <w:r>
        <w:rPr>
          <w:rFonts w:ascii="Times New Roman" w:eastAsia="Times New Roman" w:hAnsi="Times New Roman" w:cs="Times New Roman"/>
          <w:sz w:val="28"/>
          <w:szCs w:val="28"/>
          <w:lang w:val="en-US"/>
        </w:rPr>
        <w:t>Text :</w:t>
      </w:r>
      <w:proofErr w:type="gramEnd"/>
      <w:r>
        <w:rPr>
          <w:rFonts w:ascii="Times New Roman" w:eastAsia="Times New Roman" w:hAnsi="Times New Roman" w:cs="Times New Roman"/>
          <w:sz w:val="28"/>
          <w:szCs w:val="28"/>
          <w:lang w:val="en-US"/>
        </w:rPr>
        <w:t xml:space="preserve"> unmediated // The Journal of Finance. – 2024 (Reprint). – Vol. 7, no. 1. – P. 77–91.</w:t>
      </w:r>
    </w:p>
    <w:p w14:paraId="356024E6" w14:textId="5F86B68D" w:rsidR="003279C5" w:rsidRPr="004B6B88" w:rsidRDefault="003279C5" w:rsidP="004B6B88">
      <w:pPr>
        <w:pStyle w:val="a5"/>
        <w:numPr>
          <w:ilvl w:val="0"/>
          <w:numId w:val="24"/>
        </w:numPr>
        <w:spacing w:before="100" w:beforeAutospacing="1" w:after="100" w:afterAutospacing="1" w:line="360" w:lineRule="auto"/>
        <w:ind w:left="0" w:firstLine="709"/>
        <w:jc w:val="both"/>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 xml:space="preserve">Sharpe, W. F. Capital asset prices: a theory of market equilibrium under conditions of risk / W. F. Sharpe. – </w:t>
      </w:r>
      <w:proofErr w:type="gramStart"/>
      <w:r>
        <w:rPr>
          <w:rFonts w:ascii="Times New Roman" w:eastAsia="Times New Roman" w:hAnsi="Times New Roman" w:cs="Times New Roman"/>
          <w:sz w:val="28"/>
          <w:szCs w:val="28"/>
          <w:lang w:val="en-US"/>
        </w:rPr>
        <w:t>Text :</w:t>
      </w:r>
      <w:proofErr w:type="gramEnd"/>
      <w:r>
        <w:rPr>
          <w:rFonts w:ascii="Times New Roman" w:eastAsia="Times New Roman" w:hAnsi="Times New Roman" w:cs="Times New Roman"/>
          <w:sz w:val="28"/>
          <w:szCs w:val="28"/>
          <w:lang w:val="en-US"/>
        </w:rPr>
        <w:t xml:space="preserve"> unmediated // The Journal of Finance. – 2024 (Reprint). – Vol. 19, no. 3. – P. 425–442.</w:t>
      </w:r>
    </w:p>
    <w:p w14:paraId="44745655" w14:textId="04EFAE9A" w:rsidR="003279C5" w:rsidRPr="004B6B88" w:rsidRDefault="003279C5" w:rsidP="004B6B88">
      <w:pPr>
        <w:pStyle w:val="a5"/>
        <w:numPr>
          <w:ilvl w:val="0"/>
          <w:numId w:val="24"/>
        </w:numPr>
        <w:spacing w:before="100" w:beforeAutospacing="1" w:after="100" w:afterAutospacing="1" w:line="360" w:lineRule="auto"/>
        <w:ind w:left="0" w:firstLine="709"/>
        <w:jc w:val="both"/>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 xml:space="preserve">Sharpe, W. F. Mutual Fund Performance / W. F. Sharpe. – </w:t>
      </w:r>
      <w:proofErr w:type="gramStart"/>
      <w:r>
        <w:rPr>
          <w:rFonts w:ascii="Times New Roman" w:eastAsia="Times New Roman" w:hAnsi="Times New Roman" w:cs="Times New Roman"/>
          <w:sz w:val="28"/>
          <w:szCs w:val="28"/>
          <w:lang w:val="en-US"/>
        </w:rPr>
        <w:t>Text :</w:t>
      </w:r>
      <w:proofErr w:type="gramEnd"/>
      <w:r>
        <w:rPr>
          <w:rFonts w:ascii="Times New Roman" w:eastAsia="Times New Roman" w:hAnsi="Times New Roman" w:cs="Times New Roman"/>
          <w:sz w:val="28"/>
          <w:szCs w:val="28"/>
          <w:lang w:val="en-US"/>
        </w:rPr>
        <w:t xml:space="preserve"> unmediated // The Journal of Business. – 2024 (Reprint). – Vol. 39, no. 1. – P. 119–138.</w:t>
      </w:r>
    </w:p>
    <w:p w14:paraId="3E20DF5C" w14:textId="44FDC13F" w:rsidR="003279C5" w:rsidRPr="004B6B88" w:rsidRDefault="003279C5" w:rsidP="004B6B88">
      <w:pPr>
        <w:pStyle w:val="a5"/>
        <w:numPr>
          <w:ilvl w:val="0"/>
          <w:numId w:val="24"/>
        </w:numPr>
        <w:spacing w:before="100" w:beforeAutospacing="1" w:after="100" w:afterAutospacing="1" w:line="360" w:lineRule="auto"/>
        <w:ind w:left="0" w:firstLine="709"/>
        <w:jc w:val="both"/>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 xml:space="preserve">Sortino, F. A. Performance Measurement in a Downside Risk Framework / F. A. Sortino, R. Van Der Meer. – </w:t>
      </w:r>
      <w:proofErr w:type="gramStart"/>
      <w:r>
        <w:rPr>
          <w:rFonts w:ascii="Times New Roman" w:eastAsia="Times New Roman" w:hAnsi="Times New Roman" w:cs="Times New Roman"/>
          <w:sz w:val="28"/>
          <w:szCs w:val="28"/>
          <w:lang w:val="en-US"/>
        </w:rPr>
        <w:t>Text :</w:t>
      </w:r>
      <w:proofErr w:type="gramEnd"/>
      <w:r>
        <w:rPr>
          <w:rFonts w:ascii="Times New Roman" w:eastAsia="Times New Roman" w:hAnsi="Times New Roman" w:cs="Times New Roman"/>
          <w:sz w:val="28"/>
          <w:szCs w:val="28"/>
          <w:lang w:val="en-US"/>
        </w:rPr>
        <w:t xml:space="preserve"> unmediated // The Journal of Portfolio Management. – 2024 (Reprint). – Vol. 18, no. 1. – P. 27–31.</w:t>
      </w:r>
    </w:p>
    <w:p w14:paraId="0E259628" w14:textId="4C7B6E3C" w:rsidR="003279C5" w:rsidRPr="004B6B88" w:rsidRDefault="003279C5" w:rsidP="004B6B88">
      <w:pPr>
        <w:pStyle w:val="a5"/>
        <w:numPr>
          <w:ilvl w:val="0"/>
          <w:numId w:val="24"/>
        </w:numPr>
        <w:spacing w:before="100" w:beforeAutospacing="1" w:after="100" w:afterAutospacing="1" w:line="360" w:lineRule="auto"/>
        <w:ind w:left="0" w:firstLine="709"/>
        <w:jc w:val="both"/>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 xml:space="preserve">Treynor, J. L. How to Rate Management of Investment Funds / J. L. Treynor. – </w:t>
      </w:r>
      <w:proofErr w:type="gramStart"/>
      <w:r>
        <w:rPr>
          <w:rFonts w:ascii="Times New Roman" w:eastAsia="Times New Roman" w:hAnsi="Times New Roman" w:cs="Times New Roman"/>
          <w:sz w:val="28"/>
          <w:szCs w:val="28"/>
          <w:lang w:val="en-US"/>
        </w:rPr>
        <w:t>Text :</w:t>
      </w:r>
      <w:proofErr w:type="gramEnd"/>
      <w:r>
        <w:rPr>
          <w:rFonts w:ascii="Times New Roman" w:eastAsia="Times New Roman" w:hAnsi="Times New Roman" w:cs="Times New Roman"/>
          <w:sz w:val="28"/>
          <w:szCs w:val="28"/>
          <w:lang w:val="en-US"/>
        </w:rPr>
        <w:t xml:space="preserve"> unmediated // Harvard Business Review. – 2024 (Reprint). – Vol. 43, no. 1. – P. 63–75.</w:t>
      </w:r>
    </w:p>
    <w:p w14:paraId="52FE25D1" w14:textId="3B3C8660" w:rsidR="003279C5" w:rsidRPr="004B6B88" w:rsidRDefault="003279C5" w:rsidP="004B6B88">
      <w:pPr>
        <w:pStyle w:val="a5"/>
        <w:numPr>
          <w:ilvl w:val="0"/>
          <w:numId w:val="24"/>
        </w:numPr>
        <w:spacing w:before="100" w:beforeAutospacing="1" w:after="100" w:afterAutospacing="1" w:line="360" w:lineRule="auto"/>
        <w:ind w:left="0" w:firstLine="709"/>
        <w:jc w:val="both"/>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 xml:space="preserve">Jensen, M. C. The Performance of Mutual Funds in the Period 1945–1964 / M. C. Jensen. – </w:t>
      </w:r>
      <w:proofErr w:type="gramStart"/>
      <w:r>
        <w:rPr>
          <w:rFonts w:ascii="Times New Roman" w:eastAsia="Times New Roman" w:hAnsi="Times New Roman" w:cs="Times New Roman"/>
          <w:sz w:val="28"/>
          <w:szCs w:val="28"/>
          <w:lang w:val="en-US"/>
        </w:rPr>
        <w:t>Text :</w:t>
      </w:r>
      <w:proofErr w:type="gramEnd"/>
      <w:r>
        <w:rPr>
          <w:rFonts w:ascii="Times New Roman" w:eastAsia="Times New Roman" w:hAnsi="Times New Roman" w:cs="Times New Roman"/>
          <w:sz w:val="28"/>
          <w:szCs w:val="28"/>
          <w:lang w:val="en-US"/>
        </w:rPr>
        <w:t xml:space="preserve"> unmediated // The Journal of Finance. – 2024 (Reprint). – Vol. 23, no. 2. – P. 389–416.</w:t>
      </w:r>
    </w:p>
    <w:p w14:paraId="7AFD9FFC" w14:textId="6DD8C9CF" w:rsidR="003279C5" w:rsidRPr="004B6B88" w:rsidRDefault="003279C5" w:rsidP="004B6B88">
      <w:pPr>
        <w:pStyle w:val="a5"/>
        <w:numPr>
          <w:ilvl w:val="0"/>
          <w:numId w:val="24"/>
        </w:numPr>
        <w:spacing w:before="100" w:beforeAutospacing="1" w:after="100" w:afterAutospacing="1" w:line="360" w:lineRule="auto"/>
        <w:ind w:left="0" w:firstLine="709"/>
        <w:jc w:val="both"/>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lastRenderedPageBreak/>
        <w:t xml:space="preserve">Altman, E. I. Predicting Financial Distress of Companies: Revisiting the Z-Score and ZETA Models / E. I. Altman. – </w:t>
      </w:r>
      <w:proofErr w:type="gramStart"/>
      <w:r>
        <w:rPr>
          <w:rFonts w:ascii="Times New Roman" w:eastAsia="Times New Roman" w:hAnsi="Times New Roman" w:cs="Times New Roman"/>
          <w:sz w:val="28"/>
          <w:szCs w:val="28"/>
          <w:lang w:val="en-US"/>
        </w:rPr>
        <w:t>Text :</w:t>
      </w:r>
      <w:proofErr w:type="gramEnd"/>
      <w:r>
        <w:rPr>
          <w:rFonts w:ascii="Times New Roman" w:eastAsia="Times New Roman" w:hAnsi="Times New Roman" w:cs="Times New Roman"/>
          <w:sz w:val="28"/>
          <w:szCs w:val="28"/>
          <w:lang w:val="en-US"/>
        </w:rPr>
        <w:t xml:space="preserve"> unmediated // Stern School of Business Working Paper. – 2024 (Reprint). – 54 p.</w:t>
      </w:r>
    </w:p>
    <w:p w14:paraId="6EEF7750" w14:textId="5A119844" w:rsidR="003279C5" w:rsidRPr="004B6B88" w:rsidRDefault="003279C5" w:rsidP="004B6B88">
      <w:pPr>
        <w:pStyle w:val="a5"/>
        <w:numPr>
          <w:ilvl w:val="0"/>
          <w:numId w:val="24"/>
        </w:numPr>
        <w:spacing w:before="100" w:beforeAutospacing="1" w:after="100" w:afterAutospacing="1" w:line="360" w:lineRule="auto"/>
        <w:ind w:left="0" w:firstLine="709"/>
        <w:jc w:val="both"/>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 xml:space="preserve">Black, F. The Pricing of Options and Corporate Liabilities / F. Black, M. Scholes. – </w:t>
      </w:r>
      <w:proofErr w:type="gramStart"/>
      <w:r>
        <w:rPr>
          <w:rFonts w:ascii="Times New Roman" w:eastAsia="Times New Roman" w:hAnsi="Times New Roman" w:cs="Times New Roman"/>
          <w:sz w:val="28"/>
          <w:szCs w:val="28"/>
          <w:lang w:val="en-US"/>
        </w:rPr>
        <w:t>Text :</w:t>
      </w:r>
      <w:proofErr w:type="gramEnd"/>
      <w:r>
        <w:rPr>
          <w:rFonts w:ascii="Times New Roman" w:eastAsia="Times New Roman" w:hAnsi="Times New Roman" w:cs="Times New Roman"/>
          <w:sz w:val="28"/>
          <w:szCs w:val="28"/>
          <w:lang w:val="en-US"/>
        </w:rPr>
        <w:t xml:space="preserve"> unmediated // Journal of Political Economy. – 2024 (Reprint). – Vol. 81, no. 3. – P. 637–654.</w:t>
      </w:r>
    </w:p>
    <w:p w14:paraId="73C12023" w14:textId="787E3CC1" w:rsidR="003279C5" w:rsidRPr="004B6B88" w:rsidRDefault="003279C5" w:rsidP="004B6B88">
      <w:pPr>
        <w:pStyle w:val="a5"/>
        <w:numPr>
          <w:ilvl w:val="0"/>
          <w:numId w:val="24"/>
        </w:numPr>
        <w:spacing w:before="100" w:beforeAutospacing="1" w:after="100" w:afterAutospacing="1" w:line="360" w:lineRule="auto"/>
        <w:ind w:left="0" w:firstLine="709"/>
        <w:jc w:val="both"/>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 xml:space="preserve">Damodaran, A. Investment Philosophies: Successful Strategies and the Investors Who Made Them Work / A. Damodaran. – 2nd ed. – </w:t>
      </w:r>
      <w:proofErr w:type="gramStart"/>
      <w:r>
        <w:rPr>
          <w:rFonts w:ascii="Times New Roman" w:eastAsia="Times New Roman" w:hAnsi="Times New Roman" w:cs="Times New Roman"/>
          <w:sz w:val="28"/>
          <w:szCs w:val="28"/>
          <w:lang w:val="en-US"/>
        </w:rPr>
        <w:t>Hoboken :</w:t>
      </w:r>
      <w:proofErr w:type="gramEnd"/>
      <w:r>
        <w:rPr>
          <w:rFonts w:ascii="Times New Roman" w:eastAsia="Times New Roman" w:hAnsi="Times New Roman" w:cs="Times New Roman"/>
          <w:sz w:val="28"/>
          <w:szCs w:val="28"/>
          <w:lang w:val="en-US"/>
        </w:rPr>
        <w:t xml:space="preserve"> Wiley, 2024 (Reprint). – 614 p. – </w:t>
      </w:r>
      <w:proofErr w:type="gramStart"/>
      <w:r>
        <w:rPr>
          <w:rFonts w:ascii="Times New Roman" w:eastAsia="Times New Roman" w:hAnsi="Times New Roman" w:cs="Times New Roman"/>
          <w:sz w:val="28"/>
          <w:szCs w:val="28"/>
          <w:lang w:val="en-US"/>
        </w:rPr>
        <w:t>Text :</w:t>
      </w:r>
      <w:proofErr w:type="gramEnd"/>
      <w:r>
        <w:rPr>
          <w:rFonts w:ascii="Times New Roman" w:eastAsia="Times New Roman" w:hAnsi="Times New Roman" w:cs="Times New Roman"/>
          <w:sz w:val="28"/>
          <w:szCs w:val="28"/>
          <w:lang w:val="en-US"/>
        </w:rPr>
        <w:t xml:space="preserve"> unmediated.</w:t>
      </w:r>
    </w:p>
    <w:p w14:paraId="52FAC418" w14:textId="190BD027" w:rsidR="003279C5" w:rsidRPr="004B6B88" w:rsidRDefault="003279C5" w:rsidP="004B6B88">
      <w:pPr>
        <w:pStyle w:val="a5"/>
        <w:numPr>
          <w:ilvl w:val="0"/>
          <w:numId w:val="24"/>
        </w:numPr>
        <w:spacing w:before="100" w:beforeAutospacing="1" w:after="100" w:afterAutospacing="1" w:line="360" w:lineRule="auto"/>
        <w:ind w:left="0"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Банк России (Центральный банк Российской Федерации</w:t>
      </w:r>
      <w:proofErr w:type="gramStart"/>
      <w:r>
        <w:rPr>
          <w:rFonts w:ascii="Times New Roman" w:eastAsia="Times New Roman" w:hAnsi="Times New Roman" w:cs="Times New Roman"/>
          <w:sz w:val="28"/>
          <w:szCs w:val="28"/>
          <w:lang w:val="ru-RU"/>
        </w:rPr>
        <w:t>) :</w:t>
      </w:r>
      <w:proofErr w:type="gramEnd"/>
      <w:r>
        <w:rPr>
          <w:rFonts w:ascii="Times New Roman" w:eastAsia="Times New Roman" w:hAnsi="Times New Roman" w:cs="Times New Roman"/>
          <w:sz w:val="28"/>
          <w:szCs w:val="28"/>
          <w:lang w:val="ru-RU"/>
        </w:rPr>
        <w:t xml:space="preserve"> официальный сайт. – URL: </w:t>
      </w:r>
      <w:hyperlink r:id="rId10" w:tgtFrame="_blank" w:history="1">
        <w:r>
          <w:rPr>
            <w:rFonts w:ascii="Times New Roman" w:eastAsia="Times New Roman" w:hAnsi="Times New Roman" w:cs="Times New Roman"/>
            <w:color w:val="0000FF"/>
            <w:sz w:val="28"/>
            <w:szCs w:val="28"/>
            <w:u w:val="single"/>
            <w:lang w:val="ru-RU"/>
          </w:rPr>
          <w:t>https://www.cbr.ru/</w:t>
        </w:r>
      </w:hyperlink>
      <w:r>
        <w:rPr>
          <w:rFonts w:ascii="Times New Roman" w:eastAsia="Times New Roman" w:hAnsi="Times New Roman" w:cs="Times New Roman"/>
          <w:sz w:val="28"/>
          <w:szCs w:val="28"/>
          <w:lang w:val="ru-RU"/>
        </w:rPr>
        <w:t xml:space="preserve"> (дата обращения: 07.05.2026). – </w:t>
      </w:r>
      <w:proofErr w:type="gramStart"/>
      <w:r>
        <w:rPr>
          <w:rFonts w:ascii="Times New Roman" w:eastAsia="Times New Roman" w:hAnsi="Times New Roman" w:cs="Times New Roman"/>
          <w:sz w:val="28"/>
          <w:szCs w:val="28"/>
          <w:lang w:val="ru-RU"/>
        </w:rPr>
        <w:t>Текст :</w:t>
      </w:r>
      <w:proofErr w:type="gramEnd"/>
      <w:r>
        <w:rPr>
          <w:rFonts w:ascii="Times New Roman" w:eastAsia="Times New Roman" w:hAnsi="Times New Roman" w:cs="Times New Roman"/>
          <w:sz w:val="28"/>
          <w:szCs w:val="28"/>
          <w:lang w:val="ru-RU"/>
        </w:rPr>
        <w:t xml:space="preserve"> электронный.</w:t>
      </w:r>
    </w:p>
    <w:p w14:paraId="79419D6A" w14:textId="3BC4C6E6" w:rsidR="003279C5" w:rsidRPr="004B6B88" w:rsidRDefault="003279C5" w:rsidP="004B6B88">
      <w:pPr>
        <w:pStyle w:val="a5"/>
        <w:numPr>
          <w:ilvl w:val="0"/>
          <w:numId w:val="24"/>
        </w:numPr>
        <w:spacing w:before="100" w:beforeAutospacing="1" w:after="100" w:afterAutospacing="1" w:line="360" w:lineRule="auto"/>
        <w:ind w:left="0"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 xml:space="preserve">Московская </w:t>
      </w:r>
      <w:proofErr w:type="gramStart"/>
      <w:r>
        <w:rPr>
          <w:rFonts w:ascii="Times New Roman" w:eastAsia="Times New Roman" w:hAnsi="Times New Roman" w:cs="Times New Roman"/>
          <w:sz w:val="28"/>
          <w:szCs w:val="28"/>
          <w:lang w:val="ru-RU"/>
        </w:rPr>
        <w:t>Биржа :</w:t>
      </w:r>
      <w:proofErr w:type="gramEnd"/>
      <w:r>
        <w:rPr>
          <w:rFonts w:ascii="Times New Roman" w:eastAsia="Times New Roman" w:hAnsi="Times New Roman" w:cs="Times New Roman"/>
          <w:sz w:val="28"/>
          <w:szCs w:val="28"/>
          <w:lang w:val="ru-RU"/>
        </w:rPr>
        <w:t xml:space="preserve"> официальный сайт. – URL: </w:t>
      </w:r>
      <w:hyperlink r:id="rId11" w:tgtFrame="_blank" w:history="1">
        <w:r>
          <w:rPr>
            <w:rFonts w:ascii="Times New Roman" w:eastAsia="Times New Roman" w:hAnsi="Times New Roman" w:cs="Times New Roman"/>
            <w:color w:val="0000FF"/>
            <w:sz w:val="28"/>
            <w:szCs w:val="28"/>
            <w:u w:val="single"/>
            <w:lang w:val="ru-RU"/>
          </w:rPr>
          <w:t>https://www.moex.com/</w:t>
        </w:r>
      </w:hyperlink>
      <w:r>
        <w:rPr>
          <w:rFonts w:ascii="Times New Roman" w:eastAsia="Times New Roman" w:hAnsi="Times New Roman" w:cs="Times New Roman"/>
          <w:sz w:val="28"/>
          <w:szCs w:val="28"/>
          <w:lang w:val="ru-RU"/>
        </w:rPr>
        <w:t xml:space="preserve"> (дата обращения: 07.05.2026). – </w:t>
      </w:r>
      <w:proofErr w:type="gramStart"/>
      <w:r>
        <w:rPr>
          <w:rFonts w:ascii="Times New Roman" w:eastAsia="Times New Roman" w:hAnsi="Times New Roman" w:cs="Times New Roman"/>
          <w:sz w:val="28"/>
          <w:szCs w:val="28"/>
          <w:lang w:val="ru-RU"/>
        </w:rPr>
        <w:t>Текст :</w:t>
      </w:r>
      <w:proofErr w:type="gramEnd"/>
      <w:r>
        <w:rPr>
          <w:rFonts w:ascii="Times New Roman" w:eastAsia="Times New Roman" w:hAnsi="Times New Roman" w:cs="Times New Roman"/>
          <w:sz w:val="28"/>
          <w:szCs w:val="28"/>
          <w:lang w:val="ru-RU"/>
        </w:rPr>
        <w:t xml:space="preserve"> электронный.</w:t>
      </w:r>
    </w:p>
    <w:p w14:paraId="6540DD66" w14:textId="2C77374B" w:rsidR="003279C5" w:rsidRPr="004B6B88" w:rsidRDefault="003279C5" w:rsidP="004B6B88">
      <w:pPr>
        <w:pStyle w:val="a5"/>
        <w:numPr>
          <w:ilvl w:val="0"/>
          <w:numId w:val="24"/>
        </w:numPr>
        <w:spacing w:before="100" w:beforeAutospacing="1" w:after="100" w:afterAutospacing="1" w:line="360" w:lineRule="auto"/>
        <w:ind w:left="0"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ПАО «Северсталь</w:t>
      </w:r>
      <w:proofErr w:type="gramStart"/>
      <w:r>
        <w:rPr>
          <w:rFonts w:ascii="Times New Roman" w:eastAsia="Times New Roman" w:hAnsi="Times New Roman" w:cs="Times New Roman"/>
          <w:sz w:val="28"/>
          <w:szCs w:val="28"/>
          <w:lang w:val="ru-RU"/>
        </w:rPr>
        <w:t>» :</w:t>
      </w:r>
      <w:proofErr w:type="gramEnd"/>
      <w:r>
        <w:rPr>
          <w:rFonts w:ascii="Times New Roman" w:eastAsia="Times New Roman" w:hAnsi="Times New Roman" w:cs="Times New Roman"/>
          <w:sz w:val="28"/>
          <w:szCs w:val="28"/>
          <w:lang w:val="ru-RU"/>
        </w:rPr>
        <w:t xml:space="preserve"> годовая бухгалтерская отчётность и аудиторское заключение за 2025 год. – URL: </w:t>
      </w:r>
      <w:hyperlink r:id="rId12" w:tgtFrame="_blank" w:history="1">
        <w:r>
          <w:rPr>
            <w:rFonts w:ascii="Times New Roman" w:eastAsia="Times New Roman" w:hAnsi="Times New Roman" w:cs="Times New Roman"/>
            <w:color w:val="0000FF"/>
            <w:sz w:val="28"/>
            <w:szCs w:val="28"/>
            <w:u w:val="single"/>
            <w:lang w:val="ru-RU"/>
          </w:rPr>
          <w:t>https://severstal.com/</w:t>
        </w:r>
      </w:hyperlink>
      <w:r>
        <w:rPr>
          <w:rFonts w:ascii="Times New Roman" w:eastAsia="Times New Roman" w:hAnsi="Times New Roman" w:cs="Times New Roman"/>
          <w:sz w:val="28"/>
          <w:szCs w:val="28"/>
          <w:lang w:val="ru-RU"/>
        </w:rPr>
        <w:t xml:space="preserve"> (дата обращения: 06.05.2026). – </w:t>
      </w:r>
      <w:proofErr w:type="gramStart"/>
      <w:r>
        <w:rPr>
          <w:rFonts w:ascii="Times New Roman" w:eastAsia="Times New Roman" w:hAnsi="Times New Roman" w:cs="Times New Roman"/>
          <w:sz w:val="28"/>
          <w:szCs w:val="28"/>
          <w:lang w:val="ru-RU"/>
        </w:rPr>
        <w:t>Текст :</w:t>
      </w:r>
      <w:proofErr w:type="gramEnd"/>
      <w:r>
        <w:rPr>
          <w:rFonts w:ascii="Times New Roman" w:eastAsia="Times New Roman" w:hAnsi="Times New Roman" w:cs="Times New Roman"/>
          <w:sz w:val="28"/>
          <w:szCs w:val="28"/>
          <w:lang w:val="ru-RU"/>
        </w:rPr>
        <w:t xml:space="preserve"> электронный.</w:t>
      </w:r>
    </w:p>
    <w:p w14:paraId="047A6F7F" w14:textId="5398FC51" w:rsidR="003279C5" w:rsidRPr="004B6B88" w:rsidRDefault="003279C5" w:rsidP="004B6B88">
      <w:pPr>
        <w:pStyle w:val="a5"/>
        <w:numPr>
          <w:ilvl w:val="0"/>
          <w:numId w:val="24"/>
        </w:numPr>
        <w:spacing w:before="100" w:beforeAutospacing="1" w:after="100" w:afterAutospacing="1" w:line="360" w:lineRule="auto"/>
        <w:ind w:left="0"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Федеральная служба государственной статистики (Росстат</w:t>
      </w:r>
      <w:proofErr w:type="gramStart"/>
      <w:r>
        <w:rPr>
          <w:rFonts w:ascii="Times New Roman" w:eastAsia="Times New Roman" w:hAnsi="Times New Roman" w:cs="Times New Roman"/>
          <w:sz w:val="28"/>
          <w:szCs w:val="28"/>
          <w:lang w:val="ru-RU"/>
        </w:rPr>
        <w:t>) :</w:t>
      </w:r>
      <w:proofErr w:type="gramEnd"/>
      <w:r>
        <w:rPr>
          <w:rFonts w:ascii="Times New Roman" w:eastAsia="Times New Roman" w:hAnsi="Times New Roman" w:cs="Times New Roman"/>
          <w:sz w:val="28"/>
          <w:szCs w:val="28"/>
          <w:lang w:val="ru-RU"/>
        </w:rPr>
        <w:t xml:space="preserve"> официальный сайт. – URL: </w:t>
      </w:r>
      <w:hyperlink r:id="rId13" w:tgtFrame="_blank" w:history="1">
        <w:r>
          <w:rPr>
            <w:rFonts w:ascii="Times New Roman" w:eastAsia="Times New Roman" w:hAnsi="Times New Roman" w:cs="Times New Roman"/>
            <w:color w:val="0000FF"/>
            <w:sz w:val="28"/>
            <w:szCs w:val="28"/>
            <w:u w:val="single"/>
            <w:lang w:val="ru-RU"/>
          </w:rPr>
          <w:t>https://rosstat.gov.ru/</w:t>
        </w:r>
      </w:hyperlink>
      <w:r>
        <w:rPr>
          <w:rFonts w:ascii="Times New Roman" w:eastAsia="Times New Roman" w:hAnsi="Times New Roman" w:cs="Times New Roman"/>
          <w:sz w:val="28"/>
          <w:szCs w:val="28"/>
          <w:lang w:val="ru-RU"/>
        </w:rPr>
        <w:t xml:space="preserve"> (дата обращения: 06.05.2026). – </w:t>
      </w:r>
      <w:proofErr w:type="gramStart"/>
      <w:r>
        <w:rPr>
          <w:rFonts w:ascii="Times New Roman" w:eastAsia="Times New Roman" w:hAnsi="Times New Roman" w:cs="Times New Roman"/>
          <w:sz w:val="28"/>
          <w:szCs w:val="28"/>
          <w:lang w:val="ru-RU"/>
        </w:rPr>
        <w:t>Текст :</w:t>
      </w:r>
      <w:proofErr w:type="gramEnd"/>
      <w:r>
        <w:rPr>
          <w:rFonts w:ascii="Times New Roman" w:eastAsia="Times New Roman" w:hAnsi="Times New Roman" w:cs="Times New Roman"/>
          <w:sz w:val="28"/>
          <w:szCs w:val="28"/>
          <w:lang w:val="ru-RU"/>
        </w:rPr>
        <w:t xml:space="preserve"> электронный.</w:t>
      </w:r>
    </w:p>
    <w:p w14:paraId="1C773808" w14:textId="77777777" w:rsidR="00BA7AD7" w:rsidRDefault="003279C5" w:rsidP="00BA7AD7">
      <w:pPr>
        <w:pStyle w:val="a5"/>
        <w:numPr>
          <w:ilvl w:val="0"/>
          <w:numId w:val="24"/>
        </w:numPr>
        <w:spacing w:before="100" w:beforeAutospacing="1" w:after="100" w:afterAutospacing="1" w:line="360" w:lineRule="auto"/>
        <w:ind w:left="0"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 xml:space="preserve">Центр раскрытия корпоративной информации «Интерфакс». – URL: </w:t>
      </w:r>
      <w:hyperlink r:id="rId14" w:tgtFrame="_blank" w:history="1">
        <w:r>
          <w:rPr>
            <w:rFonts w:ascii="Times New Roman" w:eastAsia="Times New Roman" w:hAnsi="Times New Roman" w:cs="Times New Roman"/>
            <w:color w:val="0000FF"/>
            <w:sz w:val="28"/>
            <w:szCs w:val="28"/>
            <w:u w:val="single"/>
            <w:lang w:val="ru-RU"/>
          </w:rPr>
          <w:t>https://www.e-disclosure.ru/</w:t>
        </w:r>
      </w:hyperlink>
      <w:r>
        <w:rPr>
          <w:rFonts w:ascii="Times New Roman" w:eastAsia="Times New Roman" w:hAnsi="Times New Roman" w:cs="Times New Roman"/>
          <w:sz w:val="28"/>
          <w:szCs w:val="28"/>
          <w:lang w:val="ru-RU"/>
        </w:rPr>
        <w:t xml:space="preserve"> (дата обращения: 06.05.2026). – </w:t>
      </w:r>
      <w:proofErr w:type="gramStart"/>
      <w:r>
        <w:rPr>
          <w:rFonts w:ascii="Times New Roman" w:eastAsia="Times New Roman" w:hAnsi="Times New Roman" w:cs="Times New Roman"/>
          <w:sz w:val="28"/>
          <w:szCs w:val="28"/>
          <w:lang w:val="ru-RU"/>
        </w:rPr>
        <w:t>Текст :</w:t>
      </w:r>
      <w:proofErr w:type="gramEnd"/>
      <w:r>
        <w:rPr>
          <w:rFonts w:ascii="Times New Roman" w:eastAsia="Times New Roman" w:hAnsi="Times New Roman" w:cs="Times New Roman"/>
          <w:sz w:val="28"/>
          <w:szCs w:val="28"/>
          <w:lang w:val="ru-RU"/>
        </w:rPr>
        <w:t xml:space="preserve"> электронный.</w:t>
      </w:r>
    </w:p>
    <w:p w14:paraId="5B24CF29" w14:textId="27D4741D" w:rsidR="004B6B88" w:rsidRPr="00BA7AD7" w:rsidRDefault="00EB1E9C" w:rsidP="00BA7AD7">
      <w:pPr>
        <w:pStyle w:val="a5"/>
        <w:numPr>
          <w:ilvl w:val="0"/>
          <w:numId w:val="24"/>
        </w:numPr>
        <w:spacing w:before="100" w:beforeAutospacing="1" w:after="100" w:afterAutospacing="1" w:line="360" w:lineRule="auto"/>
        <w:ind w:left="0" w:firstLine="709"/>
        <w:jc w:val="both"/>
        <w:rPr>
          <w:rFonts w:ascii="Times New Roman" w:eastAsia="Times New Roman" w:hAnsi="Times New Roman" w:cs="Times New Roman"/>
          <w:sz w:val="28"/>
          <w:szCs w:val="28"/>
          <w:lang w:val="ru-RU"/>
        </w:rPr>
      </w:pPr>
      <w:r w:rsidRPr="00BA7AD7">
        <w:rPr>
          <w:rFonts w:ascii="Times New Roman" w:hAnsi="Times New Roman" w:cs="Times New Roman"/>
          <w:sz w:val="28"/>
          <w:szCs w:val="28"/>
          <w:lang w:val="ru-RU"/>
        </w:rPr>
        <w:t>МКПАО «Яндекс</w:t>
      </w:r>
      <w:proofErr w:type="gramStart"/>
      <w:r w:rsidRPr="00BA7AD7">
        <w:rPr>
          <w:rFonts w:ascii="Times New Roman" w:hAnsi="Times New Roman" w:cs="Times New Roman"/>
          <w:sz w:val="28"/>
          <w:szCs w:val="28"/>
          <w:lang w:val="ru-RU"/>
        </w:rPr>
        <w:t>» :</w:t>
      </w:r>
      <w:proofErr w:type="gramEnd"/>
      <w:r w:rsidRPr="00BA7AD7">
        <w:rPr>
          <w:rFonts w:ascii="Times New Roman" w:hAnsi="Times New Roman" w:cs="Times New Roman"/>
          <w:sz w:val="28"/>
          <w:szCs w:val="28"/>
          <w:lang w:val="ru-RU"/>
        </w:rPr>
        <w:t xml:space="preserve"> годовой отчёт и финансовая отчётность за 2025 год. – URL: https://ir.yandex.ru/ (дата обращения: 10.05.2026). – </w:t>
      </w:r>
      <w:proofErr w:type="gramStart"/>
      <w:r w:rsidRPr="00BA7AD7">
        <w:rPr>
          <w:rFonts w:ascii="Times New Roman" w:hAnsi="Times New Roman" w:cs="Times New Roman"/>
          <w:sz w:val="28"/>
          <w:szCs w:val="28"/>
          <w:lang w:val="ru-RU"/>
        </w:rPr>
        <w:t>Текст :</w:t>
      </w:r>
      <w:proofErr w:type="gramEnd"/>
      <w:r w:rsidRPr="00BA7AD7">
        <w:rPr>
          <w:rFonts w:ascii="Times New Roman" w:hAnsi="Times New Roman" w:cs="Times New Roman"/>
          <w:sz w:val="28"/>
          <w:szCs w:val="28"/>
          <w:lang w:val="ru-RU"/>
        </w:rPr>
        <w:t xml:space="preserve"> электронный.</w:t>
      </w:r>
    </w:p>
    <w:p w14:paraId="02C39ADF" w14:textId="6174DBE5" w:rsidR="00793D47" w:rsidRPr="004B6B88" w:rsidRDefault="003E1833" w:rsidP="004B6B88">
      <w:pPr>
        <w:pStyle w:val="1"/>
        <w:spacing w:line="360" w:lineRule="auto"/>
        <w:rPr>
          <w:rFonts w:cs="Times New Roman"/>
          <w:lang w:val="ru-RU"/>
        </w:rPr>
      </w:pPr>
      <w:bookmarkStart w:id="16" w:name="_Toc233566105"/>
      <w:r>
        <w:rPr>
          <w:rFonts w:cs="Times New Roman"/>
          <w:lang w:val="ru-RU"/>
        </w:rPr>
        <w:lastRenderedPageBreak/>
        <w:t>ПРИЛОЖЕНИЯ</w:t>
      </w:r>
      <w:bookmarkEnd w:id="16"/>
    </w:p>
    <w:p w14:paraId="0B000300" w14:textId="7B848B42" w:rsidR="00343600" w:rsidRDefault="00EB1E9C">
      <w:pPr>
        <w:spacing w:line="360" w:lineRule="auto"/>
        <w:rPr>
          <w:rFonts w:ascii="Times New Roman" w:hAnsi="Times New Roman" w:cs="Times New Roman"/>
          <w:b/>
          <w:bCs/>
          <w:sz w:val="28"/>
          <w:szCs w:val="28"/>
          <w:lang w:val="ru-RU"/>
        </w:rPr>
      </w:pPr>
      <w:r>
        <w:rPr>
          <w:rFonts w:ascii="Times New Roman" w:hAnsi="Times New Roman" w:cs="Times New Roman"/>
          <w:b/>
          <w:bCs/>
          <w:sz w:val="28"/>
          <w:szCs w:val="28"/>
          <w:lang w:val="ru-RU"/>
        </w:rPr>
        <w:t xml:space="preserve">Приложение </w:t>
      </w:r>
      <w:r w:rsidR="00BA7AD7">
        <w:rPr>
          <w:rFonts w:ascii="Times New Roman" w:hAnsi="Times New Roman" w:cs="Times New Roman"/>
          <w:b/>
          <w:bCs/>
          <w:sz w:val="28"/>
          <w:szCs w:val="28"/>
          <w:lang w:val="ru-RU"/>
        </w:rPr>
        <w:t>1</w:t>
      </w:r>
      <w:r>
        <w:rPr>
          <w:rFonts w:ascii="Times New Roman" w:hAnsi="Times New Roman" w:cs="Times New Roman"/>
          <w:b/>
          <w:bCs/>
          <w:sz w:val="28"/>
          <w:szCs w:val="28"/>
          <w:lang w:val="ru-RU"/>
        </w:rPr>
        <w:t>. Расчёт недиагональных слагаемых матрицы ковариаций (ND = 2 × сумма ND-слагаемых)</w:t>
      </w:r>
    </w:p>
    <w:p w14:paraId="3543B548" w14:textId="77777777" w:rsidR="002A4350" w:rsidRPr="004B6B88" w:rsidRDefault="002A4350" w:rsidP="002A4350">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Блок 2 — недиагональные слагаемые (i ≠ j, с коэффициентом 2):</w:t>
      </w:r>
    </w:p>
    <w:p w14:paraId="018E672C" w14:textId="4ABD7AB8" w:rsidR="002A4350" w:rsidRPr="004B6B88" w:rsidRDefault="003E1833" w:rsidP="002A4350">
      <w:pPr>
        <w:spacing w:before="60" w:after="60" w:line="360" w:lineRule="auto"/>
        <w:ind w:firstLine="709"/>
        <w:jc w:val="center"/>
        <w:rPr>
          <w:rFonts w:ascii="Cambria Math" w:eastAsia="Times New Roman" w:hAnsi="Cambria Math" w:cs="Times New Roman"/>
          <w:sz w:val="28"/>
          <w:szCs w:val="28"/>
          <w:lang w:val="en-US"/>
          <w:oMath/>
        </w:rPr>
      </w:pPr>
      <m:oMathPara>
        <m:oMath>
          <m:r>
            <w:rPr>
              <w:rFonts w:ascii="Cambria Math" w:eastAsia="Times New Roman" w:hAnsi="Cambria Math" w:cs="Times New Roman"/>
              <w:sz w:val="28"/>
              <w:szCs w:val="28"/>
              <w:lang w:val="en-US"/>
            </w:rPr>
            <m:t>ND = 2· [ w1·w2·Cov12 + w1·w3·Cov13 + w1·w4·Cov14 + w1·w5·Cov15 + w1·w6·Cov16</m:t>
          </m:r>
        </m:oMath>
      </m:oMathPara>
    </w:p>
    <w:p w14:paraId="4F18B88F" w14:textId="10CD522E" w:rsidR="002A4350" w:rsidRPr="004B6B88" w:rsidRDefault="003E1833" w:rsidP="002A4350">
      <w:pPr>
        <w:spacing w:before="60" w:after="60" w:line="360" w:lineRule="auto"/>
        <w:ind w:firstLine="709"/>
        <w:jc w:val="center"/>
        <w:rPr>
          <w:rFonts w:ascii="Cambria Math" w:eastAsia="Times New Roman" w:hAnsi="Cambria Math" w:cs="Times New Roman"/>
          <w:sz w:val="28"/>
          <w:szCs w:val="28"/>
          <w:lang w:val="en-US"/>
          <w:oMath/>
        </w:rPr>
      </w:pPr>
      <m:oMathPara>
        <m:oMath>
          <m:r>
            <w:rPr>
              <w:rFonts w:ascii="Cambria Math" w:eastAsia="Times New Roman" w:hAnsi="Cambria Math" w:cs="Times New Roman"/>
              <w:sz w:val="28"/>
              <w:szCs w:val="28"/>
              <w:lang w:val="en-US"/>
            </w:rPr>
            <m:t>+ w2·w3·Cov23 + w2·w4·Cov24 + w2·w5·Cov25 + w2·w6·Cov26</m:t>
          </m:r>
        </m:oMath>
      </m:oMathPara>
    </w:p>
    <w:p w14:paraId="026D1AEC" w14:textId="522D92D2" w:rsidR="002A4350" w:rsidRPr="004B6B88" w:rsidRDefault="003E1833" w:rsidP="002A4350">
      <w:pPr>
        <w:spacing w:before="60" w:after="60" w:line="360" w:lineRule="auto"/>
        <w:ind w:firstLine="709"/>
        <w:jc w:val="center"/>
        <w:rPr>
          <w:rFonts w:ascii="Cambria Math" w:eastAsia="Times New Roman" w:hAnsi="Cambria Math" w:cs="Times New Roman"/>
          <w:sz w:val="28"/>
          <w:szCs w:val="28"/>
          <w:lang w:val="en-US"/>
          <w:oMath/>
        </w:rPr>
      </w:pPr>
      <m:oMathPara>
        <m:oMath>
          <m:r>
            <w:rPr>
              <w:rFonts w:ascii="Cambria Math" w:eastAsia="Times New Roman" w:hAnsi="Cambria Math" w:cs="Times New Roman"/>
              <w:sz w:val="28"/>
              <w:szCs w:val="28"/>
              <w:lang w:val="en-US"/>
            </w:rPr>
            <m:t xml:space="preserve">    + w3·w4·Cov34 + w3·w5·Cov35 + w3·w6·Cov36</m:t>
          </m:r>
        </m:oMath>
      </m:oMathPara>
    </w:p>
    <w:p w14:paraId="2EAE8DED" w14:textId="261D18D8" w:rsidR="002A4350" w:rsidRPr="004B6B88" w:rsidRDefault="003E1833" w:rsidP="002A4350">
      <w:pPr>
        <w:spacing w:before="60" w:after="60" w:line="360" w:lineRule="auto"/>
        <w:ind w:firstLine="709"/>
        <w:jc w:val="center"/>
        <w:rPr>
          <w:rFonts w:ascii="Cambria Math" w:eastAsia="Times New Roman" w:hAnsi="Cambria Math" w:cs="Times New Roman"/>
          <w:sz w:val="28"/>
          <w:szCs w:val="28"/>
          <w:lang w:val="en-US"/>
          <w:oMath/>
        </w:rPr>
      </w:pPr>
      <m:oMathPara>
        <m:oMath>
          <m:r>
            <w:rPr>
              <w:rFonts w:ascii="Cambria Math" w:eastAsia="Times New Roman" w:hAnsi="Cambria Math" w:cs="Times New Roman"/>
              <w:sz w:val="28"/>
              <w:szCs w:val="28"/>
              <w:lang w:val="en-US"/>
            </w:rPr>
            <m:t xml:space="preserve">    + w4·w5·Cov45 + w4·w6·Cov46 + w5·w6·Cov56]</m:t>
          </m:r>
        </m:oMath>
      </m:oMathPara>
    </w:p>
    <w:p w14:paraId="79878DCB" w14:textId="77777777" w:rsidR="002A4350" w:rsidRPr="004B6B88" w:rsidRDefault="002A4350" w:rsidP="002A4350">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Расчёт каждого слагаемого:</w:t>
      </w:r>
    </w:p>
    <w:p w14:paraId="6057ADA3" w14:textId="7E2F91D8" w:rsidR="002A4350" w:rsidRPr="004B6B88" w:rsidRDefault="003E1833" w:rsidP="002A4350">
      <w:pPr>
        <w:spacing w:before="60" w:after="60" w:line="360" w:lineRule="auto"/>
        <w:ind w:firstLine="709"/>
        <w:jc w:val="center"/>
        <w:rPr>
          <w:rFonts w:ascii="Cambria Math" w:eastAsia="Times New Roman" w:hAnsi="Cambria Math" w:cs="Times New Roman"/>
          <w:sz w:val="28"/>
          <w:szCs w:val="28"/>
          <w:lang w:val="ru-RU"/>
          <w:oMath/>
        </w:rPr>
      </w:pPr>
      <m:oMathPara>
        <m:oMath>
          <m:r>
            <w:rPr>
              <w:rFonts w:ascii="Cambria Math" w:eastAsia="Times New Roman" w:hAnsi="Cambria Math" w:cs="Times New Roman"/>
              <w:sz w:val="28"/>
              <w:szCs w:val="28"/>
              <w:lang w:val="ru-RU"/>
            </w:rPr>
            <m:t>w1·w2·Cov12 = 0,284·0,191·0,066286 = 0,003587</m:t>
          </m:r>
        </m:oMath>
      </m:oMathPara>
    </w:p>
    <w:p w14:paraId="1EAD4106" w14:textId="17D8ED33" w:rsidR="002A4350" w:rsidRPr="004B6B88" w:rsidRDefault="003E1833" w:rsidP="002A4350">
      <w:pPr>
        <w:spacing w:before="60" w:after="60" w:line="360" w:lineRule="auto"/>
        <w:ind w:firstLine="709"/>
        <w:jc w:val="center"/>
        <w:rPr>
          <w:rFonts w:ascii="Cambria Math" w:eastAsia="Times New Roman" w:hAnsi="Cambria Math" w:cs="Times New Roman"/>
          <w:sz w:val="28"/>
          <w:szCs w:val="28"/>
          <w:lang w:val="en-US"/>
          <w:oMath/>
        </w:rPr>
      </w:pPr>
      <m:oMathPara>
        <m:oMath>
          <m:r>
            <w:rPr>
              <w:rFonts w:ascii="Cambria Math" w:eastAsia="Times New Roman" w:hAnsi="Cambria Math" w:cs="Times New Roman"/>
              <w:sz w:val="28"/>
              <w:szCs w:val="28"/>
              <w:lang w:val="en-US"/>
            </w:rPr>
            <m:t>w1·w3·Cov13 = 0,284·0,130·0,056609 = 0,002092</m:t>
          </m:r>
        </m:oMath>
      </m:oMathPara>
    </w:p>
    <w:p w14:paraId="77A451DA" w14:textId="2DEB0C94" w:rsidR="002A4350" w:rsidRPr="004B6B88" w:rsidRDefault="003E1833" w:rsidP="002A4350">
      <w:pPr>
        <w:spacing w:before="60" w:after="60" w:line="360" w:lineRule="auto"/>
        <w:ind w:firstLine="709"/>
        <w:jc w:val="center"/>
        <w:rPr>
          <w:rFonts w:ascii="Cambria Math" w:eastAsia="Times New Roman" w:hAnsi="Cambria Math" w:cs="Times New Roman"/>
          <w:sz w:val="28"/>
          <w:szCs w:val="28"/>
          <w:lang w:val="en-US"/>
          <w:oMath/>
        </w:rPr>
      </w:pPr>
      <m:oMathPara>
        <m:oMath>
          <m:r>
            <w:rPr>
              <w:rFonts w:ascii="Cambria Math" w:eastAsia="Times New Roman" w:hAnsi="Cambria Math" w:cs="Times New Roman"/>
              <w:sz w:val="28"/>
              <w:szCs w:val="28"/>
              <w:lang w:val="en-US"/>
            </w:rPr>
            <m:t>w1·w4·Cov14 = 0,284·0,093·0,029025 = 0,000766</m:t>
          </m:r>
        </m:oMath>
      </m:oMathPara>
    </w:p>
    <w:p w14:paraId="75E50DC1" w14:textId="2F732F78" w:rsidR="002A4350" w:rsidRPr="004B6B88" w:rsidRDefault="003E1833" w:rsidP="002A4350">
      <w:pPr>
        <w:spacing w:before="60" w:after="60" w:line="360" w:lineRule="auto"/>
        <w:ind w:firstLine="709"/>
        <w:jc w:val="center"/>
        <w:rPr>
          <w:rFonts w:ascii="Cambria Math" w:eastAsia="Times New Roman" w:hAnsi="Cambria Math" w:cs="Times New Roman"/>
          <w:sz w:val="28"/>
          <w:szCs w:val="28"/>
          <w:lang w:val="en-US"/>
          <w:oMath/>
        </w:rPr>
      </w:pPr>
      <m:oMathPara>
        <m:oMath>
          <m:r>
            <w:rPr>
              <w:rFonts w:ascii="Cambria Math" w:eastAsia="Times New Roman" w:hAnsi="Cambria Math" w:cs="Times New Roman"/>
              <w:sz w:val="28"/>
              <w:szCs w:val="28"/>
              <w:lang w:val="en-US"/>
            </w:rPr>
            <m:t>w1·w5·Cov15 = 0,284·0,120·0,018162 = 0,000619</m:t>
          </m:r>
        </m:oMath>
      </m:oMathPara>
    </w:p>
    <w:p w14:paraId="6F4DA52A" w14:textId="64BB7FE0" w:rsidR="002A4350" w:rsidRPr="004B6B88" w:rsidRDefault="003E1833" w:rsidP="002A4350">
      <w:pPr>
        <w:spacing w:before="60" w:after="60" w:line="360" w:lineRule="auto"/>
        <w:ind w:firstLine="709"/>
        <w:jc w:val="center"/>
        <w:rPr>
          <w:rFonts w:ascii="Cambria Math" w:eastAsia="Times New Roman" w:hAnsi="Cambria Math" w:cs="Times New Roman"/>
          <w:sz w:val="28"/>
          <w:szCs w:val="28"/>
          <w:lang w:val="en-US"/>
          <w:oMath/>
        </w:rPr>
      </w:pPr>
      <m:oMathPara>
        <m:oMath>
          <m:r>
            <w:rPr>
              <w:rFonts w:ascii="Cambria Math" w:eastAsia="Times New Roman" w:hAnsi="Cambria Math" w:cs="Times New Roman"/>
              <w:sz w:val="28"/>
              <w:szCs w:val="28"/>
              <w:lang w:val="en-US"/>
            </w:rPr>
            <m:t>w1·w6·Cov16 = 0,284·0,103·0,018442 = 0,000539</m:t>
          </m:r>
        </m:oMath>
      </m:oMathPara>
    </w:p>
    <w:p w14:paraId="10C6266F" w14:textId="250417B0" w:rsidR="002A4350" w:rsidRPr="004B6B88" w:rsidRDefault="003E1833" w:rsidP="002A4350">
      <w:pPr>
        <w:spacing w:before="60" w:after="60" w:line="360" w:lineRule="auto"/>
        <w:ind w:firstLine="709"/>
        <w:jc w:val="center"/>
        <w:rPr>
          <w:rFonts w:ascii="Cambria Math" w:eastAsia="Times New Roman" w:hAnsi="Cambria Math" w:cs="Times New Roman"/>
          <w:sz w:val="28"/>
          <w:szCs w:val="28"/>
          <w:lang w:val="en-US"/>
          <w:oMath/>
        </w:rPr>
      </w:pPr>
      <m:oMathPara>
        <m:oMath>
          <m:r>
            <w:rPr>
              <w:rFonts w:ascii="Cambria Math" w:eastAsia="Times New Roman" w:hAnsi="Cambria Math" w:cs="Times New Roman"/>
              <w:sz w:val="28"/>
              <w:szCs w:val="28"/>
              <w:lang w:val="en-US"/>
            </w:rPr>
            <m:t>w2·w3·Cov23 = 0,191·0,130·0,052175 = 0,001296</m:t>
          </m:r>
        </m:oMath>
      </m:oMathPara>
    </w:p>
    <w:p w14:paraId="1CBD32A3" w14:textId="058AD094" w:rsidR="002A4350" w:rsidRPr="004B6B88" w:rsidRDefault="003E1833" w:rsidP="002A4350">
      <w:pPr>
        <w:spacing w:before="60" w:after="60" w:line="360" w:lineRule="auto"/>
        <w:ind w:firstLine="709"/>
        <w:jc w:val="center"/>
        <w:rPr>
          <w:rFonts w:ascii="Cambria Math" w:eastAsia="Times New Roman" w:hAnsi="Cambria Math" w:cs="Times New Roman"/>
          <w:sz w:val="28"/>
          <w:szCs w:val="28"/>
          <w:lang w:val="en-US"/>
          <w:oMath/>
        </w:rPr>
      </w:pPr>
      <m:oMathPara>
        <m:oMath>
          <m:r>
            <w:rPr>
              <w:rFonts w:ascii="Cambria Math" w:eastAsia="Times New Roman" w:hAnsi="Cambria Math" w:cs="Times New Roman"/>
              <w:sz w:val="28"/>
              <w:szCs w:val="28"/>
              <w:lang w:val="en-US"/>
            </w:rPr>
            <m:t>w2·w4·Cov24 = 0,191·0,093·0,026370 = 0,000468</m:t>
          </m:r>
        </m:oMath>
      </m:oMathPara>
    </w:p>
    <w:p w14:paraId="214C678A" w14:textId="28173BD2" w:rsidR="002A4350" w:rsidRPr="004B6B88" w:rsidRDefault="003E1833" w:rsidP="002A4350">
      <w:pPr>
        <w:spacing w:before="60" w:after="60" w:line="360" w:lineRule="auto"/>
        <w:ind w:firstLine="709"/>
        <w:jc w:val="center"/>
        <w:rPr>
          <w:rFonts w:ascii="Cambria Math" w:eastAsia="Times New Roman" w:hAnsi="Cambria Math" w:cs="Times New Roman"/>
          <w:sz w:val="28"/>
          <w:szCs w:val="28"/>
          <w:lang w:val="en-US"/>
          <w:oMath/>
        </w:rPr>
      </w:pPr>
      <m:oMathPara>
        <m:oMath>
          <m:r>
            <w:rPr>
              <w:rFonts w:ascii="Cambria Math" w:eastAsia="Times New Roman" w:hAnsi="Cambria Math" w:cs="Times New Roman"/>
              <w:sz w:val="28"/>
              <w:szCs w:val="28"/>
              <w:lang w:val="en-US"/>
            </w:rPr>
            <m:t>w2·w5·Cov25 = 0,191·0,120·0,015889 = 0,000364</m:t>
          </m:r>
        </m:oMath>
      </m:oMathPara>
    </w:p>
    <w:p w14:paraId="0B2CE830" w14:textId="3104C49D" w:rsidR="002A4350" w:rsidRPr="004B6B88" w:rsidRDefault="003E1833" w:rsidP="002A4350">
      <w:pPr>
        <w:spacing w:before="60" w:after="60" w:line="360" w:lineRule="auto"/>
        <w:ind w:firstLine="709"/>
        <w:jc w:val="center"/>
        <w:rPr>
          <w:rFonts w:ascii="Cambria Math" w:eastAsia="Times New Roman" w:hAnsi="Cambria Math" w:cs="Times New Roman"/>
          <w:sz w:val="28"/>
          <w:szCs w:val="28"/>
          <w:lang w:val="en-US"/>
          <w:oMath/>
        </w:rPr>
      </w:pPr>
      <m:oMathPara>
        <m:oMath>
          <m:r>
            <w:rPr>
              <w:rFonts w:ascii="Cambria Math" w:eastAsia="Times New Roman" w:hAnsi="Cambria Math" w:cs="Times New Roman"/>
              <w:sz w:val="28"/>
              <w:szCs w:val="28"/>
              <w:lang w:val="en-US"/>
            </w:rPr>
            <m:t>w2·w6·Cov26 = 0,191·0,103·0,016580 = 0,000326</m:t>
          </m:r>
        </m:oMath>
      </m:oMathPara>
    </w:p>
    <w:p w14:paraId="54D41EC0" w14:textId="1A3CB0E1" w:rsidR="002A4350" w:rsidRPr="004B6B88" w:rsidRDefault="003E1833" w:rsidP="002A4350">
      <w:pPr>
        <w:spacing w:before="60" w:after="60" w:line="360" w:lineRule="auto"/>
        <w:ind w:firstLine="709"/>
        <w:jc w:val="center"/>
        <w:rPr>
          <w:rFonts w:ascii="Cambria Math" w:eastAsia="Times New Roman" w:hAnsi="Cambria Math" w:cs="Times New Roman"/>
          <w:sz w:val="28"/>
          <w:szCs w:val="28"/>
          <w:lang w:val="en-US"/>
          <w:oMath/>
        </w:rPr>
      </w:pPr>
      <m:oMathPara>
        <m:oMath>
          <m:r>
            <w:rPr>
              <w:rFonts w:ascii="Cambria Math" w:eastAsia="Times New Roman" w:hAnsi="Cambria Math" w:cs="Times New Roman"/>
              <w:sz w:val="28"/>
              <w:szCs w:val="28"/>
              <w:lang w:val="en-US"/>
            </w:rPr>
            <m:t>w3·w4·Cov34 = 0,130·0,093·0,030105 = 0,000364</m:t>
          </m:r>
        </m:oMath>
      </m:oMathPara>
    </w:p>
    <w:p w14:paraId="68AC971F" w14:textId="174A5491" w:rsidR="002A4350" w:rsidRPr="004B6B88" w:rsidRDefault="003E1833" w:rsidP="002A4350">
      <w:pPr>
        <w:spacing w:before="60" w:after="60" w:line="360" w:lineRule="auto"/>
        <w:ind w:firstLine="709"/>
        <w:jc w:val="center"/>
        <w:rPr>
          <w:rFonts w:ascii="Cambria Math" w:eastAsia="Times New Roman" w:hAnsi="Cambria Math" w:cs="Times New Roman"/>
          <w:sz w:val="28"/>
          <w:szCs w:val="28"/>
          <w:lang w:val="en-US"/>
          <w:oMath/>
        </w:rPr>
      </w:pPr>
      <m:oMathPara>
        <m:oMath>
          <m:r>
            <w:rPr>
              <w:rFonts w:ascii="Cambria Math" w:eastAsia="Times New Roman" w:hAnsi="Cambria Math" w:cs="Times New Roman"/>
              <w:sz w:val="28"/>
              <w:szCs w:val="28"/>
              <w:lang w:val="en-US"/>
            </w:rPr>
            <m:t>w3·w5·Cov35 = 0,130·0,120·0,023068 = 0,000360</m:t>
          </m:r>
        </m:oMath>
      </m:oMathPara>
    </w:p>
    <w:p w14:paraId="402E6544" w14:textId="6BC96B7D" w:rsidR="002A4350" w:rsidRPr="004B6B88" w:rsidRDefault="003E1833" w:rsidP="002A4350">
      <w:pPr>
        <w:spacing w:before="60" w:after="60" w:line="360" w:lineRule="auto"/>
        <w:ind w:firstLine="709"/>
        <w:jc w:val="center"/>
        <w:rPr>
          <w:rFonts w:ascii="Cambria Math" w:eastAsia="Times New Roman" w:hAnsi="Cambria Math" w:cs="Times New Roman"/>
          <w:sz w:val="28"/>
          <w:szCs w:val="28"/>
          <w:lang w:val="en-US"/>
          <w:oMath/>
        </w:rPr>
      </w:pPr>
      <m:oMathPara>
        <m:oMath>
          <m:r>
            <w:rPr>
              <w:rFonts w:ascii="Cambria Math" w:eastAsia="Times New Roman" w:hAnsi="Cambria Math" w:cs="Times New Roman"/>
              <w:sz w:val="28"/>
              <w:szCs w:val="28"/>
              <w:lang w:val="en-US"/>
            </w:rPr>
            <m:t>w3·w6·Cov36 = 0,130·0,103·0,022222 = 0,000298</m:t>
          </m:r>
        </m:oMath>
      </m:oMathPara>
    </w:p>
    <w:p w14:paraId="4EEFB5D9" w14:textId="52892DB3" w:rsidR="002A4350" w:rsidRPr="004B6B88" w:rsidRDefault="003E1833" w:rsidP="002A4350">
      <w:pPr>
        <w:spacing w:before="60" w:after="60" w:line="360" w:lineRule="auto"/>
        <w:ind w:firstLine="709"/>
        <w:jc w:val="center"/>
        <w:rPr>
          <w:rFonts w:ascii="Cambria Math" w:eastAsia="Times New Roman" w:hAnsi="Cambria Math" w:cs="Times New Roman"/>
          <w:sz w:val="28"/>
          <w:szCs w:val="28"/>
          <w:lang w:val="en-US"/>
          <w:oMath/>
        </w:rPr>
      </w:pPr>
      <m:oMathPara>
        <m:oMath>
          <m:r>
            <w:rPr>
              <w:rFonts w:ascii="Cambria Math" w:eastAsia="Times New Roman" w:hAnsi="Cambria Math" w:cs="Times New Roman"/>
              <w:sz w:val="28"/>
              <w:szCs w:val="28"/>
              <w:lang w:val="en-US"/>
            </w:rPr>
            <m:t>w4·w5·Cov45 = 0,093·0,120·0,012029 = 0,000134</m:t>
          </m:r>
        </m:oMath>
      </m:oMathPara>
    </w:p>
    <w:p w14:paraId="5D201EFF" w14:textId="040CBBD0" w:rsidR="002A4350" w:rsidRPr="004B6B88" w:rsidRDefault="003E1833" w:rsidP="002A4350">
      <w:pPr>
        <w:spacing w:before="60" w:after="60" w:line="360" w:lineRule="auto"/>
        <w:ind w:firstLine="709"/>
        <w:jc w:val="center"/>
        <w:rPr>
          <w:rFonts w:ascii="Cambria Math" w:eastAsia="Times New Roman" w:hAnsi="Cambria Math" w:cs="Times New Roman"/>
          <w:sz w:val="28"/>
          <w:szCs w:val="28"/>
          <w:lang w:val="en-US"/>
          <w:oMath/>
        </w:rPr>
      </w:pPr>
      <m:oMathPara>
        <m:oMath>
          <m:r>
            <w:rPr>
              <w:rFonts w:ascii="Cambria Math" w:eastAsia="Times New Roman" w:hAnsi="Cambria Math" w:cs="Times New Roman"/>
              <w:sz w:val="28"/>
              <w:szCs w:val="28"/>
              <w:lang w:val="en-US"/>
            </w:rPr>
            <w:lastRenderedPageBreak/>
            <m:t>w4·w6·Cov46 = 0,093·0,103·0,010742 = 0,000103</m:t>
          </m:r>
        </m:oMath>
      </m:oMathPara>
    </w:p>
    <w:p w14:paraId="3451FC52" w14:textId="189E8ADB" w:rsidR="002A4350" w:rsidRPr="004B6B88" w:rsidRDefault="003E1833" w:rsidP="002A4350">
      <w:pPr>
        <w:spacing w:before="60" w:after="60" w:line="360" w:lineRule="auto"/>
        <w:ind w:firstLine="709"/>
        <w:jc w:val="center"/>
        <w:rPr>
          <w:rFonts w:ascii="Cambria Math" w:eastAsia="Times New Roman" w:hAnsi="Cambria Math" w:cs="Times New Roman"/>
          <w:sz w:val="28"/>
          <w:szCs w:val="28"/>
          <w:lang w:val="en-US"/>
          <w:oMath/>
        </w:rPr>
      </w:pPr>
      <m:oMathPara>
        <m:oMath>
          <m:r>
            <w:rPr>
              <w:rFonts w:ascii="Cambria Math" w:eastAsia="Times New Roman" w:hAnsi="Cambria Math" w:cs="Times New Roman"/>
              <w:sz w:val="28"/>
              <w:szCs w:val="28"/>
              <w:lang w:val="en-US"/>
            </w:rPr>
            <m:t>w5·w6·Cov56 = 0,120·0,103·0,026594 = 0,000329</m:t>
          </m:r>
        </m:oMath>
      </m:oMathPara>
    </w:p>
    <w:p w14:paraId="4849ADE8" w14:textId="14C2BE26" w:rsidR="002A4350" w:rsidRPr="004B6B88" w:rsidRDefault="003E1833" w:rsidP="002A4350">
      <w:pPr>
        <w:spacing w:before="60" w:after="60" w:line="360" w:lineRule="auto"/>
        <w:ind w:firstLine="709"/>
        <w:jc w:val="center"/>
        <w:rPr>
          <w:rFonts w:ascii="Cambria Math" w:eastAsia="Times New Roman" w:hAnsi="Cambria Math" w:cs="Times New Roman"/>
          <w:sz w:val="28"/>
          <w:szCs w:val="28"/>
          <w:lang w:val="ru-RU"/>
          <w:oMath/>
        </w:rPr>
      </w:pPr>
      <m:oMathPara>
        <m:oMath>
          <m:r>
            <w:rPr>
              <w:rFonts w:ascii="Cambria Math" w:eastAsia="Times New Roman" w:hAnsi="Cambria Math" w:cs="Times New Roman"/>
              <w:sz w:val="28"/>
              <w:szCs w:val="28"/>
              <w:lang w:val="ru-RU"/>
            </w:rPr>
            <m:t>Сумма слагаемых = 0,011645</m:t>
          </m:r>
        </m:oMath>
      </m:oMathPara>
    </w:p>
    <w:p w14:paraId="4DA16822" w14:textId="02392C17" w:rsidR="002A4350" w:rsidRPr="004B6B88" w:rsidRDefault="003E1833" w:rsidP="002A4350">
      <w:pPr>
        <w:spacing w:before="60" w:after="60" w:line="360" w:lineRule="auto"/>
        <w:ind w:firstLine="709"/>
        <w:jc w:val="center"/>
        <w:rPr>
          <w:rFonts w:ascii="Cambria Math" w:eastAsia="Times New Roman" w:hAnsi="Cambria Math" w:cs="Times New Roman"/>
          <w:sz w:val="28"/>
          <w:szCs w:val="28"/>
          <w:lang w:val="ru-RU"/>
          <w:oMath/>
        </w:rPr>
      </w:pPr>
      <m:oMathPara>
        <m:oMath>
          <m:r>
            <w:rPr>
              <w:rFonts w:ascii="Cambria Math" w:eastAsia="Times New Roman" w:hAnsi="Cambria Math" w:cs="Times New Roman"/>
              <w:sz w:val="28"/>
              <w:szCs w:val="28"/>
              <w:lang w:val="ru-RU"/>
            </w:rPr>
            <m:t>ND = 2 · 0,011645 = 0,023290</m:t>
          </m:r>
        </m:oMath>
      </m:oMathPara>
    </w:p>
    <w:sectPr w:rsidR="002A4350" w:rsidRPr="004B6B88" w:rsidSect="009A2D3C">
      <w:footerReference w:type="default" r:id="rId15"/>
      <w:type w:val="oddPage"/>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19AB6A" w14:textId="77777777" w:rsidR="00DF1907" w:rsidRDefault="00DF1907" w:rsidP="002C229C">
      <w:pPr>
        <w:spacing w:line="240" w:lineRule="auto"/>
      </w:pPr>
      <w:r>
        <w:separator/>
      </w:r>
    </w:p>
  </w:endnote>
  <w:endnote w:type="continuationSeparator" w:id="0">
    <w:p w14:paraId="004E3AB0" w14:textId="77777777" w:rsidR="00DF1907" w:rsidRDefault="00DF1907" w:rsidP="002C229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embedRegular r:id="rId1" w:fontKey="{8926032E-1EE8-4A7A-8166-FFEA7A99A1C1}"/>
  </w:font>
  <w:font w:name="Tahoma">
    <w:panose1 w:val="020B0604030504040204"/>
    <w:charset w:val="CC"/>
    <w:family w:val="swiss"/>
    <w:pitch w:val="variable"/>
    <w:sig w:usb0="E1002EFF" w:usb1="C000605B" w:usb2="00000029" w:usb3="00000000" w:csb0="000101FF" w:csb1="00000000"/>
    <w:embedRegular r:id="rId2" w:fontKey="{CA1B938E-60E8-4E2D-A73F-BC2B68A5AE84}"/>
  </w:font>
  <w:font w:name="Cambria">
    <w:panose1 w:val="02040503050406030204"/>
    <w:charset w:val="CC"/>
    <w:family w:val="roman"/>
    <w:pitch w:val="variable"/>
    <w:sig w:usb0="E00006FF" w:usb1="420024FF" w:usb2="02000000" w:usb3="00000000" w:csb0="0000019F" w:csb1="00000000"/>
    <w:embedRegular r:id="rId3" w:fontKey="{C1FAEEB9-F8F5-4449-9FB1-362870A2C884}"/>
  </w:font>
  <w:font w:name="Cambria Math">
    <w:panose1 w:val="02040503050406030204"/>
    <w:charset w:val="CC"/>
    <w:family w:val="roman"/>
    <w:pitch w:val="variable"/>
    <w:sig w:usb0="E00006FF" w:usb1="420024FF" w:usb2="02000000" w:usb3="00000000" w:csb0="0000019F" w:csb1="00000000"/>
    <w:embedRegular r:id="rId4" w:fontKey="{7F42C110-DE1C-4E98-9A81-6B232BB5AA3F}"/>
    <w:embedItalic r:id="rId5" w:fontKey="{4068B2C5-8E0D-48C0-9028-17CC2C4DC23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91627610"/>
      <w:docPartObj>
        <w:docPartGallery w:val="Page Numbers (Bottom of Page)"/>
        <w:docPartUnique/>
      </w:docPartObj>
    </w:sdtPr>
    <w:sdtContent>
      <w:p w14:paraId="1CF1392D" w14:textId="23DC3FE7" w:rsidR="00EB1E9C" w:rsidRDefault="00EB1E9C">
        <w:pPr>
          <w:pStyle w:val="a9"/>
          <w:jc w:val="center"/>
        </w:pPr>
        <w:r>
          <w:fldChar w:fldCharType="begin"/>
        </w:r>
        <w:r>
          <w:instrText>PAGE   \* MERGEFORMAT</w:instrText>
        </w:r>
        <w:r>
          <w:fldChar w:fldCharType="separate"/>
        </w:r>
        <w:r w:rsidR="00711C8E" w:rsidRPr="00711C8E">
          <w:rPr>
            <w:noProof/>
            <w:lang w:val="ru-RU"/>
          </w:rPr>
          <w:t>8</w:t>
        </w:r>
        <w:r>
          <w:fldChar w:fldCharType="end"/>
        </w:r>
      </w:p>
    </w:sdtContent>
  </w:sdt>
  <w:p w14:paraId="0256EBE5" w14:textId="77777777" w:rsidR="00EB1E9C" w:rsidRDefault="00EB1E9C">
    <w:pPr>
      <w:pStyle w:val="a9"/>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95940354"/>
      <w:docPartObj>
        <w:docPartGallery w:val="Page Numbers (Bottom of Page)"/>
        <w:docPartUnique/>
      </w:docPartObj>
    </w:sdtPr>
    <w:sdtEndPr>
      <w:rPr>
        <w:rFonts w:ascii="Times New Roman" w:hAnsi="Times New Roman" w:cs="Times New Roman"/>
        <w:sz w:val="28"/>
        <w:szCs w:val="28"/>
      </w:rPr>
    </w:sdtEndPr>
    <w:sdtContent>
      <w:p w14:paraId="2C7209F9" w14:textId="77777777" w:rsidR="00EB1E9C" w:rsidRPr="00CD1CF2" w:rsidRDefault="00EB1E9C">
        <w:pPr>
          <w:pStyle w:val="a9"/>
          <w:jc w:val="center"/>
          <w:rPr>
            <w:rFonts w:ascii="Times New Roman" w:hAnsi="Times New Roman" w:cs="Times New Roman"/>
            <w:sz w:val="28"/>
            <w:szCs w:val="28"/>
          </w:rPr>
        </w:pPr>
        <w:r w:rsidRPr="00CD1CF2">
          <w:rPr>
            <w:rFonts w:ascii="Times New Roman" w:hAnsi="Times New Roman" w:cs="Times New Roman"/>
            <w:sz w:val="28"/>
            <w:szCs w:val="28"/>
          </w:rPr>
          <w:fldChar w:fldCharType="begin"/>
        </w:r>
        <w:r w:rsidRPr="00CD1CF2">
          <w:rPr>
            <w:rFonts w:ascii="Times New Roman" w:hAnsi="Times New Roman" w:cs="Times New Roman"/>
            <w:sz w:val="28"/>
            <w:szCs w:val="28"/>
          </w:rPr>
          <w:instrText>PAGE   \* MERGEFORMAT</w:instrText>
        </w:r>
        <w:r w:rsidRPr="00CD1CF2">
          <w:rPr>
            <w:rFonts w:ascii="Times New Roman" w:hAnsi="Times New Roman" w:cs="Times New Roman"/>
            <w:sz w:val="28"/>
            <w:szCs w:val="28"/>
          </w:rPr>
          <w:fldChar w:fldCharType="separate"/>
        </w:r>
        <w:r w:rsidR="00711C8E" w:rsidRPr="00711C8E">
          <w:rPr>
            <w:rFonts w:ascii="Times New Roman" w:hAnsi="Times New Roman" w:cs="Times New Roman"/>
            <w:noProof/>
            <w:sz w:val="28"/>
            <w:szCs w:val="28"/>
            <w:lang w:val="ru-RU"/>
          </w:rPr>
          <w:t>28</w:t>
        </w:r>
        <w:r w:rsidRPr="00CD1CF2">
          <w:rPr>
            <w:rFonts w:ascii="Times New Roman" w:hAnsi="Times New Roman" w:cs="Times New Roman"/>
            <w:sz w:val="28"/>
            <w:szCs w:val="28"/>
          </w:rPr>
          <w:fldChar w:fldCharType="end"/>
        </w:r>
      </w:p>
    </w:sdtContent>
  </w:sdt>
  <w:p w14:paraId="2DF55FA3" w14:textId="77777777" w:rsidR="00EB1E9C" w:rsidRDefault="00EB1E9C">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0E4417" w14:textId="77777777" w:rsidR="00DF1907" w:rsidRDefault="00DF1907" w:rsidP="002C229C">
      <w:pPr>
        <w:spacing w:line="240" w:lineRule="auto"/>
      </w:pPr>
      <w:r>
        <w:separator/>
      </w:r>
    </w:p>
  </w:footnote>
  <w:footnote w:type="continuationSeparator" w:id="0">
    <w:p w14:paraId="0D4751F7" w14:textId="77777777" w:rsidR="00DF1907" w:rsidRDefault="00DF1907" w:rsidP="002C229C">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307B6"/>
    <w:multiLevelType w:val="multilevel"/>
    <w:tmpl w:val="FB92CF1E"/>
    <w:lvl w:ilvl="0">
      <w:start w:val="1"/>
      <w:numFmt w:val="bullet"/>
      <w:lvlText w:val=""/>
      <w:lvlJc w:val="left"/>
      <w:pPr>
        <w:ind w:left="720" w:hanging="360"/>
      </w:pPr>
      <w:rPr>
        <w:rFonts w:ascii="Symbol" w:hAnsi="Symbol" w:cs="Times New Roman"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85716D7"/>
    <w:multiLevelType w:val="multilevel"/>
    <w:tmpl w:val="A4D65806"/>
    <w:lvl w:ilvl="0">
      <w:start w:val="1"/>
      <w:numFmt w:val="bullet"/>
      <w:lvlText w:val="●"/>
      <w:lvlJc w:val="left"/>
      <w:pPr>
        <w:ind w:left="360" w:hanging="360"/>
      </w:pPr>
      <w:rPr>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2" w15:restartNumberingAfterBreak="0">
    <w:nsid w:val="085F460A"/>
    <w:multiLevelType w:val="multilevel"/>
    <w:tmpl w:val="4FA4B7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32475ED"/>
    <w:multiLevelType w:val="multilevel"/>
    <w:tmpl w:val="87DA20B0"/>
    <w:lvl w:ilvl="0">
      <w:start w:val="1"/>
      <w:numFmt w:val="decimal"/>
      <w:lvlText w:val="%1."/>
      <w:lvlJc w:val="left"/>
      <w:pPr>
        <w:ind w:left="495" w:hanging="49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17012ECD"/>
    <w:multiLevelType w:val="hybridMultilevel"/>
    <w:tmpl w:val="36EC787A"/>
    <w:lvl w:ilvl="0" w:tplc="9B4E81FA">
      <w:start w:val="1"/>
      <w:numFmt w:val="bullet"/>
      <w:lvlText w:val=""/>
      <w:lvlJc w:val="left"/>
      <w:pPr>
        <w:ind w:left="1429" w:hanging="360"/>
      </w:pPr>
      <w:rPr>
        <w:rFonts w:ascii="Symbol" w:hAnsi="Symbol"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 w15:restartNumberingAfterBreak="0">
    <w:nsid w:val="20CD1D89"/>
    <w:multiLevelType w:val="hybridMultilevel"/>
    <w:tmpl w:val="AE9C029C"/>
    <w:lvl w:ilvl="0" w:tplc="9B4E81FA">
      <w:start w:val="1"/>
      <w:numFmt w:val="bullet"/>
      <w:lvlText w:val=""/>
      <w:lvlJc w:val="left"/>
      <w:pPr>
        <w:ind w:left="1429" w:hanging="360"/>
      </w:pPr>
      <w:rPr>
        <w:rFonts w:ascii="Symbol" w:hAnsi="Symbol"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 w15:restartNumberingAfterBreak="0">
    <w:nsid w:val="23ED61AA"/>
    <w:multiLevelType w:val="hybridMultilevel"/>
    <w:tmpl w:val="5E8EECDA"/>
    <w:lvl w:ilvl="0" w:tplc="E254767E">
      <w:numFmt w:val="bullet"/>
      <w:lvlText w:val=""/>
      <w:lvlJc w:val="left"/>
      <w:pPr>
        <w:ind w:left="720" w:hanging="360"/>
      </w:pPr>
      <w:rPr>
        <w:rFonts w:ascii="Times New Roman" w:eastAsia="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281A2E68"/>
    <w:multiLevelType w:val="hybridMultilevel"/>
    <w:tmpl w:val="72689064"/>
    <w:lvl w:ilvl="0" w:tplc="C456A506">
      <w:numFmt w:val="bullet"/>
      <w:lvlText w:val="•"/>
      <w:lvlJc w:val="left"/>
      <w:pPr>
        <w:ind w:left="2149" w:hanging="1440"/>
      </w:pPr>
      <w:rPr>
        <w:rFonts w:ascii="Times New Roman" w:eastAsia="Arial" w:hAnsi="Times New Roman" w:cs="Times New Roman"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8" w15:restartNumberingAfterBreak="0">
    <w:nsid w:val="37835331"/>
    <w:multiLevelType w:val="multilevel"/>
    <w:tmpl w:val="7A9408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9302493"/>
    <w:multiLevelType w:val="multilevel"/>
    <w:tmpl w:val="85DCA82E"/>
    <w:lvl w:ilvl="0">
      <w:start w:val="1"/>
      <w:numFmt w:val="decimal"/>
      <w:lvlText w:val="%1."/>
      <w:lvlJc w:val="left"/>
      <w:pPr>
        <w:ind w:left="495" w:hanging="49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3C497724"/>
    <w:multiLevelType w:val="multilevel"/>
    <w:tmpl w:val="EFD2F526"/>
    <w:lvl w:ilvl="0">
      <w:start w:val="1"/>
      <w:numFmt w:val="decimal"/>
      <w:lvlText w:val="%1."/>
      <w:lvlJc w:val="left"/>
      <w:pPr>
        <w:ind w:left="495" w:hanging="495"/>
      </w:pPr>
      <w:rPr>
        <w:rFonts w:hint="default"/>
      </w:rPr>
    </w:lvl>
    <w:lvl w:ilvl="1">
      <w:start w:val="1"/>
      <w:numFmt w:val="decimal"/>
      <w:lvlText w:val="%1.%2."/>
      <w:lvlJc w:val="left"/>
      <w:pPr>
        <w:ind w:left="1429" w:hanging="7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472" w:hanging="1800"/>
      </w:pPr>
      <w:rPr>
        <w:rFonts w:hint="default"/>
      </w:rPr>
    </w:lvl>
  </w:abstractNum>
  <w:abstractNum w:abstractNumId="11" w15:restartNumberingAfterBreak="0">
    <w:nsid w:val="40BE69C4"/>
    <w:multiLevelType w:val="multilevel"/>
    <w:tmpl w:val="9F447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6AD14A3"/>
    <w:multiLevelType w:val="multilevel"/>
    <w:tmpl w:val="E0FA89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9D41129"/>
    <w:multiLevelType w:val="hybridMultilevel"/>
    <w:tmpl w:val="74EE6934"/>
    <w:lvl w:ilvl="0" w:tplc="CB0AC392">
      <w:numFmt w:val="bullet"/>
      <w:lvlText w:val="•"/>
      <w:lvlJc w:val="left"/>
      <w:pPr>
        <w:ind w:left="2149" w:hanging="1440"/>
      </w:pPr>
      <w:rPr>
        <w:rFonts w:ascii="Times New Roman" w:eastAsia="Arial" w:hAnsi="Times New Roman" w:cs="Times New Roman"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14" w15:restartNumberingAfterBreak="0">
    <w:nsid w:val="4E55539E"/>
    <w:multiLevelType w:val="multilevel"/>
    <w:tmpl w:val="4E55539E"/>
    <w:lvl w:ilvl="0">
      <w:start w:val="1"/>
      <w:numFmt w:val="decimal"/>
      <w:lvlText w:val="%1."/>
      <w:lvlJc w:val="left"/>
      <w:pPr>
        <w:ind w:left="786" w:hanging="360"/>
      </w:pPr>
    </w:lvl>
    <w:lvl w:ilvl="1">
      <w:start w:val="1"/>
      <w:numFmt w:val="lowerLetter"/>
      <w:lvlText w:val="%2."/>
      <w:lvlJc w:val="left"/>
      <w:pPr>
        <w:ind w:left="1506" w:hanging="360"/>
      </w:pPr>
    </w:lvl>
    <w:lvl w:ilvl="2">
      <w:start w:val="1"/>
      <w:numFmt w:val="lowerRoman"/>
      <w:lvlText w:val="%3."/>
      <w:lvlJc w:val="right"/>
      <w:pPr>
        <w:ind w:left="2226" w:hanging="180"/>
      </w:pPr>
    </w:lvl>
    <w:lvl w:ilvl="3">
      <w:start w:val="1"/>
      <w:numFmt w:val="decimal"/>
      <w:lvlText w:val="%4."/>
      <w:lvlJc w:val="left"/>
      <w:pPr>
        <w:ind w:left="2946" w:hanging="360"/>
      </w:pPr>
    </w:lvl>
    <w:lvl w:ilvl="4">
      <w:start w:val="1"/>
      <w:numFmt w:val="lowerLetter"/>
      <w:lvlText w:val="%5."/>
      <w:lvlJc w:val="left"/>
      <w:pPr>
        <w:ind w:left="3666" w:hanging="360"/>
      </w:pPr>
    </w:lvl>
    <w:lvl w:ilvl="5">
      <w:start w:val="1"/>
      <w:numFmt w:val="lowerRoman"/>
      <w:lvlText w:val="%6."/>
      <w:lvlJc w:val="right"/>
      <w:pPr>
        <w:ind w:left="4386" w:hanging="180"/>
      </w:pPr>
    </w:lvl>
    <w:lvl w:ilvl="6">
      <w:start w:val="1"/>
      <w:numFmt w:val="decimal"/>
      <w:lvlText w:val="%7."/>
      <w:lvlJc w:val="left"/>
      <w:pPr>
        <w:ind w:left="5106" w:hanging="360"/>
      </w:pPr>
    </w:lvl>
    <w:lvl w:ilvl="7">
      <w:start w:val="1"/>
      <w:numFmt w:val="lowerLetter"/>
      <w:lvlText w:val="%8."/>
      <w:lvlJc w:val="left"/>
      <w:pPr>
        <w:ind w:left="5826" w:hanging="360"/>
      </w:pPr>
    </w:lvl>
    <w:lvl w:ilvl="8">
      <w:start w:val="1"/>
      <w:numFmt w:val="lowerRoman"/>
      <w:lvlText w:val="%9."/>
      <w:lvlJc w:val="right"/>
      <w:pPr>
        <w:ind w:left="6546" w:hanging="180"/>
      </w:pPr>
    </w:lvl>
  </w:abstractNum>
  <w:abstractNum w:abstractNumId="15" w15:restartNumberingAfterBreak="0">
    <w:nsid w:val="55600114"/>
    <w:multiLevelType w:val="multilevel"/>
    <w:tmpl w:val="269C92EA"/>
    <w:lvl w:ilvl="0">
      <w:start w:val="1"/>
      <w:numFmt w:val="bullet"/>
      <w:lvlText w:val=""/>
      <w:lvlJc w:val="left"/>
      <w:pPr>
        <w:tabs>
          <w:tab w:val="num" w:pos="720"/>
        </w:tabs>
        <w:ind w:left="720" w:hanging="360"/>
      </w:pPr>
      <w:rPr>
        <w:rFonts w:ascii="Symbol" w:hAnsi="Symbol"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68D1BED"/>
    <w:multiLevelType w:val="multilevel"/>
    <w:tmpl w:val="568D1BED"/>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5D1826FC"/>
    <w:multiLevelType w:val="multilevel"/>
    <w:tmpl w:val="7D5CB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06B2DC7"/>
    <w:multiLevelType w:val="multilevel"/>
    <w:tmpl w:val="CA3CD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1C45DA3"/>
    <w:multiLevelType w:val="multilevel"/>
    <w:tmpl w:val="55A4D284"/>
    <w:lvl w:ilvl="0">
      <w:start w:val="1"/>
      <w:numFmt w:val="decimal"/>
      <w:lvlText w:val="%1"/>
      <w:lvlJc w:val="left"/>
      <w:pPr>
        <w:ind w:left="420" w:hanging="420"/>
      </w:pPr>
      <w:rPr>
        <w:rFonts w:hint="default"/>
      </w:rPr>
    </w:lvl>
    <w:lvl w:ilvl="1">
      <w:start w:val="1"/>
      <w:numFmt w:val="decimal"/>
      <w:pStyle w:val="2"/>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62495472"/>
    <w:multiLevelType w:val="multilevel"/>
    <w:tmpl w:val="B172F1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B492A58"/>
    <w:multiLevelType w:val="multilevel"/>
    <w:tmpl w:val="4FF02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083249C"/>
    <w:multiLevelType w:val="hybridMultilevel"/>
    <w:tmpl w:val="58D0A74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3" w15:restartNumberingAfterBreak="0">
    <w:nsid w:val="71A059CC"/>
    <w:multiLevelType w:val="multilevel"/>
    <w:tmpl w:val="59929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48E4DE2"/>
    <w:multiLevelType w:val="multilevel"/>
    <w:tmpl w:val="50A68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54F2C60"/>
    <w:multiLevelType w:val="multilevel"/>
    <w:tmpl w:val="558A14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685302E"/>
    <w:multiLevelType w:val="multilevel"/>
    <w:tmpl w:val="1C96F4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78691478"/>
    <w:multiLevelType w:val="multilevel"/>
    <w:tmpl w:val="C204A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43925945">
    <w:abstractNumId w:val="1"/>
  </w:num>
  <w:num w:numId="2" w16cid:durableId="405030873">
    <w:abstractNumId w:val="26"/>
  </w:num>
  <w:num w:numId="3" w16cid:durableId="1937516654">
    <w:abstractNumId w:val="9"/>
  </w:num>
  <w:num w:numId="4" w16cid:durableId="1450003531">
    <w:abstractNumId w:val="27"/>
  </w:num>
  <w:num w:numId="5" w16cid:durableId="253588718">
    <w:abstractNumId w:val="23"/>
  </w:num>
  <w:num w:numId="6" w16cid:durableId="1183858929">
    <w:abstractNumId w:val="21"/>
  </w:num>
  <w:num w:numId="7" w16cid:durableId="1138451298">
    <w:abstractNumId w:val="12"/>
  </w:num>
  <w:num w:numId="8" w16cid:durableId="2102411737">
    <w:abstractNumId w:val="17"/>
  </w:num>
  <w:num w:numId="9" w16cid:durableId="442068243">
    <w:abstractNumId w:val="2"/>
  </w:num>
  <w:num w:numId="10" w16cid:durableId="722216611">
    <w:abstractNumId w:val="25"/>
  </w:num>
  <w:num w:numId="11" w16cid:durableId="1419444389">
    <w:abstractNumId w:val="20"/>
  </w:num>
  <w:num w:numId="12" w16cid:durableId="353726212">
    <w:abstractNumId w:val="11"/>
  </w:num>
  <w:num w:numId="13" w16cid:durableId="319308484">
    <w:abstractNumId w:val="3"/>
  </w:num>
  <w:num w:numId="14" w16cid:durableId="904336301">
    <w:abstractNumId w:val="18"/>
  </w:num>
  <w:num w:numId="15" w16cid:durableId="1714503017">
    <w:abstractNumId w:val="24"/>
  </w:num>
  <w:num w:numId="16" w16cid:durableId="366835370">
    <w:abstractNumId w:val="0"/>
  </w:num>
  <w:num w:numId="17" w16cid:durableId="1646470343">
    <w:abstractNumId w:val="4"/>
  </w:num>
  <w:num w:numId="18" w16cid:durableId="575821481">
    <w:abstractNumId w:val="7"/>
  </w:num>
  <w:num w:numId="19" w16cid:durableId="205422">
    <w:abstractNumId w:val="5"/>
  </w:num>
  <w:num w:numId="20" w16cid:durableId="1778869350">
    <w:abstractNumId w:val="13"/>
  </w:num>
  <w:num w:numId="21" w16cid:durableId="744111828">
    <w:abstractNumId w:val="15"/>
  </w:num>
  <w:num w:numId="22" w16cid:durableId="1907566141">
    <w:abstractNumId w:val="10"/>
  </w:num>
  <w:num w:numId="23" w16cid:durableId="2135320783">
    <w:abstractNumId w:val="8"/>
  </w:num>
  <w:num w:numId="24" w16cid:durableId="1006636930">
    <w:abstractNumId w:val="22"/>
  </w:num>
  <w:num w:numId="25" w16cid:durableId="50664995">
    <w:abstractNumId w:val="6"/>
  </w:num>
  <w:num w:numId="26" w16cid:durableId="901866626">
    <w:abstractNumId w:val="19"/>
  </w:num>
  <w:num w:numId="27" w16cid:durableId="750736573">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383552315">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27F4"/>
    <w:rsid w:val="0000516F"/>
    <w:rsid w:val="00020A98"/>
    <w:rsid w:val="00041F4F"/>
    <w:rsid w:val="0004539D"/>
    <w:rsid w:val="00074069"/>
    <w:rsid w:val="0007704C"/>
    <w:rsid w:val="00081EFB"/>
    <w:rsid w:val="000C0B11"/>
    <w:rsid w:val="00202A9E"/>
    <w:rsid w:val="00205FD5"/>
    <w:rsid w:val="00217885"/>
    <w:rsid w:val="00220139"/>
    <w:rsid w:val="002A4350"/>
    <w:rsid w:val="002B401D"/>
    <w:rsid w:val="002C229C"/>
    <w:rsid w:val="00306918"/>
    <w:rsid w:val="0032374A"/>
    <w:rsid w:val="00326E15"/>
    <w:rsid w:val="003279C5"/>
    <w:rsid w:val="00340369"/>
    <w:rsid w:val="00343600"/>
    <w:rsid w:val="00390B28"/>
    <w:rsid w:val="003E1833"/>
    <w:rsid w:val="00407C66"/>
    <w:rsid w:val="004167DF"/>
    <w:rsid w:val="0044331F"/>
    <w:rsid w:val="004605F7"/>
    <w:rsid w:val="00464434"/>
    <w:rsid w:val="00467F49"/>
    <w:rsid w:val="00474B2A"/>
    <w:rsid w:val="00487ABE"/>
    <w:rsid w:val="004962FA"/>
    <w:rsid w:val="004B6B88"/>
    <w:rsid w:val="004C1FFA"/>
    <w:rsid w:val="004C64C2"/>
    <w:rsid w:val="004D2295"/>
    <w:rsid w:val="004F3E51"/>
    <w:rsid w:val="0051150E"/>
    <w:rsid w:val="00564EEC"/>
    <w:rsid w:val="0057476F"/>
    <w:rsid w:val="00580BE4"/>
    <w:rsid w:val="0059624A"/>
    <w:rsid w:val="005F2182"/>
    <w:rsid w:val="00612FCD"/>
    <w:rsid w:val="00631EF4"/>
    <w:rsid w:val="00634639"/>
    <w:rsid w:val="00651146"/>
    <w:rsid w:val="00653A71"/>
    <w:rsid w:val="00673439"/>
    <w:rsid w:val="00675B6A"/>
    <w:rsid w:val="00677407"/>
    <w:rsid w:val="006A3EDB"/>
    <w:rsid w:val="006C1187"/>
    <w:rsid w:val="00710322"/>
    <w:rsid w:val="00711C8E"/>
    <w:rsid w:val="00793D47"/>
    <w:rsid w:val="007B160D"/>
    <w:rsid w:val="007C0E83"/>
    <w:rsid w:val="007C0ED7"/>
    <w:rsid w:val="007D27F4"/>
    <w:rsid w:val="00823BB7"/>
    <w:rsid w:val="008521AF"/>
    <w:rsid w:val="0086447A"/>
    <w:rsid w:val="00871D2B"/>
    <w:rsid w:val="00876867"/>
    <w:rsid w:val="00884363"/>
    <w:rsid w:val="008B4AFE"/>
    <w:rsid w:val="008D7CA4"/>
    <w:rsid w:val="009155E2"/>
    <w:rsid w:val="0094314F"/>
    <w:rsid w:val="00946FA2"/>
    <w:rsid w:val="0097563D"/>
    <w:rsid w:val="009A2D3C"/>
    <w:rsid w:val="009E1691"/>
    <w:rsid w:val="00A30BC7"/>
    <w:rsid w:val="00A327CD"/>
    <w:rsid w:val="00AB3899"/>
    <w:rsid w:val="00AC39F8"/>
    <w:rsid w:val="00AC43B0"/>
    <w:rsid w:val="00AF1EBB"/>
    <w:rsid w:val="00AF4DC4"/>
    <w:rsid w:val="00B1614D"/>
    <w:rsid w:val="00B50D38"/>
    <w:rsid w:val="00B67275"/>
    <w:rsid w:val="00BA7AD7"/>
    <w:rsid w:val="00BB005C"/>
    <w:rsid w:val="00BB044B"/>
    <w:rsid w:val="00C04D93"/>
    <w:rsid w:val="00C32A1D"/>
    <w:rsid w:val="00C54970"/>
    <w:rsid w:val="00C76864"/>
    <w:rsid w:val="00CD00E9"/>
    <w:rsid w:val="00CD1CF2"/>
    <w:rsid w:val="00D2601B"/>
    <w:rsid w:val="00D5153A"/>
    <w:rsid w:val="00DA4464"/>
    <w:rsid w:val="00DA762D"/>
    <w:rsid w:val="00DD5FC9"/>
    <w:rsid w:val="00DE18F0"/>
    <w:rsid w:val="00DF1907"/>
    <w:rsid w:val="00E528FF"/>
    <w:rsid w:val="00E5368D"/>
    <w:rsid w:val="00E64932"/>
    <w:rsid w:val="00EB1E9C"/>
    <w:rsid w:val="00EB52E2"/>
    <w:rsid w:val="00EC4086"/>
    <w:rsid w:val="00F3147E"/>
    <w:rsid w:val="00F34C03"/>
    <w:rsid w:val="00F74D7F"/>
    <w:rsid w:val="00F834A7"/>
    <w:rsid w:val="00F8537A"/>
    <w:rsid w:val="00F9447B"/>
    <w:rsid w:val="00FB4C04"/>
    <w:rsid w:val="00FD20BF"/>
    <w:rsid w:val="00FE64C3"/>
    <w:rsid w:val="00FF0F5C"/>
    <w:rsid w:val="00FF3E0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ABEBA0"/>
  <w15:docId w15:val="{27147DE6-02FD-4804-A89F-59DF9317CB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CA" w:eastAsia="ru-RU"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A3EDB"/>
  </w:style>
  <w:style w:type="paragraph" w:styleId="1">
    <w:name w:val="heading 1"/>
    <w:basedOn w:val="a"/>
    <w:next w:val="a"/>
    <w:autoRedefine/>
    <w:uiPriority w:val="9"/>
    <w:qFormat/>
    <w:rsid w:val="00474B2A"/>
    <w:pPr>
      <w:keepNext/>
      <w:keepLines/>
      <w:spacing w:before="360" w:after="240"/>
      <w:jc w:val="center"/>
      <w:outlineLvl w:val="0"/>
    </w:pPr>
    <w:rPr>
      <w:rFonts w:ascii="Times New Roman" w:hAnsi="Times New Roman"/>
      <w:b/>
      <w:color w:val="000000" w:themeColor="text1"/>
      <w:sz w:val="28"/>
      <w:szCs w:val="40"/>
    </w:rPr>
  </w:style>
  <w:style w:type="paragraph" w:styleId="2">
    <w:name w:val="heading 2"/>
    <w:basedOn w:val="a"/>
    <w:next w:val="a"/>
    <w:autoRedefine/>
    <w:uiPriority w:val="9"/>
    <w:unhideWhenUsed/>
    <w:qFormat/>
    <w:rsid w:val="00474B2A"/>
    <w:pPr>
      <w:keepNext/>
      <w:keepLines/>
      <w:numPr>
        <w:ilvl w:val="1"/>
        <w:numId w:val="26"/>
      </w:numPr>
      <w:spacing w:before="360" w:after="120" w:line="360" w:lineRule="auto"/>
      <w:jc w:val="center"/>
      <w:outlineLvl w:val="1"/>
    </w:pPr>
    <w:rPr>
      <w:rFonts w:ascii="Times New Roman" w:hAnsi="Times New Roman"/>
      <w:b/>
      <w:sz w:val="28"/>
      <w:szCs w:val="32"/>
    </w:rPr>
  </w:style>
  <w:style w:type="paragraph" w:styleId="3">
    <w:name w:val="heading 3"/>
    <w:basedOn w:val="a"/>
    <w:next w:val="a"/>
    <w:uiPriority w:val="9"/>
    <w:semiHidden/>
    <w:unhideWhenUsed/>
    <w:qFormat/>
    <w:rsid w:val="00DD5FC9"/>
    <w:pPr>
      <w:keepNext/>
      <w:keepLines/>
      <w:spacing w:before="320" w:after="80"/>
      <w:outlineLvl w:val="2"/>
    </w:pPr>
    <w:rPr>
      <w:color w:val="434343"/>
      <w:sz w:val="28"/>
      <w:szCs w:val="28"/>
    </w:rPr>
  </w:style>
  <w:style w:type="paragraph" w:styleId="4">
    <w:name w:val="heading 4"/>
    <w:basedOn w:val="a"/>
    <w:next w:val="a"/>
    <w:uiPriority w:val="9"/>
    <w:semiHidden/>
    <w:unhideWhenUsed/>
    <w:qFormat/>
    <w:rsid w:val="00DD5FC9"/>
    <w:pPr>
      <w:keepNext/>
      <w:keepLines/>
      <w:spacing w:before="280" w:after="80"/>
      <w:outlineLvl w:val="3"/>
    </w:pPr>
    <w:rPr>
      <w:color w:val="666666"/>
      <w:sz w:val="24"/>
      <w:szCs w:val="24"/>
    </w:rPr>
  </w:style>
  <w:style w:type="paragraph" w:styleId="5">
    <w:name w:val="heading 5"/>
    <w:basedOn w:val="a"/>
    <w:next w:val="a"/>
    <w:uiPriority w:val="9"/>
    <w:semiHidden/>
    <w:unhideWhenUsed/>
    <w:qFormat/>
    <w:rsid w:val="00DD5FC9"/>
    <w:pPr>
      <w:keepNext/>
      <w:keepLines/>
      <w:spacing w:before="240" w:after="80"/>
      <w:outlineLvl w:val="4"/>
    </w:pPr>
    <w:rPr>
      <w:color w:val="666666"/>
    </w:rPr>
  </w:style>
  <w:style w:type="paragraph" w:styleId="6">
    <w:name w:val="heading 6"/>
    <w:basedOn w:val="a"/>
    <w:next w:val="a"/>
    <w:uiPriority w:val="9"/>
    <w:semiHidden/>
    <w:unhideWhenUsed/>
    <w:qFormat/>
    <w:rsid w:val="00DD5FC9"/>
    <w:pPr>
      <w:keepNext/>
      <w:keepLines/>
      <w:spacing w:before="240" w:after="80"/>
      <w:outlineLvl w:val="5"/>
    </w:pPr>
    <w:rPr>
      <w:i/>
      <w:iCs/>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rsid w:val="00DD5FC9"/>
    <w:tblPr>
      <w:tblCellMar>
        <w:top w:w="100" w:type="dxa"/>
        <w:left w:w="100" w:type="dxa"/>
        <w:bottom w:w="100" w:type="dxa"/>
        <w:right w:w="100" w:type="dxa"/>
      </w:tblCellMar>
    </w:tblPr>
  </w:style>
  <w:style w:type="paragraph" w:styleId="a3">
    <w:name w:val="Title"/>
    <w:basedOn w:val="a"/>
    <w:next w:val="a"/>
    <w:uiPriority w:val="10"/>
    <w:qFormat/>
    <w:rsid w:val="00DD5FC9"/>
    <w:pPr>
      <w:keepNext/>
      <w:keepLines/>
      <w:spacing w:after="60"/>
    </w:pPr>
    <w:rPr>
      <w:sz w:val="52"/>
      <w:szCs w:val="52"/>
    </w:rPr>
  </w:style>
  <w:style w:type="paragraph" w:styleId="a4">
    <w:name w:val="Subtitle"/>
    <w:basedOn w:val="a"/>
    <w:next w:val="a"/>
    <w:uiPriority w:val="11"/>
    <w:qFormat/>
    <w:rsid w:val="00DD5FC9"/>
    <w:pPr>
      <w:keepNext/>
      <w:keepLines/>
      <w:spacing w:after="320"/>
    </w:pPr>
    <w:rPr>
      <w:color w:val="666666"/>
      <w:sz w:val="30"/>
      <w:szCs w:val="30"/>
    </w:rPr>
  </w:style>
  <w:style w:type="paragraph" w:styleId="a5">
    <w:name w:val="List Paragraph"/>
    <w:basedOn w:val="a"/>
    <w:uiPriority w:val="34"/>
    <w:qFormat/>
    <w:rsid w:val="00631EF4"/>
    <w:pPr>
      <w:ind w:left="720"/>
      <w:contextualSpacing/>
    </w:pPr>
  </w:style>
  <w:style w:type="character" w:styleId="a6">
    <w:name w:val="Placeholder Text"/>
    <w:basedOn w:val="a0"/>
    <w:uiPriority w:val="99"/>
    <w:semiHidden/>
    <w:rsid w:val="005F2182"/>
    <w:rPr>
      <w:color w:val="666666"/>
    </w:rPr>
  </w:style>
  <w:style w:type="paragraph" w:styleId="a7">
    <w:name w:val="header"/>
    <w:basedOn w:val="a"/>
    <w:link w:val="a8"/>
    <w:uiPriority w:val="99"/>
    <w:unhideWhenUsed/>
    <w:rsid w:val="002C229C"/>
    <w:pPr>
      <w:tabs>
        <w:tab w:val="center" w:pos="4677"/>
        <w:tab w:val="right" w:pos="9355"/>
      </w:tabs>
      <w:spacing w:line="240" w:lineRule="auto"/>
    </w:pPr>
  </w:style>
  <w:style w:type="character" w:customStyle="1" w:styleId="a8">
    <w:name w:val="Верхний колонтитул Знак"/>
    <w:basedOn w:val="a0"/>
    <w:link w:val="a7"/>
    <w:uiPriority w:val="99"/>
    <w:rsid w:val="002C229C"/>
  </w:style>
  <w:style w:type="paragraph" w:styleId="a9">
    <w:name w:val="footer"/>
    <w:basedOn w:val="a"/>
    <w:link w:val="aa"/>
    <w:uiPriority w:val="99"/>
    <w:unhideWhenUsed/>
    <w:rsid w:val="002C229C"/>
    <w:pPr>
      <w:tabs>
        <w:tab w:val="center" w:pos="4677"/>
        <w:tab w:val="right" w:pos="9355"/>
      </w:tabs>
      <w:spacing w:line="240" w:lineRule="auto"/>
    </w:pPr>
  </w:style>
  <w:style w:type="character" w:customStyle="1" w:styleId="aa">
    <w:name w:val="Нижний колонтитул Знак"/>
    <w:basedOn w:val="a0"/>
    <w:link w:val="a9"/>
    <w:uiPriority w:val="99"/>
    <w:rsid w:val="002C229C"/>
  </w:style>
  <w:style w:type="paragraph" w:styleId="ab">
    <w:name w:val="TOC Heading"/>
    <w:basedOn w:val="1"/>
    <w:next w:val="a"/>
    <w:uiPriority w:val="39"/>
    <w:unhideWhenUsed/>
    <w:qFormat/>
    <w:rsid w:val="002C229C"/>
    <w:pPr>
      <w:spacing w:before="240" w:after="0" w:line="259" w:lineRule="auto"/>
      <w:jc w:val="left"/>
      <w:outlineLvl w:val="9"/>
    </w:pPr>
    <w:rPr>
      <w:rFonts w:asciiTheme="majorHAnsi" w:eastAsiaTheme="majorEastAsia" w:hAnsiTheme="majorHAnsi" w:cstheme="majorBidi"/>
      <w:b w:val="0"/>
      <w:color w:val="365F91" w:themeColor="accent1" w:themeShade="BF"/>
      <w:sz w:val="32"/>
      <w:szCs w:val="32"/>
      <w:lang w:val="ru-RU"/>
    </w:rPr>
  </w:style>
  <w:style w:type="paragraph" w:styleId="10">
    <w:name w:val="toc 1"/>
    <w:basedOn w:val="a"/>
    <w:next w:val="a"/>
    <w:autoRedefine/>
    <w:uiPriority w:val="39"/>
    <w:unhideWhenUsed/>
    <w:rsid w:val="002C229C"/>
    <w:pPr>
      <w:spacing w:after="100"/>
    </w:pPr>
  </w:style>
  <w:style w:type="paragraph" w:styleId="20">
    <w:name w:val="toc 2"/>
    <w:basedOn w:val="a"/>
    <w:next w:val="a"/>
    <w:autoRedefine/>
    <w:uiPriority w:val="39"/>
    <w:unhideWhenUsed/>
    <w:rsid w:val="002C229C"/>
    <w:pPr>
      <w:spacing w:after="100"/>
      <w:ind w:left="220"/>
    </w:pPr>
  </w:style>
  <w:style w:type="character" w:styleId="ac">
    <w:name w:val="Hyperlink"/>
    <w:basedOn w:val="a0"/>
    <w:uiPriority w:val="99"/>
    <w:unhideWhenUsed/>
    <w:rsid w:val="002C229C"/>
    <w:rPr>
      <w:color w:val="0000FF" w:themeColor="hyperlink"/>
      <w:u w:val="single"/>
    </w:rPr>
  </w:style>
  <w:style w:type="paragraph" w:styleId="ad">
    <w:name w:val="Balloon Text"/>
    <w:basedOn w:val="a"/>
    <w:link w:val="ae"/>
    <w:uiPriority w:val="99"/>
    <w:semiHidden/>
    <w:unhideWhenUsed/>
    <w:rsid w:val="00FF0F5C"/>
    <w:pPr>
      <w:spacing w:line="240" w:lineRule="auto"/>
    </w:pPr>
    <w:rPr>
      <w:rFonts w:ascii="Tahoma" w:hAnsi="Tahoma" w:cs="Tahoma"/>
      <w:sz w:val="16"/>
      <w:szCs w:val="16"/>
    </w:rPr>
  </w:style>
  <w:style w:type="character" w:customStyle="1" w:styleId="ae">
    <w:name w:val="Текст выноски Знак"/>
    <w:basedOn w:val="a0"/>
    <w:link w:val="ad"/>
    <w:uiPriority w:val="99"/>
    <w:semiHidden/>
    <w:rsid w:val="00FF0F5C"/>
    <w:rPr>
      <w:rFonts w:ascii="Tahoma" w:hAnsi="Tahoma" w:cs="Tahoma"/>
      <w:sz w:val="16"/>
      <w:szCs w:val="16"/>
    </w:rPr>
  </w:style>
  <w:style w:type="table" w:styleId="af">
    <w:name w:val="Table Grid"/>
    <w:basedOn w:val="a1"/>
    <w:uiPriority w:val="39"/>
    <w:rsid w:val="006C1187"/>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ormulaStyle">
    <w:name w:val="FormulaStyle"/>
    <w:basedOn w:val="a"/>
    <w:rsid w:val="004962FA"/>
    <w:pPr>
      <w:spacing w:before="60" w:after="60" w:line="360" w:lineRule="auto"/>
      <w:jc w:val="center"/>
    </w:pPr>
    <w:rPr>
      <w:rFonts w:ascii="Times New Roman" w:eastAsia="Times New Roman" w:hAnsi="Times New Roman" w:cs="Times New Roman"/>
      <w:sz w:val="28"/>
      <w:szCs w:val="28"/>
      <w:lang w:val="ru-RU"/>
    </w:rPr>
  </w:style>
  <w:style w:type="paragraph" w:styleId="30">
    <w:name w:val="toc 3"/>
    <w:basedOn w:val="a"/>
    <w:next w:val="a"/>
    <w:autoRedefine/>
    <w:uiPriority w:val="39"/>
    <w:unhideWhenUsed/>
    <w:rsid w:val="00EB52E2"/>
    <w:pPr>
      <w:spacing w:after="100"/>
      <w:ind w:left="440"/>
    </w:pPr>
  </w:style>
  <w:style w:type="character" w:customStyle="1" w:styleId="11">
    <w:name w:val="Неразрешенное упоминание1"/>
    <w:basedOn w:val="a0"/>
    <w:uiPriority w:val="99"/>
    <w:semiHidden/>
    <w:unhideWhenUsed/>
    <w:rsid w:val="003279C5"/>
    <w:rPr>
      <w:color w:val="605E5C"/>
      <w:shd w:val="clear" w:color="auto" w:fill="E1DFDD"/>
    </w:rPr>
  </w:style>
  <w:style w:type="character" w:styleId="af0">
    <w:name w:val="annotation reference"/>
    <w:basedOn w:val="a0"/>
    <w:uiPriority w:val="99"/>
    <w:semiHidden/>
    <w:unhideWhenUsed/>
    <w:rsid w:val="00487ABE"/>
    <w:rPr>
      <w:sz w:val="16"/>
      <w:szCs w:val="16"/>
    </w:rPr>
  </w:style>
  <w:style w:type="paragraph" w:styleId="af1">
    <w:name w:val="annotation text"/>
    <w:basedOn w:val="a"/>
    <w:link w:val="af2"/>
    <w:uiPriority w:val="99"/>
    <w:semiHidden/>
    <w:unhideWhenUsed/>
    <w:rsid w:val="00487ABE"/>
    <w:pPr>
      <w:spacing w:line="240" w:lineRule="auto"/>
    </w:pPr>
    <w:rPr>
      <w:sz w:val="20"/>
      <w:szCs w:val="20"/>
    </w:rPr>
  </w:style>
  <w:style w:type="character" w:customStyle="1" w:styleId="af2">
    <w:name w:val="Текст примечания Знак"/>
    <w:basedOn w:val="a0"/>
    <w:link w:val="af1"/>
    <w:uiPriority w:val="99"/>
    <w:semiHidden/>
    <w:rsid w:val="00487ABE"/>
    <w:rPr>
      <w:sz w:val="20"/>
      <w:szCs w:val="20"/>
    </w:rPr>
  </w:style>
  <w:style w:type="paragraph" w:styleId="af3">
    <w:name w:val="annotation subject"/>
    <w:basedOn w:val="af1"/>
    <w:next w:val="af1"/>
    <w:link w:val="af4"/>
    <w:uiPriority w:val="99"/>
    <w:semiHidden/>
    <w:unhideWhenUsed/>
    <w:rsid w:val="00487ABE"/>
    <w:rPr>
      <w:b/>
      <w:bCs/>
    </w:rPr>
  </w:style>
  <w:style w:type="character" w:customStyle="1" w:styleId="af4">
    <w:name w:val="Тема примечания Знак"/>
    <w:basedOn w:val="af2"/>
    <w:link w:val="af3"/>
    <w:uiPriority w:val="99"/>
    <w:semiHidden/>
    <w:rsid w:val="00487ABE"/>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rosstat.gov.ru/"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severstal.com/"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moex.com/" TargetMode="External"/><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hyperlink" Target="https://www.cbr.ru/"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www.e-disclosure.ru/"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4F1FBE-37DD-4D76-AEC0-E819DA0FE2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74</TotalTime>
  <Pages>71</Pages>
  <Words>14550</Words>
  <Characters>82940</Characters>
  <Application>Microsoft Office Word</Application>
  <DocSecurity>0</DocSecurity>
  <Lines>691</Lines>
  <Paragraphs>194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97296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Alexeyes1</dc:creator>
  <cp:lastModifiedBy>Александр</cp:lastModifiedBy>
  <cp:revision>6</cp:revision>
  <dcterms:created xsi:type="dcterms:W3CDTF">2026-06-28T08:50:00Z</dcterms:created>
  <dcterms:modified xsi:type="dcterms:W3CDTF">2026-06-28T16:08:00Z</dcterms:modified>
</cp:coreProperties>
</file>