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EA" w:rsidRPr="006635EA" w:rsidRDefault="006635EA" w:rsidP="006635E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35EA">
        <w:rPr>
          <w:rFonts w:ascii="Times New Roman" w:hAnsi="Times New Roman" w:cs="Times New Roman"/>
          <w:b/>
          <w:sz w:val="32"/>
          <w:szCs w:val="28"/>
        </w:rPr>
        <w:t>Лабораторная работа №5</w:t>
      </w:r>
    </w:p>
    <w:p w:rsidR="006635EA" w:rsidRPr="006635EA" w:rsidRDefault="00306211" w:rsidP="006635EA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34AA8">
        <w:rPr>
          <w:rFonts w:ascii="Times New Roman" w:hAnsi="Times New Roman" w:cs="Times New Roman"/>
          <w:i/>
          <w:sz w:val="24"/>
          <w:szCs w:val="24"/>
        </w:rPr>
        <w:t>Программная</w:t>
      </w:r>
      <w:r w:rsidR="006635EA" w:rsidRPr="006635EA">
        <w:rPr>
          <w:rFonts w:ascii="Times New Roman" w:hAnsi="Times New Roman" w:cs="Times New Roman"/>
          <w:i/>
          <w:sz w:val="24"/>
          <w:szCs w:val="24"/>
        </w:rPr>
        <w:t xml:space="preserve"> реализация отношения простого наследования</w:t>
      </w:r>
    </w:p>
    <w:p w:rsidR="006635EA" w:rsidRPr="006635EA" w:rsidRDefault="006635EA" w:rsidP="006635E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35EA">
        <w:rPr>
          <w:rFonts w:ascii="Times New Roman" w:hAnsi="Times New Roman" w:cs="Times New Roman"/>
          <w:b/>
          <w:sz w:val="32"/>
          <w:szCs w:val="28"/>
        </w:rPr>
        <w:t>Цель работы</w:t>
      </w:r>
    </w:p>
    <w:p w:rsidR="006635EA" w:rsidRPr="006635EA" w:rsidRDefault="006635EA" w:rsidP="006635EA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635EA">
        <w:rPr>
          <w:rFonts w:ascii="Times New Roman" w:hAnsi="Times New Roman" w:cs="Times New Roman"/>
          <w:sz w:val="28"/>
          <w:szCs w:val="24"/>
        </w:rPr>
        <w:t>Изучить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6635EA" w:rsidRPr="006635EA" w:rsidRDefault="006635EA" w:rsidP="006635EA">
      <w:pPr>
        <w:spacing w:after="4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35EA">
        <w:rPr>
          <w:rFonts w:ascii="Times New Roman" w:hAnsi="Times New Roman" w:cs="Times New Roman"/>
          <w:b/>
          <w:sz w:val="32"/>
          <w:szCs w:val="28"/>
        </w:rPr>
        <w:t>Задание</w:t>
      </w:r>
    </w:p>
    <w:p w:rsidR="006635EA" w:rsidRPr="006635EA" w:rsidRDefault="006635EA" w:rsidP="006635E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635EA">
        <w:rPr>
          <w:rFonts w:ascii="Times New Roman" w:hAnsi="Times New Roman" w:cs="Times New Roman"/>
          <w:sz w:val="28"/>
          <w:szCs w:val="24"/>
        </w:rPr>
        <w:t xml:space="preserve">Создайте производный класс для АТД, </w:t>
      </w:r>
      <w:proofErr w:type="gramStart"/>
      <w:r w:rsidRPr="006635EA">
        <w:rPr>
          <w:rFonts w:ascii="Times New Roman" w:hAnsi="Times New Roman" w:cs="Times New Roman"/>
          <w:sz w:val="28"/>
          <w:szCs w:val="24"/>
        </w:rPr>
        <w:t>реализованного</w:t>
      </w:r>
      <w:proofErr w:type="gramEnd"/>
      <w:r w:rsidRPr="006635EA">
        <w:rPr>
          <w:rFonts w:ascii="Times New Roman" w:hAnsi="Times New Roman" w:cs="Times New Roman"/>
          <w:sz w:val="28"/>
          <w:szCs w:val="24"/>
        </w:rPr>
        <w:t xml:space="preserve"> по заданию лабораторной работы 4, используя одиночное наследование.</w:t>
      </w:r>
      <w:r w:rsidRPr="006635EA">
        <w:rPr>
          <w:rFonts w:ascii="Times New Roman" w:hAnsi="Times New Roman" w:cs="Times New Roman"/>
          <w:sz w:val="28"/>
          <w:szCs w:val="24"/>
        </w:rPr>
        <w:br/>
        <w:t>Проверьте работоспособность АТД на тестовом наборе данных.</w:t>
      </w:r>
      <w:r w:rsidRPr="0030621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635EA" w:rsidRPr="006635EA" w:rsidRDefault="006635EA" w:rsidP="006635E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635EA">
        <w:rPr>
          <w:rFonts w:ascii="Times New Roman" w:hAnsi="Times New Roman" w:cs="Times New Roman"/>
          <w:b/>
          <w:sz w:val="32"/>
          <w:szCs w:val="24"/>
        </w:rPr>
        <w:t>Код программы</w:t>
      </w:r>
    </w:p>
    <w:p w:rsidR="006635EA" w:rsidRPr="006635EA" w:rsidRDefault="006635EA" w:rsidP="006635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шаблонный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БК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c, T b, F d,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* y);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send&lt;T, F&gt; &amp;a);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F&gt;();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~send&lt;T, F</w:t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==(send&lt;T, F&gt; a);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+(send&lt;T, F&gt; &amp;a);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send&lt;T, F&gt; &amp;a);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* type;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T weight;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F price;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send2 { 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БК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send2(</w:t>
      </w:r>
      <w:proofErr w:type="spellStart"/>
      <w:proofErr w:type="gramEnd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* y);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send2(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send2(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* type;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 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шаблонного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БК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F&gt;::send()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F&gt;::send(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send&lt;T, F&gt; &amp;a)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a.weight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a.price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F&gt;::send(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c, T b, F d,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* y)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(c)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type, c);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(y)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F&gt;::~send()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send&lt;T, F&gt;::print()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type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weight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price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send&lt;T, F&gt;::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==(send&lt;T, F&gt; a)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a.weight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price ==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a.price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 send&lt;T, F&gt;::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+(send&lt;T, F&gt; &amp;a)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(type)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, type);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s.weight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weight +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a.weight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s.price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 +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a.price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 &amp;send&lt;T, F&gt;::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send&lt;T, F&gt; &amp;a)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a.weight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a.price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реализация БК без шаблона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send2::send2() {</w:t>
      </w:r>
      <w:proofErr w:type="gramEnd"/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send2::</w:t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send2(</w:t>
      </w:r>
      <w:proofErr w:type="spellStart"/>
      <w:proofErr w:type="gramEnd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* y)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(c)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type, c);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(y)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send2:</w:t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send2()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send2::print()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type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weight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price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ПК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T,F&gt;(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c, T b, F d,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y,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&lt;T, F&gt; &amp;a);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F&gt;();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&lt;T, F</w:t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&lt;T, F&gt; &amp;a);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F&gt;::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c, T b, F d,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y,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r) :send&lt;T, F&gt;(c, b, d, y)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R = r;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F&gt;::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&lt;T, F&gt; &amp;a)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a.R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a.weight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a.price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T, F&gt;&amp;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&lt;T, F&gt;::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&amp;a)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a.R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a.price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a.weight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F&gt;::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() : send&lt;T,F&gt;()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R = 0;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&lt;T, F&gt;::print()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send::</w:t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F&gt;::~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T, F&gt;::~send();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TT&gt;  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шаблонный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ПК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send2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TT&gt;(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* y, TT r);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TT&gt;();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TT&gt;(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&lt;TT&gt; &amp;a);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&lt;TT</w:t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TT&gt;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TT&gt;::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() : send2()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R = 0;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TT&gt;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TT&gt;::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* y, TT r):send2(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c,b,d,y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R = r;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TT&gt;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TT&gt;::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&lt;TT&gt; &amp;a)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a.R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-&gt;type,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a.marka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a.weight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=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a.price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TT&gt;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&lt;TT&gt;::print()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send2::</w:t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TT&gt;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TT&gt;::~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send2:</w:t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send2();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ty2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w2, r, r2,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wBC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f2,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fBC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mark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mark2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"Базовый шаблонный класс:\n"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тип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вес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ь(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руб.):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марку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&gt; e(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wBC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fBC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markBC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"Базовый шаблонный класс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через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производный"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тип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вес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w;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ь(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руб.):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f;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марку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рейтинг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r;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&gt; a(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ty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w, f, mark, r); 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производного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b(a); 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8000"/>
          <w:sz w:val="19"/>
          <w:szCs w:val="19"/>
        </w:rPr>
        <w:t>производного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>sendrate</w:t>
      </w:r>
      <w:proofErr w:type="spellEnd"/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b.print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62A25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"Устройства одинаковые\n"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"Устройства разные\n"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"Операция 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 = b;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e.print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C62A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  <w:t>e = a + b;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e.print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"Базовый нешаблонный класс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через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производный шаблонный"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тип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ty2;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вес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w2;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ь(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руб.):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f2;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марку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mark2;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рейтинг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r2;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c(ty2, w2, f2, mark2, r2);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объекта c производного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sendBC</w:t>
      </w:r>
      <w:proofErr w:type="spellEnd"/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d(c);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копирование объекта c производного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sendBC</w:t>
      </w:r>
      <w:proofErr w:type="spellEnd"/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d.print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2A25" w:rsidRPr="00C62A25" w:rsidRDefault="00C62A25" w:rsidP="00C62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2A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2A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62A25" w:rsidRDefault="00C62A25" w:rsidP="00C62A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2A25" w:rsidRDefault="00C62A25" w:rsidP="00C62A25">
      <w:pPr>
        <w:pStyle w:val="2"/>
        <w:keepNext w:val="0"/>
        <w:tabs>
          <w:tab w:val="left" w:pos="284"/>
          <w:tab w:val="left" w:pos="567"/>
        </w:tabs>
        <w:rPr>
          <w:bCs w:val="0"/>
          <w:caps w:val="0"/>
          <w:sz w:val="28"/>
          <w:szCs w:val="28"/>
        </w:rPr>
      </w:pPr>
      <w:r>
        <w:rPr>
          <w:bCs w:val="0"/>
          <w:sz w:val="28"/>
          <w:szCs w:val="28"/>
        </w:rPr>
        <w:t>К</w:t>
      </w:r>
      <w:r>
        <w:rPr>
          <w:bCs w:val="0"/>
          <w:caps w:val="0"/>
          <w:sz w:val="28"/>
          <w:szCs w:val="28"/>
        </w:rPr>
        <w:t>онтрольные вопросы</w:t>
      </w:r>
    </w:p>
    <w:p w:rsidR="00C62A25" w:rsidRDefault="00C62A25" w:rsidP="00C62A25">
      <w:pPr>
        <w:spacing w:after="0" w:line="240" w:lineRule="auto"/>
        <w:rPr>
          <w:lang w:eastAsia="ru-RU"/>
        </w:rPr>
      </w:pPr>
    </w:p>
    <w:p w:rsidR="00C62A25" w:rsidRPr="00C62A25" w:rsidRDefault="00C62A25" w:rsidP="00C62A2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C62A25">
        <w:rPr>
          <w:rFonts w:ascii="Times New Roman" w:hAnsi="Times New Roman" w:cs="Times New Roman"/>
          <w:sz w:val="28"/>
          <w:szCs w:val="28"/>
          <w:lang w:eastAsia="ru-RU"/>
        </w:rPr>
        <w:t>1. Дайте определение наследования</w:t>
      </w:r>
    </w:p>
    <w:p w:rsidR="00C62A25" w:rsidRP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A25">
        <w:rPr>
          <w:rFonts w:ascii="Times New Roman" w:hAnsi="Times New Roman" w:cs="Times New Roman"/>
          <w:sz w:val="28"/>
          <w:szCs w:val="28"/>
        </w:rPr>
        <w:t>2. Какие модификаторы прав доступа к производному классу вы знаете и в чем их особенности?</w:t>
      </w:r>
    </w:p>
    <w:p w:rsidR="00C62A25" w:rsidRP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A25">
        <w:rPr>
          <w:rFonts w:ascii="Times New Roman" w:hAnsi="Times New Roman" w:cs="Times New Roman"/>
          <w:sz w:val="28"/>
          <w:szCs w:val="28"/>
        </w:rPr>
        <w:t>3. Как выполняется конструктор при наследовании?</w:t>
      </w:r>
    </w:p>
    <w:p w:rsidR="00C62A25" w:rsidRP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A25">
        <w:rPr>
          <w:rFonts w:ascii="Times New Roman" w:hAnsi="Times New Roman" w:cs="Times New Roman"/>
          <w:sz w:val="28"/>
          <w:szCs w:val="28"/>
        </w:rPr>
        <w:t>4. Дайте определение чисто виртуальной функции.</w:t>
      </w:r>
    </w:p>
    <w:p w:rsidR="00C62A25" w:rsidRP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A25">
        <w:rPr>
          <w:rFonts w:ascii="Times New Roman" w:hAnsi="Times New Roman" w:cs="Times New Roman"/>
          <w:sz w:val="28"/>
          <w:szCs w:val="28"/>
        </w:rPr>
        <w:t>5. Какие операторы используются для разыменования указателя на член класса?</w:t>
      </w: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C62A25" w:rsidRPr="00C62A25" w:rsidRDefault="00C62A25" w:rsidP="00C62A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Ответы</w:t>
      </w: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A25">
        <w:rPr>
          <w:rFonts w:ascii="Times New Roman" w:hAnsi="Times New Roman" w:cs="Times New Roman"/>
          <w:sz w:val="28"/>
          <w:szCs w:val="28"/>
        </w:rPr>
        <w:tab/>
        <w:t xml:space="preserve">1) </w:t>
      </w:r>
      <w:r>
        <w:rPr>
          <w:rFonts w:ascii="Times New Roman" w:hAnsi="Times New Roman" w:cs="Times New Roman"/>
          <w:sz w:val="28"/>
          <w:szCs w:val="28"/>
        </w:rPr>
        <w:t>Наследование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Наследование осуществляется с помощью конструкции:</w:t>
      </w: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имя_базового_класса</w:t>
      </w:r>
      <w:proofErr w:type="spellEnd"/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объявления членов</w:t>
      </w:r>
    </w:p>
    <w:p w:rsidR="00C62A25" w:rsidRP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};</w:t>
      </w: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2A25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Модификаторы прав доступа к членам класса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то ключевое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заменить ключевым словом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2A25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При наследовании и инициализации членов класса конструкторы выполняются в следующем порядке:</w:t>
      </w: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>
        <w:rPr>
          <w:rFonts w:ascii="Times New Roman" w:hAnsi="Times New Roman" w:cs="Times New Roman"/>
          <w:sz w:val="28"/>
          <w:szCs w:val="28"/>
        </w:rPr>
        <w:tab/>
        <w:t>Базовые классы инициализируются в порядке объявления.</w:t>
      </w:r>
    </w:p>
    <w:p w:rsidR="00C62A25" w:rsidRP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>
        <w:rPr>
          <w:rFonts w:ascii="Times New Roman" w:hAnsi="Times New Roman" w:cs="Times New Roman"/>
          <w:sz w:val="28"/>
          <w:szCs w:val="28"/>
        </w:rPr>
        <w:tab/>
        <w:t>Члены инициа</w:t>
      </w:r>
      <w:r>
        <w:rPr>
          <w:rFonts w:ascii="Times New Roman" w:hAnsi="Times New Roman" w:cs="Times New Roman"/>
          <w:sz w:val="28"/>
          <w:szCs w:val="28"/>
        </w:rPr>
        <w:t>лизируются в порядке объявления</w:t>
      </w:r>
      <w:r w:rsidRPr="00C62A25">
        <w:rPr>
          <w:rFonts w:ascii="Times New Roman" w:hAnsi="Times New Roman" w:cs="Times New Roman"/>
          <w:sz w:val="28"/>
          <w:szCs w:val="28"/>
        </w:rPr>
        <w:t>.</w:t>
      </w: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2A25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Чисто виртуальная функция – это виртуальная функция-член, тело которой не определено. Она объявляется внутри класса:</w:t>
      </w:r>
    </w:p>
    <w:p w:rsidR="00C62A25" w:rsidRP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прототип_функции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2A25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Для разыменования указателя на член класса используются два оператора: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>*  и  →*.</w:t>
      </w:r>
    </w:p>
    <w:p w:rsidR="00C62A25" w:rsidRDefault="00C62A25" w:rsidP="00C62A25">
      <w:pPr>
        <w:tabs>
          <w:tab w:val="left" w:pos="284"/>
          <w:tab w:val="left" w:pos="567"/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Сначала разыменовывается указатель для получения переменной-члена, а затем происходит доступ к члену объекта.</w:t>
      </w:r>
    </w:p>
    <w:p w:rsidR="006635EA" w:rsidRDefault="006635EA" w:rsidP="006635E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Тестовые данные</w:t>
      </w:r>
    </w:p>
    <w:p w:rsidR="006635EA" w:rsidRDefault="00C62A25" w:rsidP="006635EA">
      <w:pPr>
        <w:spacing w:after="0" w:line="257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AFC0C1" wp14:editId="5C619D83">
            <wp:extent cx="3848986" cy="452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267" t="14968" r="64013" b="22930"/>
                    <a:stretch/>
                  </pic:blipFill>
                  <pic:spPr bwMode="auto">
                    <a:xfrm>
                      <a:off x="0" y="0"/>
                      <a:ext cx="3850126" cy="452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71D" w:rsidRDefault="00E4071D" w:rsidP="006635EA">
      <w:pPr>
        <w:spacing w:after="0" w:line="257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97DD0C" wp14:editId="041B1457">
            <wp:extent cx="3848986" cy="3703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445" t="16647" r="59000" b="24205"/>
                    <a:stretch/>
                  </pic:blipFill>
                  <pic:spPr bwMode="auto">
                    <a:xfrm>
                      <a:off x="0" y="0"/>
                      <a:ext cx="3850122" cy="370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71D" w:rsidRDefault="00E4071D" w:rsidP="006635EA">
      <w:pPr>
        <w:spacing w:after="0" w:line="257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24B055" wp14:editId="2E978510">
            <wp:extent cx="3646967" cy="38533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445" t="27706" r="74577" b="36625"/>
                    <a:stretch/>
                  </pic:blipFill>
                  <pic:spPr bwMode="auto">
                    <a:xfrm>
                      <a:off x="0" y="0"/>
                      <a:ext cx="3650846" cy="385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071D" w:rsidRPr="006635EA" w:rsidRDefault="00E4071D" w:rsidP="006635EA">
      <w:pPr>
        <w:spacing w:after="0" w:line="257" w:lineRule="auto"/>
        <w:rPr>
          <w:lang w:val="en-US"/>
        </w:rPr>
      </w:pPr>
    </w:p>
    <w:sectPr w:rsidR="00E4071D" w:rsidRPr="00663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EA"/>
    <w:rsid w:val="001255D2"/>
    <w:rsid w:val="00306211"/>
    <w:rsid w:val="003D660A"/>
    <w:rsid w:val="005F48F0"/>
    <w:rsid w:val="006635EA"/>
    <w:rsid w:val="007B71C4"/>
    <w:rsid w:val="00C34AA8"/>
    <w:rsid w:val="00C62A25"/>
    <w:rsid w:val="00D610EA"/>
    <w:rsid w:val="00E4071D"/>
    <w:rsid w:val="00E5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5EA"/>
    <w:pPr>
      <w:spacing w:after="160" w:line="25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C62A2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35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C62A25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5EA"/>
    <w:pPr>
      <w:spacing w:after="160" w:line="25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C62A2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35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C62A25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2020-04-24T18:32:00Z</dcterms:created>
  <dcterms:modified xsi:type="dcterms:W3CDTF">2020-04-24T18:32:00Z</dcterms:modified>
</cp:coreProperties>
</file>