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F448" w14:textId="77777777" w:rsidR="00842561" w:rsidRDefault="00842561" w:rsidP="00842561">
      <w:pPr>
        <w:spacing w:after="0" w:line="240" w:lineRule="auto"/>
        <w:rPr>
          <w:rFonts w:ascii="Times New Roman" w:eastAsia="Times New Roman" w:hAnsi="Times New Roman" w:cs="Times New Roman"/>
          <w:lang w:eastAsia="ru-RU"/>
        </w:rPr>
      </w:pPr>
    </w:p>
    <w:p w14:paraId="11AC57E2" w14:textId="264D6648" w:rsidR="00842561" w:rsidRDefault="004866D1" w:rsidP="0084256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Отчет</w:t>
      </w:r>
      <w:r w:rsidR="0084256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 теме</w:t>
      </w:r>
      <w:r w:rsidR="00842561">
        <w:rPr>
          <w:rFonts w:ascii="Times New Roman" w:eastAsia="Times New Roman" w:hAnsi="Times New Roman" w:cs="Times New Roman"/>
          <w:sz w:val="28"/>
          <w:szCs w:val="28"/>
          <w:lang w:eastAsia="ru-RU"/>
        </w:rPr>
        <w:t>:</w:t>
      </w:r>
    </w:p>
    <w:p w14:paraId="1BB437F8" w14:textId="0284135C" w:rsidR="00842561" w:rsidRPr="00842561" w:rsidRDefault="00842561" w:rsidP="00842561">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4866D1">
        <w:rPr>
          <w:rFonts w:ascii="Times New Roman" w:eastAsia="Times New Roman" w:hAnsi="Times New Roman" w:cs="Times New Roman"/>
          <w:sz w:val="28"/>
          <w:szCs w:val="28"/>
          <w:lang w:eastAsia="ru-RU"/>
        </w:rPr>
        <w:t>Использование машинного обучения для повышения эффективности кислотных обработок в нефтяной промышленности</w:t>
      </w:r>
      <w:r>
        <w:rPr>
          <w:rFonts w:ascii="Times New Roman" w:eastAsia="Times New Roman" w:hAnsi="Times New Roman" w:cs="Times New Roman"/>
          <w:sz w:val="28"/>
          <w:szCs w:val="28"/>
          <w:lang w:eastAsia="ru-RU"/>
        </w:rPr>
        <w:t>»</w:t>
      </w:r>
    </w:p>
    <w:p w14:paraId="6BD3E7C7" w14:textId="77777777" w:rsidR="00842561" w:rsidRDefault="00842561" w:rsidP="00842561">
      <w:pPr>
        <w:spacing w:after="0" w:line="240" w:lineRule="auto"/>
        <w:rPr>
          <w:rFonts w:ascii="Times New Roman" w:eastAsia="Times New Roman" w:hAnsi="Times New Roman" w:cs="Times New Roman"/>
          <w:lang w:eastAsia="ru-RU"/>
        </w:rPr>
      </w:pPr>
    </w:p>
    <w:p w14:paraId="3B6FB075" w14:textId="77777777" w:rsidR="00842561" w:rsidRDefault="00842561" w:rsidP="00842561">
      <w:pPr>
        <w:spacing w:after="0" w:line="240" w:lineRule="auto"/>
        <w:rPr>
          <w:rFonts w:ascii="Times New Roman" w:eastAsia="Times New Roman" w:hAnsi="Times New Roman" w:cs="Times New Roman"/>
          <w:lang w:eastAsia="ru-RU"/>
        </w:rPr>
      </w:pPr>
    </w:p>
    <w:p w14:paraId="685EFF7B" w14:textId="27DC5BCE" w:rsidR="00842561" w:rsidRPr="00E47CBD" w:rsidRDefault="00E47CBD" w:rsidP="00842561">
      <w:pPr>
        <w:spacing w:after="0" w:line="240" w:lineRule="auto"/>
        <w:rPr>
          <w:rFonts w:ascii="Times New Roman" w:eastAsia="Times New Roman" w:hAnsi="Times New Roman" w:cs="Times New Roman"/>
          <w:i/>
          <w:iCs/>
          <w:lang w:eastAsia="ru-RU"/>
        </w:rPr>
      </w:pPr>
      <w:r w:rsidRPr="00E47CBD">
        <w:rPr>
          <w:rFonts w:ascii="Times New Roman" w:eastAsia="Times New Roman" w:hAnsi="Times New Roman" w:cs="Times New Roman"/>
          <w:i/>
          <w:iCs/>
          <w:lang w:eastAsia="ru-RU"/>
        </w:rPr>
        <w:t>Выполнил</w:t>
      </w:r>
      <w:r w:rsidRPr="00E47CBD">
        <w:rPr>
          <w:rFonts w:ascii="Times New Roman" w:eastAsia="Times New Roman" w:hAnsi="Times New Roman" w:cs="Times New Roman"/>
          <w:i/>
          <w:iCs/>
          <w:lang w:val="en-US" w:eastAsia="ru-RU"/>
        </w:rPr>
        <w:t xml:space="preserve">: </w:t>
      </w:r>
      <w:r w:rsidRPr="00E47CBD">
        <w:rPr>
          <w:rFonts w:ascii="Times New Roman" w:eastAsia="Times New Roman" w:hAnsi="Times New Roman" w:cs="Times New Roman"/>
          <w:i/>
          <w:iCs/>
          <w:lang w:eastAsia="ru-RU"/>
        </w:rPr>
        <w:t>Давыдов Николай</w:t>
      </w:r>
    </w:p>
    <w:p w14:paraId="1F7C0DB1" w14:textId="77777777" w:rsidR="00842561" w:rsidRDefault="00842561" w:rsidP="00842561">
      <w:pPr>
        <w:spacing w:after="0" w:line="240" w:lineRule="auto"/>
        <w:rPr>
          <w:rFonts w:ascii="Times New Roman" w:eastAsia="Times New Roman" w:hAnsi="Times New Roman" w:cs="Times New Roman"/>
          <w:lang w:eastAsia="ru-RU"/>
        </w:rPr>
      </w:pPr>
    </w:p>
    <w:p w14:paraId="75260A60" w14:textId="77777777" w:rsidR="00842561" w:rsidRDefault="00842561" w:rsidP="00842561">
      <w:pPr>
        <w:spacing w:after="0" w:line="240" w:lineRule="auto"/>
        <w:rPr>
          <w:rFonts w:ascii="Times New Roman" w:eastAsia="Times New Roman" w:hAnsi="Times New Roman" w:cs="Times New Roman"/>
          <w:lang w:eastAsia="ru-RU"/>
        </w:rPr>
      </w:pPr>
    </w:p>
    <w:p w14:paraId="6C37BC04" w14:textId="42FE55A8" w:rsidR="004866D1" w:rsidRPr="00F82122" w:rsidRDefault="004866D1" w:rsidP="00F82122">
      <w:pPr>
        <w:pStyle w:val="a9"/>
        <w:numPr>
          <w:ilvl w:val="0"/>
          <w:numId w:val="5"/>
        </w:numPr>
        <w:spacing w:after="0" w:line="360" w:lineRule="auto"/>
        <w:ind w:left="0" w:firstLine="709"/>
        <w:jc w:val="center"/>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Введение</w:t>
      </w:r>
    </w:p>
    <w:p w14:paraId="4A0B05E7" w14:textId="3471AFF7" w:rsidR="004866D1" w:rsidRDefault="004866D1" w:rsidP="00F82122">
      <w:pPr>
        <w:spacing w:after="0" w:line="360" w:lineRule="auto"/>
        <w:ind w:firstLine="709"/>
        <w:jc w:val="both"/>
        <w:rPr>
          <w:rFonts w:ascii="Times New Roman" w:hAnsi="Times New Roman" w:cs="Times New Roman"/>
          <w:sz w:val="24"/>
          <w:szCs w:val="24"/>
        </w:rPr>
      </w:pPr>
      <w:r w:rsidRPr="00F82122">
        <w:rPr>
          <w:rFonts w:ascii="Times New Roman" w:hAnsi="Times New Roman" w:cs="Times New Roman"/>
          <w:sz w:val="24"/>
          <w:szCs w:val="24"/>
        </w:rPr>
        <w:t>В мировой практике применения технологий интенсификации добычи одним из наиболее используемых методов воздействия на призабойную зону пласта для увеличения или восстановления продуктивности добывающих скважин является кислотная обработка продуктивного пласта. Кислотные обработки продуктивного пласта являются одним из основных мероприятий в группе методов обработки призабойной зоны, направленных на поддержание проектной производительности эксплуатационных скважин газовых месторождений и подземных хранилищ газа.</w:t>
      </w:r>
      <w:r w:rsidRPr="00F82122">
        <w:rPr>
          <w:rFonts w:ascii="Times New Roman" w:hAnsi="Times New Roman" w:cs="Times New Roman"/>
          <w:sz w:val="24"/>
          <w:szCs w:val="24"/>
        </w:rPr>
        <w:t xml:space="preserve"> Однако в</w:t>
      </w:r>
      <w:r w:rsidRPr="00F82122">
        <w:rPr>
          <w:rFonts w:ascii="Times New Roman" w:hAnsi="Times New Roman" w:cs="Times New Roman"/>
          <w:sz w:val="24"/>
          <w:szCs w:val="24"/>
        </w:rPr>
        <w:t xml:space="preserve"> настоящее время потенциальные возможности </w:t>
      </w:r>
      <w:r w:rsidRPr="00F82122">
        <w:rPr>
          <w:rFonts w:ascii="Times New Roman" w:hAnsi="Times New Roman" w:cs="Times New Roman"/>
          <w:sz w:val="24"/>
          <w:szCs w:val="24"/>
        </w:rPr>
        <w:t>кислотных обработок</w:t>
      </w:r>
      <w:r w:rsidRPr="00F82122">
        <w:rPr>
          <w:rFonts w:ascii="Times New Roman" w:hAnsi="Times New Roman" w:cs="Times New Roman"/>
          <w:sz w:val="24"/>
          <w:szCs w:val="24"/>
        </w:rPr>
        <w:t xml:space="preserve"> реализуются не полностью. Только часть обработок дает положительный эффект (50 – 60%)</w:t>
      </w:r>
      <w:r w:rsidRPr="00F82122">
        <w:rPr>
          <w:rFonts w:ascii="Times New Roman" w:hAnsi="Times New Roman" w:cs="Times New Roman"/>
          <w:sz w:val="24"/>
          <w:szCs w:val="24"/>
        </w:rPr>
        <w:t xml:space="preserve"> </w:t>
      </w:r>
      <w:r w:rsidR="00F60517" w:rsidRPr="00F82122">
        <w:rPr>
          <w:rFonts w:ascii="Times New Roman" w:hAnsi="Times New Roman" w:cs="Times New Roman"/>
          <w:sz w:val="24"/>
          <w:szCs w:val="24"/>
          <w:lang w:val="en-US"/>
        </w:rPr>
        <w:t>[1]</w:t>
      </w:r>
      <w:r w:rsidRPr="00F82122">
        <w:rPr>
          <w:rFonts w:ascii="Times New Roman" w:hAnsi="Times New Roman" w:cs="Times New Roman"/>
          <w:sz w:val="24"/>
          <w:szCs w:val="24"/>
        </w:rPr>
        <w:t>.</w:t>
      </w:r>
    </w:p>
    <w:p w14:paraId="0878791D" w14:textId="77777777" w:rsidR="00F82122" w:rsidRPr="00F82122" w:rsidRDefault="00F82122" w:rsidP="00F82122">
      <w:pPr>
        <w:spacing w:after="0" w:line="360" w:lineRule="auto"/>
        <w:ind w:firstLine="709"/>
        <w:jc w:val="both"/>
        <w:rPr>
          <w:rFonts w:ascii="Times New Roman" w:hAnsi="Times New Roman" w:cs="Times New Roman"/>
          <w:sz w:val="24"/>
          <w:szCs w:val="24"/>
          <w:lang w:val="en-US"/>
        </w:rPr>
      </w:pPr>
    </w:p>
    <w:p w14:paraId="695B185D" w14:textId="019A29F4" w:rsidR="00135F5B" w:rsidRPr="00F82122" w:rsidRDefault="006A0A76" w:rsidP="00F82122">
      <w:pPr>
        <w:pStyle w:val="a9"/>
        <w:numPr>
          <w:ilvl w:val="0"/>
          <w:numId w:val="5"/>
        </w:numPr>
        <w:spacing w:after="0" w:line="360" w:lineRule="auto"/>
        <w:ind w:left="0" w:firstLine="709"/>
        <w:jc w:val="center"/>
        <w:rPr>
          <w:rFonts w:ascii="Times New Roman" w:eastAsia="Times New Roman" w:hAnsi="Times New Roman" w:cs="Times New Roman"/>
          <w:sz w:val="24"/>
          <w:szCs w:val="24"/>
          <w:lang w:val="en-US" w:eastAsia="ru-RU"/>
        </w:rPr>
      </w:pPr>
      <w:r w:rsidRPr="00F82122">
        <w:rPr>
          <w:rFonts w:ascii="Times New Roman" w:eastAsia="Times New Roman" w:hAnsi="Times New Roman" w:cs="Times New Roman"/>
          <w:sz w:val="24"/>
          <w:szCs w:val="24"/>
          <w:lang w:eastAsia="ru-RU"/>
        </w:rPr>
        <w:t>Обзор литературы</w:t>
      </w:r>
    </w:p>
    <w:p w14:paraId="12481EEE" w14:textId="28E23BBB" w:rsidR="006A0A76" w:rsidRDefault="006A0A76" w:rsidP="00F82122">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На сегодняшний день, многие нефтяные компании используют методы машинного обучения в своей деятельности, в том числе и при анализе эффективности кислотных обработок. Анализ литературы показал, что для реализации большинства подходов требуется значительное количество данных, которые в большинстве случаев </w:t>
      </w:r>
      <w:r w:rsidR="00E47CBD" w:rsidRPr="00F82122">
        <w:rPr>
          <w:rFonts w:ascii="Times New Roman" w:eastAsia="Times New Roman" w:hAnsi="Times New Roman" w:cs="Times New Roman"/>
          <w:sz w:val="24"/>
          <w:szCs w:val="24"/>
          <w:lang w:eastAsia="ru-RU"/>
        </w:rPr>
        <w:t>отсутствуют [</w:t>
      </w:r>
      <w:r w:rsidRPr="00F82122">
        <w:rPr>
          <w:rFonts w:ascii="Times New Roman" w:eastAsia="Times New Roman" w:hAnsi="Times New Roman" w:cs="Times New Roman"/>
          <w:sz w:val="24"/>
          <w:szCs w:val="24"/>
          <w:lang w:eastAsia="ru-RU"/>
        </w:rPr>
        <w:t>2,</w:t>
      </w:r>
      <w:r w:rsidR="00F82122">
        <w:rPr>
          <w:rFonts w:ascii="Times New Roman" w:eastAsia="Times New Roman" w:hAnsi="Times New Roman" w:cs="Times New Roman"/>
          <w:sz w:val="24"/>
          <w:szCs w:val="24"/>
          <w:lang w:eastAsia="ru-RU"/>
        </w:rPr>
        <w:t xml:space="preserve"> </w:t>
      </w:r>
      <w:r w:rsidRPr="00F82122">
        <w:rPr>
          <w:rFonts w:ascii="Times New Roman" w:eastAsia="Times New Roman" w:hAnsi="Times New Roman" w:cs="Times New Roman"/>
          <w:sz w:val="24"/>
          <w:szCs w:val="24"/>
          <w:lang w:eastAsia="ru-RU"/>
        </w:rPr>
        <w:t>3].</w:t>
      </w:r>
    </w:p>
    <w:p w14:paraId="18D9CDCA" w14:textId="77777777" w:rsidR="00F82122" w:rsidRPr="00F82122" w:rsidRDefault="00F82122" w:rsidP="00F82122">
      <w:pPr>
        <w:pStyle w:val="a9"/>
        <w:spacing w:after="0" w:line="360" w:lineRule="auto"/>
        <w:ind w:left="0" w:firstLine="709"/>
        <w:jc w:val="both"/>
        <w:rPr>
          <w:rFonts w:ascii="Times New Roman" w:eastAsia="Times New Roman" w:hAnsi="Times New Roman" w:cs="Times New Roman"/>
          <w:sz w:val="24"/>
          <w:szCs w:val="24"/>
          <w:lang w:eastAsia="ru-RU"/>
        </w:rPr>
      </w:pPr>
    </w:p>
    <w:p w14:paraId="4D65951D" w14:textId="15B6FBCD" w:rsidR="00475303" w:rsidRPr="00F82122" w:rsidRDefault="00475303" w:rsidP="00F82122">
      <w:pPr>
        <w:pStyle w:val="a9"/>
        <w:numPr>
          <w:ilvl w:val="0"/>
          <w:numId w:val="5"/>
        </w:numPr>
        <w:spacing w:after="0" w:line="360" w:lineRule="auto"/>
        <w:ind w:left="0" w:firstLine="709"/>
        <w:jc w:val="center"/>
        <w:rPr>
          <w:rFonts w:ascii="Times New Roman" w:eastAsia="Times New Roman" w:hAnsi="Times New Roman" w:cs="Times New Roman"/>
          <w:sz w:val="24"/>
          <w:szCs w:val="24"/>
          <w:lang w:val="en-US" w:eastAsia="ru-RU"/>
        </w:rPr>
      </w:pPr>
      <w:r w:rsidRPr="00F82122">
        <w:rPr>
          <w:rFonts w:ascii="Times New Roman" w:eastAsia="Times New Roman" w:hAnsi="Times New Roman" w:cs="Times New Roman"/>
          <w:sz w:val="24"/>
          <w:szCs w:val="24"/>
          <w:lang w:eastAsia="ru-RU"/>
        </w:rPr>
        <w:t>Постановка цели</w:t>
      </w:r>
    </w:p>
    <w:p w14:paraId="27E6928F" w14:textId="23EAAEED" w:rsidR="00475303" w:rsidRDefault="00475303" w:rsidP="00F82122">
      <w:pPr>
        <w:spacing w:after="0" w:line="360" w:lineRule="auto"/>
        <w:ind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Учитывая вышеизложенное </w:t>
      </w:r>
      <w:r w:rsidR="00A62BDB" w:rsidRPr="00F82122">
        <w:rPr>
          <w:rFonts w:ascii="Times New Roman" w:eastAsia="Times New Roman" w:hAnsi="Times New Roman" w:cs="Times New Roman"/>
          <w:sz w:val="24"/>
          <w:szCs w:val="24"/>
          <w:lang w:eastAsia="ru-RU"/>
        </w:rPr>
        <w:t>целью работы,</w:t>
      </w:r>
      <w:r w:rsidRPr="00F82122">
        <w:rPr>
          <w:rFonts w:ascii="Times New Roman" w:eastAsia="Times New Roman" w:hAnsi="Times New Roman" w:cs="Times New Roman"/>
          <w:sz w:val="24"/>
          <w:szCs w:val="24"/>
          <w:lang w:eastAsia="ru-RU"/>
        </w:rPr>
        <w:t xml:space="preserve"> является создание простого веб-приложения, позволяющего с высокой степенью точности предсказать эффективность кислотной обработки скважин на основании данных, которые присутствуют в любом нефтегазодобывающем предприятии.</w:t>
      </w:r>
    </w:p>
    <w:p w14:paraId="7D4587CB" w14:textId="77777777" w:rsidR="00E47CBD" w:rsidRPr="00F82122" w:rsidRDefault="00E47CBD" w:rsidP="00F82122">
      <w:pPr>
        <w:spacing w:after="0" w:line="360" w:lineRule="auto"/>
        <w:ind w:firstLine="709"/>
        <w:jc w:val="both"/>
        <w:rPr>
          <w:rFonts w:ascii="Times New Roman" w:eastAsia="Times New Roman" w:hAnsi="Times New Roman" w:cs="Times New Roman"/>
          <w:sz w:val="24"/>
          <w:szCs w:val="24"/>
          <w:lang w:eastAsia="ru-RU"/>
        </w:rPr>
      </w:pPr>
    </w:p>
    <w:p w14:paraId="52D24B89" w14:textId="060AD401" w:rsidR="00A62BDB" w:rsidRPr="00F82122" w:rsidRDefault="00A62BDB" w:rsidP="00E47CBD">
      <w:pPr>
        <w:pStyle w:val="a9"/>
        <w:numPr>
          <w:ilvl w:val="0"/>
          <w:numId w:val="5"/>
        </w:numPr>
        <w:spacing w:after="0" w:line="360" w:lineRule="auto"/>
        <w:ind w:left="0" w:firstLine="709"/>
        <w:jc w:val="center"/>
        <w:rPr>
          <w:rFonts w:ascii="Times New Roman" w:eastAsia="Times New Roman" w:hAnsi="Times New Roman" w:cs="Times New Roman"/>
          <w:sz w:val="24"/>
          <w:szCs w:val="24"/>
          <w:lang w:val="en-US" w:eastAsia="ru-RU"/>
        </w:rPr>
      </w:pPr>
      <w:r w:rsidRPr="00F82122">
        <w:rPr>
          <w:rFonts w:ascii="Times New Roman" w:eastAsia="Times New Roman" w:hAnsi="Times New Roman" w:cs="Times New Roman"/>
          <w:sz w:val="24"/>
          <w:szCs w:val="24"/>
          <w:lang w:eastAsia="ru-RU"/>
        </w:rPr>
        <w:t>Методология работы</w:t>
      </w:r>
    </w:p>
    <w:p w14:paraId="6873DFB6" w14:textId="506B9448" w:rsidR="00A62BDB" w:rsidRPr="00E47CBD" w:rsidRDefault="00A62BDB" w:rsidP="00F82122">
      <w:pPr>
        <w:pStyle w:val="a9"/>
        <w:numPr>
          <w:ilvl w:val="1"/>
          <w:numId w:val="5"/>
        </w:numPr>
        <w:spacing w:after="0" w:line="360" w:lineRule="auto"/>
        <w:ind w:left="0" w:firstLine="709"/>
        <w:rPr>
          <w:rFonts w:ascii="Times New Roman" w:eastAsia="Times New Roman" w:hAnsi="Times New Roman" w:cs="Times New Roman"/>
          <w:i/>
          <w:iCs/>
          <w:sz w:val="24"/>
          <w:szCs w:val="24"/>
          <w:lang w:eastAsia="ru-RU"/>
        </w:rPr>
      </w:pPr>
      <w:r w:rsidRPr="00E47CBD">
        <w:rPr>
          <w:rFonts w:ascii="Times New Roman" w:eastAsia="Times New Roman" w:hAnsi="Times New Roman" w:cs="Times New Roman"/>
          <w:i/>
          <w:iCs/>
          <w:sz w:val="24"/>
          <w:szCs w:val="24"/>
          <w:lang w:eastAsia="ru-RU"/>
        </w:rPr>
        <w:t>Данные</w:t>
      </w:r>
    </w:p>
    <w:p w14:paraId="42B26222" w14:textId="297A3714" w:rsidR="00A62BDB" w:rsidRPr="00F82122" w:rsidRDefault="00A62BDB" w:rsidP="00E47CBD">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В качестве данных был использован файл в формате </w:t>
      </w:r>
      <w:r w:rsidRPr="00F82122">
        <w:rPr>
          <w:rFonts w:ascii="Times New Roman" w:eastAsia="Times New Roman" w:hAnsi="Times New Roman" w:cs="Times New Roman"/>
          <w:sz w:val="24"/>
          <w:szCs w:val="24"/>
          <w:lang w:val="en-US" w:eastAsia="ru-RU"/>
        </w:rPr>
        <w:t>excel</w:t>
      </w:r>
      <w:r w:rsidRPr="00F82122">
        <w:rPr>
          <w:rFonts w:ascii="Times New Roman" w:eastAsia="Times New Roman" w:hAnsi="Times New Roman" w:cs="Times New Roman"/>
          <w:sz w:val="24"/>
          <w:szCs w:val="24"/>
          <w:lang w:eastAsia="ru-RU"/>
        </w:rPr>
        <w:t xml:space="preserve"> с технологическим режимом нефтяного фонда. Данные скважин и названия месторождений были обезличены. </w:t>
      </w:r>
      <w:r w:rsidRPr="00F82122">
        <w:rPr>
          <w:rFonts w:ascii="Times New Roman" w:eastAsia="Times New Roman" w:hAnsi="Times New Roman" w:cs="Times New Roman"/>
          <w:sz w:val="24"/>
          <w:szCs w:val="24"/>
          <w:lang w:eastAsia="ru-RU"/>
        </w:rPr>
        <w:lastRenderedPageBreak/>
        <w:t>Выбор подобного формата данных обусловлен тем, что данные в таком формате присутствуют практически на всех нефтегазодобывающих предприятиях России.</w:t>
      </w:r>
    </w:p>
    <w:p w14:paraId="509FCAF6" w14:textId="187F5BC8" w:rsidR="00A62BDB" w:rsidRPr="00F82122" w:rsidRDefault="00371306" w:rsidP="00E47CBD">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Данные </w:t>
      </w:r>
      <w:r w:rsidR="00E47CBD" w:rsidRPr="00F82122">
        <w:rPr>
          <w:rFonts w:ascii="Times New Roman" w:eastAsia="Times New Roman" w:hAnsi="Times New Roman" w:cs="Times New Roman"/>
          <w:sz w:val="24"/>
          <w:szCs w:val="24"/>
          <w:lang w:eastAsia="ru-RU"/>
        </w:rPr>
        <w:t>представляют</w:t>
      </w:r>
      <w:r w:rsidRPr="00F82122">
        <w:rPr>
          <w:rFonts w:ascii="Times New Roman" w:eastAsia="Times New Roman" w:hAnsi="Times New Roman" w:cs="Times New Roman"/>
          <w:sz w:val="24"/>
          <w:szCs w:val="24"/>
          <w:lang w:eastAsia="ru-RU"/>
        </w:rPr>
        <w:t xml:space="preserve"> собой набор строк, где </w:t>
      </w:r>
      <w:r w:rsidR="00E47CBD" w:rsidRPr="00F82122">
        <w:rPr>
          <w:rFonts w:ascii="Times New Roman" w:eastAsia="Times New Roman" w:hAnsi="Times New Roman" w:cs="Times New Roman"/>
          <w:sz w:val="24"/>
          <w:szCs w:val="24"/>
          <w:lang w:eastAsia="ru-RU"/>
        </w:rPr>
        <w:t>каждая строка — это</w:t>
      </w:r>
      <w:r w:rsidRPr="00F82122">
        <w:rPr>
          <w:rFonts w:ascii="Times New Roman" w:eastAsia="Times New Roman" w:hAnsi="Times New Roman" w:cs="Times New Roman"/>
          <w:sz w:val="24"/>
          <w:szCs w:val="24"/>
          <w:lang w:eastAsia="ru-RU"/>
        </w:rPr>
        <w:t xml:space="preserve"> скважина, а </w:t>
      </w:r>
      <w:r w:rsidR="00746789" w:rsidRPr="00F82122">
        <w:rPr>
          <w:rFonts w:ascii="Times New Roman" w:eastAsia="Times New Roman" w:hAnsi="Times New Roman" w:cs="Times New Roman"/>
          <w:sz w:val="24"/>
          <w:szCs w:val="24"/>
          <w:lang w:eastAsia="ru-RU"/>
        </w:rPr>
        <w:t>столбцы — это</w:t>
      </w:r>
      <w:r w:rsidRPr="00F82122">
        <w:rPr>
          <w:rFonts w:ascii="Times New Roman" w:eastAsia="Times New Roman" w:hAnsi="Times New Roman" w:cs="Times New Roman"/>
          <w:sz w:val="24"/>
          <w:szCs w:val="24"/>
          <w:lang w:eastAsia="ru-RU"/>
        </w:rPr>
        <w:t xml:space="preserve"> набор характеристик (тип скважины, тип пласта, температура пласта, скин-фактор и др.). Всего в исследуемом нефтяном фонде 2439 скважин из них за исследуемый период было проведено 718 кислотных обработок.</w:t>
      </w:r>
    </w:p>
    <w:p w14:paraId="287D66CA" w14:textId="1730AF1A" w:rsidR="00371306" w:rsidRPr="00E47CBD" w:rsidRDefault="00371306" w:rsidP="00F82122">
      <w:pPr>
        <w:pStyle w:val="a9"/>
        <w:spacing w:after="0" w:line="360" w:lineRule="auto"/>
        <w:ind w:left="0" w:firstLine="709"/>
        <w:rPr>
          <w:rFonts w:ascii="Times New Roman" w:eastAsia="Times New Roman" w:hAnsi="Times New Roman" w:cs="Times New Roman"/>
          <w:i/>
          <w:iCs/>
          <w:sz w:val="24"/>
          <w:szCs w:val="24"/>
          <w:lang w:eastAsia="ru-RU"/>
        </w:rPr>
      </w:pPr>
      <w:r w:rsidRPr="00E47CBD">
        <w:rPr>
          <w:rFonts w:ascii="Times New Roman" w:eastAsia="Times New Roman" w:hAnsi="Times New Roman" w:cs="Times New Roman"/>
          <w:i/>
          <w:iCs/>
          <w:sz w:val="24"/>
          <w:szCs w:val="24"/>
          <w:lang w:eastAsia="ru-RU"/>
        </w:rPr>
        <w:t>4.2. Загрузка, подготовка и анализ данных</w:t>
      </w:r>
    </w:p>
    <w:p w14:paraId="6B3B5A11" w14:textId="0708F5E6" w:rsidR="00371306" w:rsidRPr="00F82122" w:rsidRDefault="00371306" w:rsidP="00E47CBD">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Для загрузки, подготовки и анализа данных использовались библиотеки </w:t>
      </w:r>
      <w:r w:rsidRPr="00F82122">
        <w:rPr>
          <w:rFonts w:ascii="Times New Roman" w:eastAsia="Times New Roman" w:hAnsi="Times New Roman" w:cs="Times New Roman"/>
          <w:sz w:val="24"/>
          <w:szCs w:val="24"/>
          <w:lang w:val="en-US" w:eastAsia="ru-RU"/>
        </w:rPr>
        <w:t>pandas</w:t>
      </w:r>
      <w:r w:rsidRPr="00F82122">
        <w:rPr>
          <w:rFonts w:ascii="Times New Roman" w:eastAsia="Times New Roman" w:hAnsi="Times New Roman" w:cs="Times New Roman"/>
          <w:sz w:val="24"/>
          <w:szCs w:val="24"/>
          <w:lang w:eastAsia="ru-RU"/>
        </w:rPr>
        <w:t xml:space="preserve"> и </w:t>
      </w:r>
      <w:proofErr w:type="spellStart"/>
      <w:r w:rsidRPr="00F82122">
        <w:rPr>
          <w:rFonts w:ascii="Times New Roman" w:eastAsia="Times New Roman" w:hAnsi="Times New Roman" w:cs="Times New Roman"/>
          <w:sz w:val="24"/>
          <w:szCs w:val="24"/>
          <w:lang w:val="en-US" w:eastAsia="ru-RU"/>
        </w:rPr>
        <w:t>numpy</w:t>
      </w:r>
      <w:proofErr w:type="spellEnd"/>
      <w:r w:rsidRPr="00F82122">
        <w:rPr>
          <w:rFonts w:ascii="Times New Roman" w:eastAsia="Times New Roman" w:hAnsi="Times New Roman" w:cs="Times New Roman"/>
          <w:sz w:val="24"/>
          <w:szCs w:val="24"/>
          <w:lang w:eastAsia="ru-RU"/>
        </w:rPr>
        <w:t xml:space="preserve">. Из набора были удалены скважины на которых не проводились кислотные обработки, а </w:t>
      </w:r>
      <w:r w:rsidR="00E47CBD" w:rsidRPr="00F82122">
        <w:rPr>
          <w:rFonts w:ascii="Times New Roman" w:eastAsia="Times New Roman" w:hAnsi="Times New Roman" w:cs="Times New Roman"/>
          <w:sz w:val="24"/>
          <w:szCs w:val="24"/>
          <w:lang w:eastAsia="ru-RU"/>
        </w:rPr>
        <w:t>также</w:t>
      </w:r>
      <w:r w:rsidRPr="00F82122">
        <w:rPr>
          <w:rFonts w:ascii="Times New Roman" w:eastAsia="Times New Roman" w:hAnsi="Times New Roman" w:cs="Times New Roman"/>
          <w:sz w:val="24"/>
          <w:szCs w:val="24"/>
          <w:lang w:eastAsia="ru-RU"/>
        </w:rPr>
        <w:t xml:space="preserve"> некоторые столбцы (номер скважины, месторождение, пласт), которые либо не влияли на конечный результат, либо имели много пропусков, заполнение которых было нецелесообразным. Некоторые данные были </w:t>
      </w:r>
      <w:r w:rsidR="00E47CBD" w:rsidRPr="00F82122">
        <w:rPr>
          <w:rFonts w:ascii="Times New Roman" w:eastAsia="Times New Roman" w:hAnsi="Times New Roman" w:cs="Times New Roman"/>
          <w:sz w:val="24"/>
          <w:szCs w:val="24"/>
          <w:lang w:eastAsia="ru-RU"/>
        </w:rPr>
        <w:t>трансформированы</w:t>
      </w:r>
      <w:r w:rsidRPr="00F82122">
        <w:rPr>
          <w:rFonts w:ascii="Times New Roman" w:eastAsia="Times New Roman" w:hAnsi="Times New Roman" w:cs="Times New Roman"/>
          <w:sz w:val="24"/>
          <w:szCs w:val="24"/>
          <w:lang w:eastAsia="ru-RU"/>
        </w:rPr>
        <w:t xml:space="preserve"> в </w:t>
      </w:r>
      <w:r w:rsidR="00E47CBD" w:rsidRPr="00F82122">
        <w:rPr>
          <w:rFonts w:ascii="Times New Roman" w:eastAsia="Times New Roman" w:hAnsi="Times New Roman" w:cs="Times New Roman"/>
          <w:sz w:val="24"/>
          <w:szCs w:val="24"/>
          <w:lang w:eastAsia="ru-RU"/>
        </w:rPr>
        <w:t>категориальные</w:t>
      </w:r>
      <w:r w:rsidRPr="00F82122">
        <w:rPr>
          <w:rFonts w:ascii="Times New Roman" w:eastAsia="Times New Roman" w:hAnsi="Times New Roman" w:cs="Times New Roman"/>
          <w:sz w:val="24"/>
          <w:szCs w:val="24"/>
          <w:lang w:eastAsia="ru-RU"/>
        </w:rPr>
        <w:t>.</w:t>
      </w:r>
    </w:p>
    <w:p w14:paraId="10303EBC" w14:textId="0652A47C" w:rsidR="00371306" w:rsidRPr="00F82122" w:rsidRDefault="00371306" w:rsidP="00E47CBD">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В конечном итоге набор представлял собой </w:t>
      </w:r>
      <w:proofErr w:type="spellStart"/>
      <w:r w:rsidRPr="00F82122">
        <w:rPr>
          <w:rFonts w:ascii="Times New Roman" w:eastAsia="Times New Roman" w:hAnsi="Times New Roman" w:cs="Times New Roman"/>
          <w:sz w:val="24"/>
          <w:szCs w:val="24"/>
          <w:lang w:eastAsia="ru-RU"/>
        </w:rPr>
        <w:t>датасет</w:t>
      </w:r>
      <w:proofErr w:type="spellEnd"/>
      <w:r w:rsidRPr="00F82122">
        <w:rPr>
          <w:rFonts w:ascii="Times New Roman" w:eastAsia="Times New Roman" w:hAnsi="Times New Roman" w:cs="Times New Roman"/>
          <w:sz w:val="24"/>
          <w:szCs w:val="24"/>
          <w:lang w:eastAsia="ru-RU"/>
        </w:rPr>
        <w:t xml:space="preserve"> из 718 строк и 13 столбцов-характеристик скважин.</w:t>
      </w:r>
      <w:r w:rsidR="00540463" w:rsidRPr="00F82122">
        <w:rPr>
          <w:rFonts w:ascii="Times New Roman" w:eastAsia="Times New Roman" w:hAnsi="Times New Roman" w:cs="Times New Roman"/>
          <w:sz w:val="24"/>
          <w:szCs w:val="24"/>
          <w:lang w:eastAsia="ru-RU"/>
        </w:rPr>
        <w:t xml:space="preserve"> Анализ итогового набора данных показал, что текущая эффективность кислотных обработок на данном предприятии составляет 59%, что коррелирует с литературными данными(рис.1)</w:t>
      </w:r>
    </w:p>
    <w:p w14:paraId="2B7CDEC6" w14:textId="1E39F462" w:rsidR="00540463" w:rsidRPr="00F82122" w:rsidRDefault="00540463" w:rsidP="00E47CBD">
      <w:pPr>
        <w:pStyle w:val="a9"/>
        <w:spacing w:after="0" w:line="360" w:lineRule="auto"/>
        <w:ind w:left="0" w:firstLine="709"/>
        <w:jc w:val="center"/>
        <w:rPr>
          <w:rFonts w:ascii="Times New Roman" w:eastAsia="Times New Roman" w:hAnsi="Times New Roman" w:cs="Times New Roman"/>
          <w:sz w:val="24"/>
          <w:szCs w:val="24"/>
          <w:lang w:eastAsia="ru-RU"/>
        </w:rPr>
      </w:pPr>
      <w:r w:rsidRPr="00F82122">
        <w:rPr>
          <w:noProof/>
          <w:sz w:val="24"/>
          <w:szCs w:val="24"/>
        </w:rPr>
        <w:drawing>
          <wp:inline distT="0" distB="0" distL="0" distR="0" wp14:anchorId="278A462B" wp14:editId="246BDE37">
            <wp:extent cx="3276600" cy="29223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1282" cy="2926549"/>
                    </a:xfrm>
                    <a:prstGeom prst="rect">
                      <a:avLst/>
                    </a:prstGeom>
                    <a:noFill/>
                    <a:ln>
                      <a:noFill/>
                    </a:ln>
                  </pic:spPr>
                </pic:pic>
              </a:graphicData>
            </a:graphic>
          </wp:inline>
        </w:drawing>
      </w:r>
    </w:p>
    <w:p w14:paraId="3BE708CE" w14:textId="56CBFBA5" w:rsidR="00540463" w:rsidRPr="00F82122" w:rsidRDefault="00540463" w:rsidP="00E47CBD">
      <w:pPr>
        <w:pStyle w:val="a9"/>
        <w:spacing w:after="0" w:line="360" w:lineRule="auto"/>
        <w:ind w:left="0" w:firstLine="709"/>
        <w:jc w:val="center"/>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Рис.1. Анализ эффективности кислотных обработок на нефтегазодобывающем предприятии за 2022 год</w:t>
      </w:r>
    </w:p>
    <w:p w14:paraId="06807D8E" w14:textId="77777777" w:rsidR="00371306" w:rsidRPr="00F82122" w:rsidRDefault="00371306" w:rsidP="00F82122">
      <w:pPr>
        <w:pStyle w:val="a9"/>
        <w:spacing w:after="0" w:line="360" w:lineRule="auto"/>
        <w:ind w:firstLine="709"/>
        <w:rPr>
          <w:rFonts w:ascii="Times New Roman" w:eastAsia="Times New Roman" w:hAnsi="Times New Roman" w:cs="Times New Roman"/>
          <w:sz w:val="24"/>
          <w:szCs w:val="24"/>
          <w:lang w:eastAsia="ru-RU"/>
        </w:rPr>
      </w:pPr>
    </w:p>
    <w:p w14:paraId="60AADA87" w14:textId="573B02A0" w:rsidR="00842561" w:rsidRPr="00E47CBD" w:rsidRDefault="00540463" w:rsidP="00F82122">
      <w:pPr>
        <w:spacing w:after="0" w:line="360" w:lineRule="auto"/>
        <w:ind w:firstLine="709"/>
        <w:rPr>
          <w:rFonts w:ascii="Times New Roman" w:eastAsia="Times New Roman" w:hAnsi="Times New Roman" w:cs="Times New Roman"/>
          <w:i/>
          <w:iCs/>
          <w:sz w:val="24"/>
          <w:szCs w:val="24"/>
          <w:lang w:eastAsia="ru-RU"/>
        </w:rPr>
      </w:pPr>
      <w:r w:rsidRPr="00E47CBD">
        <w:rPr>
          <w:rFonts w:ascii="Times New Roman" w:eastAsia="Times New Roman" w:hAnsi="Times New Roman" w:cs="Times New Roman"/>
          <w:i/>
          <w:iCs/>
          <w:sz w:val="24"/>
          <w:szCs w:val="24"/>
          <w:lang w:eastAsia="ru-RU"/>
        </w:rPr>
        <w:t>4.3. Обучение модели</w:t>
      </w:r>
    </w:p>
    <w:p w14:paraId="59BDA9FE" w14:textId="01A4A226" w:rsidR="00540463" w:rsidRPr="00F82122" w:rsidRDefault="00540463" w:rsidP="00F82122">
      <w:pPr>
        <w:spacing w:after="0" w:line="360" w:lineRule="auto"/>
        <w:ind w:firstLine="709"/>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Поскольку </w:t>
      </w:r>
      <w:proofErr w:type="spellStart"/>
      <w:r w:rsidRPr="00F82122">
        <w:rPr>
          <w:rFonts w:ascii="Times New Roman" w:eastAsia="Times New Roman" w:hAnsi="Times New Roman" w:cs="Times New Roman"/>
          <w:sz w:val="24"/>
          <w:szCs w:val="24"/>
          <w:lang w:eastAsia="ru-RU"/>
        </w:rPr>
        <w:t>датасет</w:t>
      </w:r>
      <w:proofErr w:type="spellEnd"/>
      <w:r w:rsidRPr="00F82122">
        <w:rPr>
          <w:rFonts w:ascii="Times New Roman" w:eastAsia="Times New Roman" w:hAnsi="Times New Roman" w:cs="Times New Roman"/>
          <w:sz w:val="24"/>
          <w:szCs w:val="24"/>
          <w:lang w:eastAsia="ru-RU"/>
        </w:rPr>
        <w:t xml:space="preserve"> представлял собой набором числовых значений и нужно было решить задачу классификации использовались методы классического машинного обучения. При выборе наиболее эффективной модели использовались подходы </w:t>
      </w:r>
      <w:r w:rsidRPr="00F82122">
        <w:rPr>
          <w:rFonts w:ascii="Times New Roman" w:eastAsia="Times New Roman" w:hAnsi="Times New Roman" w:cs="Times New Roman"/>
          <w:sz w:val="24"/>
          <w:szCs w:val="24"/>
          <w:lang w:val="en-US" w:eastAsia="ru-RU"/>
        </w:rPr>
        <w:t>k</w:t>
      </w:r>
      <w:r w:rsidRPr="00F82122">
        <w:rPr>
          <w:rFonts w:ascii="Times New Roman" w:eastAsia="Times New Roman" w:hAnsi="Times New Roman" w:cs="Times New Roman"/>
          <w:sz w:val="24"/>
          <w:szCs w:val="24"/>
          <w:lang w:eastAsia="ru-RU"/>
        </w:rPr>
        <w:t>-</w:t>
      </w:r>
      <w:r w:rsidRPr="00F82122">
        <w:rPr>
          <w:rFonts w:ascii="Times New Roman" w:eastAsia="Times New Roman" w:hAnsi="Times New Roman" w:cs="Times New Roman"/>
          <w:sz w:val="24"/>
          <w:szCs w:val="24"/>
          <w:lang w:eastAsia="ru-RU"/>
        </w:rPr>
        <w:lastRenderedPageBreak/>
        <w:t>ближайших соседей (</w:t>
      </w:r>
      <w:proofErr w:type="spellStart"/>
      <w:r w:rsidRPr="00F82122">
        <w:rPr>
          <w:rFonts w:ascii="Times New Roman" w:eastAsia="Times New Roman" w:hAnsi="Times New Roman" w:cs="Times New Roman"/>
          <w:sz w:val="24"/>
          <w:szCs w:val="24"/>
          <w:lang w:eastAsia="ru-RU"/>
        </w:rPr>
        <w:t>KNeighborsClassifier</w:t>
      </w:r>
      <w:proofErr w:type="spellEnd"/>
      <w:r w:rsidRPr="00F82122">
        <w:rPr>
          <w:rFonts w:ascii="Times New Roman" w:eastAsia="Times New Roman" w:hAnsi="Times New Roman" w:cs="Times New Roman"/>
          <w:sz w:val="24"/>
          <w:szCs w:val="24"/>
          <w:lang w:eastAsia="ru-RU"/>
        </w:rPr>
        <w:t xml:space="preserve">), </w:t>
      </w:r>
      <w:proofErr w:type="spellStart"/>
      <w:r w:rsidRPr="00F82122">
        <w:rPr>
          <w:rFonts w:ascii="Times New Roman" w:eastAsia="Times New Roman" w:hAnsi="Times New Roman" w:cs="Times New Roman"/>
          <w:sz w:val="24"/>
          <w:szCs w:val="24"/>
          <w:lang w:val="en-US" w:eastAsia="ru-RU"/>
        </w:rPr>
        <w:t>swm</w:t>
      </w:r>
      <w:proofErr w:type="spellEnd"/>
      <w:r w:rsidRPr="00F82122">
        <w:rPr>
          <w:rFonts w:ascii="Times New Roman" w:eastAsia="Times New Roman" w:hAnsi="Times New Roman" w:cs="Times New Roman"/>
          <w:sz w:val="24"/>
          <w:szCs w:val="24"/>
          <w:lang w:eastAsia="ru-RU"/>
        </w:rPr>
        <w:t xml:space="preserve"> и </w:t>
      </w:r>
      <w:bookmarkStart w:id="0" w:name="_Hlk151295785"/>
      <w:proofErr w:type="spellStart"/>
      <w:r w:rsidRPr="00F82122">
        <w:rPr>
          <w:rFonts w:ascii="Times New Roman" w:eastAsia="Times New Roman" w:hAnsi="Times New Roman" w:cs="Times New Roman"/>
          <w:sz w:val="24"/>
          <w:szCs w:val="24"/>
          <w:lang w:val="en-US" w:eastAsia="ru-RU"/>
        </w:rPr>
        <w:t>CatBoostClassifier</w:t>
      </w:r>
      <w:bookmarkEnd w:id="0"/>
      <w:proofErr w:type="spellEnd"/>
      <w:r w:rsidRPr="00F82122">
        <w:rPr>
          <w:rFonts w:ascii="Times New Roman" w:eastAsia="Times New Roman" w:hAnsi="Times New Roman" w:cs="Times New Roman"/>
          <w:sz w:val="24"/>
          <w:szCs w:val="24"/>
          <w:lang w:eastAsia="ru-RU"/>
        </w:rPr>
        <w:t xml:space="preserve">. Для подходов </w:t>
      </w:r>
      <w:r w:rsidRPr="00F82122">
        <w:rPr>
          <w:rFonts w:ascii="Times New Roman" w:eastAsia="Times New Roman" w:hAnsi="Times New Roman" w:cs="Times New Roman"/>
          <w:sz w:val="24"/>
          <w:szCs w:val="24"/>
          <w:lang w:val="en-US" w:eastAsia="ru-RU"/>
        </w:rPr>
        <w:t>k</w:t>
      </w:r>
      <w:r w:rsidRPr="00F82122">
        <w:rPr>
          <w:rFonts w:ascii="Times New Roman" w:eastAsia="Times New Roman" w:hAnsi="Times New Roman" w:cs="Times New Roman"/>
          <w:sz w:val="24"/>
          <w:szCs w:val="24"/>
          <w:lang w:eastAsia="ru-RU"/>
        </w:rPr>
        <w:t>-</w:t>
      </w:r>
      <w:r w:rsidRPr="00F82122">
        <w:rPr>
          <w:rFonts w:ascii="Courier New" w:eastAsia="Times New Roman" w:hAnsi="Courier New" w:cs="Courier New"/>
          <w:color w:val="008000"/>
          <w:sz w:val="24"/>
          <w:szCs w:val="24"/>
          <w:lang w:eastAsia="ru-RU"/>
        </w:rPr>
        <w:t xml:space="preserve"> </w:t>
      </w:r>
      <w:proofErr w:type="spellStart"/>
      <w:r w:rsidRPr="00F82122">
        <w:rPr>
          <w:rFonts w:ascii="Times New Roman" w:eastAsia="Times New Roman" w:hAnsi="Times New Roman" w:cs="Times New Roman"/>
          <w:sz w:val="24"/>
          <w:szCs w:val="24"/>
          <w:lang w:eastAsia="ru-RU"/>
        </w:rPr>
        <w:t>neighbors</w:t>
      </w:r>
      <w:proofErr w:type="spellEnd"/>
      <w:r w:rsidRPr="00F82122">
        <w:rPr>
          <w:rFonts w:ascii="Times New Roman" w:eastAsia="Times New Roman" w:hAnsi="Times New Roman" w:cs="Times New Roman"/>
          <w:sz w:val="24"/>
          <w:szCs w:val="24"/>
          <w:lang w:eastAsia="ru-RU"/>
        </w:rPr>
        <w:t xml:space="preserve"> и </w:t>
      </w:r>
      <w:proofErr w:type="spellStart"/>
      <w:r w:rsidRPr="00F82122">
        <w:rPr>
          <w:rFonts w:ascii="Times New Roman" w:eastAsia="Times New Roman" w:hAnsi="Times New Roman" w:cs="Times New Roman"/>
          <w:sz w:val="24"/>
          <w:szCs w:val="24"/>
          <w:lang w:val="en-US" w:eastAsia="ru-RU"/>
        </w:rPr>
        <w:t>swm</w:t>
      </w:r>
      <w:proofErr w:type="spellEnd"/>
      <w:r w:rsidRPr="00F82122">
        <w:rPr>
          <w:rFonts w:ascii="Times New Roman" w:eastAsia="Times New Roman" w:hAnsi="Times New Roman" w:cs="Times New Roman"/>
          <w:sz w:val="24"/>
          <w:szCs w:val="24"/>
          <w:lang w:eastAsia="ru-RU"/>
        </w:rPr>
        <w:t xml:space="preserve"> варьируя параметры не удалось добиться точности выше 80%. </w:t>
      </w:r>
      <w:proofErr w:type="spellStart"/>
      <w:r w:rsidRPr="00F82122">
        <w:rPr>
          <w:rFonts w:ascii="Times New Roman" w:eastAsia="Times New Roman" w:hAnsi="Times New Roman" w:cs="Times New Roman"/>
          <w:sz w:val="24"/>
          <w:szCs w:val="24"/>
          <w:lang w:val="en-US" w:eastAsia="ru-RU"/>
        </w:rPr>
        <w:t>CatBoostClassifier</w:t>
      </w:r>
      <w:proofErr w:type="spellEnd"/>
      <w:r w:rsidRPr="00F82122">
        <w:rPr>
          <w:rFonts w:ascii="Times New Roman" w:eastAsia="Times New Roman" w:hAnsi="Times New Roman" w:cs="Times New Roman"/>
          <w:sz w:val="24"/>
          <w:szCs w:val="24"/>
          <w:lang w:eastAsia="ru-RU"/>
        </w:rPr>
        <w:t xml:space="preserve"> показал максимальную точность – 88%</w:t>
      </w:r>
      <w:r w:rsidR="00F60517" w:rsidRPr="00F82122">
        <w:rPr>
          <w:rFonts w:ascii="Times New Roman" w:eastAsia="Times New Roman" w:hAnsi="Times New Roman" w:cs="Times New Roman"/>
          <w:sz w:val="24"/>
          <w:szCs w:val="24"/>
          <w:lang w:eastAsia="ru-RU"/>
        </w:rPr>
        <w:t>, что и повлияло на конечный выбор подхода для машинного обучения.</w:t>
      </w:r>
    </w:p>
    <w:p w14:paraId="0DE0A8CB" w14:textId="5C2F6896" w:rsidR="00540463" w:rsidRPr="00F82122" w:rsidRDefault="00540463" w:rsidP="00F82122">
      <w:pPr>
        <w:spacing w:after="0" w:line="360" w:lineRule="auto"/>
        <w:ind w:firstLine="709"/>
        <w:rPr>
          <w:rFonts w:ascii="Times New Roman" w:eastAsia="Times New Roman" w:hAnsi="Times New Roman" w:cs="Times New Roman"/>
          <w:sz w:val="24"/>
          <w:szCs w:val="24"/>
          <w:lang w:eastAsia="ru-RU"/>
        </w:rPr>
      </w:pPr>
    </w:p>
    <w:p w14:paraId="158E46E3" w14:textId="00FB2D60" w:rsidR="00842561" w:rsidRPr="00F82122" w:rsidRDefault="00F60517" w:rsidP="00E47CBD">
      <w:pPr>
        <w:pStyle w:val="a9"/>
        <w:numPr>
          <w:ilvl w:val="0"/>
          <w:numId w:val="5"/>
        </w:numPr>
        <w:spacing w:after="0" w:line="360" w:lineRule="auto"/>
        <w:ind w:left="0" w:firstLine="709"/>
        <w:jc w:val="center"/>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Результаты</w:t>
      </w:r>
    </w:p>
    <w:p w14:paraId="3F8F864C" w14:textId="04DDE292" w:rsidR="00F60517" w:rsidRPr="00F82122" w:rsidRDefault="00F60517" w:rsidP="00E47CBD">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Обученная модель на основании данных позволяет предсказывать эффективность кислотных обработок с точностью 88,9 %, что может повысить эффективность кислотных обработок, которая на текущий момент составляет 59</w:t>
      </w:r>
      <w:r w:rsidR="00E47CBD">
        <w:rPr>
          <w:rFonts w:ascii="Times New Roman" w:eastAsia="Times New Roman" w:hAnsi="Times New Roman" w:cs="Times New Roman"/>
          <w:sz w:val="24"/>
          <w:szCs w:val="24"/>
          <w:lang w:eastAsia="ru-RU"/>
        </w:rPr>
        <w:t xml:space="preserve"> </w:t>
      </w:r>
      <w:r w:rsidRPr="00F82122">
        <w:rPr>
          <w:rFonts w:ascii="Times New Roman" w:eastAsia="Times New Roman" w:hAnsi="Times New Roman" w:cs="Times New Roman"/>
          <w:sz w:val="24"/>
          <w:szCs w:val="24"/>
          <w:lang w:eastAsia="ru-RU"/>
        </w:rPr>
        <w:t xml:space="preserve">%. </w:t>
      </w:r>
    </w:p>
    <w:p w14:paraId="64053E07" w14:textId="0E2D618B" w:rsidR="00F60517" w:rsidRPr="00F82122" w:rsidRDefault="00F60517" w:rsidP="00E47CBD">
      <w:pPr>
        <w:pStyle w:val="a9"/>
        <w:spacing w:after="0" w:line="360" w:lineRule="auto"/>
        <w:ind w:left="0" w:firstLine="709"/>
        <w:jc w:val="both"/>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Для удобства использования модели было реализовано простейшее </w:t>
      </w:r>
      <w:r w:rsidRPr="00F82122">
        <w:rPr>
          <w:rFonts w:ascii="Times New Roman" w:eastAsia="Times New Roman" w:hAnsi="Times New Roman" w:cs="Times New Roman"/>
          <w:sz w:val="24"/>
          <w:szCs w:val="24"/>
          <w:lang w:val="en-US" w:eastAsia="ru-RU"/>
        </w:rPr>
        <w:t>web</w:t>
      </w:r>
      <w:r w:rsidRPr="00F82122">
        <w:rPr>
          <w:rFonts w:ascii="Times New Roman" w:eastAsia="Times New Roman" w:hAnsi="Times New Roman" w:cs="Times New Roman"/>
          <w:sz w:val="24"/>
          <w:szCs w:val="24"/>
          <w:lang w:eastAsia="ru-RU"/>
        </w:rPr>
        <w:t xml:space="preserve">-приложение с использованием фреймворка </w:t>
      </w:r>
      <w:r w:rsidRPr="00F82122">
        <w:rPr>
          <w:rFonts w:ascii="Times New Roman" w:eastAsia="Times New Roman" w:hAnsi="Times New Roman" w:cs="Times New Roman"/>
          <w:sz w:val="24"/>
          <w:szCs w:val="24"/>
          <w:lang w:val="en-US" w:eastAsia="ru-RU"/>
        </w:rPr>
        <w:t>Flask</w:t>
      </w:r>
      <w:r w:rsidRPr="00F82122">
        <w:rPr>
          <w:rFonts w:ascii="Times New Roman" w:eastAsia="Times New Roman" w:hAnsi="Times New Roman" w:cs="Times New Roman"/>
          <w:sz w:val="24"/>
          <w:szCs w:val="24"/>
          <w:lang w:eastAsia="ru-RU"/>
        </w:rPr>
        <w:t>. Внешний вид приложения представлен на рисунке 2.</w:t>
      </w:r>
    </w:p>
    <w:p w14:paraId="7E03B801" w14:textId="6FB70C80" w:rsidR="00F60517" w:rsidRPr="00F82122" w:rsidRDefault="00F60517" w:rsidP="00F82122">
      <w:pPr>
        <w:pStyle w:val="a9"/>
        <w:spacing w:after="0" w:line="360" w:lineRule="auto"/>
        <w:ind w:firstLine="709"/>
        <w:rPr>
          <w:rFonts w:ascii="Times New Roman" w:eastAsia="Times New Roman" w:hAnsi="Times New Roman" w:cs="Times New Roman"/>
          <w:sz w:val="24"/>
          <w:szCs w:val="24"/>
          <w:lang w:eastAsia="ru-RU"/>
        </w:rPr>
      </w:pPr>
    </w:p>
    <w:tbl>
      <w:tblPr>
        <w:tblStyle w:val="aa"/>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818"/>
      </w:tblGrid>
      <w:tr w:rsidR="00F82122" w:rsidRPr="00F82122" w14:paraId="087AD8FB" w14:textId="77777777" w:rsidTr="00F82122">
        <w:tc>
          <w:tcPr>
            <w:tcW w:w="5463" w:type="dxa"/>
          </w:tcPr>
          <w:p w14:paraId="257351FF" w14:textId="7EB7BBA6" w:rsidR="00F60517" w:rsidRPr="00F82122" w:rsidRDefault="00F60517" w:rsidP="00F82122">
            <w:pPr>
              <w:pStyle w:val="a9"/>
              <w:spacing w:line="360" w:lineRule="auto"/>
              <w:ind w:left="0" w:firstLine="709"/>
              <w:jc w:val="center"/>
              <w:rPr>
                <w:rFonts w:ascii="Times New Roman" w:eastAsia="Times New Roman" w:hAnsi="Times New Roman" w:cs="Times New Roman"/>
                <w:sz w:val="24"/>
                <w:szCs w:val="24"/>
                <w:lang w:eastAsia="ru-RU"/>
              </w:rPr>
            </w:pPr>
            <w:r w:rsidRPr="00F82122">
              <w:rPr>
                <w:noProof/>
                <w:sz w:val="24"/>
                <w:szCs w:val="24"/>
              </w:rPr>
              <w:drawing>
                <wp:inline distT="0" distB="0" distL="0" distR="0" wp14:anchorId="36AF1A15" wp14:editId="4AD0BCCC">
                  <wp:extent cx="3267075" cy="333377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9597" cy="3346557"/>
                          </a:xfrm>
                          <a:prstGeom prst="rect">
                            <a:avLst/>
                          </a:prstGeom>
                          <a:noFill/>
                          <a:ln>
                            <a:noFill/>
                          </a:ln>
                        </pic:spPr>
                      </pic:pic>
                    </a:graphicData>
                  </a:graphic>
                </wp:inline>
              </w:drawing>
            </w:r>
          </w:p>
        </w:tc>
        <w:tc>
          <w:tcPr>
            <w:tcW w:w="4313" w:type="dxa"/>
          </w:tcPr>
          <w:p w14:paraId="541D70BD" w14:textId="1D86308B" w:rsidR="00F60517" w:rsidRPr="00F82122" w:rsidRDefault="00F60517" w:rsidP="00F82122">
            <w:pPr>
              <w:pStyle w:val="a9"/>
              <w:spacing w:line="360" w:lineRule="auto"/>
              <w:ind w:left="0" w:firstLine="709"/>
              <w:rPr>
                <w:rFonts w:ascii="Times New Roman" w:eastAsia="Times New Roman" w:hAnsi="Times New Roman" w:cs="Times New Roman"/>
                <w:sz w:val="24"/>
                <w:szCs w:val="24"/>
                <w:lang w:eastAsia="ru-RU"/>
              </w:rPr>
            </w:pPr>
            <w:r w:rsidRPr="00F82122">
              <w:rPr>
                <w:noProof/>
                <w:sz w:val="24"/>
                <w:szCs w:val="24"/>
              </w:rPr>
              <w:drawing>
                <wp:inline distT="0" distB="0" distL="0" distR="0" wp14:anchorId="1F658099" wp14:editId="7B417A02">
                  <wp:extent cx="3149600" cy="3351942"/>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571" cy="3362553"/>
                          </a:xfrm>
                          <a:prstGeom prst="rect">
                            <a:avLst/>
                          </a:prstGeom>
                          <a:noFill/>
                          <a:ln>
                            <a:noFill/>
                          </a:ln>
                        </pic:spPr>
                      </pic:pic>
                    </a:graphicData>
                  </a:graphic>
                </wp:inline>
              </w:drawing>
            </w:r>
          </w:p>
        </w:tc>
      </w:tr>
      <w:tr w:rsidR="00F60517" w:rsidRPr="00F82122" w14:paraId="1F54D0B9" w14:textId="77777777" w:rsidTr="00F82122">
        <w:tc>
          <w:tcPr>
            <w:tcW w:w="9776" w:type="dxa"/>
            <w:gridSpan w:val="2"/>
          </w:tcPr>
          <w:p w14:paraId="77A8BC82" w14:textId="6FE27AEC" w:rsidR="00F60517" w:rsidRPr="00F82122" w:rsidRDefault="00F82122" w:rsidP="00F82122">
            <w:pPr>
              <w:pStyle w:val="a9"/>
              <w:spacing w:line="360" w:lineRule="auto"/>
              <w:ind w:left="0" w:firstLine="709"/>
              <w:jc w:val="center"/>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Рис.2 Внешний вид </w:t>
            </w:r>
            <w:r w:rsidRPr="00F82122">
              <w:rPr>
                <w:rFonts w:ascii="Times New Roman" w:eastAsia="Times New Roman" w:hAnsi="Times New Roman" w:cs="Times New Roman"/>
                <w:sz w:val="24"/>
                <w:szCs w:val="24"/>
                <w:lang w:val="en-US" w:eastAsia="ru-RU"/>
              </w:rPr>
              <w:t>web</w:t>
            </w:r>
            <w:r w:rsidRPr="00F82122">
              <w:rPr>
                <w:rFonts w:ascii="Times New Roman" w:eastAsia="Times New Roman" w:hAnsi="Times New Roman" w:cs="Times New Roman"/>
                <w:sz w:val="24"/>
                <w:szCs w:val="24"/>
                <w:lang w:eastAsia="ru-RU"/>
              </w:rPr>
              <w:t>-приложения</w:t>
            </w:r>
          </w:p>
        </w:tc>
      </w:tr>
    </w:tbl>
    <w:p w14:paraId="75411B34" w14:textId="77777777" w:rsidR="00027B7A" w:rsidRPr="00F82122" w:rsidRDefault="001B5995" w:rsidP="00E47CBD">
      <w:pPr>
        <w:spacing w:after="0" w:line="360" w:lineRule="auto"/>
        <w:rPr>
          <w:rFonts w:ascii="Times New Roman" w:eastAsia="Times New Roman" w:hAnsi="Times New Roman" w:cs="Times New Roman"/>
          <w:i/>
          <w:sz w:val="24"/>
          <w:szCs w:val="24"/>
          <w:lang w:eastAsia="ru-RU"/>
        </w:rPr>
      </w:pPr>
      <w:r w:rsidRPr="00F82122">
        <w:rPr>
          <w:rFonts w:ascii="Times New Roman" w:eastAsia="Times New Roman" w:hAnsi="Times New Roman" w:cs="Times New Roman"/>
          <w:i/>
          <w:noProof/>
          <w:sz w:val="24"/>
          <w:szCs w:val="24"/>
          <w:lang w:eastAsia="ru-RU"/>
        </w:rPr>
        <mc:AlternateContent>
          <mc:Choice Requires="wps">
            <w:drawing>
              <wp:anchor distT="0" distB="0" distL="114300" distR="114300" simplePos="0" relativeHeight="251660288" behindDoc="0" locked="0" layoutInCell="1" allowOverlap="1" wp14:anchorId="3519A5EF" wp14:editId="33FF9EBD">
                <wp:simplePos x="0" y="0"/>
                <wp:positionH relativeFrom="column">
                  <wp:posOffset>5682615</wp:posOffset>
                </wp:positionH>
                <wp:positionV relativeFrom="paragraph">
                  <wp:posOffset>328295</wp:posOffset>
                </wp:positionV>
                <wp:extent cx="371475" cy="200025"/>
                <wp:effectExtent l="0" t="0" r="28575" b="28575"/>
                <wp:wrapNone/>
                <wp:docPr id="1" name="Прямоугольник 1"/>
                <wp:cNvGraphicFramePr/>
                <a:graphic xmlns:a="http://schemas.openxmlformats.org/drawingml/2006/main">
                  <a:graphicData uri="http://schemas.microsoft.com/office/word/2010/wordprocessingShape">
                    <wps:wsp>
                      <wps:cNvSpPr/>
                      <wps:spPr>
                        <a:xfrm>
                          <a:off x="0" y="0"/>
                          <a:ext cx="371475" cy="2000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C42DB" id="Прямоугольник 1" o:spid="_x0000_s1026" style="position:absolute;margin-left:447.45pt;margin-top:25.85pt;width:29.2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" fillcolor="white [3212]" strokecolor="white [3212]" strokeweight="1pt"/>
            </w:pict>
          </mc:Fallback>
        </mc:AlternateContent>
      </w:r>
    </w:p>
    <w:p w14:paraId="23DA1839" w14:textId="2CAA1EFA" w:rsidR="004866D1" w:rsidRPr="00E47CBD" w:rsidRDefault="004866D1" w:rsidP="00E47CBD">
      <w:pPr>
        <w:pStyle w:val="a9"/>
        <w:numPr>
          <w:ilvl w:val="0"/>
          <w:numId w:val="5"/>
        </w:numPr>
        <w:spacing w:after="0" w:line="360" w:lineRule="auto"/>
        <w:jc w:val="center"/>
        <w:rPr>
          <w:rFonts w:ascii="Times New Roman" w:eastAsia="Times New Roman" w:hAnsi="Times New Roman" w:cs="Times New Roman"/>
          <w:sz w:val="24"/>
          <w:szCs w:val="24"/>
          <w:lang w:eastAsia="ru-RU"/>
        </w:rPr>
      </w:pPr>
      <w:r w:rsidRPr="00E47CBD">
        <w:rPr>
          <w:rFonts w:ascii="Times New Roman" w:eastAsia="Times New Roman" w:hAnsi="Times New Roman" w:cs="Times New Roman"/>
          <w:sz w:val="24"/>
          <w:szCs w:val="24"/>
          <w:lang w:eastAsia="ru-RU"/>
        </w:rPr>
        <w:t>Литература</w:t>
      </w:r>
    </w:p>
    <w:p w14:paraId="00DFFF2E" w14:textId="77777777" w:rsidR="004866D1" w:rsidRPr="00F82122" w:rsidRDefault="004866D1" w:rsidP="00E47CBD">
      <w:pPr>
        <w:spacing w:after="0" w:line="360" w:lineRule="auto"/>
        <w:ind w:firstLine="709"/>
        <w:jc w:val="both"/>
        <w:rPr>
          <w:rFonts w:ascii="Times New Roman" w:eastAsia="Times New Roman" w:hAnsi="Times New Roman" w:cs="Times New Roman"/>
          <w:sz w:val="24"/>
          <w:szCs w:val="24"/>
          <w:lang w:eastAsia="ru-RU"/>
        </w:rPr>
      </w:pPr>
    </w:p>
    <w:p w14:paraId="2C4D2B3A" w14:textId="74EB102F" w:rsidR="004866D1" w:rsidRPr="00F82122" w:rsidRDefault="004866D1" w:rsidP="00E47CBD">
      <w:pPr>
        <w:numPr>
          <w:ilvl w:val="0"/>
          <w:numId w:val="3"/>
        </w:numPr>
        <w:spacing w:after="0" w:line="360" w:lineRule="auto"/>
        <w:ind w:left="0" w:firstLine="709"/>
        <w:rPr>
          <w:rFonts w:ascii="Times New Roman" w:eastAsia="Times New Roman" w:hAnsi="Times New Roman" w:cs="Times New Roman"/>
          <w:sz w:val="24"/>
          <w:szCs w:val="24"/>
          <w:lang w:eastAsia="ru-RU"/>
        </w:rPr>
      </w:pPr>
      <w:r w:rsidRPr="00F82122">
        <w:rPr>
          <w:rFonts w:ascii="Times New Roman" w:eastAsia="Times New Roman" w:hAnsi="Times New Roman" w:cs="Times New Roman"/>
          <w:sz w:val="24"/>
          <w:szCs w:val="24"/>
          <w:lang w:eastAsia="ru-RU"/>
        </w:rPr>
        <w:t xml:space="preserve">Акопов </w:t>
      </w:r>
      <w:proofErr w:type="gramStart"/>
      <w:r w:rsidRPr="00F82122">
        <w:rPr>
          <w:rFonts w:ascii="Times New Roman" w:eastAsia="Times New Roman" w:hAnsi="Times New Roman" w:cs="Times New Roman"/>
          <w:sz w:val="24"/>
          <w:szCs w:val="24"/>
          <w:lang w:eastAsia="ru-RU"/>
        </w:rPr>
        <w:t>Ф.С</w:t>
      </w:r>
      <w:proofErr w:type="gramEnd"/>
      <w:r w:rsidRPr="00F82122">
        <w:rPr>
          <w:rFonts w:ascii="Times New Roman" w:eastAsia="Times New Roman" w:hAnsi="Times New Roman" w:cs="Times New Roman"/>
          <w:sz w:val="24"/>
          <w:szCs w:val="24"/>
          <w:lang w:eastAsia="ru-RU"/>
        </w:rPr>
        <w:t xml:space="preserve"> и др</w:t>
      </w:r>
      <w:r w:rsidRPr="00F82122">
        <w:rPr>
          <w:rFonts w:ascii="Times New Roman" w:eastAsia="Times New Roman" w:hAnsi="Times New Roman" w:cs="Times New Roman"/>
          <w:sz w:val="24"/>
          <w:szCs w:val="24"/>
          <w:lang w:eastAsia="ru-RU"/>
        </w:rPr>
        <w:t xml:space="preserve">. </w:t>
      </w:r>
      <w:r w:rsidRPr="00F82122">
        <w:rPr>
          <w:rFonts w:ascii="Times New Roman" w:eastAsia="Times New Roman" w:hAnsi="Times New Roman" w:cs="Times New Roman"/>
          <w:sz w:val="24"/>
          <w:szCs w:val="24"/>
          <w:lang w:eastAsia="ru-RU"/>
        </w:rPr>
        <w:t xml:space="preserve">Анализ </w:t>
      </w:r>
      <w:r w:rsidR="00135F5B" w:rsidRPr="00F82122">
        <w:rPr>
          <w:rFonts w:ascii="Times New Roman" w:eastAsia="Times New Roman" w:hAnsi="Times New Roman" w:cs="Times New Roman"/>
          <w:sz w:val="24"/>
          <w:szCs w:val="24"/>
          <w:lang w:eastAsia="ru-RU"/>
        </w:rPr>
        <w:t>эффективности</w:t>
      </w:r>
      <w:r w:rsidRPr="00F82122">
        <w:rPr>
          <w:rFonts w:ascii="Times New Roman" w:eastAsia="Times New Roman" w:hAnsi="Times New Roman" w:cs="Times New Roman"/>
          <w:sz w:val="24"/>
          <w:szCs w:val="24"/>
          <w:lang w:eastAsia="ru-RU"/>
        </w:rPr>
        <w:t xml:space="preserve"> кислотных обработок</w:t>
      </w:r>
      <w:r w:rsidRPr="00F82122">
        <w:rPr>
          <w:rFonts w:ascii="Times New Roman" w:eastAsia="Times New Roman" w:hAnsi="Times New Roman" w:cs="Times New Roman"/>
          <w:sz w:val="24"/>
          <w:szCs w:val="24"/>
          <w:lang w:eastAsia="ru-RU"/>
        </w:rPr>
        <w:t>. //</w:t>
      </w:r>
      <w:r w:rsidR="00E46038">
        <w:rPr>
          <w:rFonts w:ascii="Times New Roman" w:eastAsia="Times New Roman" w:hAnsi="Times New Roman" w:cs="Times New Roman"/>
          <w:sz w:val="24"/>
          <w:szCs w:val="24"/>
          <w:lang w:eastAsia="ru-RU"/>
        </w:rPr>
        <w:t xml:space="preserve"> </w:t>
      </w:r>
      <w:r w:rsidR="00135F5B" w:rsidRPr="00F82122">
        <w:rPr>
          <w:rFonts w:ascii="Times New Roman" w:eastAsia="Times New Roman" w:hAnsi="Times New Roman" w:cs="Times New Roman"/>
          <w:sz w:val="24"/>
          <w:szCs w:val="24"/>
          <w:lang w:eastAsia="ru-RU"/>
        </w:rPr>
        <w:t>Науки о земле</w:t>
      </w:r>
      <w:r w:rsidRPr="00F82122">
        <w:rPr>
          <w:rFonts w:ascii="Times New Roman" w:eastAsia="Times New Roman" w:hAnsi="Times New Roman" w:cs="Times New Roman"/>
          <w:sz w:val="24"/>
          <w:szCs w:val="24"/>
          <w:lang w:eastAsia="ru-RU"/>
        </w:rPr>
        <w:t>., №</w:t>
      </w:r>
      <w:r w:rsidR="00135F5B" w:rsidRPr="00F82122">
        <w:rPr>
          <w:rFonts w:ascii="Times New Roman" w:eastAsia="Times New Roman" w:hAnsi="Times New Roman" w:cs="Times New Roman"/>
          <w:sz w:val="24"/>
          <w:szCs w:val="24"/>
          <w:lang w:eastAsia="ru-RU"/>
        </w:rPr>
        <w:t>4,</w:t>
      </w:r>
      <w:r w:rsidRPr="00F82122">
        <w:rPr>
          <w:rFonts w:ascii="Times New Roman" w:eastAsia="Times New Roman" w:hAnsi="Times New Roman" w:cs="Times New Roman"/>
          <w:sz w:val="24"/>
          <w:szCs w:val="24"/>
          <w:lang w:eastAsia="ru-RU"/>
        </w:rPr>
        <w:t xml:space="preserve"> 20</w:t>
      </w:r>
      <w:r w:rsidR="00135F5B" w:rsidRPr="00F82122">
        <w:rPr>
          <w:rFonts w:ascii="Times New Roman" w:eastAsia="Times New Roman" w:hAnsi="Times New Roman" w:cs="Times New Roman"/>
          <w:sz w:val="24"/>
          <w:szCs w:val="24"/>
          <w:lang w:eastAsia="ru-RU"/>
        </w:rPr>
        <w:t>22</w:t>
      </w:r>
      <w:r w:rsidRPr="00F82122">
        <w:rPr>
          <w:rFonts w:ascii="Times New Roman" w:eastAsia="Times New Roman" w:hAnsi="Times New Roman" w:cs="Times New Roman"/>
          <w:sz w:val="24"/>
          <w:szCs w:val="24"/>
          <w:lang w:eastAsia="ru-RU"/>
        </w:rPr>
        <w:t>г.</w:t>
      </w:r>
    </w:p>
    <w:p w14:paraId="7648C985" w14:textId="7883D764" w:rsidR="006A0A76" w:rsidRPr="00F82122" w:rsidRDefault="006A0A76" w:rsidP="00E47CBD">
      <w:pPr>
        <w:numPr>
          <w:ilvl w:val="0"/>
          <w:numId w:val="3"/>
        </w:numPr>
        <w:spacing w:after="0" w:line="360" w:lineRule="auto"/>
        <w:ind w:left="0" w:firstLine="709"/>
        <w:rPr>
          <w:rFonts w:ascii="Times New Roman" w:eastAsia="Times New Roman" w:hAnsi="Times New Roman" w:cs="Times New Roman"/>
          <w:sz w:val="24"/>
          <w:szCs w:val="24"/>
          <w:lang w:val="en-US" w:eastAsia="ru-RU"/>
        </w:rPr>
      </w:pPr>
      <w:r w:rsidRPr="00F82122">
        <w:rPr>
          <w:rFonts w:ascii="Times New Roman" w:eastAsia="Times New Roman" w:hAnsi="Times New Roman" w:cs="Times New Roman"/>
          <w:sz w:val="24"/>
          <w:szCs w:val="24"/>
          <w:lang w:val="en-US" w:eastAsia="ru-RU"/>
        </w:rPr>
        <w:t>Matin</w:t>
      </w:r>
      <w:r w:rsidRPr="00F82122">
        <w:rPr>
          <w:rFonts w:ascii="Times New Roman" w:eastAsia="Times New Roman" w:hAnsi="Times New Roman" w:cs="Times New Roman"/>
          <w:sz w:val="24"/>
          <w:szCs w:val="24"/>
          <w:lang w:eastAsia="ru-RU"/>
        </w:rPr>
        <w:t xml:space="preserve">. </w:t>
      </w:r>
      <w:r w:rsidRPr="00F82122">
        <w:rPr>
          <w:rFonts w:ascii="Times New Roman" w:eastAsia="Times New Roman" w:hAnsi="Times New Roman" w:cs="Times New Roman"/>
          <w:sz w:val="24"/>
          <w:szCs w:val="24"/>
          <w:lang w:val="en-US" w:eastAsia="ru-RU"/>
        </w:rPr>
        <w:t>D.</w:t>
      </w:r>
      <w:r w:rsidRPr="00F82122">
        <w:rPr>
          <w:rFonts w:ascii="Times New Roman" w:eastAsia="Times New Roman" w:hAnsi="Times New Roman" w:cs="Times New Roman"/>
          <w:sz w:val="24"/>
          <w:szCs w:val="24"/>
          <w:lang w:val="en-US" w:eastAsia="ru-RU"/>
        </w:rPr>
        <w:t xml:space="preserve"> Optimizing acidizing design and effectiveness assessment with machine learning for predicting post-acidizing permeability. //</w:t>
      </w:r>
      <w:r w:rsidR="00E46038" w:rsidRPr="00E46038">
        <w:rPr>
          <w:rFonts w:ascii="Times New Roman" w:eastAsia="Times New Roman" w:hAnsi="Times New Roman" w:cs="Times New Roman"/>
          <w:sz w:val="24"/>
          <w:szCs w:val="24"/>
          <w:lang w:val="en-US" w:eastAsia="ru-RU"/>
        </w:rPr>
        <w:t xml:space="preserve"> </w:t>
      </w:r>
      <w:r w:rsidRPr="00F82122">
        <w:rPr>
          <w:rFonts w:ascii="Times New Roman" w:eastAsia="Times New Roman" w:hAnsi="Times New Roman" w:cs="Times New Roman"/>
          <w:sz w:val="24"/>
          <w:szCs w:val="24"/>
          <w:lang w:val="en-US" w:eastAsia="ru-RU"/>
        </w:rPr>
        <w:t>Scientific reports, 13</w:t>
      </w:r>
      <w:r w:rsidRPr="00F82122">
        <w:rPr>
          <w:rFonts w:ascii="Times New Roman" w:eastAsia="Times New Roman" w:hAnsi="Times New Roman" w:cs="Times New Roman"/>
          <w:sz w:val="24"/>
          <w:szCs w:val="24"/>
          <w:lang w:val="en-US" w:eastAsia="ru-RU"/>
        </w:rPr>
        <w:t>, 202</w:t>
      </w:r>
      <w:r w:rsidRPr="00F82122">
        <w:rPr>
          <w:rFonts w:ascii="Times New Roman" w:eastAsia="Times New Roman" w:hAnsi="Times New Roman" w:cs="Times New Roman"/>
          <w:sz w:val="24"/>
          <w:szCs w:val="24"/>
          <w:lang w:val="en-US" w:eastAsia="ru-RU"/>
        </w:rPr>
        <w:t>3</w:t>
      </w:r>
      <w:r w:rsidRPr="00F82122">
        <w:rPr>
          <w:rFonts w:ascii="Times New Roman" w:eastAsia="Times New Roman" w:hAnsi="Times New Roman" w:cs="Times New Roman"/>
          <w:sz w:val="24"/>
          <w:szCs w:val="24"/>
          <w:lang w:eastAsia="ru-RU"/>
        </w:rPr>
        <w:t>г</w:t>
      </w:r>
      <w:r w:rsidRPr="00F82122">
        <w:rPr>
          <w:rFonts w:ascii="Times New Roman" w:eastAsia="Times New Roman" w:hAnsi="Times New Roman" w:cs="Times New Roman"/>
          <w:sz w:val="24"/>
          <w:szCs w:val="24"/>
          <w:lang w:val="en-US" w:eastAsia="ru-RU"/>
        </w:rPr>
        <w:t>.</w:t>
      </w:r>
    </w:p>
    <w:p w14:paraId="3652A497" w14:textId="125F992C" w:rsidR="00182A7F" w:rsidRPr="00E47CBD" w:rsidRDefault="006A0A76" w:rsidP="00E47CBD">
      <w:pPr>
        <w:numPr>
          <w:ilvl w:val="0"/>
          <w:numId w:val="3"/>
        </w:numPr>
        <w:spacing w:after="0" w:line="360" w:lineRule="auto"/>
        <w:ind w:left="0" w:firstLine="709"/>
        <w:rPr>
          <w:rFonts w:ascii="Times New Roman" w:eastAsia="Times New Roman" w:hAnsi="Times New Roman" w:cs="Times New Roman"/>
          <w:sz w:val="24"/>
          <w:szCs w:val="24"/>
          <w:lang w:val="en-US" w:eastAsia="ru-RU"/>
        </w:rPr>
      </w:pPr>
      <w:proofErr w:type="spellStart"/>
      <w:r w:rsidRPr="00F82122">
        <w:rPr>
          <w:rFonts w:ascii="Times New Roman" w:eastAsia="Times New Roman" w:hAnsi="Times New Roman" w:cs="Times New Roman"/>
          <w:sz w:val="24"/>
          <w:szCs w:val="24"/>
          <w:lang w:val="en-US" w:eastAsia="ru-RU"/>
        </w:rPr>
        <w:t>Temizel</w:t>
      </w:r>
      <w:proofErr w:type="spellEnd"/>
      <w:r w:rsidRPr="00F82122">
        <w:rPr>
          <w:rFonts w:ascii="Times New Roman" w:eastAsia="Times New Roman" w:hAnsi="Times New Roman" w:cs="Times New Roman"/>
          <w:sz w:val="24"/>
          <w:szCs w:val="24"/>
          <w:lang w:val="en-US" w:eastAsia="ru-RU"/>
        </w:rPr>
        <w:t>.</w:t>
      </w:r>
      <w:r w:rsidRPr="00F82122">
        <w:rPr>
          <w:rFonts w:ascii="Times New Roman" w:eastAsia="Times New Roman" w:hAnsi="Times New Roman" w:cs="Times New Roman"/>
          <w:sz w:val="24"/>
          <w:szCs w:val="24"/>
          <w:lang w:val="en-US" w:eastAsia="ru-RU"/>
        </w:rPr>
        <w:t xml:space="preserve"> C.</w:t>
      </w:r>
      <w:r w:rsidRPr="00F82122">
        <w:rPr>
          <w:rFonts w:ascii="Times New Roman" w:eastAsia="Times New Roman" w:hAnsi="Times New Roman" w:cs="Times New Roman"/>
          <w:sz w:val="24"/>
          <w:szCs w:val="24"/>
          <w:lang w:val="en-US" w:eastAsia="ru-RU"/>
        </w:rPr>
        <w:t xml:space="preserve"> </w:t>
      </w:r>
      <w:r w:rsidR="00475303" w:rsidRPr="00F82122">
        <w:rPr>
          <w:rFonts w:ascii="Times New Roman" w:eastAsia="Times New Roman" w:hAnsi="Times New Roman" w:cs="Times New Roman"/>
          <w:sz w:val="24"/>
          <w:szCs w:val="24"/>
          <w:lang w:val="en-US" w:eastAsia="ru-RU"/>
        </w:rPr>
        <w:t>A thorough review of machine learning applications in oil and gas industry</w:t>
      </w:r>
      <w:r w:rsidRPr="00F82122">
        <w:rPr>
          <w:rFonts w:ascii="Times New Roman" w:eastAsia="Times New Roman" w:hAnsi="Times New Roman" w:cs="Times New Roman"/>
          <w:sz w:val="24"/>
          <w:szCs w:val="24"/>
          <w:lang w:val="en-US" w:eastAsia="ru-RU"/>
        </w:rPr>
        <w:t>. //</w:t>
      </w:r>
      <w:r w:rsidR="00E46038" w:rsidRPr="00E46038">
        <w:rPr>
          <w:rFonts w:ascii="Times New Roman" w:eastAsia="Times New Roman" w:hAnsi="Times New Roman" w:cs="Times New Roman"/>
          <w:sz w:val="24"/>
          <w:szCs w:val="24"/>
          <w:lang w:val="en-US" w:eastAsia="ru-RU"/>
        </w:rPr>
        <w:t xml:space="preserve"> </w:t>
      </w:r>
      <w:proofErr w:type="spellStart"/>
      <w:r w:rsidR="00475303" w:rsidRPr="00F82122">
        <w:rPr>
          <w:rFonts w:ascii="Times New Roman" w:eastAsia="Times New Roman" w:hAnsi="Times New Roman" w:cs="Times New Roman"/>
          <w:sz w:val="24"/>
          <w:szCs w:val="24"/>
          <w:lang w:val="en-US" w:eastAsia="ru-RU"/>
        </w:rPr>
        <w:t>OnePetro</w:t>
      </w:r>
      <w:proofErr w:type="spellEnd"/>
      <w:r w:rsidRPr="00F82122">
        <w:rPr>
          <w:rFonts w:ascii="Times New Roman" w:eastAsia="Times New Roman" w:hAnsi="Times New Roman" w:cs="Times New Roman"/>
          <w:sz w:val="24"/>
          <w:szCs w:val="24"/>
          <w:lang w:val="en-US" w:eastAsia="ru-RU"/>
        </w:rPr>
        <w:t>, 202</w:t>
      </w:r>
      <w:r w:rsidR="00475303" w:rsidRPr="00F82122">
        <w:rPr>
          <w:rFonts w:ascii="Times New Roman" w:eastAsia="Times New Roman" w:hAnsi="Times New Roman" w:cs="Times New Roman"/>
          <w:sz w:val="24"/>
          <w:szCs w:val="24"/>
          <w:lang w:val="en-US" w:eastAsia="ru-RU"/>
        </w:rPr>
        <w:t>1</w:t>
      </w:r>
      <w:r w:rsidRPr="00F82122">
        <w:rPr>
          <w:rFonts w:ascii="Times New Roman" w:eastAsia="Times New Roman" w:hAnsi="Times New Roman" w:cs="Times New Roman"/>
          <w:sz w:val="24"/>
          <w:szCs w:val="24"/>
          <w:lang w:eastAsia="ru-RU"/>
        </w:rPr>
        <w:t>г</w:t>
      </w:r>
      <w:r w:rsidRPr="00F82122">
        <w:rPr>
          <w:rFonts w:ascii="Times New Roman" w:eastAsia="Times New Roman" w:hAnsi="Times New Roman" w:cs="Times New Roman"/>
          <w:sz w:val="24"/>
          <w:szCs w:val="24"/>
          <w:lang w:val="en-US" w:eastAsia="ru-RU"/>
        </w:rPr>
        <w:t>.</w:t>
      </w:r>
    </w:p>
    <w:sectPr w:rsidR="00182A7F" w:rsidRPr="00E47CBD">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AA00" w14:textId="77777777" w:rsidR="00DF2A3D" w:rsidRDefault="00DF2A3D" w:rsidP="00F01ED4">
      <w:pPr>
        <w:spacing w:after="0" w:line="240" w:lineRule="auto"/>
      </w:pPr>
      <w:r>
        <w:separator/>
      </w:r>
    </w:p>
  </w:endnote>
  <w:endnote w:type="continuationSeparator" w:id="0">
    <w:p w14:paraId="1D6F74C5" w14:textId="77777777" w:rsidR="00DF2A3D" w:rsidRDefault="00DF2A3D" w:rsidP="00F0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659618"/>
      <w:docPartObj>
        <w:docPartGallery w:val="Page Numbers (Bottom of Page)"/>
        <w:docPartUnique/>
      </w:docPartObj>
    </w:sdtPr>
    <w:sdtEndPr/>
    <w:sdtContent>
      <w:p w14:paraId="55BECF30" w14:textId="77777777" w:rsidR="00F01ED4" w:rsidRDefault="00F01ED4">
        <w:pPr>
          <w:pStyle w:val="a5"/>
          <w:jc w:val="right"/>
        </w:pPr>
        <w:r>
          <w:fldChar w:fldCharType="begin"/>
        </w:r>
        <w:r>
          <w:instrText>PAGE   \* MERGEFORMAT</w:instrText>
        </w:r>
        <w:r>
          <w:fldChar w:fldCharType="separate"/>
        </w:r>
        <w:r w:rsidR="00A74A00">
          <w:rPr>
            <w:noProof/>
          </w:rPr>
          <w:t>2</w:t>
        </w:r>
        <w:r>
          <w:fldChar w:fldCharType="end"/>
        </w:r>
      </w:p>
    </w:sdtContent>
  </w:sdt>
  <w:p w14:paraId="141F4E04" w14:textId="77777777" w:rsidR="00F01ED4" w:rsidRDefault="00F01E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E3CFE" w14:textId="77777777" w:rsidR="00DF2A3D" w:rsidRDefault="00DF2A3D" w:rsidP="00F01ED4">
      <w:pPr>
        <w:spacing w:after="0" w:line="240" w:lineRule="auto"/>
      </w:pPr>
      <w:r>
        <w:separator/>
      </w:r>
    </w:p>
  </w:footnote>
  <w:footnote w:type="continuationSeparator" w:id="0">
    <w:p w14:paraId="4A790C08" w14:textId="77777777" w:rsidR="00DF2A3D" w:rsidRDefault="00DF2A3D" w:rsidP="00F01E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33B63"/>
    <w:multiLevelType w:val="hybridMultilevel"/>
    <w:tmpl w:val="319EE57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4234791E"/>
    <w:multiLevelType w:val="hybridMultilevel"/>
    <w:tmpl w:val="7A48B11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177965"/>
    <w:multiLevelType w:val="multilevel"/>
    <w:tmpl w:val="9446E8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9F5B4C"/>
    <w:multiLevelType w:val="hybridMultilevel"/>
    <w:tmpl w:val="A8A08C80"/>
    <w:lvl w:ilvl="0" w:tplc="3F7E245E">
      <w:start w:val="1"/>
      <w:numFmt w:val="decimal"/>
      <w:lvlText w:val="%1."/>
      <w:lvlJc w:val="left"/>
      <w:pPr>
        <w:tabs>
          <w:tab w:val="num" w:pos="1068"/>
        </w:tabs>
        <w:ind w:left="1068" w:hanging="360"/>
      </w:pPr>
      <w:rPr>
        <w:rFonts w:cs="Times New Roman" w:hint="default"/>
      </w:rPr>
    </w:lvl>
    <w:lvl w:ilvl="1" w:tplc="04190019" w:tentative="1">
      <w:start w:val="1"/>
      <w:numFmt w:val="lowerLetter"/>
      <w:lvlText w:val="%2."/>
      <w:lvlJc w:val="left"/>
      <w:pPr>
        <w:tabs>
          <w:tab w:val="num" w:pos="1788"/>
        </w:tabs>
        <w:ind w:left="1788" w:hanging="360"/>
      </w:pPr>
      <w:rPr>
        <w:rFonts w:cs="Times New Roman"/>
      </w:rPr>
    </w:lvl>
    <w:lvl w:ilvl="2" w:tplc="0419001B" w:tentative="1">
      <w:start w:val="1"/>
      <w:numFmt w:val="lowerRoman"/>
      <w:lvlText w:val="%3."/>
      <w:lvlJc w:val="right"/>
      <w:pPr>
        <w:tabs>
          <w:tab w:val="num" w:pos="2508"/>
        </w:tabs>
        <w:ind w:left="2508" w:hanging="180"/>
      </w:pPr>
      <w:rPr>
        <w:rFonts w:cs="Times New Roman"/>
      </w:rPr>
    </w:lvl>
    <w:lvl w:ilvl="3" w:tplc="0419000F" w:tentative="1">
      <w:start w:val="1"/>
      <w:numFmt w:val="decimal"/>
      <w:lvlText w:val="%4."/>
      <w:lvlJc w:val="left"/>
      <w:pPr>
        <w:tabs>
          <w:tab w:val="num" w:pos="3228"/>
        </w:tabs>
        <w:ind w:left="3228" w:hanging="360"/>
      </w:pPr>
      <w:rPr>
        <w:rFonts w:cs="Times New Roman"/>
      </w:rPr>
    </w:lvl>
    <w:lvl w:ilvl="4" w:tplc="04190019" w:tentative="1">
      <w:start w:val="1"/>
      <w:numFmt w:val="lowerLetter"/>
      <w:lvlText w:val="%5."/>
      <w:lvlJc w:val="left"/>
      <w:pPr>
        <w:tabs>
          <w:tab w:val="num" w:pos="3948"/>
        </w:tabs>
        <w:ind w:left="3948" w:hanging="360"/>
      </w:pPr>
      <w:rPr>
        <w:rFonts w:cs="Times New Roman"/>
      </w:rPr>
    </w:lvl>
    <w:lvl w:ilvl="5" w:tplc="0419001B" w:tentative="1">
      <w:start w:val="1"/>
      <w:numFmt w:val="lowerRoman"/>
      <w:lvlText w:val="%6."/>
      <w:lvlJc w:val="right"/>
      <w:pPr>
        <w:tabs>
          <w:tab w:val="num" w:pos="4668"/>
        </w:tabs>
        <w:ind w:left="4668" w:hanging="180"/>
      </w:pPr>
      <w:rPr>
        <w:rFonts w:cs="Times New Roman"/>
      </w:rPr>
    </w:lvl>
    <w:lvl w:ilvl="6" w:tplc="0419000F" w:tentative="1">
      <w:start w:val="1"/>
      <w:numFmt w:val="decimal"/>
      <w:lvlText w:val="%7."/>
      <w:lvlJc w:val="left"/>
      <w:pPr>
        <w:tabs>
          <w:tab w:val="num" w:pos="5388"/>
        </w:tabs>
        <w:ind w:left="5388" w:hanging="360"/>
      </w:pPr>
      <w:rPr>
        <w:rFonts w:cs="Times New Roman"/>
      </w:rPr>
    </w:lvl>
    <w:lvl w:ilvl="7" w:tplc="04190019" w:tentative="1">
      <w:start w:val="1"/>
      <w:numFmt w:val="lowerLetter"/>
      <w:lvlText w:val="%8."/>
      <w:lvlJc w:val="left"/>
      <w:pPr>
        <w:tabs>
          <w:tab w:val="num" w:pos="6108"/>
        </w:tabs>
        <w:ind w:left="6108" w:hanging="360"/>
      </w:pPr>
      <w:rPr>
        <w:rFonts w:cs="Times New Roman"/>
      </w:rPr>
    </w:lvl>
    <w:lvl w:ilvl="8" w:tplc="0419001B" w:tentative="1">
      <w:start w:val="1"/>
      <w:numFmt w:val="lowerRoman"/>
      <w:lvlText w:val="%9."/>
      <w:lvlJc w:val="right"/>
      <w:pPr>
        <w:tabs>
          <w:tab w:val="num" w:pos="6828"/>
        </w:tabs>
        <w:ind w:left="6828" w:hanging="180"/>
      </w:pPr>
      <w:rPr>
        <w:rFonts w:cs="Times New Roman"/>
      </w:rPr>
    </w:lvl>
  </w:abstractNum>
  <w:abstractNum w:abstractNumId="4" w15:restartNumberingAfterBreak="0">
    <w:nsid w:val="781F20A8"/>
    <w:multiLevelType w:val="hybridMultilevel"/>
    <w:tmpl w:val="91AAD164"/>
    <w:lvl w:ilvl="0" w:tplc="76DEA2B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B7A"/>
    <w:rsid w:val="00027B7A"/>
    <w:rsid w:val="000451D6"/>
    <w:rsid w:val="000C15A2"/>
    <w:rsid w:val="00135F5B"/>
    <w:rsid w:val="00157025"/>
    <w:rsid w:val="00182A7F"/>
    <w:rsid w:val="001B5995"/>
    <w:rsid w:val="00371306"/>
    <w:rsid w:val="0043382B"/>
    <w:rsid w:val="00475303"/>
    <w:rsid w:val="004866D1"/>
    <w:rsid w:val="00540463"/>
    <w:rsid w:val="006A0A76"/>
    <w:rsid w:val="00746789"/>
    <w:rsid w:val="00842561"/>
    <w:rsid w:val="008D5B16"/>
    <w:rsid w:val="00A62BDB"/>
    <w:rsid w:val="00A637DD"/>
    <w:rsid w:val="00A74A00"/>
    <w:rsid w:val="00DF2A3D"/>
    <w:rsid w:val="00E46038"/>
    <w:rsid w:val="00E47CBD"/>
    <w:rsid w:val="00F01ED4"/>
    <w:rsid w:val="00F60517"/>
    <w:rsid w:val="00F82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6DBC5"/>
  <w15:chartTrackingRefBased/>
  <w15:docId w15:val="{8846CBC8-98B6-46D8-9981-9B299E3E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1E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01ED4"/>
  </w:style>
  <w:style w:type="paragraph" w:styleId="a5">
    <w:name w:val="footer"/>
    <w:basedOn w:val="a"/>
    <w:link w:val="a6"/>
    <w:uiPriority w:val="99"/>
    <w:unhideWhenUsed/>
    <w:rsid w:val="00F01E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01ED4"/>
  </w:style>
  <w:style w:type="paragraph" w:styleId="a7">
    <w:name w:val="Balloon Text"/>
    <w:basedOn w:val="a"/>
    <w:link w:val="a8"/>
    <w:uiPriority w:val="99"/>
    <w:semiHidden/>
    <w:unhideWhenUsed/>
    <w:rsid w:val="00A74A00"/>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74A00"/>
    <w:rPr>
      <w:rFonts w:ascii="Segoe UI" w:hAnsi="Segoe UI" w:cs="Segoe UI"/>
      <w:sz w:val="18"/>
      <w:szCs w:val="18"/>
    </w:rPr>
  </w:style>
  <w:style w:type="paragraph" w:styleId="a9">
    <w:name w:val="List Paragraph"/>
    <w:basedOn w:val="a"/>
    <w:uiPriority w:val="34"/>
    <w:qFormat/>
    <w:rsid w:val="004866D1"/>
    <w:pPr>
      <w:ind w:left="720"/>
      <w:contextualSpacing/>
    </w:pPr>
  </w:style>
  <w:style w:type="table" w:styleId="aa">
    <w:name w:val="Table Grid"/>
    <w:basedOn w:val="a1"/>
    <w:uiPriority w:val="39"/>
    <w:rsid w:val="00F60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932987">
      <w:bodyDiv w:val="1"/>
      <w:marLeft w:val="0"/>
      <w:marRight w:val="0"/>
      <w:marTop w:val="0"/>
      <w:marBottom w:val="0"/>
      <w:divBdr>
        <w:top w:val="none" w:sz="0" w:space="0" w:color="auto"/>
        <w:left w:val="none" w:sz="0" w:space="0" w:color="auto"/>
        <w:bottom w:val="none" w:sz="0" w:space="0" w:color="auto"/>
        <w:right w:val="none" w:sz="0" w:space="0" w:color="auto"/>
      </w:divBdr>
    </w:div>
    <w:div w:id="1943299889">
      <w:bodyDiv w:val="1"/>
      <w:marLeft w:val="0"/>
      <w:marRight w:val="0"/>
      <w:marTop w:val="0"/>
      <w:marBottom w:val="0"/>
      <w:divBdr>
        <w:top w:val="none" w:sz="0" w:space="0" w:color="auto"/>
        <w:left w:val="none" w:sz="0" w:space="0" w:color="auto"/>
        <w:bottom w:val="none" w:sz="0" w:space="0" w:color="auto"/>
        <w:right w:val="none" w:sz="0" w:space="0" w:color="auto"/>
      </w:divBdr>
      <w:divsChild>
        <w:div w:id="413548745">
          <w:marLeft w:val="0"/>
          <w:marRight w:val="0"/>
          <w:marTop w:val="0"/>
          <w:marBottom w:val="0"/>
          <w:divBdr>
            <w:top w:val="none" w:sz="0" w:space="0" w:color="auto"/>
            <w:left w:val="none" w:sz="0" w:space="0" w:color="auto"/>
            <w:bottom w:val="none" w:sz="0" w:space="0" w:color="auto"/>
            <w:right w:val="none" w:sz="0" w:space="0" w:color="auto"/>
          </w:divBdr>
          <w:divsChild>
            <w:div w:id="13613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2507">
      <w:bodyDiv w:val="1"/>
      <w:marLeft w:val="0"/>
      <w:marRight w:val="0"/>
      <w:marTop w:val="0"/>
      <w:marBottom w:val="0"/>
      <w:divBdr>
        <w:top w:val="none" w:sz="0" w:space="0" w:color="auto"/>
        <w:left w:val="none" w:sz="0" w:space="0" w:color="auto"/>
        <w:bottom w:val="none" w:sz="0" w:space="0" w:color="auto"/>
        <w:right w:val="none" w:sz="0" w:space="0" w:color="auto"/>
      </w:divBdr>
      <w:divsChild>
        <w:div w:id="711611788">
          <w:marLeft w:val="0"/>
          <w:marRight w:val="0"/>
          <w:marTop w:val="0"/>
          <w:marBottom w:val="0"/>
          <w:divBdr>
            <w:top w:val="none" w:sz="0" w:space="0" w:color="auto"/>
            <w:left w:val="none" w:sz="0" w:space="0" w:color="auto"/>
            <w:bottom w:val="none" w:sz="0" w:space="0" w:color="auto"/>
            <w:right w:val="none" w:sz="0" w:space="0" w:color="auto"/>
          </w:divBdr>
          <w:divsChild>
            <w:div w:id="5347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6">
      <w:bodyDiv w:val="1"/>
      <w:marLeft w:val="0"/>
      <w:marRight w:val="0"/>
      <w:marTop w:val="0"/>
      <w:marBottom w:val="0"/>
      <w:divBdr>
        <w:top w:val="none" w:sz="0" w:space="0" w:color="auto"/>
        <w:left w:val="none" w:sz="0" w:space="0" w:color="auto"/>
        <w:bottom w:val="none" w:sz="0" w:space="0" w:color="auto"/>
        <w:right w:val="none" w:sz="0" w:space="0" w:color="auto"/>
      </w:divBdr>
      <w:divsChild>
        <w:div w:id="470293979">
          <w:marLeft w:val="0"/>
          <w:marRight w:val="0"/>
          <w:marTop w:val="0"/>
          <w:marBottom w:val="0"/>
          <w:divBdr>
            <w:top w:val="none" w:sz="0" w:space="0" w:color="auto"/>
            <w:left w:val="none" w:sz="0" w:space="0" w:color="auto"/>
            <w:bottom w:val="none" w:sz="0" w:space="0" w:color="auto"/>
            <w:right w:val="none" w:sz="0" w:space="0" w:color="auto"/>
          </w:divBdr>
          <w:divsChild>
            <w:div w:id="13701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630</Words>
  <Characters>3593</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4</cp:revision>
  <cp:lastPrinted>2021-06-24T14:08:00Z</cp:lastPrinted>
  <dcterms:created xsi:type="dcterms:W3CDTF">2021-06-24T14:09:00Z</dcterms:created>
  <dcterms:modified xsi:type="dcterms:W3CDTF">2023-11-19T11:50:00Z</dcterms:modified>
</cp:coreProperties>
</file>