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Музыка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Веселая медленная музыка для полянки(магнитофон):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Основной саундтрек для леса: что-то минорное фортепианное 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Эпичная нарастающая музыка для финальной сцены (фоновая):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https://youtu.be/mB5rsayMxrg?t=1599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Дом Твинки: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https://youtu.be/5wRWniH7rt8?t=979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Фоновые звуки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лес: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https://youtu.be/HRsdQvMHl24</w:t>
        </w:r>
      </w:hyperlink>
      <w:r w:rsidDel="00000000" w:rsidR="00000000" w:rsidRPr="00000000">
        <w:rPr>
          <w:rtl w:val="0"/>
        </w:rPr>
        <w:t xml:space="preserve"> тут каркают вороны ._. (поискать другие варики)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вода, финальная лока: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color w:val="1155cc"/>
          <w:u w:val="singl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https://youtu.be/B1T06UhcX0Q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берег: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color w:val="1155cc"/>
          <w:u w:val="singl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https://youtu.be/kAN5WtPnIro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полянка, лягушки: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https://youtu.be/EVpcIHp9qN8</w:t>
        </w:r>
      </w:hyperlink>
      <w:r w:rsidDel="00000000" w:rsidR="00000000" w:rsidRPr="00000000">
        <w:rPr>
          <w:rtl w:val="0"/>
        </w:rPr>
        <w:t xml:space="preserve"> (но тут звук воды)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https://youtu.be/puW2BSGXLUw</w:t>
        </w:r>
      </w:hyperlink>
      <w:r w:rsidDel="00000000" w:rsidR="00000000" w:rsidRPr="00000000">
        <w:rPr>
          <w:rtl w:val="0"/>
        </w:rPr>
        <w:t xml:space="preserve"> (чуть побольше мб паузы между кваками)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щебетание птиц (в области около птиц):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color w:val="1155cc"/>
          <w:u w:val="singl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https://youtu.be/TKhOKnkxbAY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Джинглы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Что-нибудь для звуков подбора предметов, звук нажатия кнопок (может музыкальный треугольник)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Звезда летит: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https://youtu.be/p8fk4O9H1RI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Звезда упала: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https://youtu.be/_mJm4NQsEPM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Подбор звездочки: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https://youtu.be/uV0UG0cwGGs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youtu.be/uV0UG0cwGGs" TargetMode="External"/><Relationship Id="rId11" Type="http://schemas.openxmlformats.org/officeDocument/2006/relationships/hyperlink" Target="https://youtu.be/B1T06UhcX0Q" TargetMode="External"/><Relationship Id="rId10" Type="http://schemas.openxmlformats.org/officeDocument/2006/relationships/hyperlink" Target="https://youtu.be/HRsdQvMHl24" TargetMode="External"/><Relationship Id="rId21" Type="http://schemas.openxmlformats.org/officeDocument/2006/relationships/hyperlink" Target="https://youtu.be/uV0UG0cwGGs" TargetMode="External"/><Relationship Id="rId13" Type="http://schemas.openxmlformats.org/officeDocument/2006/relationships/hyperlink" Target="https://youtu.be/EVpcIHp9qN8" TargetMode="External"/><Relationship Id="rId12" Type="http://schemas.openxmlformats.org/officeDocument/2006/relationships/hyperlink" Target="https://youtu.be/kAN5WtPnIro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5wRWniH7rt8?t=979" TargetMode="External"/><Relationship Id="rId15" Type="http://schemas.openxmlformats.org/officeDocument/2006/relationships/hyperlink" Target="https://youtu.be/TKhOKnkxbAY" TargetMode="External"/><Relationship Id="rId14" Type="http://schemas.openxmlformats.org/officeDocument/2006/relationships/hyperlink" Target="https://youtu.be/puW2BSGXLUw" TargetMode="External"/><Relationship Id="rId17" Type="http://schemas.openxmlformats.org/officeDocument/2006/relationships/hyperlink" Target="https://youtu.be/p8fk4O9H1RI" TargetMode="External"/><Relationship Id="rId16" Type="http://schemas.openxmlformats.org/officeDocument/2006/relationships/hyperlink" Target="https://youtu.be/p8fk4O9H1RI" TargetMode="External"/><Relationship Id="rId5" Type="http://schemas.openxmlformats.org/officeDocument/2006/relationships/styles" Target="styles.xml"/><Relationship Id="rId19" Type="http://schemas.openxmlformats.org/officeDocument/2006/relationships/hyperlink" Target="https://youtu.be/_mJm4NQsEPM" TargetMode="External"/><Relationship Id="rId6" Type="http://schemas.openxmlformats.org/officeDocument/2006/relationships/hyperlink" Target="https://youtu.be/mB5rsayMxrg?t=1599" TargetMode="External"/><Relationship Id="rId18" Type="http://schemas.openxmlformats.org/officeDocument/2006/relationships/hyperlink" Target="https://youtu.be/_mJm4NQsEPM" TargetMode="External"/><Relationship Id="rId7" Type="http://schemas.openxmlformats.org/officeDocument/2006/relationships/hyperlink" Target="https://youtu.be/mB5rsayMxrg?t=1599" TargetMode="External"/><Relationship Id="rId8" Type="http://schemas.openxmlformats.org/officeDocument/2006/relationships/hyperlink" Target="https://youtu.be/5wRWniH7rt8?t=9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