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00" w:type="dxa"/>
        <w:tblInd w:w="-725" w:type="dxa"/>
        <w:tblLook w:val="04A0" w:firstRow="1" w:lastRow="0" w:firstColumn="1" w:lastColumn="0" w:noHBand="0" w:noVBand="1"/>
      </w:tblPr>
      <w:tblGrid>
        <w:gridCol w:w="1440"/>
        <w:gridCol w:w="3780"/>
        <w:gridCol w:w="5580"/>
      </w:tblGrid>
      <w:tr w:rsidR="003A1DAC" w14:paraId="6DCB088F" w14:textId="77777777" w:rsidTr="00FC6FDE">
        <w:trPr>
          <w:trHeight w:val="432"/>
        </w:trPr>
        <w:tc>
          <w:tcPr>
            <w:tcW w:w="1440" w:type="dxa"/>
          </w:tcPr>
          <w:p w14:paraId="64A2011C" w14:textId="510132DA" w:rsidR="003A1DAC" w:rsidRPr="000B6E34" w:rsidRDefault="000B6E34" w:rsidP="000B6E3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Місце</w:t>
            </w:r>
          </w:p>
        </w:tc>
        <w:tc>
          <w:tcPr>
            <w:tcW w:w="3780" w:type="dxa"/>
          </w:tcPr>
          <w:p w14:paraId="36118E7A" w14:textId="7E2B00C4" w:rsidR="003A1DAC" w:rsidRPr="000B6E34" w:rsidRDefault="000B6E34" w:rsidP="000B6E3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Проблема</w:t>
            </w:r>
          </w:p>
        </w:tc>
        <w:tc>
          <w:tcPr>
            <w:tcW w:w="5580" w:type="dxa"/>
          </w:tcPr>
          <w:p w14:paraId="5A93A919" w14:textId="5B618B4A" w:rsidR="003A1DAC" w:rsidRPr="000B6E34" w:rsidRDefault="000B6E34" w:rsidP="000B6E3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Рішення</w:t>
            </w:r>
          </w:p>
        </w:tc>
      </w:tr>
      <w:tr w:rsidR="003A1DAC" w14:paraId="6FEF06C4" w14:textId="77777777" w:rsidTr="00FC6FDE">
        <w:trPr>
          <w:trHeight w:val="720"/>
        </w:trPr>
        <w:tc>
          <w:tcPr>
            <w:tcW w:w="1440" w:type="dxa"/>
            <w:vAlign w:val="center"/>
          </w:tcPr>
          <w:p w14:paraId="2114460B" w14:textId="1FBF8C3C" w:rsidR="003A1DAC" w:rsidRPr="00E5489A" w:rsidRDefault="00E5489A" w:rsidP="00E54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780" w:type="dxa"/>
            <w:vAlign w:val="center"/>
          </w:tcPr>
          <w:p w14:paraId="21CFE3A6" w14:textId="6197D12A" w:rsidR="003A1DAC" w:rsidRPr="00E5489A" w:rsidRDefault="00E5489A" w:rsidP="00FC6FDE">
            <w:pPr>
              <w:jc w:val="left"/>
              <w:rPr>
                <w:lang w:val="en-US"/>
              </w:rPr>
            </w:pPr>
            <w:r>
              <w:rPr>
                <w:lang w:val="uk-UA"/>
              </w:rPr>
              <w:t>Шлях з 172.31.1.0 до 172.31.1.</w:t>
            </w:r>
            <w:r w:rsidRPr="00E5489A">
              <w:rPr>
                <w:b/>
                <w:bCs/>
                <w:color w:val="FF0000"/>
                <w:lang w:val="uk-UA"/>
              </w:rPr>
              <w:t>198</w:t>
            </w:r>
          </w:p>
        </w:tc>
        <w:tc>
          <w:tcPr>
            <w:tcW w:w="5580" w:type="dxa"/>
            <w:vAlign w:val="center"/>
          </w:tcPr>
          <w:p w14:paraId="3F5D0E01" w14:textId="72ED8D9A" w:rsidR="003A1DAC" w:rsidRPr="00E5489A" w:rsidRDefault="00E5489A" w:rsidP="00FC6FD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R2# </w:t>
            </w:r>
            <w:r>
              <w:t>ip route 172.31.1.0 255.255.255.128 172.31.1.194</w:t>
            </w:r>
          </w:p>
        </w:tc>
      </w:tr>
      <w:tr w:rsidR="003A1DAC" w14:paraId="1F870D24" w14:textId="77777777" w:rsidTr="00FC6FDE">
        <w:trPr>
          <w:trHeight w:val="720"/>
        </w:trPr>
        <w:tc>
          <w:tcPr>
            <w:tcW w:w="1440" w:type="dxa"/>
            <w:vAlign w:val="center"/>
          </w:tcPr>
          <w:p w14:paraId="3FE37534" w14:textId="10291BE7" w:rsidR="003A1DAC" w:rsidRDefault="00E33F4E" w:rsidP="00E5489A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3780" w:type="dxa"/>
            <w:vAlign w:val="center"/>
          </w:tcPr>
          <w:p w14:paraId="14142A3A" w14:textId="73EB3F16" w:rsidR="003A1DAC" w:rsidRPr="00E33F4E" w:rsidRDefault="00E33F4E" w:rsidP="00FC6FDE">
            <w:pPr>
              <w:jc w:val="left"/>
              <w:rPr>
                <w:lang w:val="en-US"/>
              </w:rPr>
            </w:pPr>
            <w:r>
              <w:rPr>
                <w:lang w:val="uk-UA"/>
              </w:rPr>
              <w:t>Шлях з 172.31.1</w:t>
            </w:r>
            <w:r w:rsidR="000E5507">
              <w:rPr>
                <w:lang w:val="en-US"/>
              </w:rPr>
              <w:t>.128</w:t>
            </w:r>
            <w:r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uk-UA"/>
              </w:rPr>
              <w:t>до 172.31.1.</w:t>
            </w:r>
            <w:r w:rsidRPr="00E5489A">
              <w:rPr>
                <w:b/>
                <w:bCs/>
                <w:color w:val="FF0000"/>
                <w:lang w:val="uk-UA"/>
              </w:rPr>
              <w:t>19</w:t>
            </w:r>
            <w:r>
              <w:rPr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5580" w:type="dxa"/>
            <w:vAlign w:val="center"/>
          </w:tcPr>
          <w:p w14:paraId="64A4C0D8" w14:textId="68BAA978" w:rsidR="003A1DAC" w:rsidRDefault="000E5507" w:rsidP="00FC6FDE">
            <w:pPr>
              <w:jc w:val="left"/>
            </w:pPr>
            <w:r>
              <w:rPr>
                <w:lang w:val="en-US"/>
              </w:rPr>
              <w:t xml:space="preserve">R2# </w:t>
            </w:r>
            <w:r>
              <w:t>ip route 172.31.1.128 255.255.255.192 172.31.1.198</w:t>
            </w:r>
          </w:p>
        </w:tc>
      </w:tr>
      <w:tr w:rsidR="003A1DAC" w14:paraId="7776B0C6" w14:textId="77777777" w:rsidTr="00FC6FDE">
        <w:trPr>
          <w:trHeight w:val="720"/>
        </w:trPr>
        <w:tc>
          <w:tcPr>
            <w:tcW w:w="1440" w:type="dxa"/>
            <w:vAlign w:val="center"/>
          </w:tcPr>
          <w:p w14:paraId="1B0FDC6C" w14:textId="17766F96" w:rsidR="003A1DAC" w:rsidRPr="00402D15" w:rsidRDefault="00402D15" w:rsidP="00E54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780" w:type="dxa"/>
            <w:vAlign w:val="center"/>
          </w:tcPr>
          <w:p w14:paraId="4A87D381" w14:textId="38F1A540" w:rsidR="003A1DAC" w:rsidRPr="00402D15" w:rsidRDefault="00402D15" w:rsidP="00FC6FDE">
            <w:pPr>
              <w:jc w:val="left"/>
            </w:pPr>
            <w:r>
              <w:rPr>
                <w:lang w:val="uk-UA"/>
              </w:rPr>
              <w:t xml:space="preserve">Головний роут вказаний до </w:t>
            </w:r>
            <w:r>
              <w:rPr>
                <w:lang w:val="en-US"/>
              </w:rPr>
              <w:t>ip</w:t>
            </w:r>
            <w:r w:rsidRPr="00402D15">
              <w:t xml:space="preserve"> 172.31.1.</w:t>
            </w:r>
            <w:r w:rsidRPr="001476B8">
              <w:rPr>
                <w:b/>
                <w:bCs/>
                <w:color w:val="FF0000"/>
              </w:rPr>
              <w:t>195</w:t>
            </w:r>
          </w:p>
        </w:tc>
        <w:tc>
          <w:tcPr>
            <w:tcW w:w="5580" w:type="dxa"/>
            <w:vAlign w:val="center"/>
          </w:tcPr>
          <w:p w14:paraId="57C9E583" w14:textId="3F3444BB" w:rsidR="003A1DAC" w:rsidRPr="001476B8" w:rsidRDefault="001476B8" w:rsidP="00FC6FD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R1# </w:t>
            </w:r>
            <w:r>
              <w:t>ip route 0.0.0.0 0.0.0.0 172.31.1.193</w:t>
            </w:r>
          </w:p>
        </w:tc>
      </w:tr>
      <w:tr w:rsidR="003A1DAC" w14:paraId="7CC821E7" w14:textId="77777777" w:rsidTr="00FC6FDE">
        <w:trPr>
          <w:trHeight w:val="720"/>
        </w:trPr>
        <w:tc>
          <w:tcPr>
            <w:tcW w:w="1440" w:type="dxa"/>
            <w:vAlign w:val="center"/>
          </w:tcPr>
          <w:p w14:paraId="1F688222" w14:textId="006B6CDD" w:rsidR="003A1DAC" w:rsidRPr="00D7447F" w:rsidRDefault="00D7447F" w:rsidP="00E54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780" w:type="dxa"/>
            <w:vAlign w:val="center"/>
          </w:tcPr>
          <w:p w14:paraId="075522E7" w14:textId="3A2807B6" w:rsidR="003A1DAC" w:rsidRDefault="00D7447F" w:rsidP="00FC6FDE">
            <w:pPr>
              <w:jc w:val="left"/>
            </w:pPr>
            <w:r>
              <w:t>172.31.1.0/</w:t>
            </w:r>
            <w:r w:rsidRPr="00D7447F">
              <w:rPr>
                <w:b/>
                <w:bCs/>
                <w:color w:val="FF0000"/>
              </w:rPr>
              <w:t>28</w:t>
            </w:r>
            <w:r>
              <w:t xml:space="preserve"> is directly connected, Serial0/0/1</w:t>
            </w:r>
          </w:p>
        </w:tc>
        <w:tc>
          <w:tcPr>
            <w:tcW w:w="5580" w:type="dxa"/>
            <w:vAlign w:val="center"/>
          </w:tcPr>
          <w:p w14:paraId="6828B582" w14:textId="131615E6" w:rsidR="003A1DAC" w:rsidRPr="00C76DC7" w:rsidRDefault="00C76DC7" w:rsidP="00FC6FD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R3# </w:t>
            </w:r>
            <w:r>
              <w:t>ip route 172.31.1.0 255.255.255.</w:t>
            </w:r>
            <w:r w:rsidRPr="00C76DC7">
              <w:rPr>
                <w:b/>
                <w:bCs/>
              </w:rPr>
              <w:t>128</w:t>
            </w:r>
            <w:r>
              <w:t xml:space="preserve"> s0/0/1</w:t>
            </w:r>
          </w:p>
        </w:tc>
      </w:tr>
      <w:tr w:rsidR="00B40AA6" w:rsidRPr="00FC6FDE" w14:paraId="7A7415E0" w14:textId="77777777" w:rsidTr="00FC6FDE">
        <w:trPr>
          <w:trHeight w:val="720"/>
        </w:trPr>
        <w:tc>
          <w:tcPr>
            <w:tcW w:w="1440" w:type="dxa"/>
            <w:vAlign w:val="center"/>
          </w:tcPr>
          <w:p w14:paraId="24C9876B" w14:textId="329CA333" w:rsidR="00B40AA6" w:rsidRPr="00FC6FDE" w:rsidRDefault="00FC6FDE" w:rsidP="00B40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780" w:type="dxa"/>
            <w:vAlign w:val="center"/>
          </w:tcPr>
          <w:p w14:paraId="3712FD01" w14:textId="77777777" w:rsidR="00FC6FDE" w:rsidRPr="00FC6FDE" w:rsidRDefault="00FC6FDE" w:rsidP="00FC6FDE">
            <w:pPr>
              <w:suppressAutoHyphens w:val="0"/>
              <w:jc w:val="left"/>
              <w:rPr>
                <w:sz w:val="24"/>
                <w:szCs w:val="24"/>
                <w:lang w:val="uk-UA" w:eastAsia="uk-UA"/>
              </w:rPr>
            </w:pPr>
            <w:r w:rsidRPr="00FC6FDE">
              <w:rPr>
                <w:sz w:val="24"/>
                <w:szCs w:val="24"/>
                <w:lang w:val="uk-UA" w:eastAsia="uk-UA"/>
              </w:rPr>
              <w:t>2001:DB6:1::/64 [1/0]</w:t>
            </w:r>
          </w:p>
          <w:p w14:paraId="625CC7F2" w14:textId="6E80CFF3" w:rsidR="00B40AA6" w:rsidRDefault="00FC6FDE" w:rsidP="00FC6FDE">
            <w:pPr>
              <w:jc w:val="left"/>
            </w:pPr>
            <w:r w:rsidRPr="00FC6FDE">
              <w:rPr>
                <w:sz w:val="24"/>
                <w:szCs w:val="24"/>
                <w:lang w:val="uk-UA" w:eastAsia="uk-UA"/>
              </w:rPr>
              <w:t>via 2001:DB8:2::194</w:t>
            </w:r>
          </w:p>
        </w:tc>
        <w:tc>
          <w:tcPr>
            <w:tcW w:w="5580" w:type="dxa"/>
            <w:vAlign w:val="center"/>
          </w:tcPr>
          <w:p w14:paraId="3C24CD21" w14:textId="77777777" w:rsidR="00FC6FDE" w:rsidRPr="00FC6FDE" w:rsidRDefault="00FC6FDE" w:rsidP="00FC6FDE">
            <w:pPr>
              <w:suppressAutoHyphens w:val="0"/>
              <w:jc w:val="left"/>
              <w:rPr>
                <w:sz w:val="24"/>
                <w:szCs w:val="24"/>
                <w:lang w:val="uk-UA" w:eastAsia="uk-UA"/>
              </w:rPr>
            </w:pPr>
            <w:r w:rsidRPr="00FC6FDE">
              <w:rPr>
                <w:sz w:val="24"/>
                <w:szCs w:val="24"/>
                <w:lang w:val="uk-UA" w:eastAsia="uk-UA"/>
              </w:rPr>
              <w:t>R2(config)#no ipv6 route 2001:DB6:1::/64 2001:DB8:2::194</w:t>
            </w:r>
          </w:p>
          <w:p w14:paraId="1C6F71F9" w14:textId="16488D5D" w:rsidR="00B40AA6" w:rsidRPr="00FC6FDE" w:rsidRDefault="00FC6FDE" w:rsidP="00FC6FDE">
            <w:pPr>
              <w:jc w:val="left"/>
              <w:rPr>
                <w:lang w:val="en-US"/>
              </w:rPr>
            </w:pPr>
            <w:r w:rsidRPr="00FC6FDE">
              <w:rPr>
                <w:sz w:val="24"/>
                <w:szCs w:val="24"/>
                <w:lang w:val="uk-UA" w:eastAsia="uk-UA"/>
              </w:rPr>
              <w:t>R2(config)#ipv6</w:t>
            </w:r>
            <w:r>
              <w:rPr>
                <w:sz w:val="24"/>
                <w:szCs w:val="24"/>
                <w:lang w:val="en-US" w:eastAsia="uk-UA"/>
              </w:rPr>
              <w:t xml:space="preserve"> </w:t>
            </w:r>
            <w:r w:rsidRPr="00FC6FDE">
              <w:rPr>
                <w:sz w:val="24"/>
                <w:szCs w:val="24"/>
                <w:lang w:val="uk-UA" w:eastAsia="uk-UA"/>
              </w:rPr>
              <w:t>route 2001:DB8:1::/64 2001:DB8:2::194</w:t>
            </w:r>
          </w:p>
        </w:tc>
      </w:tr>
      <w:tr w:rsidR="00B40AA6" w:rsidRPr="004B0A71" w14:paraId="2966C97D" w14:textId="77777777" w:rsidTr="00FC6FDE">
        <w:trPr>
          <w:trHeight w:val="720"/>
        </w:trPr>
        <w:tc>
          <w:tcPr>
            <w:tcW w:w="1440" w:type="dxa"/>
            <w:vAlign w:val="center"/>
          </w:tcPr>
          <w:p w14:paraId="70D680F1" w14:textId="4C3808A2" w:rsidR="00B40AA6" w:rsidRPr="004B0A71" w:rsidRDefault="004B0A71" w:rsidP="00B40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780" w:type="dxa"/>
            <w:vAlign w:val="center"/>
          </w:tcPr>
          <w:p w14:paraId="701D81A7" w14:textId="0C6A678B" w:rsidR="00B40AA6" w:rsidRPr="004B0A71" w:rsidRDefault="004B0A71" w:rsidP="00FC6FDE">
            <w:pPr>
              <w:jc w:val="left"/>
            </w:pPr>
            <w:r>
              <w:t>Не було роута з LA</w:t>
            </w:r>
            <w:r>
              <w:rPr>
                <w:lang w:val="en-US"/>
              </w:rPr>
              <w:t>N</w:t>
            </w:r>
            <w:r w:rsidRPr="004B0A71">
              <w:t>1</w:t>
            </w:r>
          </w:p>
        </w:tc>
        <w:tc>
          <w:tcPr>
            <w:tcW w:w="5580" w:type="dxa"/>
            <w:vAlign w:val="center"/>
          </w:tcPr>
          <w:p w14:paraId="3703D748" w14:textId="67E512C4" w:rsidR="00B40AA6" w:rsidRPr="004B0A71" w:rsidRDefault="004B0A71" w:rsidP="00FC6FDE">
            <w:pPr>
              <w:jc w:val="left"/>
            </w:pPr>
            <w:r>
              <w:rPr>
                <w:lang w:val="en-US"/>
              </w:rPr>
              <w:t xml:space="preserve">R3# </w:t>
            </w:r>
            <w:r>
              <w:t>ipv6 route 2001:DB8:1::/64 s0/0/1</w:t>
            </w:r>
          </w:p>
        </w:tc>
      </w:tr>
    </w:tbl>
    <w:p w14:paraId="196A617D" w14:textId="77777777" w:rsidR="00C76E13" w:rsidRPr="004B0A71" w:rsidRDefault="00C76E13"/>
    <w:sectPr w:rsidR="00C76E13" w:rsidRPr="004B0A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5A"/>
    <w:rsid w:val="00084D61"/>
    <w:rsid w:val="000B6E34"/>
    <w:rsid w:val="000E5507"/>
    <w:rsid w:val="001476B8"/>
    <w:rsid w:val="002A7E5A"/>
    <w:rsid w:val="003A1DAC"/>
    <w:rsid w:val="003D08D3"/>
    <w:rsid w:val="00402D15"/>
    <w:rsid w:val="004901DB"/>
    <w:rsid w:val="004B0A71"/>
    <w:rsid w:val="00551BF2"/>
    <w:rsid w:val="008C3504"/>
    <w:rsid w:val="00B40AA6"/>
    <w:rsid w:val="00C400B3"/>
    <w:rsid w:val="00C76DC7"/>
    <w:rsid w:val="00C76E13"/>
    <w:rsid w:val="00CE27E7"/>
    <w:rsid w:val="00D7447F"/>
    <w:rsid w:val="00E10109"/>
    <w:rsid w:val="00E33F4E"/>
    <w:rsid w:val="00E5489A"/>
    <w:rsid w:val="00F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C96"/>
  <w15:chartTrackingRefBased/>
  <w15:docId w15:val="{121C1752-43C0-479F-AFF7-A43D5FFA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table" w:styleId="a4">
    <w:name w:val="Table Grid"/>
    <w:basedOn w:val="a1"/>
    <w:uiPriority w:val="39"/>
    <w:rsid w:val="003A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C6FDE"/>
    <w:pPr>
      <w:suppressAutoHyphens w:val="0"/>
      <w:spacing w:before="100" w:beforeAutospacing="1" w:after="100" w:afterAutospacing="1"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7E411-AC2E-4ACC-940D-477994DB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6</cp:revision>
  <dcterms:created xsi:type="dcterms:W3CDTF">2021-12-12T11:01:00Z</dcterms:created>
  <dcterms:modified xsi:type="dcterms:W3CDTF">2021-12-12T13:31:00Z</dcterms:modified>
</cp:coreProperties>
</file>