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BUSINESS REQUIREMENTS DOCUMENT</w:t>
      </w:r>
    </w:p>
    <w:p>
      <w:pPr>
        <w:jc w:val="center"/>
      </w:pPr>
      <w:r>
        <w:rPr>
          <w:b/>
          <w:sz w:val="28"/>
        </w:rPr>
        <w:t>Online Shop RT (Radiography Testing) Intimation System</w:t>
      </w:r>
    </w:p>
    <w:p>
      <w:pPr>
        <w:jc w:val="center"/>
      </w:pPr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1"/>
      </w:pPr>
      <w:r>
        <w:t>Document Control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  <w:t>Details</w:t>
            </w:r>
          </w:p>
        </w:tc>
      </w:tr>
      <w:tr>
        <w:tc>
          <w:tcPr>
            <w:tcW w:type="dxa" w:w="4320"/>
          </w:tcPr>
          <w:p>
            <w:r>
              <w:t>Project Name</w:t>
            </w:r>
          </w:p>
        </w:tc>
        <w:tc>
          <w:tcPr>
            <w:tcW w:type="dxa" w:w="4320"/>
          </w:tcPr>
          <w:p>
            <w:r>
              <w:t>Online Shop RT Intimation System</w:t>
            </w:r>
          </w:p>
        </w:tc>
      </w:tr>
      <w:tr>
        <w:tc>
          <w:tcPr>
            <w:tcW w:type="dxa" w:w="4320"/>
          </w:tcPr>
          <w:p>
            <w:r>
              <w:t>Module</w:t>
            </w:r>
          </w:p>
        </w:tc>
        <w:tc>
          <w:tcPr>
            <w:tcW w:type="dxa" w:w="4320"/>
          </w:tcPr>
          <w:p>
            <w:r>
              <w:t>NDT / Shop Operations</w:t>
            </w:r>
          </w:p>
        </w:tc>
      </w:tr>
      <w:tr>
        <w:tc>
          <w:tcPr>
            <w:tcW w:type="dxa" w:w="4320"/>
          </w:tcPr>
          <w:p>
            <w:r>
              <w:t>Client/Organization</w:t>
            </w:r>
          </w:p>
        </w:tc>
        <w:tc>
          <w:tcPr>
            <w:tcW w:type="dxa" w:w="4320"/>
          </w:tcPr>
          <w:p>
            <w:r>
              <w:t>AMHEC (East &amp; West)</w:t>
            </w:r>
          </w:p>
        </w:tc>
      </w:tr>
      <w:tr>
        <w:tc>
          <w:tcPr>
            <w:tcW w:type="dxa" w:w="4320"/>
          </w:tcPr>
          <w:p>
            <w:r>
              <w:t>Document Type</w:t>
            </w:r>
          </w:p>
        </w:tc>
        <w:tc>
          <w:tcPr>
            <w:tcW w:type="dxa" w:w="4320"/>
          </w:tcPr>
          <w:p>
            <w:r>
              <w:t>Business Requirements Document (BRD)</w:t>
            </w:r>
          </w:p>
        </w:tc>
      </w:tr>
      <w:tr>
        <w:tc>
          <w:tcPr>
            <w:tcW w:type="dxa" w:w="4320"/>
          </w:tcPr>
          <w:p>
            <w:r>
              <w:t>Version</w:t>
            </w:r>
          </w:p>
        </w:tc>
        <w:tc>
          <w:tcPr>
            <w:tcW w:type="dxa" w:w="4320"/>
          </w:tcPr>
          <w:p>
            <w:r>
              <w:t>2.0</w:t>
            </w:r>
          </w:p>
        </w:tc>
      </w:tr>
      <w:tr>
        <w:tc>
          <w:tcPr>
            <w:tcW w:type="dxa" w:w="4320"/>
          </w:tcPr>
          <w:p>
            <w:r>
              <w:t>Document Date</w:t>
            </w:r>
          </w:p>
        </w:tc>
        <w:tc>
          <w:tcPr>
            <w:tcW w:type="dxa" w:w="4320"/>
          </w:tcPr>
          <w:p>
            <w:r>
              <w:t>14-May-2026</w:t>
            </w:r>
          </w:p>
        </w:tc>
      </w:tr>
      <w:tr>
        <w:tc>
          <w:tcPr>
            <w:tcW w:type="dxa" w:w="4320"/>
          </w:tcPr>
          <w:p>
            <w:r>
              <w:t>Prepared By</w:t>
            </w:r>
          </w:p>
        </w:tc>
        <w:tc>
          <w:tcPr>
            <w:tcW w:type="dxa" w:w="4320"/>
          </w:tcPr>
          <w:p>
            <w:r>
              <w:t>Komal Chandolure</w:t>
            </w:r>
          </w:p>
        </w:tc>
      </w:tr>
      <w:tr>
        <w:tc>
          <w:tcPr>
            <w:tcW w:type="dxa" w:w="4320"/>
          </w:tcPr>
          <w:p>
            <w:r>
              <w:t>Status</w:t>
            </w:r>
          </w:p>
        </w:tc>
        <w:tc>
          <w:tcPr>
            <w:tcW w:type="dxa" w:w="4320"/>
          </w:tcPr>
          <w:p>
            <w:r>
              <w:t>Draft / Under Review / Approved</w:t>
            </w:r>
          </w:p>
        </w:tc>
      </w:tr>
    </w:tbl>
    <w:p/>
    <w:p>
      <w:pPr>
        <w:pStyle w:val="Heading1"/>
      </w:pPr>
      <w:r>
        <w:t>Document Revision History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Version</w:t>
            </w:r>
          </w:p>
        </w:tc>
        <w:tc>
          <w:tcPr>
            <w:tcW w:type="dxa" w:w="2160"/>
          </w:tcPr>
          <w:p>
            <w:r>
              <w:rPr>
                <w:b/>
              </w:rPr>
              <w:t>Date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Author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Description of Changes</w:t>
            </w:r>
          </w:p>
        </w:tc>
      </w:tr>
      <w:tr>
        <w:tc>
          <w:tcPr>
            <w:tcW w:type="dxa" w:w="2160"/>
          </w:tcPr>
          <w:p>
            <w:r>
              <w:t>1.0</w:t>
            </w:r>
          </w:p>
        </w:tc>
        <w:tc>
          <w:tcPr>
            <w:tcW w:type="dxa" w:w="2160"/>
          </w:tcPr>
          <w:p>
            <w:r>
              <w:t>[Date]</w:t>
            </w:r>
          </w:p>
        </w:tc>
        <w:tc>
          <w:tcPr>
            <w:tcW w:type="dxa" w:w="2160"/>
          </w:tcPr>
          <w:p>
            <w:r>
              <w:t>Komal Chandolure</w:t>
            </w:r>
          </w:p>
        </w:tc>
        <w:tc>
          <w:tcPr>
            <w:tcW w:type="dxa" w:w="2160"/>
          </w:tcPr>
          <w:p>
            <w:r>
              <w:t>Initial Draft</w:t>
            </w:r>
          </w:p>
        </w:tc>
      </w:tr>
      <w:tr>
        <w:tc>
          <w:tcPr>
            <w:tcW w:type="dxa" w:w="2160"/>
          </w:tcPr>
          <w:p>
            <w:r>
              <w:t>2.0</w:t>
            </w:r>
          </w:p>
        </w:tc>
        <w:tc>
          <w:tcPr>
            <w:tcW w:type="dxa" w:w="2160"/>
          </w:tcPr>
          <w:p>
            <w:r>
              <w:t>14-May-2026</w:t>
            </w:r>
          </w:p>
        </w:tc>
        <w:tc>
          <w:tcPr>
            <w:tcW w:type="dxa" w:w="2160"/>
          </w:tcPr>
          <w:p>
            <w:r>
              <w:t>Komal Chandolure</w:t>
            </w:r>
          </w:p>
        </w:tc>
        <w:tc>
          <w:tcPr>
            <w:tcW w:type="dxa" w:w="2160"/>
          </w:tcPr>
          <w:p>
            <w:r>
              <w:t>Updated version</w:t>
            </w:r>
          </w:p>
        </w:tc>
      </w:tr>
    </w:tbl>
    <w:p/>
    <w:p>
      <w:pPr>
        <w:pStyle w:val="Heading1"/>
      </w:pPr>
      <w:r>
        <w:t>Table of Contents</w:t>
      </w:r>
    </w:p>
    <w:p>
      <w:r>
        <w:t>1. Executive Summary</w:t>
      </w:r>
    </w:p>
    <w:p>
      <w:r>
        <w:t>2. Purpose</w:t>
      </w:r>
    </w:p>
    <w:p>
      <w:r>
        <w:t>3. Scope</w:t>
      </w:r>
    </w:p>
    <w:p>
      <w:r>
        <w:t>4. Stakeholders</w:t>
      </w:r>
    </w:p>
    <w:p>
      <w:r>
        <w:t>5. Business Objectives</w:t>
      </w:r>
    </w:p>
    <w:p>
      <w:r>
        <w:t>6. Current State Analysis</w:t>
      </w:r>
    </w:p>
    <w:p>
      <w:r>
        <w:t>7. Proposed Solution</w:t>
      </w:r>
    </w:p>
    <w:p>
      <w:r>
        <w:t>8. Process Overview</w:t>
      </w:r>
    </w:p>
    <w:p>
      <w:r>
        <w:t>9. Functional Requirements</w:t>
      </w:r>
    </w:p>
    <w:p>
      <w:r>
        <w:t>10. Business Rules</w:t>
      </w:r>
    </w:p>
    <w:p>
      <w:r>
        <w:t>11. Non-Functional Requirements</w:t>
      </w:r>
    </w:p>
    <w:p>
      <w:r>
        <w:t>12. System Integrations</w:t>
      </w:r>
    </w:p>
    <w:p>
      <w:r>
        <w:t>13. Data Requirements</w:t>
      </w:r>
    </w:p>
    <w:p>
      <w:r>
        <w:t>14. Reporting Requirements</w:t>
      </w:r>
    </w:p>
    <w:p>
      <w:r>
        <w:t>15. UI/UX Guidelines</w:t>
      </w:r>
    </w:p>
    <w:p>
      <w:r>
        <w:t>16. Assumptions</w:t>
      </w:r>
    </w:p>
    <w:p>
      <w:r>
        <w:t>17. Constraints</w:t>
      </w:r>
    </w:p>
    <w:p>
      <w:r>
        <w:t>18. Risks and Mitigation</w:t>
      </w:r>
    </w:p>
    <w:p>
      <w:r>
        <w:t>19. Acceptance Criteria</w:t>
      </w:r>
    </w:p>
    <w:p>
      <w:r>
        <w:t>20. Glossary and Acronyms</w:t>
      </w:r>
    </w:p>
    <w:p>
      <w:r>
        <w:t>21. Appendices</w:t>
      </w:r>
    </w:p>
    <w:p>
      <w:r>
        <w:br w:type="page"/>
      </w:r>
    </w:p>
    <w:p>
      <w:pPr>
        <w:pStyle w:val="Heading1"/>
      </w:pPr>
      <w:r>
        <w:t>1. Executive Summary</w:t>
      </w:r>
    </w:p>
    <w:p>
      <w:r>
        <w:rPr>
          <w:b w:val="0"/>
          <w:i w:val="0"/>
        </w:rPr>
        <w:t>This Business Requirements Document outlines the requirements for developing an Online Shop RT (Radiography Testing) Intimation System for AMHEC (East &amp; West). The system aims to digitize the current manual Shop RT Intimation process, enabling seamless workflow management, approvals, execution tracking, and comprehensive reporting through a centralized digital platform.</w:t>
      </w:r>
    </w:p>
    <w:p>
      <w:r>
        <w:rPr>
          <w:b w:val="0"/>
          <w:i w:val="0"/>
        </w:rPr>
        <w:t>The solution will streamline communication among stakeholders, improve safety compliance, ensure proper audit trails, and provide real-time visibility into RT operations across shop floors.</w:t>
      </w:r>
    </w:p>
    <w:p>
      <w:pPr>
        <w:pStyle w:val="Heading1"/>
      </w:pPr>
      <w:r>
        <w:t>2. Purpose</w:t>
      </w:r>
    </w:p>
    <w:p>
      <w:r>
        <w:rPr>
          <w:b w:val="0"/>
          <w:i w:val="0"/>
        </w:rPr>
        <w:t>The purpose of this document is to:</w:t>
      </w:r>
    </w:p>
    <w:p>
      <w:pPr>
        <w:pStyle w:val="ListBullet"/>
      </w:pPr>
      <w:r>
        <w:t>Define the business requirements for the Online Shop RT Intimation System</w:t>
      </w:r>
    </w:p>
    <w:p>
      <w:pPr>
        <w:pStyle w:val="ListBullet"/>
      </w:pPr>
      <w:r>
        <w:t>Establish a clear understanding between stakeholders and the development team</w:t>
      </w:r>
    </w:p>
    <w:p>
      <w:pPr>
        <w:pStyle w:val="ListBullet"/>
      </w:pPr>
      <w:r>
        <w:t>Serve as a foundation for system design, development, and testing</w:t>
      </w:r>
    </w:p>
    <w:p>
      <w:pPr>
        <w:pStyle w:val="ListBullet"/>
      </w:pPr>
      <w:r>
        <w:t>Provide a baseline for project scope and acceptance criteria</w:t>
      </w:r>
    </w:p>
    <w:p>
      <w:pPr>
        <w:pStyle w:val="ListBullet"/>
      </w:pPr>
      <w:r>
        <w:t>Enable seamless workflow, approvals, execution, and reporting in a centralized system</w:t>
      </w:r>
    </w:p>
    <w:p>
      <w:pPr>
        <w:pStyle w:val="ListBullet"/>
      </w:pPr>
      <w:r>
        <w:t>Eliminate manual processes and improve operational efficiency</w:t>
      </w:r>
    </w:p>
    <w:p>
      <w:pPr>
        <w:pStyle w:val="Heading1"/>
      </w:pPr>
      <w:r>
        <w:t>3. Scope</w:t>
      </w:r>
    </w:p>
    <w:p>
      <w:pPr>
        <w:pStyle w:val="Heading2"/>
      </w:pPr>
      <w:r>
        <w:t>3.1 In Scope</w:t>
      </w:r>
    </w:p>
    <w:p>
      <w:r>
        <w:rPr>
          <w:b w:val="0"/>
          <w:i w:val="0"/>
        </w:rPr>
        <w:t>The following functionalities are included in this project:</w:t>
      </w:r>
    </w:p>
    <w:p>
      <w:pPr>
        <w:pStyle w:val="ListBullet"/>
      </w:pPr>
      <w:r>
        <w:t>RT Intimation Workflow: Complete digital workflow from initiation to closure</w:t>
      </w:r>
    </w:p>
    <w:p>
      <w:pPr>
        <w:pStyle w:val="ListBullet"/>
      </w:pPr>
      <w:r>
        <w:t>System Integration: Integration with Active Directory (AD), IEMQS, and MTR systems</w:t>
      </w:r>
    </w:p>
    <w:p>
      <w:pPr>
        <w:pStyle w:val="ListBullet"/>
      </w:pPr>
      <w:r>
        <w:t>Layout Marking Module: Digital marking and cordoning area definition</w:t>
      </w:r>
    </w:p>
    <w:p>
      <w:pPr>
        <w:pStyle w:val="ListBullet"/>
      </w:pPr>
      <w:r>
        <w:t>Notification System: Automated Email and SMS notifications to stakeholders</w:t>
      </w:r>
    </w:p>
    <w:p>
      <w:pPr>
        <w:pStyle w:val="ListBullet"/>
      </w:pPr>
      <w:r>
        <w:t>Reports and Dashboards: Comprehensive reporting and analytics capabilities</w:t>
      </w:r>
    </w:p>
    <w:p>
      <w:pPr>
        <w:pStyle w:val="ListBullet"/>
      </w:pPr>
      <w:r>
        <w:t>Mobile Access: Mobile-responsive interface for field access</w:t>
      </w:r>
    </w:p>
    <w:p>
      <w:pPr>
        <w:pStyle w:val="ListBullet"/>
      </w:pPr>
      <w:r>
        <w:t>Master Data Management: Layout directory, contractor library, shop IC mapping</w:t>
      </w:r>
    </w:p>
    <w:p>
      <w:pPr>
        <w:pStyle w:val="ListBullet"/>
      </w:pPr>
      <w:r>
        <w:t>Approval Workflow: Multi-level approval process</w:t>
      </w:r>
    </w:p>
    <w:p>
      <w:pPr>
        <w:pStyle w:val="ListBullet"/>
      </w:pPr>
      <w:r>
        <w:t>Execution Tracking: Real-time status updates and monitoring</w:t>
      </w:r>
    </w:p>
    <w:p>
      <w:pPr>
        <w:pStyle w:val="ListBullet"/>
      </w:pPr>
      <w:r>
        <w:t>Document Management: Attachment and document upload capabilities</w:t>
      </w:r>
    </w:p>
    <w:p>
      <w:pPr>
        <w:pStyle w:val="Heading2"/>
      </w:pPr>
      <w:r>
        <w:t>3.2 Out of Scope</w:t>
      </w:r>
    </w:p>
    <w:p>
      <w:r>
        <w:rPr>
          <w:b w:val="0"/>
          <w:i w:val="0"/>
        </w:rPr>
        <w:t>The following are explicitly excluded from this project:</w:t>
      </w:r>
    </w:p>
    <w:p>
      <w:pPr>
        <w:pStyle w:val="ListBullet"/>
      </w:pPr>
      <w:r>
        <w:t>Modifications to external systems (AD, IEMQS, MTR)</w:t>
      </w:r>
    </w:p>
    <w:p>
      <w:pPr>
        <w:pStyle w:val="ListBullet"/>
      </w:pPr>
      <w:r>
        <w:t>Hardware procurement and infrastructure setup</w:t>
      </w:r>
    </w:p>
    <w:p>
      <w:pPr>
        <w:pStyle w:val="ListBullet"/>
      </w:pPr>
      <w:r>
        <w:t>Training material development (may be covered separately)</w:t>
      </w:r>
    </w:p>
    <w:p>
      <w:pPr>
        <w:pStyle w:val="ListBullet"/>
      </w:pPr>
      <w:r>
        <w:t>Data migration from legacy systems</w:t>
      </w:r>
    </w:p>
    <w:p>
      <w:pPr>
        <w:pStyle w:val="ListBullet"/>
      </w:pPr>
      <w:r>
        <w:t>Third-party vendor management systems</w:t>
      </w:r>
    </w:p>
    <w:p>
      <w:pPr>
        <w:pStyle w:val="ListBullet"/>
      </w:pPr>
      <w:r>
        <w:t>Financial/billing modules</w:t>
      </w:r>
    </w:p>
    <w:p>
      <w:pPr>
        <w:pStyle w:val="Heading1"/>
      </w:pPr>
      <w:r>
        <w:t>4. Stakeholders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#</w:t>
            </w:r>
          </w:p>
        </w:tc>
        <w:tc>
          <w:tcPr>
            <w:tcW w:type="dxa" w:w="2160"/>
          </w:tcPr>
          <w:p>
            <w:r>
              <w:rPr>
                <w:b/>
              </w:rPr>
              <w:t>Role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Source / Mapping</w:t>
            </w:r>
          </w:p>
        </w:tc>
        <w:tc>
          <w:tcPr>
            <w:tcW w:type="dxa" w:w="2160"/>
          </w:tcPr>
          <w:p>
            <w:r>
              <w:rPr>
                <w:b/>
              </w:rPr>
              <w:t>Primary Responsibility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Initiator – Shop In-charge (East) / Area Supervisor (West)</w:t>
            </w:r>
          </w:p>
        </w:tc>
        <w:tc>
          <w:tcPr>
            <w:tcW w:type="dxa" w:w="2160"/>
          </w:tcPr>
          <w:p>
            <w:r>
              <w:t>AD + Dept-code → Shop mapping</w:t>
            </w:r>
          </w:p>
        </w:tc>
        <w:tc>
          <w:tcPr>
            <w:tcW w:type="dxa" w:w="2160"/>
          </w:tcPr>
          <w:p>
            <w:r>
              <w:t>Initiate request, fill RT details, re-select affected shops after NDT review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Shop Approver (Shop In-charge)</w:t>
            </w:r>
          </w:p>
        </w:tc>
        <w:tc>
          <w:tcPr>
            <w:tcW w:type="dxa" w:w="2160"/>
          </w:tcPr>
          <w:p>
            <w:r>
              <w:t>Mapped against department &amp; shop (max 2 shops per user)</w:t>
            </w:r>
          </w:p>
        </w:tc>
        <w:tc>
          <w:tcPr>
            <w:tcW w:type="dxa" w:w="2160"/>
          </w:tcPr>
          <w:p>
            <w:r>
              <w:t>Approve / Decline RT intimation for his shop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Shop Admin</w:t>
            </w:r>
          </w:p>
        </w:tc>
        <w:tc>
          <w:tcPr>
            <w:tcW w:type="dxa" w:w="2160"/>
          </w:tcPr>
          <w:p>
            <w:r>
              <w:t>Mapped against PC-1</w:t>
            </w:r>
          </w:p>
        </w:tc>
        <w:tc>
          <w:tcPr>
            <w:tcW w:type="dxa" w:w="2160"/>
          </w:tcPr>
          <w:p>
            <w:r>
              <w:t>Maintain Shop In-charge / Coordinator masters and role mapping</w:t>
            </w:r>
          </w:p>
        </w:tc>
      </w:tr>
      <w:tr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IT Admin</w:t>
            </w:r>
          </w:p>
        </w:tc>
        <w:tc>
          <w:tcPr>
            <w:tcW w:type="dxa" w:w="2160"/>
          </w:tcPr>
          <w:p>
            <w:r>
              <w:t>System</w:t>
            </w:r>
          </w:p>
        </w:tc>
        <w:tc>
          <w:tcPr>
            <w:tcW w:type="dxa" w:w="2160"/>
          </w:tcPr>
          <w:p>
            <w:r>
              <w:t>User onboarding, role assignment, master data administration</w:t>
            </w:r>
          </w:p>
        </w:tc>
      </w:tr>
      <w:tr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t>RT Admin</w:t>
            </w:r>
          </w:p>
        </w:tc>
        <w:tc>
          <w:tcPr>
            <w:tcW w:type="dxa" w:w="2160"/>
          </w:tcPr>
          <w:p>
            <w:r>
              <w:t>NDT Dept</w:t>
            </w:r>
          </w:p>
        </w:tc>
        <w:tc>
          <w:tcPr>
            <w:tcW w:type="dxa" w:w="2160"/>
          </w:tcPr>
          <w:p>
            <w:r>
              <w:t>Maintain RT vendors, technicians, cameras, layout directory</w:t>
            </w:r>
          </w:p>
        </w:tc>
      </w:tr>
      <w:tr>
        <w:tc>
          <w:tcPr>
            <w:tcW w:type="dxa" w:w="2160"/>
          </w:tcPr>
          <w:p>
            <w:r>
              <w:t>6</w:t>
            </w:r>
          </w:p>
        </w:tc>
        <w:tc>
          <w:tcPr>
            <w:tcW w:type="dxa" w:w="2160"/>
          </w:tcPr>
          <w:p>
            <w:r>
              <w:t>NDT Engineer</w:t>
            </w:r>
          </w:p>
        </w:tc>
        <w:tc>
          <w:tcPr>
            <w:tcW w:type="dxa" w:w="2160"/>
          </w:tcPr>
          <w:p>
            <w:r>
              <w:t>NDT Dept</w:t>
            </w:r>
          </w:p>
        </w:tc>
        <w:tc>
          <w:tcPr>
            <w:tcW w:type="dxa" w:w="2160"/>
          </w:tcPr>
          <w:p>
            <w:r>
              <w:t>Review request, modify layout cordoning, add/remove affected shops, acknowledge or return</w:t>
            </w:r>
          </w:p>
        </w:tc>
      </w:tr>
      <w:tr>
        <w:tc>
          <w:tcPr>
            <w:tcW w:type="dxa" w:w="2160"/>
          </w:tcPr>
          <w:p>
            <w:r>
              <w:t>7</w:t>
            </w:r>
          </w:p>
        </w:tc>
        <w:tc>
          <w:tcPr>
            <w:tcW w:type="dxa" w:w="2160"/>
          </w:tcPr>
          <w:p>
            <w:r>
              <w:t>RT Engineer</w:t>
            </w:r>
          </w:p>
        </w:tc>
        <w:tc>
          <w:tcPr>
            <w:tcW w:type="dxa" w:w="2160"/>
          </w:tcPr>
          <w:p>
            <w:r>
              <w:t>RT Vendor coordination</w:t>
            </w:r>
          </w:p>
        </w:tc>
        <w:tc>
          <w:tcPr>
            <w:tcW w:type="dxa" w:w="2160"/>
          </w:tcPr>
          <w:p>
            <w:r>
              <w:t>Add vendor / technician / camera / execution duration</w:t>
            </w:r>
          </w:p>
        </w:tc>
      </w:tr>
      <w:tr>
        <w:tc>
          <w:tcPr>
            <w:tcW w:type="dxa" w:w="2160"/>
          </w:tcPr>
          <w:p>
            <w:r>
              <w:t>8</w:t>
            </w:r>
          </w:p>
        </w:tc>
        <w:tc>
          <w:tcPr>
            <w:tcW w:type="dxa" w:w="2160"/>
          </w:tcPr>
          <w:p>
            <w:r>
              <w:t>RT Technician</w:t>
            </w:r>
          </w:p>
        </w:tc>
        <w:tc>
          <w:tcPr>
            <w:tcW w:type="dxa" w:w="2160"/>
          </w:tcPr>
          <w:p>
            <w:r>
              <w:t>RT Vendor</w:t>
            </w:r>
          </w:p>
        </w:tc>
        <w:tc>
          <w:tcPr>
            <w:tcW w:type="dxa" w:w="2160"/>
          </w:tcPr>
          <w:p>
            <w:r>
              <w:t>Update final status, spots radiographed, attachments, close request</w:t>
            </w:r>
          </w:p>
        </w:tc>
      </w:tr>
    </w:tbl>
    <w:p/>
    <w:p>
      <w:pPr>
        <w:pStyle w:val="Heading1"/>
      </w:pPr>
      <w:r>
        <w:t>5. Business Objectives</w:t>
      </w:r>
    </w:p>
    <w:p>
      <w:r>
        <w:rPr>
          <w:b w:val="0"/>
          <w:i w:val="0"/>
        </w:rPr>
        <w:t>The key business objectives for this system are:</w:t>
      </w:r>
    </w:p>
    <w:p>
      <w:pPr>
        <w:pStyle w:val="ListNumber"/>
      </w:pPr>
      <w:r>
        <w:t>Eliminate Manual Processes: Replace paper-based RT intimation with digital workflow</w:t>
      </w:r>
    </w:p>
    <w:p>
      <w:pPr>
        <w:pStyle w:val="ListNumber"/>
      </w:pPr>
      <w:r>
        <w:t>Improve Safety Compliance: Ensure all safety protocols are followed and documented</w:t>
      </w:r>
    </w:p>
    <w:p>
      <w:pPr>
        <w:pStyle w:val="ListNumber"/>
      </w:pPr>
      <w:r>
        <w:t>Enhance Communication: Ensure timely notification to all affected stakeholders</w:t>
      </w:r>
    </w:p>
    <w:p>
      <w:pPr>
        <w:pStyle w:val="ListNumber"/>
      </w:pPr>
      <w:r>
        <w:t>Maintain Audit Trail: Create comprehensive, tamper-proof records of all RT activities</w:t>
      </w:r>
    </w:p>
    <w:p>
      <w:pPr>
        <w:pStyle w:val="ListNumber"/>
      </w:pPr>
      <w:r>
        <w:t>Increase Efficiency: Reduce turnaround time for RT approval and execution</w:t>
      </w:r>
    </w:p>
    <w:p>
      <w:pPr>
        <w:pStyle w:val="ListNumber"/>
      </w:pPr>
      <w:r>
        <w:t>Enable Data-Driven Decisions: Provide real-time dashboards and analytics</w:t>
      </w:r>
    </w:p>
    <w:p>
      <w:pPr>
        <w:pStyle w:val="ListNumber"/>
      </w:pPr>
      <w:r>
        <w:t>Ensure Accountability: Track responsibility at each workflow stage</w:t>
      </w:r>
    </w:p>
    <w:p>
      <w:pPr>
        <w:pStyle w:val="ListNumber"/>
      </w:pPr>
      <w:r>
        <w:t>Improve Traceability: Link RT activities with projects, equipment, and personnel</w:t>
      </w:r>
    </w:p>
    <w:p>
      <w:pPr>
        <w:pStyle w:val="Heading1"/>
      </w:pPr>
      <w:r>
        <w:t>6. Current State Analysis</w:t>
      </w:r>
    </w:p>
    <w:p>
      <w:pPr>
        <w:pStyle w:val="Heading2"/>
      </w:pPr>
      <w:r>
        <w:t>6.1 Current Process</w:t>
      </w:r>
    </w:p>
    <w:p>
      <w:pPr>
        <w:pStyle w:val="ListBullet"/>
      </w:pPr>
      <w:r>
        <w:t>Manual paper-based RT intimation forms</w:t>
      </w:r>
    </w:p>
    <w:p>
      <w:pPr>
        <w:pStyle w:val="ListBullet"/>
      </w:pPr>
      <w:r>
        <w:t>Physical routing for approvals</w:t>
      </w:r>
    </w:p>
    <w:p>
      <w:pPr>
        <w:pStyle w:val="ListBullet"/>
      </w:pPr>
      <w:r>
        <w:t>Phone calls and manual follow-ups for notifications</w:t>
      </w:r>
    </w:p>
    <w:p>
      <w:pPr>
        <w:pStyle w:val="ListBullet"/>
      </w:pPr>
      <w:r>
        <w:t>Physical layout marking with chalk/tape</w:t>
      </w:r>
    </w:p>
    <w:p>
      <w:pPr>
        <w:pStyle w:val="ListBullet"/>
      </w:pPr>
      <w:r>
        <w:t>Manual record-keeping in registers</w:t>
      </w:r>
    </w:p>
    <w:p>
      <w:pPr>
        <w:pStyle w:val="ListBullet"/>
      </w:pPr>
      <w:r>
        <w:t>Delayed visibility into RT status</w:t>
      </w:r>
    </w:p>
    <w:p>
      <w:pPr>
        <w:pStyle w:val="ListBullet"/>
      </w:pPr>
      <w:r>
        <w:t>Difficulty in tracking historical data</w:t>
      </w:r>
    </w:p>
    <w:p>
      <w:pPr>
        <w:pStyle w:val="Heading2"/>
      </w:pPr>
      <w:r>
        <w:t>6.2 Current Challenges</w:t>
      </w:r>
    </w:p>
    <w:p>
      <w:pPr>
        <w:pStyle w:val="ListBullet"/>
      </w:pPr>
      <w:r>
        <w:t>Time-consuming approval process</w:t>
      </w:r>
    </w:p>
    <w:p>
      <w:pPr>
        <w:pStyle w:val="ListBullet"/>
      </w:pPr>
      <w:r>
        <w:t>Risk of miscommunication</w:t>
      </w:r>
    </w:p>
    <w:p>
      <w:pPr>
        <w:pStyle w:val="ListBullet"/>
      </w:pPr>
      <w:r>
        <w:t>Lack of real-time visibility</w:t>
      </w:r>
    </w:p>
    <w:p>
      <w:pPr>
        <w:pStyle w:val="ListBullet"/>
      </w:pPr>
      <w:r>
        <w:t>Difficulty in generating reports</w:t>
      </w:r>
    </w:p>
    <w:p>
      <w:pPr>
        <w:pStyle w:val="ListBullet"/>
      </w:pPr>
      <w:r>
        <w:t>No centralized repository</w:t>
      </w:r>
    </w:p>
    <w:p>
      <w:pPr>
        <w:pStyle w:val="ListBullet"/>
      </w:pPr>
      <w:r>
        <w:t>Safety compliance gaps</w:t>
      </w:r>
    </w:p>
    <w:p>
      <w:pPr>
        <w:pStyle w:val="ListBullet"/>
      </w:pPr>
      <w:r>
        <w:t>Manual effort in tracking and follow-up</w:t>
      </w:r>
    </w:p>
    <w:p>
      <w:pPr>
        <w:pStyle w:val="Heading1"/>
      </w:pPr>
      <w:r>
        <w:t>7. Proposed Solution</w:t>
      </w:r>
    </w:p>
    <w:p>
      <w:pPr>
        <w:pStyle w:val="Heading2"/>
      </w:pPr>
      <w:r>
        <w:t>7.1 Solution Overview</w:t>
      </w:r>
    </w:p>
    <w:p>
      <w:r>
        <w:rPr>
          <w:b w:val="0"/>
          <w:i w:val="0"/>
        </w:rPr>
        <w:t>A web-based, mobile-responsive application that digitizes the entire RT intimation lifecycle with the following key features:</w:t>
      </w:r>
    </w:p>
    <w:p>
      <w:pPr>
        <w:pStyle w:val="ListBullet"/>
      </w:pPr>
      <w:r>
        <w:t>Digital Workflow Engine: Automated routing and approval management</w:t>
      </w:r>
    </w:p>
    <w:p>
      <w:pPr>
        <w:pStyle w:val="ListBullet"/>
      </w:pPr>
      <w:r>
        <w:t>Integration Layer: Seamless data exchange with AD, IEMQS, and MTR</w:t>
      </w:r>
    </w:p>
    <w:p>
      <w:pPr>
        <w:pStyle w:val="ListBullet"/>
      </w:pPr>
      <w:r>
        <w:t>Digital Layout Management: Interactive layout marking and cordoning</w:t>
      </w:r>
    </w:p>
    <w:p>
      <w:pPr>
        <w:pStyle w:val="ListBullet"/>
      </w:pPr>
      <w:r>
        <w:t>Notification Engine: Automated email and SMS alerts</w:t>
      </w:r>
    </w:p>
    <w:p>
      <w:pPr>
        <w:pStyle w:val="ListBullet"/>
      </w:pPr>
      <w:r>
        <w:t>Reporting Module: Configurable reports and dashboards</w:t>
      </w:r>
    </w:p>
    <w:p>
      <w:pPr>
        <w:pStyle w:val="ListBullet"/>
      </w:pPr>
      <w:r>
        <w:t>Mobile Interface: Access from field locations</w:t>
      </w:r>
    </w:p>
    <w:p>
      <w:pPr>
        <w:pStyle w:val="Heading2"/>
      </w:pPr>
      <w:r>
        <w:t>7.2 Key Benefits</w:t>
      </w:r>
    </w:p>
    <w:p>
      <w:pPr>
        <w:pStyle w:val="ListBullet"/>
      </w:pPr>
      <w:r>
        <w:t>60-70% reduction in processing time</w:t>
      </w:r>
    </w:p>
    <w:p>
      <w:pPr>
        <w:pStyle w:val="ListBullet"/>
      </w:pPr>
      <w:r>
        <w:t>100% digital audit trail</w:t>
      </w:r>
    </w:p>
    <w:p>
      <w:pPr>
        <w:pStyle w:val="ListBullet"/>
      </w:pPr>
      <w:r>
        <w:t>Real-time stakeholder visibility</w:t>
      </w:r>
    </w:p>
    <w:p>
      <w:pPr>
        <w:pStyle w:val="ListBullet"/>
      </w:pPr>
      <w:r>
        <w:t>Improved safety compliance</w:t>
      </w:r>
    </w:p>
    <w:p>
      <w:pPr>
        <w:pStyle w:val="ListBullet"/>
      </w:pPr>
      <w:r>
        <w:t>Reduced paperwork and manual errors</w:t>
      </w:r>
    </w:p>
    <w:p>
      <w:pPr>
        <w:pStyle w:val="ListBullet"/>
      </w:pPr>
      <w:r>
        <w:t>Better resource planning</w:t>
      </w:r>
    </w:p>
    <w:p>
      <w:pPr>
        <w:pStyle w:val="Heading1"/>
      </w:pPr>
      <w:r>
        <w:t>8. Process Overview</w:t>
      </w:r>
    </w:p>
    <w:p>
      <w:pPr>
        <w:pStyle w:val="Heading2"/>
      </w:pPr>
      <w:r>
        <w:t>8.1 High-Level Process Flow</w:t>
      </w:r>
    </w:p>
    <w:p>
      <w:r>
        <w:rPr>
          <w:b w:val="0"/>
          <w:i/>
        </w:rPr>
        <w:t>Initiation → NDT Review → Shop IC Approval → Affected Shops Acknowledgement → RT Planning → Execution → Closure</w:t>
      </w:r>
    </w:p>
    <w:p>
      <w:pPr>
        <w:pStyle w:val="Heading2"/>
      </w:pPr>
      <w:r>
        <w:t>8.2 Detailed Process Steps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Step</w:t>
            </w:r>
          </w:p>
        </w:tc>
        <w:tc>
          <w:tcPr>
            <w:tcW w:type="dxa" w:w="2160"/>
          </w:tcPr>
          <w:p>
            <w:r>
              <w:rPr>
                <w:b/>
              </w:rPr>
              <w:t>Actor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Action</w:t>
            </w:r>
          </w:p>
        </w:tc>
        <w:tc>
          <w:tcPr>
            <w:tcW w:type="dxa" w:w="2160"/>
          </w:tcPr>
          <w:p>
            <w:r>
              <w:rPr>
                <w:b/>
              </w:rPr>
              <w:t>Output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Initiator</w:t>
            </w:r>
          </w:p>
        </w:tc>
        <w:tc>
          <w:tcPr>
            <w:tcW w:type="dxa" w:w="2160"/>
          </w:tcPr>
          <w:p>
            <w:r>
              <w:t>Raises RT intimation request</w:t>
            </w:r>
          </w:p>
        </w:tc>
        <w:tc>
          <w:tcPr>
            <w:tcW w:type="dxa" w:w="2160"/>
          </w:tcPr>
          <w:p>
            <w:r>
              <w:t>RT Request Created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NDT Engineer</w:t>
            </w:r>
          </w:p>
        </w:tc>
        <w:tc>
          <w:tcPr>
            <w:tcW w:type="dxa" w:w="2160"/>
          </w:tcPr>
          <w:p>
            <w:r>
              <w:t>Reviews technical requirements</w:t>
            </w:r>
          </w:p>
        </w:tc>
        <w:tc>
          <w:tcPr>
            <w:tcW w:type="dxa" w:w="2160"/>
          </w:tcPr>
          <w:p>
            <w:r>
              <w:t>Approved/Rejected/Returned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Shop IC</w:t>
            </w:r>
          </w:p>
        </w:tc>
        <w:tc>
          <w:tcPr>
            <w:tcW w:type="dxa" w:w="2160"/>
          </w:tcPr>
          <w:p>
            <w:r>
              <w:t>Approves shop readiness</w:t>
            </w:r>
          </w:p>
        </w:tc>
        <w:tc>
          <w:tcPr>
            <w:tcW w:type="dxa" w:w="2160"/>
          </w:tcPr>
          <w:p>
            <w:r>
              <w:t>Shop Approval</w:t>
            </w:r>
          </w:p>
        </w:tc>
      </w:tr>
      <w:tr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Affected Shops</w:t>
            </w:r>
          </w:p>
        </w:tc>
        <w:tc>
          <w:tcPr>
            <w:tcW w:type="dxa" w:w="2160"/>
          </w:tcPr>
          <w:p>
            <w:r>
              <w:t>Acknowledge impact</w:t>
            </w:r>
          </w:p>
        </w:tc>
        <w:tc>
          <w:tcPr>
            <w:tcW w:type="dxa" w:w="2160"/>
          </w:tcPr>
          <w:p>
            <w:r>
              <w:t>Acknowledgement</w:t>
            </w:r>
          </w:p>
        </w:tc>
      </w:tr>
      <w:tr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t>RT Engineer</w:t>
            </w:r>
          </w:p>
        </w:tc>
        <w:tc>
          <w:tcPr>
            <w:tcW w:type="dxa" w:w="2160"/>
          </w:tcPr>
          <w:p>
            <w:r>
              <w:t>Plans execution details</w:t>
            </w:r>
          </w:p>
        </w:tc>
        <w:tc>
          <w:tcPr>
            <w:tcW w:type="dxa" w:w="2160"/>
          </w:tcPr>
          <w:p>
            <w:r>
              <w:t>RT Plan</w:t>
            </w:r>
          </w:p>
        </w:tc>
      </w:tr>
      <w:tr>
        <w:tc>
          <w:tcPr>
            <w:tcW w:type="dxa" w:w="2160"/>
          </w:tcPr>
          <w:p>
            <w:r>
              <w:t>6</w:t>
            </w:r>
          </w:p>
        </w:tc>
        <w:tc>
          <w:tcPr>
            <w:tcW w:type="dxa" w:w="2160"/>
          </w:tcPr>
          <w:p>
            <w:r>
              <w:t>Radiographer</w:t>
            </w:r>
          </w:p>
        </w:tc>
        <w:tc>
          <w:tcPr>
            <w:tcW w:type="dxa" w:w="2160"/>
          </w:tcPr>
          <w:p>
            <w:r>
              <w:t>Executes RT activity</w:t>
            </w:r>
          </w:p>
        </w:tc>
        <w:tc>
          <w:tcPr>
            <w:tcW w:type="dxa" w:w="2160"/>
          </w:tcPr>
          <w:p>
            <w:r>
              <w:t>Execution Status</w:t>
            </w:r>
          </w:p>
        </w:tc>
      </w:tr>
      <w:tr>
        <w:tc>
          <w:tcPr>
            <w:tcW w:type="dxa" w:w="2160"/>
          </w:tcPr>
          <w:p>
            <w:r>
              <w:t>7</w:t>
            </w:r>
          </w:p>
        </w:tc>
        <w:tc>
          <w:tcPr>
            <w:tcW w:type="dxa" w:w="2160"/>
          </w:tcPr>
          <w:p>
            <w:r>
              <w:t>RT Engineer</w:t>
            </w:r>
          </w:p>
        </w:tc>
        <w:tc>
          <w:tcPr>
            <w:tcW w:type="dxa" w:w="2160"/>
          </w:tcPr>
          <w:p>
            <w:r>
              <w:t>Closes with reports</w:t>
            </w:r>
          </w:p>
        </w:tc>
        <w:tc>
          <w:tcPr>
            <w:tcW w:type="dxa" w:w="2160"/>
          </w:tcPr>
          <w:p>
            <w:r>
              <w:t>Closure</w:t>
            </w:r>
          </w:p>
        </w:tc>
      </w:tr>
    </w:tbl>
    <w:p/>
    <w:p>
      <w:pPr>
        <w:pStyle w:val="Heading1"/>
      </w:pPr>
      <w:r>
        <w:t>9. Functional Requirements</w:t>
      </w:r>
    </w:p>
    <w:p>
      <w:pPr>
        <w:pStyle w:val="Heading2"/>
      </w:pPr>
      <w:r>
        <w:t>9.1 Master Data Management</w:t>
      </w:r>
    </w:p>
    <w:p>
      <w:pPr>
        <w:pStyle w:val="Heading3"/>
      </w:pPr>
      <w:r>
        <w:t>9.1.1 Layout Directory</w:t>
      </w:r>
    </w:p>
    <w:p>
      <w:pPr>
        <w:pStyle w:val="ListBullet"/>
      </w:pPr>
      <w:r>
        <w:t>Requirement ID: FR-001</w:t>
      </w:r>
    </w:p>
    <w:p>
      <w:pPr>
        <w:pStyle w:val="ListBullet"/>
      </w:pPr>
      <w:r>
        <w:t>Description: Maintain digital repository of shop layouts</w:t>
      </w:r>
    </w:p>
    <w:p>
      <w:r>
        <w:rPr>
          <w:b/>
          <w:i w:val="0"/>
        </w:rPr>
        <w:t>Details:</w:t>
      </w:r>
    </w:p>
    <w:p>
      <w:pPr>
        <w:pStyle w:val="ListBullet"/>
      </w:pPr>
      <w:r>
        <w:t>Upload layout drawings (PDF, CAD, Image formats)</w:t>
      </w:r>
    </w:p>
    <w:p>
      <w:pPr>
        <w:pStyle w:val="ListBullet"/>
      </w:pPr>
      <w:r>
        <w:t>Versioning support</w:t>
      </w:r>
    </w:p>
    <w:p>
      <w:pPr>
        <w:pStyle w:val="ListBullet"/>
      </w:pPr>
      <w:r>
        <w:t>Shop-wise categorization</w:t>
      </w:r>
    </w:p>
    <w:p>
      <w:pPr>
        <w:pStyle w:val="ListBullet"/>
      </w:pPr>
      <w:r>
        <w:t>Search and retrieval functionality</w:t>
      </w:r>
    </w:p>
    <w:p>
      <w:pPr>
        <w:pStyle w:val="Heading3"/>
      </w:pPr>
      <w:r>
        <w:t>9.1.2 Contractor Library</w:t>
      </w:r>
    </w:p>
    <w:p>
      <w:pPr>
        <w:pStyle w:val="ListBullet"/>
      </w:pPr>
      <w:r>
        <w:t>Requirement ID: FR-002</w:t>
      </w:r>
    </w:p>
    <w:p>
      <w:pPr>
        <w:pStyle w:val="ListBullet"/>
      </w:pPr>
      <w:r>
        <w:t>Description: Maintain approved RT contractor/vendor details</w:t>
      </w:r>
    </w:p>
    <w:p>
      <w:r>
        <w:rPr>
          <w:b/>
          <w:i w:val="0"/>
        </w:rPr>
        <w:t>Details:</w:t>
      </w:r>
    </w:p>
    <w:p>
      <w:pPr>
        <w:pStyle w:val="ListBullet"/>
      </w:pPr>
      <w:r>
        <w:t>Contractor name, license number, validity</w:t>
      </w:r>
    </w:p>
    <w:p>
      <w:pPr>
        <w:pStyle w:val="ListBullet"/>
      </w:pPr>
      <w:r>
        <w:t>Contact details</w:t>
      </w:r>
    </w:p>
    <w:p>
      <w:pPr>
        <w:pStyle w:val="ListBullet"/>
      </w:pPr>
      <w:r>
        <w:t>Specialization areas</w:t>
      </w:r>
    </w:p>
    <w:p>
      <w:pPr>
        <w:pStyle w:val="ListBullet"/>
      </w:pPr>
      <w:r>
        <w:t>Active/Inactive status</w:t>
      </w:r>
    </w:p>
    <w:p>
      <w:pPr>
        <w:pStyle w:val="ListBullet"/>
      </w:pPr>
      <w:r>
        <w:t>Document repository (licenses, certifications)</w:t>
      </w:r>
    </w:p>
    <w:p>
      <w:pPr>
        <w:pStyle w:val="Heading3"/>
      </w:pPr>
      <w:r>
        <w:t>9.1.3 Shop IC Mapping</w:t>
      </w:r>
    </w:p>
    <w:p>
      <w:pPr>
        <w:pStyle w:val="ListBullet"/>
      </w:pPr>
      <w:r>
        <w:t>Requirement ID: FR-003</w:t>
      </w:r>
    </w:p>
    <w:p>
      <w:pPr>
        <w:pStyle w:val="ListBullet"/>
      </w:pPr>
      <w:r>
        <w:t>Description: Map Shop In-Charges to respective shops</w:t>
      </w:r>
    </w:p>
    <w:p>
      <w:r>
        <w:rPr>
          <w:b/>
          <w:i w:val="0"/>
        </w:rPr>
        <w:t>Details:</w:t>
      </w:r>
    </w:p>
    <w:p>
      <w:pPr>
        <w:pStyle w:val="ListBullet"/>
      </w:pPr>
      <w:r>
        <w:t>Shop-wise IC assignment</w:t>
      </w:r>
    </w:p>
    <w:p>
      <w:pPr>
        <w:pStyle w:val="ListBullet"/>
      </w:pPr>
      <w:r>
        <w:t>Effective date tracking</w:t>
      </w:r>
    </w:p>
    <w:p>
      <w:pPr>
        <w:pStyle w:val="ListBullet"/>
      </w:pPr>
      <w:r>
        <w:t>Delegation support (alternate IC)</w:t>
      </w:r>
    </w:p>
    <w:p>
      <w:pPr>
        <w:pStyle w:val="ListBullet"/>
      </w:pPr>
      <w:r>
        <w:t>Integration with AD for user validation</w:t>
      </w:r>
    </w:p>
    <w:p>
      <w:pPr>
        <w:pStyle w:val="Heading2"/>
      </w:pPr>
      <w:r>
        <w:t>9.2 RT Intimation Module</w:t>
      </w:r>
    </w:p>
    <w:p>
      <w:pPr>
        <w:pStyle w:val="Heading3"/>
      </w:pPr>
      <w:r>
        <w:t>9.2.1 Request Initiation</w:t>
      </w:r>
    </w:p>
    <w:p>
      <w:pPr>
        <w:pStyle w:val="ListBullet"/>
      </w:pPr>
      <w:r>
        <w:t>Requirement ID: FR-004</w:t>
      </w:r>
    </w:p>
    <w:p>
      <w:pPr>
        <w:pStyle w:val="ListBullet"/>
      </w:pPr>
      <w:r>
        <w:t>Description: Enable users to raise RT intimation requests</w:t>
      </w:r>
    </w:p>
    <w:p>
      <w:r>
        <w:rPr>
          <w:b/>
          <w:i w:val="0"/>
        </w:rPr>
        <w:t>Input Fields:</w:t>
      </w:r>
    </w:p>
    <w:p>
      <w:pPr>
        <w:pStyle w:val="ListBullet"/>
      </w:pPr>
      <w:r>
        <w:t>Auto-fetched: User name, department, contact (from AD)</w:t>
      </w:r>
    </w:p>
    <w:p>
      <w:pPr>
        <w:pStyle w:val="ListBullet"/>
      </w:pPr>
      <w:r>
        <w:t>Auto-fetched: Project details (from IEMQS)</w:t>
      </w:r>
    </w:p>
    <w:p>
      <w:pPr>
        <w:pStyle w:val="ListBullet"/>
      </w:pPr>
      <w:r>
        <w:t>Manual: Equipment/Component details</w:t>
      </w:r>
    </w:p>
    <w:p>
      <w:pPr>
        <w:pStyle w:val="ListBullet"/>
      </w:pPr>
      <w:r>
        <w:t>Manual: RT type (X-Ray, Gamma Ray, etc.)</w:t>
      </w:r>
    </w:p>
    <w:p>
      <w:pPr>
        <w:pStyle w:val="ListBullet"/>
      </w:pPr>
      <w:r>
        <w:t>Manual: Proposed date and time slots (multiple selection)</w:t>
      </w:r>
    </w:p>
    <w:p>
      <w:pPr>
        <w:pStyle w:val="ListBullet"/>
      </w:pPr>
      <w:r>
        <w:t>Manual: Duration (estimated)</w:t>
      </w:r>
    </w:p>
    <w:p>
      <w:pPr>
        <w:pStyle w:val="ListBullet"/>
      </w:pPr>
      <w:r>
        <w:t>Manual: Location/Shop</w:t>
      </w:r>
    </w:p>
    <w:p>
      <w:pPr>
        <w:pStyle w:val="ListBullet"/>
      </w:pPr>
      <w:r>
        <w:t>Manual: Nature of work</w:t>
      </w:r>
    </w:p>
    <w:p>
      <w:pPr>
        <w:pStyle w:val="ListBullet"/>
      </w:pPr>
      <w:r>
        <w:t>Manual: Safety precautions required</w:t>
      </w:r>
    </w:p>
    <w:p>
      <w:pPr>
        <w:pStyle w:val="ListBullet"/>
      </w:pPr>
      <w:r>
        <w:t>Attachments: Supporting documents</w:t>
      </w:r>
    </w:p>
    <w:p>
      <w:pPr>
        <w:pStyle w:val="Heading3"/>
      </w:pPr>
      <w:r>
        <w:t>9.2.2 Time Slot Management</w:t>
      </w:r>
    </w:p>
    <w:p>
      <w:pPr>
        <w:pStyle w:val="ListBullet"/>
      </w:pPr>
      <w:r>
        <w:t>Requirement ID: FR-005</w:t>
      </w:r>
    </w:p>
    <w:p>
      <w:pPr>
        <w:pStyle w:val="ListBullet"/>
      </w:pPr>
      <w:r>
        <w:t>Description: Allow selection of multiple time slots</w:t>
      </w:r>
    </w:p>
    <w:p>
      <w:r>
        <w:rPr>
          <w:b/>
          <w:i w:val="0"/>
        </w:rPr>
        <w:t>Details:</w:t>
      </w:r>
    </w:p>
    <w:p>
      <w:pPr>
        <w:pStyle w:val="ListBullet"/>
      </w:pPr>
      <w:r>
        <w:t>Calendar interface</w:t>
      </w:r>
    </w:p>
    <w:p>
      <w:pPr>
        <w:pStyle w:val="ListBullet"/>
      </w:pPr>
      <w:r>
        <w:t>Multiple slot selection (primary, alternate)</w:t>
      </w:r>
    </w:p>
    <w:p>
      <w:pPr>
        <w:pStyle w:val="ListBullet"/>
      </w:pPr>
      <w:r>
        <w:t>Conflict checking with existing bookings</w:t>
      </w:r>
    </w:p>
    <w:p>
      <w:pPr>
        <w:pStyle w:val="ListBullet"/>
      </w:pPr>
      <w:r>
        <w:t>Shop availability validation</w:t>
      </w:r>
    </w:p>
    <w:p>
      <w:pPr>
        <w:pStyle w:val="Heading2"/>
      </w:pPr>
      <w:r>
        <w:t>9.3 Layout Management Module</w:t>
      </w:r>
    </w:p>
    <w:p>
      <w:pPr>
        <w:pStyle w:val="Heading3"/>
      </w:pPr>
      <w:r>
        <w:t>9.3.1 Digital Marking</w:t>
      </w:r>
    </w:p>
    <w:p>
      <w:pPr>
        <w:pStyle w:val="ListBullet"/>
      </w:pPr>
      <w:r>
        <w:t>Requirement ID: FR-006</w:t>
      </w:r>
    </w:p>
    <w:p>
      <w:pPr>
        <w:pStyle w:val="ListBullet"/>
      </w:pPr>
      <w:r>
        <w:t>Description: Enable digital marking of cordoning area on layout</w:t>
      </w:r>
    </w:p>
    <w:p>
      <w:r>
        <w:rPr>
          <w:b/>
          <w:i w:val="0"/>
        </w:rPr>
        <w:t>Features:</w:t>
      </w:r>
    </w:p>
    <w:p>
      <w:pPr>
        <w:pStyle w:val="ListBullet"/>
      </w:pPr>
      <w:r>
        <w:t>Load shop layout from directory</w:t>
      </w:r>
    </w:p>
    <w:p>
      <w:pPr>
        <w:pStyle w:val="ListBullet"/>
      </w:pPr>
      <w:r>
        <w:t>Drawing tools: rectangles, circles, polygons</w:t>
      </w:r>
    </w:p>
    <w:p>
      <w:pPr>
        <w:pStyle w:val="ListBullet"/>
      </w:pPr>
      <w:r>
        <w:t>Add text annotations</w:t>
      </w:r>
    </w:p>
    <w:p>
      <w:pPr>
        <w:pStyle w:val="ListBullet"/>
      </w:pPr>
      <w:r>
        <w:t>Add directional arrows</w:t>
      </w:r>
    </w:p>
    <w:p>
      <w:pPr>
        <w:pStyle w:val="ListBullet"/>
      </w:pPr>
      <w:r>
        <w:t>Color coding for hazard levels</w:t>
      </w:r>
    </w:p>
    <w:p>
      <w:pPr>
        <w:pStyle w:val="ListBullet"/>
      </w:pPr>
      <w:r>
        <w:t>Measurement tools (distance, area)</w:t>
      </w:r>
    </w:p>
    <w:p>
      <w:pPr>
        <w:pStyle w:val="ListBullet"/>
      </w:pPr>
      <w:r>
        <w:t>Save marked layouts</w:t>
      </w:r>
    </w:p>
    <w:p>
      <w:pPr>
        <w:pStyle w:val="ListBullet"/>
      </w:pPr>
      <w:r>
        <w:t>Export as PDF/Image</w:t>
      </w:r>
    </w:p>
    <w:p>
      <w:pPr>
        <w:pStyle w:val="Heading2"/>
      </w:pPr>
      <w:r>
        <w:t>9.4 Workflow Management</w:t>
      </w:r>
    </w:p>
    <w:p>
      <w:pPr>
        <w:pStyle w:val="Heading3"/>
      </w:pPr>
      <w:r>
        <w:t>9.4.1 NDT Engineer Review</w:t>
      </w:r>
    </w:p>
    <w:p>
      <w:pPr>
        <w:pStyle w:val="ListBullet"/>
      </w:pPr>
      <w:r>
        <w:t>Requirement ID: FR-007</w:t>
      </w:r>
    </w:p>
    <w:p>
      <w:pPr>
        <w:pStyle w:val="ListBullet"/>
      </w:pPr>
      <w:r>
        <w:t>Description: NDT Engineer reviews and validates request</w:t>
      </w:r>
    </w:p>
    <w:p>
      <w:r>
        <w:rPr>
          <w:b/>
          <w:i w:val="0"/>
        </w:rPr>
        <w:t>Actions:</w:t>
      </w:r>
    </w:p>
    <w:p>
      <w:pPr>
        <w:pStyle w:val="ListBullet"/>
      </w:pPr>
      <w:r>
        <w:t>View request details</w:t>
      </w:r>
    </w:p>
    <w:p>
      <w:pPr>
        <w:pStyle w:val="ListBullet"/>
      </w:pPr>
      <w:r>
        <w:t>Review layout marking</w:t>
      </w:r>
    </w:p>
    <w:p>
      <w:pPr>
        <w:pStyle w:val="ListBullet"/>
      </w:pPr>
      <w:r>
        <w:t>Add comments/observations</w:t>
      </w:r>
    </w:p>
    <w:p>
      <w:pPr>
        <w:pStyle w:val="ListBullet"/>
      </w:pPr>
      <w:r>
        <w:t>Approve/Reject/Return for clarification</w:t>
      </w:r>
    </w:p>
    <w:p>
      <w:pPr>
        <w:pStyle w:val="ListBullet"/>
      </w:pPr>
      <w:r>
        <w:t>Assign to specific RT Engineer</w:t>
      </w:r>
    </w:p>
    <w:p>
      <w:pPr>
        <w:pStyle w:val="Heading3"/>
      </w:pPr>
      <w:r>
        <w:t>9.4.2 Shop IC Approval</w:t>
      </w:r>
    </w:p>
    <w:p>
      <w:pPr>
        <w:pStyle w:val="ListBullet"/>
      </w:pPr>
      <w:r>
        <w:t>Requirement ID: FR-008</w:t>
      </w:r>
    </w:p>
    <w:p>
      <w:pPr>
        <w:pStyle w:val="ListBullet"/>
      </w:pPr>
      <w:r>
        <w:t>Description: Shop IC approves RT activity</w:t>
      </w:r>
    </w:p>
    <w:p>
      <w:r>
        <w:rPr>
          <w:b/>
          <w:i w:val="0"/>
        </w:rPr>
        <w:t>Actions:</w:t>
      </w:r>
    </w:p>
    <w:p>
      <w:pPr>
        <w:pStyle w:val="ListBullet"/>
      </w:pPr>
      <w:r>
        <w:t>View request and layout</w:t>
      </w:r>
    </w:p>
    <w:p>
      <w:pPr>
        <w:pStyle w:val="ListBullet"/>
      </w:pPr>
      <w:r>
        <w:t>Confirm shop availability</w:t>
      </w:r>
    </w:p>
    <w:p>
      <w:pPr>
        <w:pStyle w:val="ListBullet"/>
      </w:pPr>
      <w:r>
        <w:t>Confirm time slot</w:t>
      </w:r>
    </w:p>
    <w:p>
      <w:pPr>
        <w:pStyle w:val="ListBullet"/>
      </w:pPr>
      <w:r>
        <w:t>Approve/Reject with remarks</w:t>
      </w:r>
    </w:p>
    <w:p>
      <w:pPr>
        <w:pStyle w:val="ListBullet"/>
      </w:pPr>
      <w:r>
        <w:t>Identify affected adjacent shops</w:t>
      </w:r>
    </w:p>
    <w:p>
      <w:pPr>
        <w:pStyle w:val="Heading3"/>
      </w:pPr>
      <w:r>
        <w:t>9.4.3 Affected Shops Acknowledgement</w:t>
      </w:r>
    </w:p>
    <w:p>
      <w:pPr>
        <w:pStyle w:val="ListBullet"/>
      </w:pPr>
      <w:r>
        <w:t>Requirement ID: FR-009</w:t>
      </w:r>
    </w:p>
    <w:p>
      <w:pPr>
        <w:pStyle w:val="ListBullet"/>
      </w:pPr>
      <w:r>
        <w:t>Description: Affected shops acknowledge RT activity</w:t>
      </w:r>
    </w:p>
    <w:p>
      <w:r>
        <w:rPr>
          <w:b/>
          <w:i w:val="0"/>
        </w:rPr>
        <w:t>Details:</w:t>
      </w:r>
    </w:p>
    <w:p>
      <w:pPr>
        <w:pStyle w:val="ListBullet"/>
      </w:pPr>
      <w:r>
        <w:t>Notification to affected shop ICs</w:t>
      </w:r>
    </w:p>
    <w:p>
      <w:pPr>
        <w:pStyle w:val="ListBullet"/>
      </w:pPr>
      <w:r>
        <w:t>View RT details and impact area</w:t>
      </w:r>
    </w:p>
    <w:p>
      <w:pPr>
        <w:pStyle w:val="ListBullet"/>
      </w:pPr>
      <w:r>
        <w:t>Acknowledge receipt</w:t>
      </w:r>
    </w:p>
    <w:p>
      <w:pPr>
        <w:pStyle w:val="ListBullet"/>
      </w:pPr>
      <w:r>
        <w:t>Raise concerns if any</w:t>
      </w:r>
    </w:p>
    <w:p>
      <w:pPr>
        <w:pStyle w:val="ListBullet"/>
      </w:pPr>
      <w:r>
        <w:t>Safety confirmation</w:t>
      </w:r>
    </w:p>
    <w:p>
      <w:pPr>
        <w:pStyle w:val="Heading2"/>
      </w:pPr>
      <w:r>
        <w:t>9.5 RT Planning Module</w:t>
      </w:r>
    </w:p>
    <w:p>
      <w:pPr>
        <w:pStyle w:val="Heading3"/>
      </w:pPr>
      <w:r>
        <w:t>9.5.1 Execution Planning</w:t>
      </w:r>
    </w:p>
    <w:p>
      <w:pPr>
        <w:pStyle w:val="ListBullet"/>
      </w:pPr>
      <w:r>
        <w:t>Requirement ID: FR-010</w:t>
      </w:r>
    </w:p>
    <w:p>
      <w:pPr>
        <w:pStyle w:val="ListBullet"/>
      </w:pPr>
      <w:r>
        <w:t>Description: RT Engineer plans execution details</w:t>
      </w:r>
    </w:p>
    <w:p>
      <w:r>
        <w:rPr>
          <w:b/>
          <w:i w:val="0"/>
        </w:rPr>
        <w:t>Input Fields:</w:t>
      </w:r>
    </w:p>
    <w:p>
      <w:pPr>
        <w:pStyle w:val="ListBullet"/>
      </w:pPr>
      <w:r>
        <w:t>Select contractor/vendor</w:t>
      </w:r>
    </w:p>
    <w:p>
      <w:pPr>
        <w:pStyle w:val="ListBullet"/>
      </w:pPr>
      <w:r>
        <w:t>Assign radiographer(s)</w:t>
      </w:r>
    </w:p>
    <w:p>
      <w:pPr>
        <w:pStyle w:val="ListBullet"/>
      </w:pPr>
      <w:r>
        <w:t>Finalize date and time</w:t>
      </w:r>
    </w:p>
    <w:p>
      <w:pPr>
        <w:pStyle w:val="ListBullet"/>
      </w:pPr>
      <w:r>
        <w:t>Confirm duration</w:t>
      </w:r>
    </w:p>
    <w:p>
      <w:pPr>
        <w:pStyle w:val="ListBullet"/>
      </w:pPr>
      <w:r>
        <w:t>Equipment details</w:t>
      </w:r>
    </w:p>
    <w:p>
      <w:pPr>
        <w:pStyle w:val="ListBullet"/>
      </w:pPr>
      <w:r>
        <w:t>Source strength (for gamma radiography)</w:t>
      </w:r>
    </w:p>
    <w:p>
      <w:pPr>
        <w:pStyle w:val="ListBullet"/>
      </w:pPr>
      <w:r>
        <w:t>Film/detector specifications</w:t>
      </w:r>
    </w:p>
    <w:p>
      <w:pPr>
        <w:pStyle w:val="ListBullet"/>
      </w:pPr>
      <w:r>
        <w:t>Safety arrangements</w:t>
      </w:r>
    </w:p>
    <w:p>
      <w:pPr>
        <w:pStyle w:val="ListBullet"/>
      </w:pPr>
      <w:r>
        <w:t>Integration with MTR system for material details</w:t>
      </w:r>
    </w:p>
    <w:p>
      <w:pPr>
        <w:pStyle w:val="Heading2"/>
      </w:pPr>
      <w:r>
        <w:t>9.6 Execution Module</w:t>
      </w:r>
    </w:p>
    <w:p>
      <w:pPr>
        <w:pStyle w:val="Heading3"/>
      </w:pPr>
      <w:r>
        <w:t>9.6.1 Status Tracking</w:t>
      </w:r>
    </w:p>
    <w:p>
      <w:pPr>
        <w:pStyle w:val="ListBullet"/>
      </w:pPr>
      <w:r>
        <w:t>Requirement ID: FR-011</w:t>
      </w:r>
    </w:p>
    <w:p>
      <w:pPr>
        <w:pStyle w:val="ListBullet"/>
      </w:pPr>
      <w:r>
        <w:t>Description: Track RT execution in real-time</w:t>
      </w:r>
    </w:p>
    <w:p>
      <w:r>
        <w:rPr>
          <w:b/>
          <w:i w:val="0"/>
        </w:rPr>
        <w:t>Features:</w:t>
      </w:r>
    </w:p>
    <w:p>
      <w:pPr>
        <w:pStyle w:val="ListBullet"/>
      </w:pPr>
      <w:r>
        <w:t>Update status: Scheduled, In-Progress, On-Hold, Completed</w:t>
      </w:r>
    </w:p>
    <w:p>
      <w:pPr>
        <w:pStyle w:val="ListBullet"/>
      </w:pPr>
      <w:r>
        <w:t>Start/end time logging</w:t>
      </w:r>
    </w:p>
    <w:p>
      <w:pPr>
        <w:pStyle w:val="ListBullet"/>
      </w:pPr>
      <w:r>
        <w:t>Radiographer check-in/check-out</w:t>
      </w:r>
    </w:p>
    <w:p>
      <w:pPr>
        <w:pStyle w:val="ListBullet"/>
      </w:pPr>
      <w:r>
        <w:t>Issue logging</w:t>
      </w:r>
    </w:p>
    <w:p>
      <w:pPr>
        <w:pStyle w:val="ListBullet"/>
      </w:pPr>
      <w:r>
        <w:t>Safety incident reporting</w:t>
      </w:r>
    </w:p>
    <w:p>
      <w:pPr>
        <w:pStyle w:val="Heading3"/>
      </w:pPr>
      <w:r>
        <w:t>9.6.2 Document Management</w:t>
      </w:r>
    </w:p>
    <w:p>
      <w:pPr>
        <w:pStyle w:val="ListBullet"/>
      </w:pPr>
      <w:r>
        <w:t>Requirement ID: FR-012</w:t>
      </w:r>
    </w:p>
    <w:p>
      <w:pPr>
        <w:pStyle w:val="ListBullet"/>
      </w:pPr>
      <w:r>
        <w:t>Description: Upload execution documents</w:t>
      </w:r>
    </w:p>
    <w:p>
      <w:r>
        <w:rPr>
          <w:b/>
          <w:i w:val="0"/>
        </w:rPr>
        <w:t>Document Types:</w:t>
      </w:r>
    </w:p>
    <w:p>
      <w:pPr>
        <w:pStyle w:val="ListBullet"/>
      </w:pPr>
      <w:r>
        <w:t>RT films/images</w:t>
      </w:r>
    </w:p>
    <w:p>
      <w:pPr>
        <w:pStyle w:val="ListBullet"/>
      </w:pPr>
      <w:r>
        <w:t>Interpretation reports</w:t>
      </w:r>
    </w:p>
    <w:p>
      <w:pPr>
        <w:pStyle w:val="ListBullet"/>
      </w:pPr>
      <w:r>
        <w:t>Acceptance certificates</w:t>
      </w:r>
    </w:p>
    <w:p>
      <w:pPr>
        <w:pStyle w:val="ListBullet"/>
      </w:pPr>
      <w:r>
        <w:t>Safety checklists</w:t>
      </w:r>
    </w:p>
    <w:p>
      <w:pPr>
        <w:pStyle w:val="ListBullet"/>
      </w:pPr>
      <w:r>
        <w:t>Incident reports (if any)</w:t>
      </w:r>
    </w:p>
    <w:p>
      <w:pPr>
        <w:pStyle w:val="Heading2"/>
      </w:pPr>
      <w:r>
        <w:t>9.7 Notification System</w:t>
      </w:r>
    </w:p>
    <w:p>
      <w:pPr>
        <w:pStyle w:val="Heading3"/>
      </w:pPr>
      <w:r>
        <w:t>9.7.1 Automated Alerts</w:t>
      </w:r>
    </w:p>
    <w:p>
      <w:pPr>
        <w:pStyle w:val="ListBullet"/>
      </w:pPr>
      <w:r>
        <w:t>Requirement ID: FR-013</w:t>
      </w:r>
    </w:p>
    <w:p>
      <w:pPr>
        <w:pStyle w:val="ListBullet"/>
      </w:pPr>
      <w:r>
        <w:t>Description: Send automated notifications to stakeholders</w:t>
      </w:r>
    </w:p>
    <w:p>
      <w:r>
        <w:rPr>
          <w:b/>
          <w:i w:val="0"/>
        </w:rPr>
        <w:t>Notification Events:</w:t>
      </w:r>
    </w:p>
    <w:p>
      <w:pPr>
        <w:pStyle w:val="ListBullet"/>
      </w:pPr>
      <w:r>
        <w:t>Request initiation</w:t>
      </w:r>
    </w:p>
    <w:p>
      <w:pPr>
        <w:pStyle w:val="ListBullet"/>
      </w:pPr>
      <w:r>
        <w:t>Pending approvals</w:t>
      </w:r>
    </w:p>
    <w:p>
      <w:pPr>
        <w:pStyle w:val="ListBullet"/>
      </w:pPr>
      <w:r>
        <w:t>Approval/Rejection</w:t>
      </w:r>
    </w:p>
    <w:p>
      <w:pPr>
        <w:pStyle w:val="ListBullet"/>
      </w:pPr>
      <w:r>
        <w:t>Schedule confirmation</w:t>
      </w:r>
    </w:p>
    <w:p>
      <w:pPr>
        <w:pStyle w:val="ListBullet"/>
      </w:pPr>
      <w:r>
        <w:t>Execution start</w:t>
      </w:r>
    </w:p>
    <w:p>
      <w:pPr>
        <w:pStyle w:val="ListBullet"/>
      </w:pPr>
      <w:r>
        <w:t>Execution completion</w:t>
      </w:r>
    </w:p>
    <w:p>
      <w:pPr>
        <w:pStyle w:val="ListBullet"/>
      </w:pPr>
      <w:r>
        <w:t>Overdue alerts</w:t>
      </w:r>
    </w:p>
    <w:p>
      <w:pPr>
        <w:pStyle w:val="Heading3"/>
      </w:pPr>
      <w:r>
        <w:t>9.7.2 Communication Channels</w:t>
      </w:r>
    </w:p>
    <w:p>
      <w:pPr>
        <w:pStyle w:val="ListBullet"/>
      </w:pPr>
      <w:r>
        <w:t>Requirement ID: FR-014</w:t>
      </w:r>
    </w:p>
    <w:p>
      <w:r>
        <w:rPr>
          <w:b/>
          <w:i w:val="0"/>
        </w:rPr>
        <w:t>Details:</w:t>
      </w:r>
    </w:p>
    <w:p>
      <w:pPr>
        <w:pStyle w:val="ListBullet"/>
      </w:pPr>
      <w:r>
        <w:t>Email notifications (detailed)</w:t>
      </w:r>
    </w:p>
    <w:p>
      <w:pPr>
        <w:pStyle w:val="ListBullet"/>
      </w:pPr>
      <w:r>
        <w:t>SMS alerts (critical updates)</w:t>
      </w:r>
    </w:p>
    <w:p>
      <w:pPr>
        <w:pStyle w:val="ListBullet"/>
      </w:pPr>
      <w:r>
        <w:t>In-app notifications</w:t>
      </w:r>
    </w:p>
    <w:p>
      <w:pPr>
        <w:pStyle w:val="ListBullet"/>
      </w:pPr>
      <w:r>
        <w:t>Configurable templates</w:t>
      </w:r>
    </w:p>
    <w:p>
      <w:pPr>
        <w:pStyle w:val="ListBullet"/>
      </w:pPr>
      <w:r>
        <w:t>User preference settings</w:t>
      </w:r>
    </w:p>
    <w:p>
      <w:pPr>
        <w:pStyle w:val="Heading2"/>
      </w:pPr>
      <w:r>
        <w:t>9.8 Reporting Module</w:t>
      </w:r>
    </w:p>
    <w:p>
      <w:pPr>
        <w:pStyle w:val="Heading3"/>
      </w:pPr>
      <w:r>
        <w:t>9.8.1 Standard Reports</w:t>
      </w:r>
    </w:p>
    <w:p>
      <w:pPr>
        <w:pStyle w:val="ListBullet"/>
      </w:pPr>
      <w:r>
        <w:t>Requirement ID: FR-015</w:t>
      </w:r>
    </w:p>
    <w:p>
      <w:pPr>
        <w:pStyle w:val="ListBullet"/>
      </w:pPr>
      <w:r>
        <w:t>Description: Generate standard reports</w:t>
      </w:r>
    </w:p>
    <w:p>
      <w:r>
        <w:rPr>
          <w:b/>
          <w:i w:val="0"/>
        </w:rPr>
        <w:t>Report Types:</w:t>
      </w:r>
    </w:p>
    <w:p>
      <w:pPr>
        <w:pStyle w:val="ListBullet"/>
      </w:pPr>
      <w:r>
        <w:t>Shop-wise RT summary</w:t>
      </w:r>
    </w:p>
    <w:p>
      <w:pPr>
        <w:pStyle w:val="ListBullet"/>
      </w:pPr>
      <w:r>
        <w:t>Project-wise RT activities</w:t>
      </w:r>
    </w:p>
    <w:p>
      <w:pPr>
        <w:pStyle w:val="ListBullet"/>
      </w:pPr>
      <w:r>
        <w:t>Contractor performance</w:t>
      </w:r>
    </w:p>
    <w:p>
      <w:pPr>
        <w:pStyle w:val="ListBullet"/>
      </w:pPr>
      <w:r>
        <w:t>Approval tracking report</w:t>
      </w:r>
    </w:p>
    <w:p>
      <w:pPr>
        <w:pStyle w:val="ListBullet"/>
      </w:pPr>
      <w:r>
        <w:t>Pending requests dashboard</w:t>
      </w:r>
    </w:p>
    <w:p>
      <w:pPr>
        <w:pStyle w:val="ListBullet"/>
      </w:pPr>
      <w:r>
        <w:t>Turnaround time analysis</w:t>
      </w:r>
    </w:p>
    <w:p>
      <w:pPr>
        <w:pStyle w:val="ListBullet"/>
      </w:pPr>
      <w:r>
        <w:t>Safety incident reports</w:t>
      </w:r>
    </w:p>
    <w:p>
      <w:pPr>
        <w:pStyle w:val="ListBullet"/>
      </w:pPr>
      <w:r>
        <w:t>Monthly/Quarterly summaries</w:t>
      </w:r>
    </w:p>
    <w:p>
      <w:pPr>
        <w:pStyle w:val="Heading3"/>
      </w:pPr>
      <w:r>
        <w:t>9.8.2 Dashboard</w:t>
      </w:r>
    </w:p>
    <w:p>
      <w:pPr>
        <w:pStyle w:val="ListBullet"/>
      </w:pPr>
      <w:r>
        <w:t>Requirement ID: FR-016</w:t>
      </w:r>
    </w:p>
    <w:p>
      <w:pPr>
        <w:pStyle w:val="ListBullet"/>
      </w:pPr>
      <w:r>
        <w:t>Description: Real-time operational dashboard</w:t>
      </w:r>
    </w:p>
    <w:p>
      <w:r>
        <w:rPr>
          <w:b/>
          <w:i w:val="0"/>
        </w:rPr>
        <w:t>Widgets:</w:t>
      </w:r>
    </w:p>
    <w:p>
      <w:pPr>
        <w:pStyle w:val="ListBullet"/>
      </w:pPr>
      <w:r>
        <w:t>Total RT requests (today, week, month)</w:t>
      </w:r>
    </w:p>
    <w:p>
      <w:pPr>
        <w:pStyle w:val="ListBullet"/>
      </w:pPr>
      <w:r>
        <w:t>Status-wise breakdown</w:t>
      </w:r>
    </w:p>
    <w:p>
      <w:pPr>
        <w:pStyle w:val="ListBullet"/>
      </w:pPr>
      <w:r>
        <w:t>Pending approvals by stage</w:t>
      </w:r>
    </w:p>
    <w:p>
      <w:pPr>
        <w:pStyle w:val="ListBullet"/>
      </w:pPr>
      <w:r>
        <w:t>Shop-wise activity heat map</w:t>
      </w:r>
    </w:p>
    <w:p>
      <w:pPr>
        <w:pStyle w:val="ListBullet"/>
      </w:pPr>
      <w:r>
        <w:t>Contractor utilization</w:t>
      </w:r>
    </w:p>
    <w:p>
      <w:pPr>
        <w:pStyle w:val="ListBullet"/>
      </w:pPr>
      <w:r>
        <w:t>Average turnaround time</w:t>
      </w:r>
    </w:p>
    <w:p>
      <w:pPr>
        <w:pStyle w:val="ListBullet"/>
      </w:pPr>
      <w:r>
        <w:t>Overdue requests</w:t>
      </w:r>
    </w:p>
    <w:p>
      <w:pPr>
        <w:pStyle w:val="Heading3"/>
      </w:pPr>
      <w:r>
        <w:t>9.8.3 Export Functionality</w:t>
      </w:r>
    </w:p>
    <w:p>
      <w:pPr>
        <w:pStyle w:val="ListBullet"/>
      </w:pPr>
      <w:r>
        <w:t>Requirement ID: FR-017</w:t>
      </w:r>
    </w:p>
    <w:p>
      <w:r>
        <w:rPr>
          <w:b/>
          <w:i w:val="0"/>
        </w:rPr>
        <w:t>Details:</w:t>
      </w:r>
    </w:p>
    <w:p>
      <w:pPr>
        <w:pStyle w:val="ListBullet"/>
      </w:pPr>
      <w:r>
        <w:t>Export to Excel, PDF</w:t>
      </w:r>
    </w:p>
    <w:p>
      <w:pPr>
        <w:pStyle w:val="ListBullet"/>
      </w:pPr>
      <w:r>
        <w:t>Configurable date ranges</w:t>
      </w:r>
    </w:p>
    <w:p>
      <w:pPr>
        <w:pStyle w:val="ListBullet"/>
      </w:pPr>
      <w:r>
        <w:t>Filter by shop, project, status</w:t>
      </w:r>
    </w:p>
    <w:p>
      <w:pPr>
        <w:pStyle w:val="ListBullet"/>
      </w:pPr>
      <w:r>
        <w:t>Scheduled report generation</w:t>
      </w:r>
    </w:p>
    <w:p>
      <w:pPr>
        <w:pStyle w:val="ListBullet"/>
      </w:pPr>
      <w:r>
        <w:t>Email delivery</w:t>
      </w:r>
    </w:p>
    <w:p>
      <w:pPr>
        <w:pStyle w:val="Heading1"/>
      </w:pPr>
      <w:r>
        <w:t>10. Business Rules</w:t>
      </w:r>
    </w:p>
    <w:p>
      <w:pPr>
        <w:pStyle w:val="Heading2"/>
      </w:pPr>
      <w:r>
        <w:t>10.1 Validation Rules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Rule ID</w:t>
            </w:r>
          </w:p>
        </w:tc>
        <w:tc>
          <w:tcPr>
            <w:tcW w:type="dxa" w:w="2880"/>
          </w:tcPr>
          <w:p>
            <w:r>
              <w:rPr>
                <w:b/>
              </w:rPr>
              <w:t>Rule Description</w:t>
            </w:r>
          </w:p>
        </w:tc>
        <w:tc>
          <w:tcPr>
            <w:tcW w:type="dxa" w:w="2880"/>
          </w:tcPr>
          <w:p>
            <w:r>
              <w:rPr>
                <w:b/>
              </w:rPr>
              <w:t>Impact</w:t>
            </w:r>
          </w:p>
        </w:tc>
      </w:tr>
      <w:tr>
        <w:tc>
          <w:tcPr>
            <w:tcW w:type="dxa" w:w="2880"/>
          </w:tcPr>
          <w:p>
            <w:r>
              <w:t>BR-001</w:t>
            </w:r>
          </w:p>
        </w:tc>
        <w:tc>
          <w:tcPr>
            <w:tcW w:type="dxa" w:w="2880"/>
          </w:tcPr>
          <w:p>
            <w:r>
              <w:t>All mandatory fields must be filled before submission</w:t>
            </w:r>
          </w:p>
        </w:tc>
        <w:tc>
          <w:tcPr>
            <w:tcW w:type="dxa" w:w="2880"/>
          </w:tcPr>
          <w:p>
            <w:r>
              <w:t>Request cannot be submitted</w:t>
            </w:r>
          </w:p>
        </w:tc>
      </w:tr>
      <w:tr>
        <w:tc>
          <w:tcPr>
            <w:tcW w:type="dxa" w:w="2880"/>
          </w:tcPr>
          <w:p>
            <w:r>
              <w:t>BR-002</w:t>
            </w:r>
          </w:p>
        </w:tc>
        <w:tc>
          <w:tcPr>
            <w:tcW w:type="dxa" w:w="2880"/>
          </w:tcPr>
          <w:p>
            <w:r>
              <w:t>Proposed RT date must be at least 24 hours from current time</w:t>
            </w:r>
          </w:p>
        </w:tc>
        <w:tc>
          <w:tcPr>
            <w:tcW w:type="dxa" w:w="2880"/>
          </w:tcPr>
          <w:p>
            <w:r>
              <w:t>Validation error</w:t>
            </w:r>
          </w:p>
        </w:tc>
      </w:tr>
      <w:tr>
        <w:tc>
          <w:tcPr>
            <w:tcW w:type="dxa" w:w="2880"/>
          </w:tcPr>
          <w:p>
            <w:r>
              <w:t>BR-003</w:t>
            </w:r>
          </w:p>
        </w:tc>
        <w:tc>
          <w:tcPr>
            <w:tcW w:type="dxa" w:w="2880"/>
          </w:tcPr>
          <w:p>
            <w:r>
              <w:t>Duration must be calculated based on scope of work</w:t>
            </w:r>
          </w:p>
        </w:tc>
        <w:tc>
          <w:tcPr>
            <w:tcW w:type="dxa" w:w="2880"/>
          </w:tcPr>
          <w:p>
            <w:r>
              <w:t>Auto-calculation</w:t>
            </w:r>
          </w:p>
        </w:tc>
      </w:tr>
      <w:tr>
        <w:tc>
          <w:tcPr>
            <w:tcW w:type="dxa" w:w="2880"/>
          </w:tcPr>
          <w:p>
            <w:r>
              <w:t>BR-004</w:t>
            </w:r>
          </w:p>
        </w:tc>
        <w:tc>
          <w:tcPr>
            <w:tcW w:type="dxa" w:w="2880"/>
          </w:tcPr>
          <w:p>
            <w:r>
              <w:t>Layout marking is mandatory for approval</w:t>
            </w:r>
          </w:p>
        </w:tc>
        <w:tc>
          <w:tcPr>
            <w:tcW w:type="dxa" w:w="2880"/>
          </w:tcPr>
          <w:p>
            <w:r>
              <w:t>Cannot proceed to approval</w:t>
            </w:r>
          </w:p>
        </w:tc>
      </w:tr>
      <w:tr>
        <w:tc>
          <w:tcPr>
            <w:tcW w:type="dxa" w:w="2880"/>
          </w:tcPr>
          <w:p>
            <w:r>
              <w:t>BR-005</w:t>
            </w:r>
          </w:p>
        </w:tc>
        <w:tc>
          <w:tcPr>
            <w:tcW w:type="dxa" w:w="2880"/>
          </w:tcPr>
          <w:p>
            <w:r>
              <w:t>Shop IC approval required before affected shops notification</w:t>
            </w:r>
          </w:p>
        </w:tc>
        <w:tc>
          <w:tcPr>
            <w:tcW w:type="dxa" w:w="2880"/>
          </w:tcPr>
          <w:p>
            <w:r>
              <w:t>Workflow sequence</w:t>
            </w:r>
          </w:p>
        </w:tc>
      </w:tr>
      <w:tr>
        <w:tc>
          <w:tcPr>
            <w:tcW w:type="dxa" w:w="2880"/>
          </w:tcPr>
          <w:p>
            <w:r>
              <w:t>BR-006</w:t>
            </w:r>
          </w:p>
        </w:tc>
        <w:tc>
          <w:tcPr>
            <w:tcW w:type="dxa" w:w="2880"/>
          </w:tcPr>
          <w:p>
            <w:r>
              <w:t>Only certified contractors can be selected</w:t>
            </w:r>
          </w:p>
        </w:tc>
        <w:tc>
          <w:tcPr>
            <w:tcW w:type="dxa" w:w="2880"/>
          </w:tcPr>
          <w:p>
            <w:r>
              <w:t>Restricted dropdown</w:t>
            </w:r>
          </w:p>
        </w:tc>
      </w:tr>
      <w:tr>
        <w:tc>
          <w:tcPr>
            <w:tcW w:type="dxa" w:w="2880"/>
          </w:tcPr>
          <w:p>
            <w:r>
              <w:t>BR-007</w:t>
            </w:r>
          </w:p>
        </w:tc>
        <w:tc>
          <w:tcPr>
            <w:tcW w:type="dxa" w:w="2880"/>
          </w:tcPr>
          <w:p>
            <w:r>
              <w:t>Radiographer license must be valid</w:t>
            </w:r>
          </w:p>
        </w:tc>
        <w:tc>
          <w:tcPr>
            <w:tcW w:type="dxa" w:w="2880"/>
          </w:tcPr>
          <w:p>
            <w:r>
              <w:t>Validation check</w:t>
            </w:r>
          </w:p>
        </w:tc>
      </w:tr>
    </w:tbl>
    <w:p/>
    <w:p>
      <w:pPr>
        <w:pStyle w:val="Heading2"/>
      </w:pPr>
      <w:r>
        <w:t>10.2 Workflow Rules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Rule ID</w:t>
            </w:r>
          </w:p>
        </w:tc>
        <w:tc>
          <w:tcPr>
            <w:tcW w:type="dxa" w:w="4320"/>
          </w:tcPr>
          <w:p>
            <w:r>
              <w:rPr>
                <w:b/>
              </w:rPr>
              <w:t>Rule Description</w:t>
            </w:r>
          </w:p>
        </w:tc>
      </w:tr>
      <w:tr>
        <w:tc>
          <w:tcPr>
            <w:tcW w:type="dxa" w:w="4320"/>
          </w:tcPr>
          <w:p>
            <w:r>
              <w:t>BR-008</w:t>
            </w:r>
          </w:p>
        </w:tc>
        <w:tc>
          <w:tcPr>
            <w:tcW w:type="dxa" w:w="4320"/>
          </w:tcPr>
          <w:p>
            <w:r>
              <w:t>Request can be edited only in "Draft" status</w:t>
            </w:r>
          </w:p>
        </w:tc>
      </w:tr>
      <w:tr>
        <w:tc>
          <w:tcPr>
            <w:tcW w:type="dxa" w:w="4320"/>
          </w:tcPr>
          <w:p>
            <w:r>
              <w:t>BR-009</w:t>
            </w:r>
          </w:p>
        </w:tc>
        <w:tc>
          <w:tcPr>
            <w:tcW w:type="dxa" w:w="4320"/>
          </w:tcPr>
          <w:p>
            <w:r>
              <w:t>NDT Engineer can return request to initiator for clarification</w:t>
            </w:r>
          </w:p>
        </w:tc>
      </w:tr>
      <w:tr>
        <w:tc>
          <w:tcPr>
            <w:tcW w:type="dxa" w:w="4320"/>
          </w:tcPr>
          <w:p>
            <w:r>
              <w:t>BR-010</w:t>
            </w:r>
          </w:p>
        </w:tc>
        <w:tc>
          <w:tcPr>
            <w:tcW w:type="dxa" w:w="4320"/>
          </w:tcPr>
          <w:p>
            <w:r>
              <w:t>Shop IC must approve/reject within 24 hours</w:t>
            </w:r>
          </w:p>
        </w:tc>
      </w:tr>
      <w:tr>
        <w:tc>
          <w:tcPr>
            <w:tcW w:type="dxa" w:w="4320"/>
          </w:tcPr>
          <w:p>
            <w:r>
              <w:t>BR-011</w:t>
            </w:r>
          </w:p>
        </w:tc>
        <w:tc>
          <w:tcPr>
            <w:tcW w:type="dxa" w:w="4320"/>
          </w:tcPr>
          <w:p>
            <w:r>
              <w:t>If rejected at any stage, request returns to initiator</w:t>
            </w:r>
          </w:p>
        </w:tc>
      </w:tr>
      <w:tr>
        <w:tc>
          <w:tcPr>
            <w:tcW w:type="dxa" w:w="4320"/>
          </w:tcPr>
          <w:p>
            <w:r>
              <w:t>BR-012</w:t>
            </w:r>
          </w:p>
        </w:tc>
        <w:tc>
          <w:tcPr>
            <w:tcW w:type="dxa" w:w="4320"/>
          </w:tcPr>
          <w:p>
            <w:r>
              <w:t>Execution cannot start without all approvals</w:t>
            </w:r>
          </w:p>
        </w:tc>
      </w:tr>
      <w:tr>
        <w:tc>
          <w:tcPr>
            <w:tcW w:type="dxa" w:w="4320"/>
          </w:tcPr>
          <w:p>
            <w:r>
              <w:t>BR-013</w:t>
            </w:r>
          </w:p>
        </w:tc>
        <w:tc>
          <w:tcPr>
            <w:tcW w:type="dxa" w:w="4320"/>
          </w:tcPr>
          <w:p>
            <w:r>
              <w:t>Request auto-closes 48 hours after completion</w:t>
            </w:r>
          </w:p>
        </w:tc>
      </w:tr>
    </w:tbl>
    <w:p/>
    <w:p>
      <w:pPr>
        <w:pStyle w:val="Heading2"/>
      </w:pPr>
      <w:r>
        <w:t>10.3 Access Control Rules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Rule ID</w:t>
            </w:r>
          </w:p>
        </w:tc>
        <w:tc>
          <w:tcPr>
            <w:tcW w:type="dxa" w:w="4320"/>
          </w:tcPr>
          <w:p>
            <w:r>
              <w:rPr>
                <w:b/>
              </w:rPr>
              <w:t>Rule Description</w:t>
            </w:r>
          </w:p>
        </w:tc>
      </w:tr>
      <w:tr>
        <w:tc>
          <w:tcPr>
            <w:tcW w:type="dxa" w:w="4320"/>
          </w:tcPr>
          <w:p>
            <w:r>
              <w:t>BR-014</w:t>
            </w:r>
          </w:p>
        </w:tc>
        <w:tc>
          <w:tcPr>
            <w:tcW w:type="dxa" w:w="4320"/>
          </w:tcPr>
          <w:p>
            <w:r>
              <w:t>Users can only view/edit their own requests (initiator role)</w:t>
            </w:r>
          </w:p>
        </w:tc>
      </w:tr>
      <w:tr>
        <w:tc>
          <w:tcPr>
            <w:tcW w:type="dxa" w:w="4320"/>
          </w:tcPr>
          <w:p>
            <w:r>
              <w:t>BR-015</w:t>
            </w:r>
          </w:p>
        </w:tc>
        <w:tc>
          <w:tcPr>
            <w:tcW w:type="dxa" w:w="4320"/>
          </w:tcPr>
          <w:p>
            <w:r>
              <w:t>Shop IC can only approve for assigned shops</w:t>
            </w:r>
          </w:p>
        </w:tc>
      </w:tr>
      <w:tr>
        <w:tc>
          <w:tcPr>
            <w:tcW w:type="dxa" w:w="4320"/>
          </w:tcPr>
          <w:p>
            <w:r>
              <w:t>BR-016</w:t>
            </w:r>
          </w:p>
        </w:tc>
        <w:tc>
          <w:tcPr>
            <w:tcW w:type="dxa" w:w="4320"/>
          </w:tcPr>
          <w:p>
            <w:r>
              <w:t>Admin has full system access</w:t>
            </w:r>
          </w:p>
        </w:tc>
      </w:tr>
      <w:tr>
        <w:tc>
          <w:tcPr>
            <w:tcW w:type="dxa" w:w="4320"/>
          </w:tcPr>
          <w:p>
            <w:r>
              <w:t>BR-017</w:t>
            </w:r>
          </w:p>
        </w:tc>
        <w:tc>
          <w:tcPr>
            <w:tcW w:type="dxa" w:w="4320"/>
          </w:tcPr>
          <w:p>
            <w:r>
              <w:t>Reports accessible based on role hierarchy</w:t>
            </w:r>
          </w:p>
        </w:tc>
      </w:tr>
    </w:tbl>
    <w:p/>
    <w:p>
      <w:pPr>
        <w:pStyle w:val="Heading1"/>
      </w:pPr>
      <w:r>
        <w:t>11. Non-Functional Requirements</w:t>
      </w:r>
    </w:p>
    <w:p>
      <w:pPr>
        <w:pStyle w:val="Heading2"/>
      </w:pPr>
      <w:r>
        <w:t>11.1 Performance Requirements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ID</w:t>
            </w:r>
          </w:p>
        </w:tc>
        <w:tc>
          <w:tcPr>
            <w:tcW w:type="dxa" w:w="2880"/>
          </w:tcPr>
          <w:p>
            <w:r>
              <w:rPr>
                <w:b/>
              </w:rPr>
              <w:t>Requirement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Target</w:t>
            </w:r>
          </w:p>
        </w:tc>
      </w:tr>
      <w:tr>
        <w:tc>
          <w:tcPr>
            <w:tcW w:type="dxa" w:w="2880"/>
          </w:tcPr>
          <w:p>
            <w:r>
              <w:t>NFR-001</w:t>
            </w:r>
          </w:p>
        </w:tc>
        <w:tc>
          <w:tcPr>
            <w:tcW w:type="dxa" w:w="2880"/>
          </w:tcPr>
          <w:p>
            <w:r>
              <w:t>Page load time</w:t>
            </w:r>
          </w:p>
        </w:tc>
        <w:tc>
          <w:tcPr>
            <w:tcW w:type="dxa" w:w="2880"/>
          </w:tcPr>
          <w:p>
            <w:r>
              <w:t>&lt; 3 seconds</w:t>
            </w:r>
          </w:p>
        </w:tc>
      </w:tr>
      <w:tr>
        <w:tc>
          <w:tcPr>
            <w:tcW w:type="dxa" w:w="2880"/>
          </w:tcPr>
          <w:p>
            <w:r>
              <w:t>NFR-002</w:t>
            </w:r>
          </w:p>
        </w:tc>
        <w:tc>
          <w:tcPr>
            <w:tcW w:type="dxa" w:w="2880"/>
          </w:tcPr>
          <w:p>
            <w:r>
              <w:t>API response time</w:t>
            </w:r>
          </w:p>
        </w:tc>
        <w:tc>
          <w:tcPr>
            <w:tcW w:type="dxa" w:w="2880"/>
          </w:tcPr>
          <w:p>
            <w:r>
              <w:t>&lt; 2 seconds</w:t>
            </w:r>
          </w:p>
        </w:tc>
      </w:tr>
      <w:tr>
        <w:tc>
          <w:tcPr>
            <w:tcW w:type="dxa" w:w="2880"/>
          </w:tcPr>
          <w:p>
            <w:r>
              <w:t>NFR-003</w:t>
            </w:r>
          </w:p>
        </w:tc>
        <w:tc>
          <w:tcPr>
            <w:tcW w:type="dxa" w:w="2880"/>
          </w:tcPr>
          <w:p>
            <w:r>
              <w:t>Report generation</w:t>
            </w:r>
          </w:p>
        </w:tc>
        <w:tc>
          <w:tcPr>
            <w:tcW w:type="dxa" w:w="2880"/>
          </w:tcPr>
          <w:p>
            <w:r>
              <w:t>&lt; 10 seconds</w:t>
            </w:r>
          </w:p>
        </w:tc>
      </w:tr>
      <w:tr>
        <w:tc>
          <w:tcPr>
            <w:tcW w:type="dxa" w:w="2880"/>
          </w:tcPr>
          <w:p>
            <w:r>
              <w:t>NFR-004</w:t>
            </w:r>
          </w:p>
        </w:tc>
        <w:tc>
          <w:tcPr>
            <w:tcW w:type="dxa" w:w="2880"/>
          </w:tcPr>
          <w:p>
            <w:r>
              <w:t>Concurrent users</w:t>
            </w:r>
          </w:p>
        </w:tc>
        <w:tc>
          <w:tcPr>
            <w:tcW w:type="dxa" w:w="2880"/>
          </w:tcPr>
          <w:p>
            <w:r>
              <w:t>Up to 200 users</w:t>
            </w:r>
          </w:p>
        </w:tc>
      </w:tr>
      <w:tr>
        <w:tc>
          <w:tcPr>
            <w:tcW w:type="dxa" w:w="2880"/>
          </w:tcPr>
          <w:p>
            <w:r>
              <w:t>NFR-005</w:t>
            </w:r>
          </w:p>
        </w:tc>
        <w:tc>
          <w:tcPr>
            <w:tcW w:type="dxa" w:w="2880"/>
          </w:tcPr>
          <w:p>
            <w:r>
              <w:t>Database transaction time</w:t>
            </w:r>
          </w:p>
        </w:tc>
        <w:tc>
          <w:tcPr>
            <w:tcW w:type="dxa" w:w="2880"/>
          </w:tcPr>
          <w:p>
            <w:r>
              <w:t>&lt; 1 second</w:t>
            </w:r>
          </w:p>
        </w:tc>
      </w:tr>
    </w:tbl>
    <w:p/>
    <w:p>
      <w:pPr>
        <w:pStyle w:val="Heading2"/>
      </w:pPr>
      <w:r>
        <w:t>11.2 Security Requirements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ID</w:t>
            </w:r>
          </w:p>
        </w:tc>
        <w:tc>
          <w:tcPr>
            <w:tcW w:type="dxa" w:w="2880"/>
          </w:tcPr>
          <w:p>
            <w:r>
              <w:rPr>
                <w:b/>
              </w:rPr>
              <w:t>Requirement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Details</w:t>
            </w:r>
          </w:p>
        </w:tc>
      </w:tr>
      <w:tr>
        <w:tc>
          <w:tcPr>
            <w:tcW w:type="dxa" w:w="2880"/>
          </w:tcPr>
          <w:p>
            <w:r>
              <w:t>NFR-006</w:t>
            </w:r>
          </w:p>
        </w:tc>
        <w:tc>
          <w:tcPr>
            <w:tcW w:type="dxa" w:w="2880"/>
          </w:tcPr>
          <w:p>
            <w:r>
              <w:t>Authentication</w:t>
            </w:r>
          </w:p>
        </w:tc>
        <w:tc>
          <w:tcPr>
            <w:tcW w:type="dxa" w:w="2880"/>
          </w:tcPr>
          <w:p>
            <w:r>
              <w:t>Integration with Active Directory (SSO)</w:t>
            </w:r>
          </w:p>
        </w:tc>
      </w:tr>
      <w:tr>
        <w:tc>
          <w:tcPr>
            <w:tcW w:type="dxa" w:w="2880"/>
          </w:tcPr>
          <w:p>
            <w:r>
              <w:t>NFR-007</w:t>
            </w:r>
          </w:p>
        </w:tc>
        <w:tc>
          <w:tcPr>
            <w:tcW w:type="dxa" w:w="2880"/>
          </w:tcPr>
          <w:p>
            <w:r>
              <w:t>Authorization</w:t>
            </w:r>
          </w:p>
        </w:tc>
        <w:tc>
          <w:tcPr>
            <w:tcW w:type="dxa" w:w="2880"/>
          </w:tcPr>
          <w:p>
            <w:r>
              <w:t>Role-based access control (RBAC)</w:t>
            </w:r>
          </w:p>
        </w:tc>
      </w:tr>
      <w:tr>
        <w:tc>
          <w:tcPr>
            <w:tcW w:type="dxa" w:w="2880"/>
          </w:tcPr>
          <w:p>
            <w:r>
              <w:t>NFR-008</w:t>
            </w:r>
          </w:p>
        </w:tc>
        <w:tc>
          <w:tcPr>
            <w:tcW w:type="dxa" w:w="2880"/>
          </w:tcPr>
          <w:p>
            <w:r>
              <w:t>Data encryption</w:t>
            </w:r>
          </w:p>
        </w:tc>
        <w:tc>
          <w:tcPr>
            <w:tcW w:type="dxa" w:w="2880"/>
          </w:tcPr>
          <w:p>
            <w:r>
              <w:t>TLS 1.2+ for data in transit</w:t>
            </w:r>
          </w:p>
        </w:tc>
      </w:tr>
      <w:tr>
        <w:tc>
          <w:tcPr>
            <w:tcW w:type="dxa" w:w="2880"/>
          </w:tcPr>
          <w:p>
            <w:r>
              <w:t>NFR-009</w:t>
            </w:r>
          </w:p>
        </w:tc>
        <w:tc>
          <w:tcPr>
            <w:tcW w:type="dxa" w:w="2880"/>
          </w:tcPr>
          <w:p>
            <w:r>
              <w:t>Audit logging</w:t>
            </w:r>
          </w:p>
        </w:tc>
        <w:tc>
          <w:tcPr>
            <w:tcW w:type="dxa" w:w="2880"/>
          </w:tcPr>
          <w:p>
            <w:r>
              <w:t>All user actions logged</w:t>
            </w:r>
          </w:p>
        </w:tc>
      </w:tr>
      <w:tr>
        <w:tc>
          <w:tcPr>
            <w:tcW w:type="dxa" w:w="2880"/>
          </w:tcPr>
          <w:p>
            <w:r>
              <w:t>NFR-010</w:t>
            </w:r>
          </w:p>
        </w:tc>
        <w:tc>
          <w:tcPr>
            <w:tcW w:type="dxa" w:w="2880"/>
          </w:tcPr>
          <w:p>
            <w:r>
              <w:t>Session management</w:t>
            </w:r>
          </w:p>
        </w:tc>
        <w:tc>
          <w:tcPr>
            <w:tcW w:type="dxa" w:w="2880"/>
          </w:tcPr>
          <w:p>
            <w:r>
              <w:t>30-minute idle timeout</w:t>
            </w:r>
          </w:p>
        </w:tc>
      </w:tr>
      <w:tr>
        <w:tc>
          <w:tcPr>
            <w:tcW w:type="dxa" w:w="2880"/>
          </w:tcPr>
          <w:p>
            <w:r>
              <w:t>NFR-011</w:t>
            </w:r>
          </w:p>
        </w:tc>
        <w:tc>
          <w:tcPr>
            <w:tcW w:type="dxa" w:w="2880"/>
          </w:tcPr>
          <w:p>
            <w:r>
              <w:t>Password policy</w:t>
            </w:r>
          </w:p>
        </w:tc>
        <w:tc>
          <w:tcPr>
            <w:tcW w:type="dxa" w:w="2880"/>
          </w:tcPr>
          <w:p>
            <w:r>
              <w:t>As per organizational standards</w:t>
            </w:r>
          </w:p>
        </w:tc>
      </w:tr>
    </w:tbl>
    <w:p/>
    <w:p>
      <w:pPr>
        <w:pStyle w:val="Heading2"/>
      </w:pPr>
      <w:r>
        <w:t>11.3 Usability Requirements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ID</w:t>
            </w:r>
          </w:p>
        </w:tc>
        <w:tc>
          <w:tcPr>
            <w:tcW w:type="dxa" w:w="2880"/>
          </w:tcPr>
          <w:p>
            <w:r>
              <w:rPr>
                <w:b/>
              </w:rPr>
              <w:t>Requirement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Details</w:t>
            </w:r>
          </w:p>
        </w:tc>
      </w:tr>
      <w:tr>
        <w:tc>
          <w:tcPr>
            <w:tcW w:type="dxa" w:w="2880"/>
          </w:tcPr>
          <w:p>
            <w:r>
              <w:t>NFR-012</w:t>
            </w:r>
          </w:p>
        </w:tc>
        <w:tc>
          <w:tcPr>
            <w:tcW w:type="dxa" w:w="2880"/>
          </w:tcPr>
          <w:p>
            <w:r>
              <w:t>User interface</w:t>
            </w:r>
          </w:p>
        </w:tc>
        <w:tc>
          <w:tcPr>
            <w:tcW w:type="dxa" w:w="2880"/>
          </w:tcPr>
          <w:p>
            <w:r>
              <w:t>Intuitive, minimal training required</w:t>
            </w:r>
          </w:p>
        </w:tc>
      </w:tr>
      <w:tr>
        <w:tc>
          <w:tcPr>
            <w:tcW w:type="dxa" w:w="2880"/>
          </w:tcPr>
          <w:p>
            <w:r>
              <w:t>NFR-013</w:t>
            </w:r>
          </w:p>
        </w:tc>
        <w:tc>
          <w:tcPr>
            <w:tcW w:type="dxa" w:w="2880"/>
          </w:tcPr>
          <w:p>
            <w:r>
              <w:t>Mobile responsiveness</w:t>
            </w:r>
          </w:p>
        </w:tc>
        <w:tc>
          <w:tcPr>
            <w:tcW w:type="dxa" w:w="2880"/>
          </w:tcPr>
          <w:p>
            <w:r>
              <w:t>Support for tablets and smartphones</w:t>
            </w:r>
          </w:p>
        </w:tc>
      </w:tr>
      <w:tr>
        <w:tc>
          <w:tcPr>
            <w:tcW w:type="dxa" w:w="2880"/>
          </w:tcPr>
          <w:p>
            <w:r>
              <w:t>NFR-014</w:t>
            </w:r>
          </w:p>
        </w:tc>
        <w:tc>
          <w:tcPr>
            <w:tcW w:type="dxa" w:w="2880"/>
          </w:tcPr>
          <w:p>
            <w:r>
              <w:t>Browser compatibility</w:t>
            </w:r>
          </w:p>
        </w:tc>
        <w:tc>
          <w:tcPr>
            <w:tcW w:type="dxa" w:w="2880"/>
          </w:tcPr>
          <w:p>
            <w:r>
              <w:t>Chrome, Edge, Firefox, Safari (latest versions)</w:t>
            </w:r>
          </w:p>
        </w:tc>
      </w:tr>
      <w:tr>
        <w:tc>
          <w:tcPr>
            <w:tcW w:type="dxa" w:w="2880"/>
          </w:tcPr>
          <w:p>
            <w:r>
              <w:t>NFR-015</w:t>
            </w:r>
          </w:p>
        </w:tc>
        <w:tc>
          <w:tcPr>
            <w:tcW w:type="dxa" w:w="2880"/>
          </w:tcPr>
          <w:p>
            <w:r>
              <w:t>Accessibility</w:t>
            </w:r>
          </w:p>
        </w:tc>
        <w:tc>
          <w:tcPr>
            <w:tcW w:type="dxa" w:w="2880"/>
          </w:tcPr>
          <w:p>
            <w:r>
              <w:t>WCAG 2.1 Level AA compliance</w:t>
            </w:r>
          </w:p>
        </w:tc>
      </w:tr>
      <w:tr>
        <w:tc>
          <w:tcPr>
            <w:tcW w:type="dxa" w:w="2880"/>
          </w:tcPr>
          <w:p>
            <w:r>
              <w:t>NFR-016</w:t>
            </w:r>
          </w:p>
        </w:tc>
        <w:tc>
          <w:tcPr>
            <w:tcW w:type="dxa" w:w="2880"/>
          </w:tcPr>
          <w:p>
            <w:r>
              <w:t>Help system</w:t>
            </w:r>
          </w:p>
        </w:tc>
        <w:tc>
          <w:tcPr>
            <w:tcW w:type="dxa" w:w="2880"/>
          </w:tcPr>
          <w:p>
            <w:r>
              <w:t>Context-sensitive help and tooltips</w:t>
            </w:r>
          </w:p>
        </w:tc>
      </w:tr>
    </w:tbl>
    <w:p/>
    <w:p>
      <w:pPr>
        <w:pStyle w:val="Heading2"/>
      </w:pPr>
      <w:r>
        <w:t>11.4 Reliability Requirements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ID</w:t>
            </w:r>
          </w:p>
        </w:tc>
        <w:tc>
          <w:tcPr>
            <w:tcW w:type="dxa" w:w="2880"/>
          </w:tcPr>
          <w:p>
            <w:r>
              <w:rPr>
                <w:b/>
              </w:rPr>
              <w:t>Requirement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Target</w:t>
            </w:r>
          </w:p>
        </w:tc>
      </w:tr>
      <w:tr>
        <w:tc>
          <w:tcPr>
            <w:tcW w:type="dxa" w:w="2880"/>
          </w:tcPr>
          <w:p>
            <w:r>
              <w:t>NFR-017</w:t>
            </w:r>
          </w:p>
        </w:tc>
        <w:tc>
          <w:tcPr>
            <w:tcW w:type="dxa" w:w="2880"/>
          </w:tcPr>
          <w:p>
            <w:r>
              <w:t>System availability</w:t>
            </w:r>
          </w:p>
        </w:tc>
        <w:tc>
          <w:tcPr>
            <w:tcW w:type="dxa" w:w="2880"/>
          </w:tcPr>
          <w:p>
            <w:r>
              <w:t>99.5% uptime during business hours</w:t>
            </w:r>
          </w:p>
        </w:tc>
      </w:tr>
      <w:tr>
        <w:tc>
          <w:tcPr>
            <w:tcW w:type="dxa" w:w="2880"/>
          </w:tcPr>
          <w:p>
            <w:r>
              <w:t>NFR-018</w:t>
            </w:r>
          </w:p>
        </w:tc>
        <w:tc>
          <w:tcPr>
            <w:tcW w:type="dxa" w:w="2880"/>
          </w:tcPr>
          <w:p>
            <w:r>
              <w:t>Data backup</w:t>
            </w:r>
          </w:p>
        </w:tc>
        <w:tc>
          <w:tcPr>
            <w:tcW w:type="dxa" w:w="2880"/>
          </w:tcPr>
          <w:p>
            <w:r>
              <w:t>Daily automated backups</w:t>
            </w:r>
          </w:p>
        </w:tc>
      </w:tr>
      <w:tr>
        <w:tc>
          <w:tcPr>
            <w:tcW w:type="dxa" w:w="2880"/>
          </w:tcPr>
          <w:p>
            <w:r>
              <w:t>NFR-019</w:t>
            </w:r>
          </w:p>
        </w:tc>
        <w:tc>
          <w:tcPr>
            <w:tcW w:type="dxa" w:w="2880"/>
          </w:tcPr>
          <w:p>
            <w:r>
              <w:t>Recovery time objective (RTO)</w:t>
            </w:r>
          </w:p>
        </w:tc>
        <w:tc>
          <w:tcPr>
            <w:tcW w:type="dxa" w:w="2880"/>
          </w:tcPr>
          <w:p>
            <w:r>
              <w:t>&lt; 4 hours</w:t>
            </w:r>
          </w:p>
        </w:tc>
      </w:tr>
      <w:tr>
        <w:tc>
          <w:tcPr>
            <w:tcW w:type="dxa" w:w="2880"/>
          </w:tcPr>
          <w:p>
            <w:r>
              <w:t>NFR-020</w:t>
            </w:r>
          </w:p>
        </w:tc>
        <w:tc>
          <w:tcPr>
            <w:tcW w:type="dxa" w:w="2880"/>
          </w:tcPr>
          <w:p>
            <w:r>
              <w:t>Recovery point objective (RPO)</w:t>
            </w:r>
          </w:p>
        </w:tc>
        <w:tc>
          <w:tcPr>
            <w:tcW w:type="dxa" w:w="2880"/>
          </w:tcPr>
          <w:p>
            <w:r>
              <w:t>&lt; 24 hours</w:t>
            </w:r>
          </w:p>
        </w:tc>
      </w:tr>
    </w:tbl>
    <w:p/>
    <w:p>
      <w:pPr>
        <w:pStyle w:val="Heading2"/>
      </w:pPr>
      <w:r>
        <w:t>11.5 Scalability Requirements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ID</w:t>
            </w:r>
          </w:p>
        </w:tc>
        <w:tc>
          <w:tcPr>
            <w:tcW w:type="dxa" w:w="2880"/>
          </w:tcPr>
          <w:p>
            <w:r>
              <w:rPr>
                <w:b/>
              </w:rPr>
              <w:t>Requirement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Details</w:t>
            </w:r>
          </w:p>
        </w:tc>
      </w:tr>
      <w:tr>
        <w:tc>
          <w:tcPr>
            <w:tcW w:type="dxa" w:w="2880"/>
          </w:tcPr>
          <w:p>
            <w:r>
              <w:t>NFR-021</w:t>
            </w:r>
          </w:p>
        </w:tc>
        <w:tc>
          <w:tcPr>
            <w:tcW w:type="dxa" w:w="2880"/>
          </w:tcPr>
          <w:p>
            <w:r>
              <w:t>User scalability</w:t>
            </w:r>
          </w:p>
        </w:tc>
        <w:tc>
          <w:tcPr>
            <w:tcW w:type="dxa" w:w="2880"/>
          </w:tcPr>
          <w:p>
            <w:r>
              <w:t>Support 500+ users without performance degradation</w:t>
            </w:r>
          </w:p>
        </w:tc>
      </w:tr>
      <w:tr>
        <w:tc>
          <w:tcPr>
            <w:tcW w:type="dxa" w:w="2880"/>
          </w:tcPr>
          <w:p>
            <w:r>
              <w:t>NFR-022</w:t>
            </w:r>
          </w:p>
        </w:tc>
        <w:tc>
          <w:tcPr>
            <w:tcW w:type="dxa" w:w="2880"/>
          </w:tcPr>
          <w:p>
            <w:r>
              <w:t>Data growth</w:t>
            </w:r>
          </w:p>
        </w:tc>
        <w:tc>
          <w:tcPr>
            <w:tcW w:type="dxa" w:w="2880"/>
          </w:tcPr>
          <w:p>
            <w:r>
              <w:t>Handle 10,000+ RT records per year</w:t>
            </w:r>
          </w:p>
        </w:tc>
      </w:tr>
      <w:tr>
        <w:tc>
          <w:tcPr>
            <w:tcW w:type="dxa" w:w="2880"/>
          </w:tcPr>
          <w:p>
            <w:r>
              <w:t>NFR-023</w:t>
            </w:r>
          </w:p>
        </w:tc>
        <w:tc>
          <w:tcPr>
            <w:tcW w:type="dxa" w:w="2880"/>
          </w:tcPr>
          <w:p>
            <w:r>
              <w:t>Storage scalability</w:t>
            </w:r>
          </w:p>
        </w:tc>
        <w:tc>
          <w:tcPr>
            <w:tcW w:type="dxa" w:w="2880"/>
          </w:tcPr>
          <w:p>
            <w:r>
              <w:t>Expandable storage for documents/images</w:t>
            </w:r>
          </w:p>
        </w:tc>
      </w:tr>
    </w:tbl>
    <w:p/>
    <w:p>
      <w:pPr>
        <w:pStyle w:val="Heading2"/>
      </w:pPr>
      <w:r>
        <w:t>11.6 Maintainability Requirements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ID</w:t>
            </w:r>
          </w:p>
        </w:tc>
        <w:tc>
          <w:tcPr>
            <w:tcW w:type="dxa" w:w="2880"/>
          </w:tcPr>
          <w:p>
            <w:r>
              <w:rPr>
                <w:b/>
              </w:rPr>
              <w:t>Requirement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Details</w:t>
            </w:r>
          </w:p>
        </w:tc>
      </w:tr>
      <w:tr>
        <w:tc>
          <w:tcPr>
            <w:tcW w:type="dxa" w:w="2880"/>
          </w:tcPr>
          <w:p>
            <w:r>
              <w:t>NFR-024</w:t>
            </w:r>
          </w:p>
        </w:tc>
        <w:tc>
          <w:tcPr>
            <w:tcW w:type="dxa" w:w="2880"/>
          </w:tcPr>
          <w:p>
            <w:r>
              <w:t>Code documentation</w:t>
            </w:r>
          </w:p>
        </w:tc>
        <w:tc>
          <w:tcPr>
            <w:tcW w:type="dxa" w:w="2880"/>
          </w:tcPr>
          <w:p>
            <w:r>
              <w:t>Comprehensive inline and technical documentation</w:t>
            </w:r>
          </w:p>
        </w:tc>
      </w:tr>
      <w:tr>
        <w:tc>
          <w:tcPr>
            <w:tcW w:type="dxa" w:w="2880"/>
          </w:tcPr>
          <w:p>
            <w:r>
              <w:t>NFR-025</w:t>
            </w:r>
          </w:p>
        </w:tc>
        <w:tc>
          <w:tcPr>
            <w:tcW w:type="dxa" w:w="2880"/>
          </w:tcPr>
          <w:p>
            <w:r>
              <w:t>Modular architecture</w:t>
            </w:r>
          </w:p>
        </w:tc>
        <w:tc>
          <w:tcPr>
            <w:tcW w:type="dxa" w:w="2880"/>
          </w:tcPr>
          <w:p>
            <w:r>
              <w:t>Component-based design for easy updates</w:t>
            </w:r>
          </w:p>
        </w:tc>
      </w:tr>
      <w:tr>
        <w:tc>
          <w:tcPr>
            <w:tcW w:type="dxa" w:w="2880"/>
          </w:tcPr>
          <w:p>
            <w:r>
              <w:t>NFR-026</w:t>
            </w:r>
          </w:p>
        </w:tc>
        <w:tc>
          <w:tcPr>
            <w:tcW w:type="dxa" w:w="2880"/>
          </w:tcPr>
          <w:p>
            <w:r>
              <w:t>Version control</w:t>
            </w:r>
          </w:p>
        </w:tc>
        <w:tc>
          <w:tcPr>
            <w:tcW w:type="dxa" w:w="2880"/>
          </w:tcPr>
          <w:p>
            <w:r>
              <w:t>Git-based source control</w:t>
            </w:r>
          </w:p>
        </w:tc>
      </w:tr>
    </w:tbl>
    <w:p/>
    <w:p>
      <w:pPr>
        <w:pStyle w:val="Heading1"/>
      </w:pPr>
      <w:r>
        <w:t>12. System Integrations</w:t>
      </w:r>
    </w:p>
    <w:p>
      <w:pPr>
        <w:pStyle w:val="Heading2"/>
      </w:pPr>
      <w:r>
        <w:t>12.1 Integration Requirements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System</w:t>
            </w:r>
          </w:p>
        </w:tc>
        <w:tc>
          <w:tcPr>
            <w:tcW w:type="dxa" w:w="2160"/>
          </w:tcPr>
          <w:p>
            <w:r>
              <w:rPr>
                <w:b/>
              </w:rPr>
              <w:t>Purpose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Integration Type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Data Exchange</w:t>
            </w:r>
          </w:p>
        </w:tc>
      </w:tr>
      <w:tr>
        <w:tc>
          <w:tcPr>
            <w:tcW w:type="dxa" w:w="2160"/>
          </w:tcPr>
          <w:p>
            <w:r>
              <w:t>Active Directory (AD)</w:t>
            </w:r>
          </w:p>
        </w:tc>
        <w:tc>
          <w:tcPr>
            <w:tcW w:type="dxa" w:w="2160"/>
          </w:tcPr>
          <w:p>
            <w:r>
              <w:t>User authentication and profile</w:t>
            </w:r>
          </w:p>
        </w:tc>
        <w:tc>
          <w:tcPr>
            <w:tcW w:type="dxa" w:w="2160"/>
          </w:tcPr>
          <w:p>
            <w:r>
              <w:t>SSO / LDAP</w:t>
            </w:r>
          </w:p>
        </w:tc>
        <w:tc>
          <w:tcPr>
            <w:tcW w:type="dxa" w:w="2160"/>
          </w:tcPr>
          <w:p>
            <w:r>
              <w:t>User credentials, profile, department</w:t>
            </w:r>
          </w:p>
        </w:tc>
      </w:tr>
      <w:tr>
        <w:tc>
          <w:tcPr>
            <w:tcW w:type="dxa" w:w="2160"/>
          </w:tcPr>
          <w:p>
            <w:r>
              <w:t>IEMQS</w:t>
            </w:r>
          </w:p>
        </w:tc>
        <w:tc>
          <w:tcPr>
            <w:tcW w:type="dxa" w:w="2160"/>
          </w:tcPr>
          <w:p>
            <w:r>
              <w:t>Project details</w:t>
            </w:r>
          </w:p>
        </w:tc>
        <w:tc>
          <w:tcPr>
            <w:tcW w:type="dxa" w:w="2160"/>
          </w:tcPr>
          <w:p>
            <w:r>
              <w:t>API / Web Service</w:t>
            </w:r>
          </w:p>
        </w:tc>
        <w:tc>
          <w:tcPr>
            <w:tcW w:type="dxa" w:w="2160"/>
          </w:tcPr>
          <w:p>
            <w:r>
              <w:t>Project code, name, location, status</w:t>
            </w:r>
          </w:p>
        </w:tc>
      </w:tr>
      <w:tr>
        <w:tc>
          <w:tcPr>
            <w:tcW w:type="dxa" w:w="2160"/>
          </w:tcPr>
          <w:p>
            <w:r>
              <w:t>MTR (Material Test Report)</w:t>
            </w:r>
          </w:p>
        </w:tc>
        <w:tc>
          <w:tcPr>
            <w:tcW w:type="dxa" w:w="2160"/>
          </w:tcPr>
          <w:p>
            <w:r>
              <w:t>Material details</w:t>
            </w:r>
          </w:p>
        </w:tc>
        <w:tc>
          <w:tcPr>
            <w:tcW w:type="dxa" w:w="2160"/>
          </w:tcPr>
          <w:p>
            <w:r>
              <w:t>API / Web Service</w:t>
            </w:r>
          </w:p>
        </w:tc>
        <w:tc>
          <w:tcPr>
            <w:tcW w:type="dxa" w:w="2160"/>
          </w:tcPr>
          <w:p>
            <w:r>
              <w:t>Material specifications, heat numbers</w:t>
            </w:r>
          </w:p>
        </w:tc>
      </w:tr>
      <w:tr>
        <w:tc>
          <w:tcPr>
            <w:tcW w:type="dxa" w:w="2160"/>
          </w:tcPr>
          <w:p>
            <w:r>
              <w:t>Email Server</w:t>
            </w:r>
          </w:p>
        </w:tc>
        <w:tc>
          <w:tcPr>
            <w:tcW w:type="dxa" w:w="2160"/>
          </w:tcPr>
          <w:p>
            <w:r>
              <w:t>Email notifications</w:t>
            </w:r>
          </w:p>
        </w:tc>
        <w:tc>
          <w:tcPr>
            <w:tcW w:type="dxa" w:w="2160"/>
          </w:tcPr>
          <w:p>
            <w:r>
              <w:t>SMTP</w:t>
            </w:r>
          </w:p>
        </w:tc>
        <w:tc>
          <w:tcPr>
            <w:tcW w:type="dxa" w:w="2160"/>
          </w:tcPr>
          <w:p>
            <w:r>
              <w:t>Notification content</w:t>
            </w:r>
          </w:p>
        </w:tc>
      </w:tr>
      <w:tr>
        <w:tc>
          <w:tcPr>
            <w:tcW w:type="dxa" w:w="2160"/>
          </w:tcPr>
          <w:p>
            <w:r>
              <w:t>SMS Gateway</w:t>
            </w:r>
          </w:p>
        </w:tc>
        <w:tc>
          <w:tcPr>
            <w:tcW w:type="dxa" w:w="2160"/>
          </w:tcPr>
          <w:p>
            <w:r>
              <w:t>SMS alerts</w:t>
            </w:r>
          </w:p>
        </w:tc>
        <w:tc>
          <w:tcPr>
            <w:tcW w:type="dxa" w:w="2160"/>
          </w:tcPr>
          <w:p>
            <w:r>
              <w:t>REST API</w:t>
            </w:r>
          </w:p>
        </w:tc>
        <w:tc>
          <w:tcPr>
            <w:tcW w:type="dxa" w:w="2160"/>
          </w:tcPr>
          <w:p>
            <w:r>
              <w:t>Alert messages, mobile numbers</w:t>
            </w:r>
          </w:p>
        </w:tc>
      </w:tr>
    </w:tbl>
    <w:p/>
    <w:p>
      <w:pPr>
        <w:pStyle w:val="Heading2"/>
      </w:pPr>
      <w:r>
        <w:t>12.2 Integration Specifications</w:t>
      </w:r>
    </w:p>
    <w:p>
      <w:pPr>
        <w:pStyle w:val="Heading3"/>
      </w:pPr>
      <w:r>
        <w:t>12.2.1 Active Directory Integration</w:t>
      </w:r>
    </w:p>
    <w:p>
      <w:pPr>
        <w:pStyle w:val="ListBullet"/>
      </w:pPr>
      <w:r>
        <w:t>Method: LDAP authentication</w:t>
      </w:r>
    </w:p>
    <w:p>
      <w:pPr>
        <w:pStyle w:val="ListBullet"/>
      </w:pPr>
      <w:r>
        <w:t>Data Retrieved: Username, full name, email, department, employee ID, manager</w:t>
      </w:r>
    </w:p>
    <w:p>
      <w:pPr>
        <w:pStyle w:val="ListBullet"/>
      </w:pPr>
      <w:r>
        <w:t>Frequency: Real-time on login</w:t>
      </w:r>
    </w:p>
    <w:p>
      <w:pPr>
        <w:pStyle w:val="ListBullet"/>
      </w:pPr>
      <w:r>
        <w:t>Error Handling: Fallback to local authentication if AD unavailable</w:t>
      </w:r>
    </w:p>
    <w:p>
      <w:pPr>
        <w:pStyle w:val="Heading3"/>
      </w:pPr>
      <w:r>
        <w:t>12.2.2 IEMQS Integration</w:t>
      </w:r>
    </w:p>
    <w:p>
      <w:pPr>
        <w:pStyle w:val="ListBullet"/>
      </w:pPr>
      <w:r>
        <w:t>Method: REST API</w:t>
      </w:r>
    </w:p>
    <w:p>
      <w:pPr>
        <w:pStyle w:val="ListBullet"/>
      </w:pPr>
      <w:r>
        <w:t>Data Retrieved: Project details based on project code</w:t>
      </w:r>
    </w:p>
    <w:p>
      <w:pPr>
        <w:pStyle w:val="ListBullet"/>
      </w:pPr>
      <w:r>
        <w:t>Frequency: On-demand during request creation</w:t>
      </w:r>
    </w:p>
    <w:p>
      <w:pPr>
        <w:pStyle w:val="ListBullet"/>
      </w:pPr>
      <w:r>
        <w:t>Error Handling: Manual entry option if API fails</w:t>
      </w:r>
    </w:p>
    <w:p>
      <w:pPr>
        <w:pStyle w:val="Heading3"/>
      </w:pPr>
      <w:r>
        <w:t>12.2.3 MTR Integration</w:t>
      </w:r>
    </w:p>
    <w:p>
      <w:pPr>
        <w:pStyle w:val="ListBullet"/>
      </w:pPr>
      <w:r>
        <w:t>Method: REST API / Database link</w:t>
      </w:r>
    </w:p>
    <w:p>
      <w:pPr>
        <w:pStyle w:val="ListBullet"/>
      </w:pPr>
      <w:r>
        <w:t>Data Retrieved: Material specifications for RT planning</w:t>
      </w:r>
    </w:p>
    <w:p>
      <w:pPr>
        <w:pStyle w:val="ListBullet"/>
      </w:pPr>
      <w:r>
        <w:t>Frequency: On-demand during planning</w:t>
      </w:r>
    </w:p>
    <w:p>
      <w:pPr>
        <w:pStyle w:val="ListBullet"/>
      </w:pPr>
      <w:r>
        <w:t>Error Handling: Proceed with manual entry</w:t>
      </w:r>
    </w:p>
    <w:p>
      <w:pPr>
        <w:pStyle w:val="Heading1"/>
      </w:pPr>
      <w:r>
        <w:t>13. Data Requirements</w:t>
      </w:r>
    </w:p>
    <w:p>
      <w:pPr>
        <w:pStyle w:val="Heading2"/>
      </w:pPr>
      <w:r>
        <w:t>13.1 Data Entities</w:t>
      </w:r>
    </w:p>
    <w:p>
      <w:pPr>
        <w:pStyle w:val="Heading3"/>
      </w:pPr>
      <w:r>
        <w:t>13.1.1 Core Entities</w:t>
      </w:r>
    </w:p>
    <w:p>
      <w:pPr>
        <w:pStyle w:val="ListBullet"/>
      </w:pPr>
      <w:r>
        <w:t>RT Request</w:t>
      </w:r>
    </w:p>
    <w:p>
      <w:pPr>
        <w:pStyle w:val="ListBullet"/>
      </w:pPr>
      <w:r>
        <w:t>Layout</w:t>
      </w:r>
    </w:p>
    <w:p>
      <w:pPr>
        <w:pStyle w:val="ListBullet"/>
      </w:pPr>
      <w:r>
        <w:t>Contractor</w:t>
      </w:r>
    </w:p>
    <w:p>
      <w:pPr>
        <w:pStyle w:val="ListBullet"/>
      </w:pPr>
      <w:r>
        <w:t>Radiographer</w:t>
      </w:r>
    </w:p>
    <w:p>
      <w:pPr>
        <w:pStyle w:val="ListBullet"/>
      </w:pPr>
      <w:r>
        <w:t>Shop</w:t>
      </w:r>
    </w:p>
    <w:p>
      <w:pPr>
        <w:pStyle w:val="ListBullet"/>
      </w:pPr>
      <w:r>
        <w:t>User</w:t>
      </w:r>
    </w:p>
    <w:p>
      <w:pPr>
        <w:pStyle w:val="ListBullet"/>
      </w:pPr>
      <w:r>
        <w:t>Approval</w:t>
      </w:r>
    </w:p>
    <w:p>
      <w:pPr>
        <w:pStyle w:val="ListBullet"/>
      </w:pPr>
      <w:r>
        <w:t>Notification</w:t>
      </w:r>
    </w:p>
    <w:p>
      <w:pPr>
        <w:pStyle w:val="ListBullet"/>
      </w:pPr>
      <w:r>
        <w:t>Attachment</w:t>
      </w:r>
    </w:p>
    <w:p>
      <w:pPr>
        <w:pStyle w:val="ListBullet"/>
      </w:pPr>
      <w:r>
        <w:t>Execution Record</w:t>
      </w:r>
    </w:p>
    <w:p>
      <w:pPr>
        <w:pStyle w:val="Heading2"/>
      </w:pPr>
      <w:r>
        <w:t>13.2 Data Retention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Data Type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Retention Period</w:t>
            </w:r>
          </w:p>
        </w:tc>
        <w:tc>
          <w:tcPr>
            <w:tcW w:type="dxa" w:w="2880"/>
          </w:tcPr>
          <w:p>
            <w:r>
              <w:rPr>
                <w:b/>
              </w:rPr>
              <w:t>Archive Strategy</w:t>
            </w:r>
          </w:p>
        </w:tc>
      </w:tr>
      <w:tr>
        <w:tc>
          <w:tcPr>
            <w:tcW w:type="dxa" w:w="2880"/>
          </w:tcPr>
          <w:p>
            <w:r>
              <w:t>RT Requests</w:t>
            </w:r>
          </w:p>
        </w:tc>
        <w:tc>
          <w:tcPr>
            <w:tcW w:type="dxa" w:w="2880"/>
          </w:tcPr>
          <w:p>
            <w:r>
              <w:t>7 years</w:t>
            </w:r>
          </w:p>
        </w:tc>
        <w:tc>
          <w:tcPr>
            <w:tcW w:type="dxa" w:w="2880"/>
          </w:tcPr>
          <w:p>
            <w:r>
              <w:t>Annual archival to cold storage</w:t>
            </w:r>
          </w:p>
        </w:tc>
      </w:tr>
      <w:tr>
        <w:tc>
          <w:tcPr>
            <w:tcW w:type="dxa" w:w="2880"/>
          </w:tcPr>
          <w:p>
            <w:r>
              <w:t>Layouts</w:t>
            </w:r>
          </w:p>
        </w:tc>
        <w:tc>
          <w:tcPr>
            <w:tcW w:type="dxa" w:w="2880"/>
          </w:tcPr>
          <w:p>
            <w:r>
              <w:t>Permanent</w:t>
            </w:r>
          </w:p>
        </w:tc>
        <w:tc>
          <w:tcPr>
            <w:tcW w:type="dxa" w:w="2880"/>
          </w:tcPr>
          <w:p>
            <w:r>
              <w:t>Version-controlled repository</w:t>
            </w:r>
          </w:p>
        </w:tc>
      </w:tr>
      <w:tr>
        <w:tc>
          <w:tcPr>
            <w:tcW w:type="dxa" w:w="2880"/>
          </w:tcPr>
          <w:p>
            <w:r>
              <w:t>Audit Logs</w:t>
            </w:r>
          </w:p>
        </w:tc>
        <w:tc>
          <w:tcPr>
            <w:tcW w:type="dxa" w:w="2880"/>
          </w:tcPr>
          <w:p>
            <w:r>
              <w:t>5 years</w:t>
            </w:r>
          </w:p>
        </w:tc>
        <w:tc>
          <w:tcPr>
            <w:tcW w:type="dxa" w:w="2880"/>
          </w:tcPr>
          <w:p>
            <w:r>
              <w:t>Archived after 1 year</w:t>
            </w:r>
          </w:p>
        </w:tc>
      </w:tr>
      <w:tr>
        <w:tc>
          <w:tcPr>
            <w:tcW w:type="dxa" w:w="2880"/>
          </w:tcPr>
          <w:p>
            <w:r>
              <w:t>Attachments</w:t>
            </w:r>
          </w:p>
        </w:tc>
        <w:tc>
          <w:tcPr>
            <w:tcW w:type="dxa" w:w="2880"/>
          </w:tcPr>
          <w:p>
            <w:r>
              <w:t>7 years</w:t>
            </w:r>
          </w:p>
        </w:tc>
        <w:tc>
          <w:tcPr>
            <w:tcW w:type="dxa" w:w="2880"/>
          </w:tcPr>
          <w:p>
            <w:r>
              <w:t>Same as parent RT request</w:t>
            </w:r>
          </w:p>
        </w:tc>
      </w:tr>
      <w:tr>
        <w:tc>
          <w:tcPr>
            <w:tcW w:type="dxa" w:w="2880"/>
          </w:tcPr>
          <w:p>
            <w:r>
              <w:t>Reports</w:t>
            </w:r>
          </w:p>
        </w:tc>
        <w:tc>
          <w:tcPr>
            <w:tcW w:type="dxa" w:w="2880"/>
          </w:tcPr>
          <w:p>
            <w:r>
              <w:t>3 years</w:t>
            </w:r>
          </w:p>
        </w:tc>
        <w:tc>
          <w:tcPr>
            <w:tcW w:type="dxa" w:w="2880"/>
          </w:tcPr>
          <w:p>
            <w:r>
              <w:t>Monthly archival</w:t>
            </w:r>
          </w:p>
        </w:tc>
      </w:tr>
    </w:tbl>
    <w:p/>
    <w:p>
      <w:pPr>
        <w:pStyle w:val="Heading2"/>
      </w:pPr>
      <w:r>
        <w:t>13.3 Data Quality Requirements</w:t>
      </w:r>
    </w:p>
    <w:p>
      <w:pPr>
        <w:pStyle w:val="ListBullet"/>
      </w:pPr>
      <w:r>
        <w:t>Mandatory field validation at entry</w:t>
      </w:r>
    </w:p>
    <w:p>
      <w:pPr>
        <w:pStyle w:val="ListBullet"/>
      </w:pPr>
      <w:r>
        <w:t>Data format validation (dates, numbers, email)</w:t>
      </w:r>
    </w:p>
    <w:p>
      <w:pPr>
        <w:pStyle w:val="ListBullet"/>
      </w:pPr>
      <w:r>
        <w:t>Referential integrity enforcement</w:t>
      </w:r>
    </w:p>
    <w:p>
      <w:pPr>
        <w:pStyle w:val="ListBullet"/>
      </w:pPr>
      <w:r>
        <w:t>Duplicate detection for requests</w:t>
      </w:r>
    </w:p>
    <w:p>
      <w:pPr>
        <w:pStyle w:val="Heading1"/>
      </w:pPr>
      <w:r>
        <w:t>14. Reporting Requirements</w:t>
      </w:r>
    </w:p>
    <w:p>
      <w:pPr>
        <w:pStyle w:val="Heading2"/>
      </w:pPr>
      <w:r>
        <w:t>14.1 Operational Reports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Report Name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Purpose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Frequency</w:t>
            </w:r>
          </w:p>
        </w:tc>
        <w:tc>
          <w:tcPr>
            <w:tcW w:type="dxa" w:w="2160"/>
          </w:tcPr>
          <w:p>
            <w:r>
              <w:rPr>
                <w:b/>
              </w:rPr>
              <w:t>Users</w:t>
            </w:r>
          </w:p>
        </w:tc>
      </w:tr>
      <w:tr>
        <w:tc>
          <w:tcPr>
            <w:tcW w:type="dxa" w:w="2160"/>
          </w:tcPr>
          <w:p>
            <w:r>
              <w:t>Daily RT Schedule</w:t>
            </w:r>
          </w:p>
        </w:tc>
        <w:tc>
          <w:tcPr>
            <w:tcW w:type="dxa" w:w="2160"/>
          </w:tcPr>
          <w:p>
            <w:r>
              <w:t>View today's RT activities</w:t>
            </w:r>
          </w:p>
        </w:tc>
        <w:tc>
          <w:tcPr>
            <w:tcW w:type="dxa" w:w="2160"/>
          </w:tcPr>
          <w:p>
            <w:r>
              <w:t>Daily</w:t>
            </w:r>
          </w:p>
        </w:tc>
        <w:tc>
          <w:tcPr>
            <w:tcW w:type="dxa" w:w="2160"/>
          </w:tcPr>
          <w:p>
            <w:r>
              <w:t>Shop IC, RT Engineers</w:t>
            </w:r>
          </w:p>
        </w:tc>
      </w:tr>
      <w:tr>
        <w:tc>
          <w:tcPr>
            <w:tcW w:type="dxa" w:w="2160"/>
          </w:tcPr>
          <w:p>
            <w:r>
              <w:t>Pending Approvals</w:t>
            </w:r>
          </w:p>
        </w:tc>
        <w:tc>
          <w:tcPr>
            <w:tcW w:type="dxa" w:w="2160"/>
          </w:tcPr>
          <w:p>
            <w:r>
              <w:t>Track pending actions</w:t>
            </w:r>
          </w:p>
        </w:tc>
        <w:tc>
          <w:tcPr>
            <w:tcW w:type="dxa" w:w="2160"/>
          </w:tcPr>
          <w:p>
            <w:r>
              <w:t>Real-time</w:t>
            </w:r>
          </w:p>
        </w:tc>
        <w:tc>
          <w:tcPr>
            <w:tcW w:type="dxa" w:w="2160"/>
          </w:tcPr>
          <w:p>
            <w:r>
              <w:t>All Approvers</w:t>
            </w:r>
          </w:p>
        </w:tc>
      </w:tr>
      <w:tr>
        <w:tc>
          <w:tcPr>
            <w:tcW w:type="dxa" w:w="2160"/>
          </w:tcPr>
          <w:p>
            <w:r>
              <w:t>Shop-wise Summary</w:t>
            </w:r>
          </w:p>
        </w:tc>
        <w:tc>
          <w:tcPr>
            <w:tcW w:type="dxa" w:w="2160"/>
          </w:tcPr>
          <w:p>
            <w:r>
              <w:t>RT activities by shop</w:t>
            </w:r>
          </w:p>
        </w:tc>
        <w:tc>
          <w:tcPr>
            <w:tcW w:type="dxa" w:w="2160"/>
          </w:tcPr>
          <w:p>
            <w:r>
              <w:t>Weekly/Monthly</w:t>
            </w:r>
          </w:p>
        </w:tc>
        <w:tc>
          <w:tcPr>
            <w:tcW w:type="dxa" w:w="2160"/>
          </w:tcPr>
          <w:p>
            <w:r>
              <w:t>Management</w:t>
            </w:r>
          </w:p>
        </w:tc>
      </w:tr>
      <w:tr>
        <w:tc>
          <w:tcPr>
            <w:tcW w:type="dxa" w:w="2160"/>
          </w:tcPr>
          <w:p>
            <w:r>
              <w:t>Contractor Performance</w:t>
            </w:r>
          </w:p>
        </w:tc>
        <w:tc>
          <w:tcPr>
            <w:tcW w:type="dxa" w:w="2160"/>
          </w:tcPr>
          <w:p>
            <w:r>
              <w:t>Evaluate contractor efficiency</w:t>
            </w:r>
          </w:p>
        </w:tc>
        <w:tc>
          <w:tcPr>
            <w:tcW w:type="dxa" w:w="2160"/>
          </w:tcPr>
          <w:p>
            <w:r>
              <w:t>Monthly</w:t>
            </w:r>
          </w:p>
        </w:tc>
        <w:tc>
          <w:tcPr>
            <w:tcW w:type="dxa" w:w="2160"/>
          </w:tcPr>
          <w:p>
            <w:r>
              <w:t>RT Engineers, Admin</w:t>
            </w:r>
          </w:p>
        </w:tc>
      </w:tr>
      <w:tr>
        <w:tc>
          <w:tcPr>
            <w:tcW w:type="dxa" w:w="2160"/>
          </w:tcPr>
          <w:p>
            <w:r>
              <w:t>Turnaround Time Analysis</w:t>
            </w:r>
          </w:p>
        </w:tc>
        <w:tc>
          <w:tcPr>
            <w:tcW w:type="dxa" w:w="2160"/>
          </w:tcPr>
          <w:p>
            <w:r>
              <w:t>Process efficiency metrics</w:t>
            </w:r>
          </w:p>
        </w:tc>
        <w:tc>
          <w:tcPr>
            <w:tcW w:type="dxa" w:w="2160"/>
          </w:tcPr>
          <w:p>
            <w:r>
              <w:t>Monthly</w:t>
            </w:r>
          </w:p>
        </w:tc>
        <w:tc>
          <w:tcPr>
            <w:tcW w:type="dxa" w:w="2160"/>
          </w:tcPr>
          <w:p>
            <w:r>
              <w:t>Management</w:t>
            </w:r>
          </w:p>
        </w:tc>
      </w:tr>
    </w:tbl>
    <w:p/>
    <w:p>
      <w:pPr>
        <w:pStyle w:val="Heading2"/>
      </w:pPr>
      <w:r>
        <w:t>14.2 Compliance Reports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Report Name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Purpose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Frequency</w:t>
            </w:r>
          </w:p>
        </w:tc>
        <w:tc>
          <w:tcPr>
            <w:tcW w:type="dxa" w:w="2160"/>
          </w:tcPr>
          <w:p>
            <w:r>
              <w:rPr>
                <w:b/>
              </w:rPr>
              <w:t>Users</w:t>
            </w:r>
          </w:p>
        </w:tc>
      </w:tr>
      <w:tr>
        <w:tc>
          <w:tcPr>
            <w:tcW w:type="dxa" w:w="2160"/>
          </w:tcPr>
          <w:p>
            <w:r>
              <w:t>Safety Incident Report</w:t>
            </w:r>
          </w:p>
        </w:tc>
        <w:tc>
          <w:tcPr>
            <w:tcW w:type="dxa" w:w="2160"/>
          </w:tcPr>
          <w:p>
            <w:r>
              <w:t>Track safety incidents</w:t>
            </w:r>
          </w:p>
        </w:tc>
        <w:tc>
          <w:tcPr>
            <w:tcW w:type="dxa" w:w="2160"/>
          </w:tcPr>
          <w:p>
            <w:r>
              <w:t>As needed</w:t>
            </w:r>
          </w:p>
        </w:tc>
        <w:tc>
          <w:tcPr>
            <w:tcW w:type="dxa" w:w="2160"/>
          </w:tcPr>
          <w:p>
            <w:r>
              <w:t>Safety Team, Management</w:t>
            </w:r>
          </w:p>
        </w:tc>
      </w:tr>
      <w:tr>
        <w:tc>
          <w:tcPr>
            <w:tcW w:type="dxa" w:w="2160"/>
          </w:tcPr>
          <w:p>
            <w:r>
              <w:t>Audit Trail Report</w:t>
            </w:r>
          </w:p>
        </w:tc>
        <w:tc>
          <w:tcPr>
            <w:tcW w:type="dxa" w:w="2160"/>
          </w:tcPr>
          <w:p>
            <w:r>
              <w:t>Complete activity log</w:t>
            </w:r>
          </w:p>
        </w:tc>
        <w:tc>
          <w:tcPr>
            <w:tcW w:type="dxa" w:w="2160"/>
          </w:tcPr>
          <w:p>
            <w:r>
              <w:t>As needed</w:t>
            </w:r>
          </w:p>
        </w:tc>
        <w:tc>
          <w:tcPr>
            <w:tcW w:type="dxa" w:w="2160"/>
          </w:tcPr>
          <w:p>
            <w:r>
              <w:t>Audit Team</w:t>
            </w:r>
          </w:p>
        </w:tc>
      </w:tr>
      <w:tr>
        <w:tc>
          <w:tcPr>
            <w:tcW w:type="dxa" w:w="2160"/>
          </w:tcPr>
          <w:p>
            <w:r>
              <w:t>License Expiry Report</w:t>
            </w:r>
          </w:p>
        </w:tc>
        <w:tc>
          <w:tcPr>
            <w:tcW w:type="dxa" w:w="2160"/>
          </w:tcPr>
          <w:p>
            <w:r>
              <w:t>Track contractor/radiographer license validity</w:t>
            </w:r>
          </w:p>
        </w:tc>
        <w:tc>
          <w:tcPr>
            <w:tcW w:type="dxa" w:w="2160"/>
          </w:tcPr>
          <w:p>
            <w:r>
              <w:t>Monthly</w:t>
            </w:r>
          </w:p>
        </w:tc>
        <w:tc>
          <w:tcPr>
            <w:tcW w:type="dxa" w:w="2160"/>
          </w:tcPr>
          <w:p>
            <w:r>
              <w:t>Admin</w:t>
            </w:r>
          </w:p>
        </w:tc>
      </w:tr>
    </w:tbl>
    <w:p/>
    <w:p>
      <w:pPr>
        <w:pStyle w:val="Heading1"/>
      </w:pPr>
      <w:r>
        <w:t>15. UI/UX Guidelines</w:t>
      </w:r>
    </w:p>
    <w:p>
      <w:pPr>
        <w:pStyle w:val="Heading2"/>
      </w:pPr>
      <w:r>
        <w:t>15.1 Design Principles</w:t>
      </w:r>
    </w:p>
    <w:p>
      <w:pPr>
        <w:pStyle w:val="ListBullet"/>
      </w:pPr>
      <w:r>
        <w:t>Simplicity: Clean, clutter-free interface</w:t>
      </w:r>
    </w:p>
    <w:p>
      <w:pPr>
        <w:pStyle w:val="ListBullet"/>
      </w:pPr>
      <w:r>
        <w:t>Consistency: Uniform design patterns across modules</w:t>
      </w:r>
    </w:p>
    <w:p>
      <w:pPr>
        <w:pStyle w:val="ListBullet"/>
      </w:pPr>
      <w:r>
        <w:t>Responsiveness: Mobile-first design approach</w:t>
      </w:r>
    </w:p>
    <w:p>
      <w:pPr>
        <w:pStyle w:val="ListBullet"/>
      </w:pPr>
      <w:r>
        <w:t>Accessibility: Support for users with disabilities</w:t>
      </w:r>
    </w:p>
    <w:p>
      <w:pPr>
        <w:pStyle w:val="ListBullet"/>
      </w:pPr>
      <w:r>
        <w:t>User-Friendly: Minimal clicks to complete tasks</w:t>
      </w:r>
    </w:p>
    <w:p>
      <w:pPr>
        <w:pStyle w:val="Heading2"/>
      </w:pPr>
      <w:r>
        <w:t>15.2 Key UI Elements</w:t>
      </w:r>
    </w:p>
    <w:p>
      <w:pPr>
        <w:pStyle w:val="ListBullet"/>
      </w:pPr>
      <w:r>
        <w:t>Dashboard: Card-based layout with key metrics</w:t>
      </w:r>
    </w:p>
    <w:p>
      <w:pPr>
        <w:pStyle w:val="ListBullet"/>
      </w:pPr>
      <w:r>
        <w:t>Forms: Progressive disclosure, field grouping</w:t>
      </w:r>
    </w:p>
    <w:p>
      <w:pPr>
        <w:pStyle w:val="ListBullet"/>
      </w:pPr>
      <w:r>
        <w:t>Navigation: Breadcrumb trails, clear menu structure</w:t>
      </w:r>
    </w:p>
    <w:p>
      <w:pPr>
        <w:pStyle w:val="ListBullet"/>
      </w:pPr>
      <w:r>
        <w:t>Notifications: Toast messages for confirmations/errors</w:t>
      </w:r>
    </w:p>
    <w:p>
      <w:pPr>
        <w:pStyle w:val="ListBullet"/>
      </w:pPr>
      <w:r>
        <w:t>Tables: Sortable, filterable, paginated data grids</w:t>
      </w:r>
    </w:p>
    <w:p>
      <w:pPr>
        <w:pStyle w:val="ListBullet"/>
      </w:pPr>
      <w:r>
        <w:t>Buttons: Clear call-to-action with appropriate colors</w:t>
      </w:r>
    </w:p>
    <w:p>
      <w:pPr>
        <w:pStyle w:val="Heading2"/>
      </w:pPr>
      <w:r>
        <w:t>15.3 Mobile Considerations</w:t>
      </w:r>
    </w:p>
    <w:p>
      <w:pPr>
        <w:pStyle w:val="ListBullet"/>
      </w:pPr>
      <w:r>
        <w:t>Touch-friendly controls (minimum 44x44 px)</w:t>
      </w:r>
    </w:p>
    <w:p>
      <w:pPr>
        <w:pStyle w:val="ListBullet"/>
      </w:pPr>
      <w:r>
        <w:t>Optimized forms for mobile input</w:t>
      </w:r>
    </w:p>
    <w:p>
      <w:pPr>
        <w:pStyle w:val="ListBullet"/>
      </w:pPr>
      <w:r>
        <w:t>Offline capability for field execution updates</w:t>
      </w:r>
    </w:p>
    <w:p>
      <w:pPr>
        <w:pStyle w:val="ListBullet"/>
      </w:pPr>
      <w:r>
        <w:t>Camera integration for photo uploads</w:t>
      </w:r>
    </w:p>
    <w:p>
      <w:pPr>
        <w:pStyle w:val="Heading1"/>
      </w:pPr>
      <w:r>
        <w:t>16. Assumptions</w:t>
      </w:r>
    </w:p>
    <w:p>
      <w:pPr>
        <w:pStyle w:val="ListNumber"/>
      </w:pPr>
      <w:r>
        <w:t>Data Availability: All required master data from AD, IEMQS, and MTR will be available via APIs</w:t>
      </w:r>
    </w:p>
    <w:p>
      <w:pPr>
        <w:pStyle w:val="ListNumber"/>
      </w:pPr>
      <w:r>
        <w:t>User Access: All users have valid AD accounts and appropriate role assignments</w:t>
      </w:r>
    </w:p>
    <w:p>
      <w:pPr>
        <w:pStyle w:val="ListNumber"/>
      </w:pPr>
      <w:r>
        <w:t>Network Connectivity: Reliable network connectivity available in shop areas</w:t>
      </w:r>
    </w:p>
    <w:p>
      <w:pPr>
        <w:pStyle w:val="ListNumber"/>
      </w:pPr>
      <w:r>
        <w:t>Browser Standards: Users have access to modern web browsers</w:t>
      </w:r>
    </w:p>
    <w:p>
      <w:pPr>
        <w:pStyle w:val="ListNumber"/>
      </w:pPr>
      <w:r>
        <w:t>Mobile Devices: Users have smartphones/tablets for field access</w:t>
      </w:r>
    </w:p>
    <w:p>
      <w:pPr>
        <w:pStyle w:val="ListNumber"/>
      </w:pPr>
      <w:r>
        <w:t>Email/SMS Infrastructure: Existing email and SMS infrastructure is available</w:t>
      </w:r>
    </w:p>
    <w:p>
      <w:pPr>
        <w:pStyle w:val="ListNumber"/>
      </w:pPr>
      <w:r>
        <w:t>Training: Users will receive adequate training on the new system</w:t>
      </w:r>
    </w:p>
    <w:p>
      <w:pPr>
        <w:pStyle w:val="ListNumber"/>
      </w:pPr>
      <w:r>
        <w:t>Change Management: Organizational change management support will be provided</w:t>
      </w:r>
    </w:p>
    <w:p>
      <w:pPr>
        <w:pStyle w:val="ListNumber"/>
      </w:pPr>
      <w:r>
        <w:t>Data Migration: Historical RT data migration is not required initially</w:t>
      </w:r>
    </w:p>
    <w:p>
      <w:pPr>
        <w:pStyle w:val="ListNumber"/>
      </w:pPr>
      <w:r>
        <w:t>Infrastructure: Hosting infrastructure and database servers are available</w:t>
      </w:r>
    </w:p>
    <w:p>
      <w:pPr>
        <w:pStyle w:val="Heading1"/>
      </w:pPr>
      <w:r>
        <w:t>17. Constraints</w:t>
      </w:r>
    </w:p>
    <w:p>
      <w:pPr>
        <w:pStyle w:val="Heading2"/>
      </w:pPr>
      <w:r>
        <w:t>17.1 Technical Constraints</w:t>
      </w:r>
    </w:p>
    <w:p>
      <w:pPr>
        <w:pStyle w:val="ListBullet"/>
      </w:pPr>
      <w:r>
        <w:t>Must integrate with existing AD, IEMQS, MTR systems without modifications to them</w:t>
      </w:r>
    </w:p>
    <w:p>
      <w:pPr>
        <w:pStyle w:val="ListBullet"/>
      </w:pPr>
      <w:r>
        <w:t>Must work within existing network infrastructure</w:t>
      </w:r>
    </w:p>
    <w:p>
      <w:pPr>
        <w:pStyle w:val="ListBullet"/>
      </w:pPr>
      <w:r>
        <w:t>Limited to web and mobile web technologies (no native apps initially)</w:t>
      </w:r>
    </w:p>
    <w:p>
      <w:pPr>
        <w:pStyle w:val="Heading2"/>
      </w:pPr>
      <w:r>
        <w:t>17.2 Business Constraints</w:t>
      </w:r>
    </w:p>
    <w:p>
      <w:pPr>
        <w:pStyle w:val="ListBullet"/>
      </w:pPr>
      <w:r>
        <w:t>No budget for external system modifications</w:t>
      </w:r>
    </w:p>
    <w:p>
      <w:pPr>
        <w:pStyle w:val="ListBullet"/>
      </w:pPr>
      <w:r>
        <w:t>Hardware procurement not included</w:t>
      </w:r>
    </w:p>
    <w:p>
      <w:pPr>
        <w:pStyle w:val="ListBullet"/>
      </w:pPr>
      <w:r>
        <w:t>Project timeline: [To be defined]</w:t>
      </w:r>
    </w:p>
    <w:p>
      <w:pPr>
        <w:pStyle w:val="ListBullet"/>
      </w:pPr>
      <w:r>
        <w:t>Resource availability: [To be defined]</w:t>
      </w:r>
    </w:p>
    <w:p>
      <w:pPr>
        <w:pStyle w:val="Heading2"/>
      </w:pPr>
      <w:r>
        <w:t>17.3 Regulatory Constraints</w:t>
      </w:r>
    </w:p>
    <w:p>
      <w:pPr>
        <w:pStyle w:val="ListBullet"/>
      </w:pPr>
      <w:r>
        <w:t>Must comply with organizational IT security policies</w:t>
      </w:r>
    </w:p>
    <w:p>
      <w:pPr>
        <w:pStyle w:val="ListBullet"/>
      </w:pPr>
      <w:r>
        <w:t>Must comply with radiation safety regulations</w:t>
      </w:r>
    </w:p>
    <w:p>
      <w:pPr>
        <w:pStyle w:val="ListBullet"/>
      </w:pPr>
      <w:r>
        <w:t>Must maintain audit trails as per compliance requirements</w:t>
      </w:r>
    </w:p>
    <w:p>
      <w:pPr>
        <w:pStyle w:val="Heading1"/>
      </w:pPr>
      <w:r>
        <w:t>18. Risks and Mitigation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Risk</w:t>
            </w:r>
          </w:p>
        </w:tc>
        <w:tc>
          <w:tcPr>
            <w:tcW w:type="dxa" w:w="2160"/>
          </w:tcPr>
          <w:p>
            <w:r>
              <w:rPr>
                <w:b/>
              </w:rPr>
              <w:t>Impact</w:t>
            </w:r>
          </w:p>
        </w:tc>
        <w:tc>
          <w:tcPr>
            <w:tcW w:type="dxa" w:w="2160"/>
          </w:tcPr>
          <w:p>
            <w:r>
              <w:rPr>
                <w:b/>
              </w:rPr>
              <w:t>Probability</w:t>
            </w:r>
          </w:p>
        </w:tc>
        <w:tc>
          <w:tcPr>
            <w:tcW w:type="dxa" w:w="2160"/>
          </w:tcPr>
          <w:p>
            <w:r>
              <w:rPr>
                <w:b/>
              </w:rPr>
              <w:t>Mitigation Strategy</w:t>
            </w:r>
          </w:p>
        </w:tc>
      </w:tr>
      <w:tr>
        <w:tc>
          <w:tcPr>
            <w:tcW w:type="dxa" w:w="2160"/>
          </w:tcPr>
          <w:p>
            <w:r>
              <w:t>Data mismatch from integrated systems</w:t>
            </w:r>
          </w:p>
        </w:tc>
        <w:tc>
          <w:tcPr>
            <w:tcW w:type="dxa" w:w="2160"/>
          </w:tcPr>
          <w:p>
            <w:r>
              <w:t>High</w:t>
            </w:r>
          </w:p>
        </w:tc>
        <w:tc>
          <w:tcPr>
            <w:tcW w:type="dxa" w:w="2160"/>
          </w:tcPr>
          <w:p>
            <w:r>
              <w:t>Medium</w:t>
            </w:r>
          </w:p>
        </w:tc>
        <w:tc>
          <w:tcPr>
            <w:tcW w:type="dxa" w:w="2160"/>
          </w:tcPr>
          <w:p>
            <w:r>
              <w:t>Implement data validation, provide manual override options</w:t>
            </w:r>
          </w:p>
        </w:tc>
      </w:tr>
      <w:tr>
        <w:tc>
          <w:tcPr>
            <w:tcW w:type="dxa" w:w="2160"/>
          </w:tcPr>
          <w:p>
            <w:r>
              <w:t>User adoption issues</w:t>
            </w:r>
          </w:p>
        </w:tc>
        <w:tc>
          <w:tcPr>
            <w:tcW w:type="dxa" w:w="2160"/>
          </w:tcPr>
          <w:p>
            <w:r>
              <w:t>High</w:t>
            </w:r>
          </w:p>
        </w:tc>
        <w:tc>
          <w:tcPr>
            <w:tcW w:type="dxa" w:w="2160"/>
          </w:tcPr>
          <w:p>
            <w:r>
              <w:t>Medium</w:t>
            </w:r>
          </w:p>
        </w:tc>
        <w:tc>
          <w:tcPr>
            <w:tcW w:type="dxa" w:w="2160"/>
          </w:tcPr>
          <w:p>
            <w:r>
              <w:t>Comprehensive training, phased rollout, user champions</w:t>
            </w:r>
          </w:p>
        </w:tc>
      </w:tr>
      <w:tr>
        <w:tc>
          <w:tcPr>
            <w:tcW w:type="dxa" w:w="2160"/>
          </w:tcPr>
          <w:p>
            <w:r>
              <w:t>Integration API failures</w:t>
            </w:r>
          </w:p>
        </w:tc>
        <w:tc>
          <w:tcPr>
            <w:tcW w:type="dxa" w:w="2160"/>
          </w:tcPr>
          <w:p>
            <w:r>
              <w:t>Medium</w:t>
            </w:r>
          </w:p>
        </w:tc>
        <w:tc>
          <w:tcPr>
            <w:tcW w:type="dxa" w:w="2160"/>
          </w:tcPr>
          <w:p>
            <w:r>
              <w:t>Low</w:t>
            </w:r>
          </w:p>
        </w:tc>
        <w:tc>
          <w:tcPr>
            <w:tcW w:type="dxa" w:w="2160"/>
          </w:tcPr>
          <w:p>
            <w:r>
              <w:t>Implement fallback mechanisms, manual entry options</w:t>
            </w:r>
          </w:p>
        </w:tc>
      </w:tr>
      <w:tr>
        <w:tc>
          <w:tcPr>
            <w:tcW w:type="dxa" w:w="2160"/>
          </w:tcPr>
          <w:p>
            <w:r>
              <w:t>Network connectivity issues in shops</w:t>
            </w:r>
          </w:p>
        </w:tc>
        <w:tc>
          <w:tcPr>
            <w:tcW w:type="dxa" w:w="2160"/>
          </w:tcPr>
          <w:p>
            <w:r>
              <w:t>Medium</w:t>
            </w:r>
          </w:p>
        </w:tc>
        <w:tc>
          <w:tcPr>
            <w:tcW w:type="dxa" w:w="2160"/>
          </w:tcPr>
          <w:p>
            <w:r>
              <w:t>Medium</w:t>
            </w:r>
          </w:p>
        </w:tc>
        <w:tc>
          <w:tcPr>
            <w:tcW w:type="dxa" w:w="2160"/>
          </w:tcPr>
          <w:p>
            <w:r>
              <w:t>Implement offline mode with sync capability</w:t>
            </w:r>
          </w:p>
        </w:tc>
      </w:tr>
      <w:tr>
        <w:tc>
          <w:tcPr>
            <w:tcW w:type="dxa" w:w="2160"/>
          </w:tcPr>
          <w:p>
            <w:r>
              <w:t>Resistance to change</w:t>
            </w:r>
          </w:p>
        </w:tc>
        <w:tc>
          <w:tcPr>
            <w:tcW w:type="dxa" w:w="2160"/>
          </w:tcPr>
          <w:p>
            <w:r>
              <w:t>High</w:t>
            </w:r>
          </w:p>
        </w:tc>
        <w:tc>
          <w:tcPr>
            <w:tcW w:type="dxa" w:w="2160"/>
          </w:tcPr>
          <w:p>
            <w:r>
              <w:t>High</w:t>
            </w:r>
          </w:p>
        </w:tc>
        <w:tc>
          <w:tcPr>
            <w:tcW w:type="dxa" w:w="2160"/>
          </w:tcPr>
          <w:p>
            <w:r>
              <w:t>Change management program, stakeholder engagement</w:t>
            </w:r>
          </w:p>
        </w:tc>
      </w:tr>
      <w:tr>
        <w:tc>
          <w:tcPr>
            <w:tcW w:type="dxa" w:w="2160"/>
          </w:tcPr>
          <w:p>
            <w:r>
              <w:t>Incomplete/inaccurate master data</w:t>
            </w:r>
          </w:p>
        </w:tc>
        <w:tc>
          <w:tcPr>
            <w:tcW w:type="dxa" w:w="2160"/>
          </w:tcPr>
          <w:p>
            <w:r>
              <w:t>Medium</w:t>
            </w:r>
          </w:p>
        </w:tc>
        <w:tc>
          <w:tcPr>
            <w:tcW w:type="dxa" w:w="2160"/>
          </w:tcPr>
          <w:p>
            <w:r>
              <w:t>Medium</w:t>
            </w:r>
          </w:p>
        </w:tc>
        <w:tc>
          <w:tcPr>
            <w:tcW w:type="dxa" w:w="2160"/>
          </w:tcPr>
          <w:p>
            <w:r>
              <w:t>Data cleansing exercise before go-live</w:t>
            </w:r>
          </w:p>
        </w:tc>
      </w:tr>
      <w:tr>
        <w:tc>
          <w:tcPr>
            <w:tcW w:type="dxa" w:w="2160"/>
          </w:tcPr>
          <w:p>
            <w:r>
              <w:t>Performance issues with large documents</w:t>
            </w:r>
          </w:p>
        </w:tc>
        <w:tc>
          <w:tcPr>
            <w:tcW w:type="dxa" w:w="2160"/>
          </w:tcPr>
          <w:p>
            <w:r>
              <w:t>Medium</w:t>
            </w:r>
          </w:p>
        </w:tc>
        <w:tc>
          <w:tcPr>
            <w:tcW w:type="dxa" w:w="2160"/>
          </w:tcPr>
          <w:p>
            <w:r>
              <w:t>Low</w:t>
            </w:r>
          </w:p>
        </w:tc>
        <w:tc>
          <w:tcPr>
            <w:tcW w:type="dxa" w:w="2160"/>
          </w:tcPr>
          <w:p>
            <w:r>
              <w:t>Implement file size limits, compression</w:t>
            </w:r>
          </w:p>
        </w:tc>
      </w:tr>
      <w:tr>
        <w:tc>
          <w:tcPr>
            <w:tcW w:type="dxa" w:w="2160"/>
          </w:tcPr>
          <w:p>
            <w:r>
              <w:t>License expiry of contractors/radiographers</w:t>
            </w:r>
          </w:p>
        </w:tc>
        <w:tc>
          <w:tcPr>
            <w:tcW w:type="dxa" w:w="2160"/>
          </w:tcPr>
          <w:p>
            <w:r>
              <w:t>Low</w:t>
            </w:r>
          </w:p>
        </w:tc>
        <w:tc>
          <w:tcPr>
            <w:tcW w:type="dxa" w:w="2160"/>
          </w:tcPr>
          <w:p>
            <w:r>
              <w:t>Low</w:t>
            </w:r>
          </w:p>
        </w:tc>
        <w:tc>
          <w:tcPr>
            <w:tcW w:type="dxa" w:w="2160"/>
          </w:tcPr>
          <w:p>
            <w:r>
              <w:t>Automated alerts 30 days before expiry</w:t>
            </w:r>
          </w:p>
        </w:tc>
      </w:tr>
    </w:tbl>
    <w:p/>
    <w:p>
      <w:pPr>
        <w:pStyle w:val="Heading1"/>
      </w:pPr>
      <w:r>
        <w:t>19. Acceptance Criteria</w:t>
      </w:r>
    </w:p>
    <w:p>
      <w:pPr>
        <w:pStyle w:val="Heading2"/>
      </w:pPr>
      <w:r>
        <w:t>19.1 Functional Acceptance</w:t>
      </w:r>
    </w:p>
    <w:p>
      <w:pPr>
        <w:pStyle w:val="ListBullet"/>
      </w:pPr>
      <w:r>
        <w:t>All workflow stages from initiation to closure execute successfully</w:t>
      </w:r>
    </w:p>
    <w:p>
      <w:pPr>
        <w:pStyle w:val="ListBullet"/>
      </w:pPr>
      <w:r>
        <w:t>Notifications sent accurately to all stakeholders at each stage</w:t>
      </w:r>
    </w:p>
    <w:p>
      <w:pPr>
        <w:pStyle w:val="ListBullet"/>
      </w:pPr>
      <w:r>
        <w:t>Layout marking functionality works with all standard drawing tools</w:t>
      </w:r>
    </w:p>
    <w:p>
      <w:pPr>
        <w:pStyle w:val="ListBullet"/>
      </w:pPr>
      <w:r>
        <w:t>Reports generate accurately with correct data</w:t>
      </w:r>
    </w:p>
    <w:p>
      <w:pPr>
        <w:pStyle w:val="ListBullet"/>
      </w:pPr>
      <w:r>
        <w:t>Integration with AD, IEMQS, MTR functioning correctly</w:t>
      </w:r>
    </w:p>
    <w:p>
      <w:pPr>
        <w:pStyle w:val="ListBullet"/>
      </w:pPr>
      <w:r>
        <w:t>Mobile interface accessible and functional on standard devices</w:t>
      </w:r>
    </w:p>
    <w:p>
      <w:pPr>
        <w:pStyle w:val="ListBullet"/>
      </w:pPr>
      <w:r>
        <w:t>All mandatory validations working correctly</w:t>
      </w:r>
    </w:p>
    <w:p>
      <w:pPr>
        <w:pStyle w:val="ListBullet"/>
      </w:pPr>
      <w:r>
        <w:t>Role-based access control implemented correctly</w:t>
      </w:r>
    </w:p>
    <w:p>
      <w:pPr>
        <w:pStyle w:val="Heading2"/>
      </w:pPr>
      <w:r>
        <w:t>19.2 Non-Functional Acceptance</w:t>
      </w:r>
    </w:p>
    <w:p>
      <w:pPr>
        <w:pStyle w:val="ListBullet"/>
      </w:pPr>
      <w:r>
        <w:t>Page load time &lt; 3 seconds for 90% of pages</w:t>
      </w:r>
    </w:p>
    <w:p>
      <w:pPr>
        <w:pStyle w:val="ListBullet"/>
      </w:pPr>
      <w:r>
        <w:t>System supports 200 concurrent users without degradation</w:t>
      </w:r>
    </w:p>
    <w:p>
      <w:pPr>
        <w:pStyle w:val="ListBullet"/>
      </w:pPr>
      <w:r>
        <w:t>99.5% uptime during business hours over a 30-day period</w:t>
      </w:r>
    </w:p>
    <w:p>
      <w:pPr>
        <w:pStyle w:val="ListBullet"/>
      </w:pPr>
      <w:r>
        <w:t>All security requirements implemented and tested</w:t>
      </w:r>
    </w:p>
    <w:p>
      <w:pPr>
        <w:pStyle w:val="ListBullet"/>
      </w:pPr>
      <w:r>
        <w:t>Mobile responsiveness verified on iOS and Android devices</w:t>
      </w:r>
    </w:p>
    <w:p>
      <w:pPr>
        <w:pStyle w:val="ListBullet"/>
      </w:pPr>
      <w:r>
        <w:t>Browser compatibility verified on all required browsers</w:t>
      </w:r>
    </w:p>
    <w:p>
      <w:pPr>
        <w:pStyle w:val="Heading2"/>
      </w:pPr>
      <w:r>
        <w:t>19.3 User Acceptance</w:t>
      </w:r>
    </w:p>
    <w:p>
      <w:pPr>
        <w:pStyle w:val="ListBullet"/>
      </w:pPr>
      <w:r>
        <w:t>User acceptance testing completed by representative users from each role</w:t>
      </w:r>
    </w:p>
    <w:p>
      <w:pPr>
        <w:pStyle w:val="ListBullet"/>
      </w:pPr>
      <w:r>
        <w:t>Training completed for all user groups</w:t>
      </w:r>
    </w:p>
    <w:p>
      <w:pPr>
        <w:pStyle w:val="ListBullet"/>
      </w:pPr>
      <w:r>
        <w:t>User feedback incorporated into final release</w:t>
      </w:r>
    </w:p>
    <w:p>
      <w:pPr>
        <w:pStyle w:val="ListBullet"/>
      </w:pPr>
      <w:r>
        <w:t>User documentation and help content finalized</w:t>
      </w:r>
    </w:p>
    <w:p>
      <w:pPr>
        <w:pStyle w:val="Heading1"/>
      </w:pPr>
      <w:r>
        <w:t>20. Glossary and Acronyms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Term</w:t>
            </w:r>
          </w:p>
        </w:tc>
        <w:tc>
          <w:tcPr>
            <w:tcW w:type="dxa" w:w="4320"/>
          </w:tcPr>
          <w:p>
            <w:r>
              <w:rPr>
                <w:b/>
              </w:rPr>
              <w:t>Definition</w:t>
            </w:r>
          </w:p>
        </w:tc>
      </w:tr>
      <w:tr>
        <w:tc>
          <w:tcPr>
            <w:tcW w:type="dxa" w:w="4320"/>
          </w:tcPr>
          <w:p>
            <w:r>
              <w:t>RT</w:t>
            </w:r>
          </w:p>
        </w:tc>
        <w:tc>
          <w:tcPr>
            <w:tcW w:type="dxa" w:w="4320"/>
          </w:tcPr>
          <w:p>
            <w:r>
              <w:t>Radiography Testing - Non-destructive testing method using radiation</w:t>
            </w:r>
          </w:p>
        </w:tc>
      </w:tr>
      <w:tr>
        <w:tc>
          <w:tcPr>
            <w:tcW w:type="dxa" w:w="4320"/>
          </w:tcPr>
          <w:p>
            <w:r>
              <w:t>NDT</w:t>
            </w:r>
          </w:p>
        </w:tc>
        <w:tc>
          <w:tcPr>
            <w:tcW w:type="dxa" w:w="4320"/>
          </w:tcPr>
          <w:p>
            <w:r>
              <w:t>Non-Destructive Testing - Testing method that doesn't damage the specimen</w:t>
            </w:r>
          </w:p>
        </w:tc>
      </w:tr>
      <w:tr>
        <w:tc>
          <w:tcPr>
            <w:tcW w:type="dxa" w:w="4320"/>
          </w:tcPr>
          <w:p>
            <w:r>
              <w:t>AMHEC</w:t>
            </w:r>
          </w:p>
        </w:tc>
        <w:tc>
          <w:tcPr>
            <w:tcW w:type="dxa" w:w="4320"/>
          </w:tcPr>
          <w:p>
            <w:r>
              <w:t>[Organization name - East &amp; West divisions]</w:t>
            </w:r>
          </w:p>
        </w:tc>
      </w:tr>
      <w:tr>
        <w:tc>
          <w:tcPr>
            <w:tcW w:type="dxa" w:w="4320"/>
          </w:tcPr>
          <w:p>
            <w:r>
              <w:t>Shop IC</w:t>
            </w:r>
          </w:p>
        </w:tc>
        <w:tc>
          <w:tcPr>
            <w:tcW w:type="dxa" w:w="4320"/>
          </w:tcPr>
          <w:p>
            <w:r>
              <w:t>Shop In-Charge - Person responsible for shop operations</w:t>
            </w:r>
          </w:p>
        </w:tc>
      </w:tr>
      <w:tr>
        <w:tc>
          <w:tcPr>
            <w:tcW w:type="dxa" w:w="4320"/>
          </w:tcPr>
          <w:p>
            <w:r>
              <w:t>IEMQS</w:t>
            </w:r>
          </w:p>
        </w:tc>
        <w:tc>
          <w:tcPr>
            <w:tcW w:type="dxa" w:w="4320"/>
          </w:tcPr>
          <w:p>
            <w:r>
              <w:t>[System name - appears to be project management system]</w:t>
            </w:r>
          </w:p>
        </w:tc>
      </w:tr>
      <w:tr>
        <w:tc>
          <w:tcPr>
            <w:tcW w:type="dxa" w:w="4320"/>
          </w:tcPr>
          <w:p>
            <w:r>
              <w:t>MTR</w:t>
            </w:r>
          </w:p>
        </w:tc>
        <w:tc>
          <w:tcPr>
            <w:tcW w:type="dxa" w:w="4320"/>
          </w:tcPr>
          <w:p>
            <w:r>
              <w:t>Material Test Report - Document containing material specifications</w:t>
            </w:r>
          </w:p>
        </w:tc>
      </w:tr>
      <w:tr>
        <w:tc>
          <w:tcPr>
            <w:tcW w:type="dxa" w:w="4320"/>
          </w:tcPr>
          <w:p>
            <w:r>
              <w:t>AD</w:t>
            </w:r>
          </w:p>
        </w:tc>
        <w:tc>
          <w:tcPr>
            <w:tcW w:type="dxa" w:w="4320"/>
          </w:tcPr>
          <w:p>
            <w:r>
              <w:t>Active Directory - Microsoft's directory service for authentication</w:t>
            </w:r>
          </w:p>
        </w:tc>
      </w:tr>
      <w:tr>
        <w:tc>
          <w:tcPr>
            <w:tcW w:type="dxa" w:w="4320"/>
          </w:tcPr>
          <w:p>
            <w:r>
              <w:t>SSO</w:t>
            </w:r>
          </w:p>
        </w:tc>
        <w:tc>
          <w:tcPr>
            <w:tcW w:type="dxa" w:w="4320"/>
          </w:tcPr>
          <w:p>
            <w:r>
              <w:t>Single Sign-On - Authentication method using one set of credentials</w:t>
            </w:r>
          </w:p>
        </w:tc>
      </w:tr>
      <w:tr>
        <w:tc>
          <w:tcPr>
            <w:tcW w:type="dxa" w:w="4320"/>
          </w:tcPr>
          <w:p>
            <w:r>
              <w:t>LDAP</w:t>
            </w:r>
          </w:p>
        </w:tc>
        <w:tc>
          <w:tcPr>
            <w:tcW w:type="dxa" w:w="4320"/>
          </w:tcPr>
          <w:p>
            <w:r>
              <w:t>Lightweight Directory Access Protocol - Protocol for accessing directory services</w:t>
            </w:r>
          </w:p>
        </w:tc>
      </w:tr>
      <w:tr>
        <w:tc>
          <w:tcPr>
            <w:tcW w:type="dxa" w:w="4320"/>
          </w:tcPr>
          <w:p>
            <w:r>
              <w:t>API</w:t>
            </w:r>
          </w:p>
        </w:tc>
        <w:tc>
          <w:tcPr>
            <w:tcW w:type="dxa" w:w="4320"/>
          </w:tcPr>
          <w:p>
            <w:r>
              <w:t>Application Programming Interface - Interface for system integration</w:t>
            </w:r>
          </w:p>
        </w:tc>
      </w:tr>
      <w:tr>
        <w:tc>
          <w:tcPr>
            <w:tcW w:type="dxa" w:w="4320"/>
          </w:tcPr>
          <w:p>
            <w:r>
              <w:t>SMTP</w:t>
            </w:r>
          </w:p>
        </w:tc>
        <w:tc>
          <w:tcPr>
            <w:tcW w:type="dxa" w:w="4320"/>
          </w:tcPr>
          <w:p>
            <w:r>
              <w:t>Simple Mail Transfer Protocol - Protocol for sending emails</w:t>
            </w:r>
          </w:p>
        </w:tc>
      </w:tr>
      <w:tr>
        <w:tc>
          <w:tcPr>
            <w:tcW w:type="dxa" w:w="4320"/>
          </w:tcPr>
          <w:p>
            <w:r>
              <w:t>RBAC</w:t>
            </w:r>
          </w:p>
        </w:tc>
        <w:tc>
          <w:tcPr>
            <w:tcW w:type="dxa" w:w="4320"/>
          </w:tcPr>
          <w:p>
            <w:r>
              <w:t>Role-Based Access Control - Access control based on user roles</w:t>
            </w:r>
          </w:p>
        </w:tc>
      </w:tr>
      <w:tr>
        <w:tc>
          <w:tcPr>
            <w:tcW w:type="dxa" w:w="4320"/>
          </w:tcPr>
          <w:p>
            <w:r>
              <w:t>TLS</w:t>
            </w:r>
          </w:p>
        </w:tc>
        <w:tc>
          <w:tcPr>
            <w:tcW w:type="dxa" w:w="4320"/>
          </w:tcPr>
          <w:p>
            <w:r>
              <w:t>Transport Layer Security - Cryptographic protocol for secure communication</w:t>
            </w:r>
          </w:p>
        </w:tc>
      </w:tr>
      <w:tr>
        <w:tc>
          <w:tcPr>
            <w:tcW w:type="dxa" w:w="4320"/>
          </w:tcPr>
          <w:p>
            <w:r>
              <w:t>WCAG</w:t>
            </w:r>
          </w:p>
        </w:tc>
        <w:tc>
          <w:tcPr>
            <w:tcW w:type="dxa" w:w="4320"/>
          </w:tcPr>
          <w:p>
            <w:r>
              <w:t>Web Content Accessibility Guidelines - Accessibility standards</w:t>
            </w:r>
          </w:p>
        </w:tc>
      </w:tr>
      <w:tr>
        <w:tc>
          <w:tcPr>
            <w:tcW w:type="dxa" w:w="4320"/>
          </w:tcPr>
          <w:p>
            <w:r>
              <w:t>RTO</w:t>
            </w:r>
          </w:p>
        </w:tc>
        <w:tc>
          <w:tcPr>
            <w:tcW w:type="dxa" w:w="4320"/>
          </w:tcPr>
          <w:p>
            <w:r>
              <w:t>Recovery Time Objective - Maximum acceptable downtime</w:t>
            </w:r>
          </w:p>
        </w:tc>
      </w:tr>
      <w:tr>
        <w:tc>
          <w:tcPr>
            <w:tcW w:type="dxa" w:w="4320"/>
          </w:tcPr>
          <w:p>
            <w:r>
              <w:t>RPO</w:t>
            </w:r>
          </w:p>
        </w:tc>
        <w:tc>
          <w:tcPr>
            <w:tcW w:type="dxa" w:w="4320"/>
          </w:tcPr>
          <w:p>
            <w:r>
              <w:t>Recovery Point Objective - Maximum acceptable data loss</w:t>
            </w:r>
          </w:p>
        </w:tc>
      </w:tr>
    </w:tbl>
    <w:p/>
    <w:p>
      <w:pPr>
        <w:pStyle w:val="Heading1"/>
      </w:pPr>
      <w:r>
        <w:t>21. Appendices</w:t>
      </w:r>
    </w:p>
    <w:p>
      <w:r>
        <w:rPr>
          <w:b/>
        </w:rPr>
        <w:t xml:space="preserve">Appendix A: </w:t>
      </w:r>
      <w:r>
        <w:t>Sample RT Intimation Form (Current Manual Form)</w:t>
      </w:r>
    </w:p>
    <w:p>
      <w:pPr>
        <w:pStyle w:val="IntenseQuote"/>
      </w:pPr>
      <w:r>
        <w:t>[To be attached]</w:t>
      </w:r>
    </w:p>
    <w:p>
      <w:r>
        <w:rPr>
          <w:b/>
        </w:rPr>
        <w:t xml:space="preserve">Appendix B: </w:t>
      </w:r>
      <w:r>
        <w:t>Sample Shop Layout Drawings</w:t>
      </w:r>
    </w:p>
    <w:p>
      <w:pPr>
        <w:pStyle w:val="IntenseQuote"/>
      </w:pPr>
      <w:r>
        <w:t>[To be attached]</w:t>
      </w:r>
    </w:p>
    <w:p>
      <w:r>
        <w:rPr>
          <w:b/>
        </w:rPr>
        <w:t xml:space="preserve">Appendix C: </w:t>
      </w:r>
      <w:r>
        <w:t>Integration API Documentation</w:t>
      </w:r>
    </w:p>
    <w:p>
      <w:pPr>
        <w:pStyle w:val="IntenseQuote"/>
      </w:pPr>
      <w:r>
        <w:t>[To be attached]</w:t>
      </w:r>
    </w:p>
    <w:p>
      <w:r>
        <w:rPr>
          <w:b/>
        </w:rPr>
        <w:t xml:space="preserve">Appendix D: </w:t>
      </w:r>
      <w:r>
        <w:t>User Role Matrix</w:t>
      </w:r>
    </w:p>
    <w:p>
      <w:pPr>
        <w:pStyle w:val="IntenseQuote"/>
      </w:pPr>
      <w:r>
        <w:t>[To be attached]</w:t>
      </w:r>
    </w:p>
    <w:p>
      <w:r>
        <w:rPr>
          <w:b/>
        </w:rPr>
        <w:t xml:space="preserve">Appendix E: </w:t>
      </w:r>
      <w:r>
        <w:t>Workflow Diagrams</w:t>
      </w:r>
    </w:p>
    <w:p>
      <w:pPr>
        <w:pStyle w:val="IntenseQuote"/>
      </w:pPr>
      <w:r>
        <w:t>[To be attached]</w:t>
      </w:r>
    </w:p>
    <w:p>
      <w:r>
        <w:rPr>
          <w:b/>
        </w:rPr>
        <w:t xml:space="preserve">Appendix F: </w:t>
      </w:r>
      <w:r>
        <w:t>UI Mockups/Wireframes</w:t>
      </w:r>
    </w:p>
    <w:p>
      <w:pPr>
        <w:pStyle w:val="IntenseQuote"/>
      </w:pPr>
      <w:r>
        <w:t>[To be attached]</w:t>
      </w:r>
    </w:p>
    <w:p>
      <w:pPr>
        <w:jc w:val="center"/>
      </w:pPr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1"/>
      </w:pPr>
      <w:r>
        <w:t>Document Approval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Role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Name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Signature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Date</w:t>
            </w:r>
          </w:p>
        </w:tc>
      </w:tr>
      <w:tr>
        <w:tc>
          <w:tcPr>
            <w:tcW w:type="dxa" w:w="2160"/>
          </w:tcPr>
          <w:p>
            <w:r>
              <w:t>Prepared By</w:t>
            </w:r>
          </w:p>
        </w:tc>
        <w:tc>
          <w:tcPr>
            <w:tcW w:type="dxa" w:w="2160"/>
          </w:tcPr>
          <w:p>
            <w:r>
              <w:t>Komal Chandolure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14-May-2026</w:t>
            </w:r>
          </w:p>
        </w:tc>
      </w:tr>
      <w:tr>
        <w:tc>
          <w:tcPr>
            <w:tcW w:type="dxa" w:w="2160"/>
          </w:tcPr>
          <w:p>
            <w:r>
              <w:t>Reviewed By</w:t>
            </w:r>
          </w:p>
        </w:tc>
        <w:tc>
          <w:tcPr>
            <w:tcW w:type="dxa" w:w="2160"/>
          </w:tcPr>
          <w:p>
            <w:r>
              <w:t>[Name]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Approved By</w:t>
            </w:r>
          </w:p>
        </w:tc>
        <w:tc>
          <w:tcPr>
            <w:tcW w:type="dxa" w:w="2160"/>
          </w:tcPr>
          <w:p>
            <w:r>
              <w:t>[Name]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Project Sponsor</w:t>
            </w:r>
          </w:p>
        </w:tc>
        <w:tc>
          <w:tcPr>
            <w:tcW w:type="dxa" w:w="2160"/>
          </w:tcPr>
          <w:p>
            <w:r>
              <w:t>[Name]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</w:tbl>
    <w:p/>
    <w:p>
      <w:pPr>
        <w:jc w:val="center"/>
      </w:pPr>
      <w:r>
        <w:rPr>
          <w:b/>
        </w:rPr>
        <w:t>END OF DOCUMENT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