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FBCEE7" w14:textId="041771DE" w:rsidR="00F53362" w:rsidRPr="00101E0B" w:rsidRDefault="00097D4A" w:rsidP="00101E0B">
      <w:pPr>
        <w:pStyle w:val="Title"/>
        <w:rPr>
          <w:b/>
          <w:bCs/>
        </w:rPr>
      </w:pPr>
      <w:r w:rsidRPr="00101E0B">
        <w:rPr>
          <w:b/>
          <w:bCs/>
        </w:rPr>
        <w:t>S</w:t>
      </w:r>
      <w:r w:rsidRPr="00101E0B">
        <w:rPr>
          <w:b/>
          <w:bCs/>
        </w:rPr>
        <w:t xml:space="preserve">ignificant </w:t>
      </w:r>
      <w:r w:rsidRPr="00101E0B">
        <w:rPr>
          <w:b/>
          <w:bCs/>
        </w:rPr>
        <w:t>S</w:t>
      </w:r>
      <w:r w:rsidRPr="00101E0B">
        <w:rPr>
          <w:b/>
          <w:bCs/>
        </w:rPr>
        <w:t xml:space="preserve">ecurity </w:t>
      </w:r>
      <w:r w:rsidRPr="00101E0B">
        <w:rPr>
          <w:b/>
          <w:bCs/>
        </w:rPr>
        <w:t>R</w:t>
      </w:r>
      <w:r w:rsidRPr="00101E0B">
        <w:rPr>
          <w:b/>
          <w:bCs/>
        </w:rPr>
        <w:t>isks/</w:t>
      </w:r>
      <w:r w:rsidRPr="00101E0B">
        <w:rPr>
          <w:b/>
          <w:bCs/>
        </w:rPr>
        <w:t>A</w:t>
      </w:r>
      <w:r w:rsidRPr="00101E0B">
        <w:rPr>
          <w:b/>
          <w:bCs/>
        </w:rPr>
        <w:t>ssumptions</w:t>
      </w:r>
    </w:p>
    <w:p w14:paraId="215465EA" w14:textId="3DD685D2" w:rsidR="00097D4A" w:rsidRPr="00101E0B" w:rsidRDefault="00097D4A" w:rsidP="00101E0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75AF1A6" w14:textId="672A102B" w:rsidR="002029B9" w:rsidRPr="002029B9" w:rsidRDefault="002029B9" w:rsidP="002029B9">
      <w:pPr>
        <w:shd w:val="clear" w:color="auto" w:fill="FFFFFF"/>
        <w:spacing w:before="100" w:beforeAutospacing="1" w:after="100" w:afterAutospacing="1" w:line="450" w:lineRule="atLeast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029B9">
        <w:rPr>
          <w:rFonts w:ascii="Times New Roman" w:hAnsi="Times New Roman" w:cs="Times New Roman"/>
          <w:color w:val="1E1E1E"/>
          <w:sz w:val="24"/>
          <w:szCs w:val="24"/>
          <w:shd w:val="clear" w:color="auto" w:fill="FFFFFF"/>
        </w:rPr>
        <w:t>Fast API</w:t>
      </w:r>
      <w:r w:rsidR="00FD7857">
        <w:rPr>
          <w:rFonts w:ascii="Times New Roman" w:hAnsi="Times New Roman" w:cs="Times New Roman"/>
          <w:color w:val="1E1E1E"/>
          <w:sz w:val="24"/>
          <w:szCs w:val="24"/>
          <w:shd w:val="clear" w:color="auto" w:fill="FFFFFF"/>
        </w:rPr>
        <w:t xml:space="preserve"> has</w:t>
      </w:r>
      <w:r w:rsidRPr="002029B9">
        <w:rPr>
          <w:rFonts w:ascii="Times New Roman" w:hAnsi="Times New Roman" w:cs="Times New Roman"/>
          <w:color w:val="1E1E1E"/>
          <w:sz w:val="24"/>
          <w:szCs w:val="24"/>
          <w:shd w:val="clear" w:color="auto" w:fill="FFFFFF"/>
        </w:rPr>
        <w:t xml:space="preserve"> built-in data validation, makes it an ideal candidate for the backend side of our web application.</w:t>
      </w:r>
      <w:r w:rsidR="00FD7857">
        <w:rPr>
          <w:rFonts w:ascii="Times New Roman" w:hAnsi="Times New Roman" w:cs="Times New Roman"/>
          <w:color w:val="1E1E1E"/>
          <w:sz w:val="24"/>
          <w:szCs w:val="24"/>
          <w:shd w:val="clear" w:color="auto" w:fill="FFFFFF"/>
        </w:rPr>
        <w:t xml:space="preserve"> </w:t>
      </w:r>
      <w:r w:rsidRPr="002029B9">
        <w:rPr>
          <w:rFonts w:ascii="Times New Roman" w:eastAsia="Times New Roman" w:hAnsi="Times New Roman" w:cs="Times New Roman"/>
          <w:sz w:val="24"/>
          <w:szCs w:val="24"/>
          <w:lang w:eastAsia="en-GB"/>
        </w:rPr>
        <w:t>Fast API validates the developer’s data type even in deeply nested JSON requests</w:t>
      </w:r>
      <w:r w:rsidRPr="002029B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</w:p>
    <w:p w14:paraId="268A8860" w14:textId="36F2B54C" w:rsidR="00101E0B" w:rsidRPr="002029B9" w:rsidRDefault="002029B9" w:rsidP="002029B9">
      <w:pPr>
        <w:shd w:val="clear" w:color="auto" w:fill="FFFFFF"/>
        <w:spacing w:before="100" w:beforeAutospacing="1" w:after="100" w:afterAutospacing="1" w:line="450" w:lineRule="atLeast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029B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Fast API is built on standards like JSON Schema (a tool used for validating the structure of JSON data), OAuth 2.0 (it’s the industry-standard protocol for authorization), and </w:t>
      </w:r>
      <w:proofErr w:type="spellStart"/>
      <w:r w:rsidRPr="002029B9">
        <w:rPr>
          <w:rFonts w:ascii="Times New Roman" w:eastAsia="Times New Roman" w:hAnsi="Times New Roman" w:cs="Times New Roman"/>
          <w:sz w:val="24"/>
          <w:szCs w:val="24"/>
          <w:lang w:eastAsia="en-GB"/>
        </w:rPr>
        <w:t>OpenAPI</w:t>
      </w:r>
      <w:proofErr w:type="spellEnd"/>
      <w:r w:rsidRPr="002029B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(which is a publicly available application programming interface).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="00101E0B" w:rsidRPr="00101E0B">
        <w:rPr>
          <w:rFonts w:ascii="Times New Roman" w:hAnsi="Times New Roman" w:cs="Times New Roman"/>
          <w:sz w:val="24"/>
          <w:szCs w:val="24"/>
        </w:rPr>
        <w:t>OpenAPI</w:t>
      </w:r>
      <w:proofErr w:type="spellEnd"/>
      <w:r w:rsidR="00101E0B" w:rsidRPr="00101E0B">
        <w:rPr>
          <w:rFonts w:ascii="Times New Roman" w:hAnsi="Times New Roman" w:cs="Times New Roman"/>
          <w:sz w:val="24"/>
          <w:szCs w:val="24"/>
        </w:rPr>
        <w:t xml:space="preserve"> has a way to define multiple security "schemes".</w:t>
      </w:r>
    </w:p>
    <w:p w14:paraId="656D4EE5" w14:textId="77777777" w:rsidR="00101E0B" w:rsidRPr="00101E0B" w:rsidRDefault="00101E0B" w:rsidP="00101E0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101E0B">
        <w:rPr>
          <w:rFonts w:ascii="Times New Roman" w:eastAsia="Times New Roman" w:hAnsi="Times New Roman" w:cs="Times New Roman"/>
          <w:sz w:val="24"/>
          <w:szCs w:val="24"/>
          <w:lang w:eastAsia="en-GB"/>
        </w:rPr>
        <w:t>OpenAPI</w:t>
      </w:r>
      <w:proofErr w:type="spellEnd"/>
      <w:r w:rsidRPr="00101E0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defines the following security schemes:</w:t>
      </w:r>
    </w:p>
    <w:p w14:paraId="2D7897CF" w14:textId="77777777" w:rsidR="00101E0B" w:rsidRPr="00101E0B" w:rsidRDefault="00101E0B" w:rsidP="00101E0B">
      <w:pPr>
        <w:numPr>
          <w:ilvl w:val="0"/>
          <w:numId w:val="1"/>
        </w:numPr>
        <w:shd w:val="clear" w:color="auto" w:fill="FFFFFF"/>
        <w:spacing w:before="100" w:beforeAutospacing="1" w:after="120" w:line="240" w:lineRule="auto"/>
        <w:ind w:left="1170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101E0B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apiKey</w:t>
      </w:r>
      <w:proofErr w:type="spellEnd"/>
      <w:r w:rsidRPr="00101E0B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:</w:t>
      </w:r>
      <w:r w:rsidRPr="00101E0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an application specific key that can come from:</w:t>
      </w:r>
    </w:p>
    <w:p w14:paraId="0664BA44" w14:textId="77777777" w:rsidR="00101E0B" w:rsidRPr="00101E0B" w:rsidRDefault="00101E0B" w:rsidP="00101E0B">
      <w:pPr>
        <w:numPr>
          <w:ilvl w:val="1"/>
          <w:numId w:val="1"/>
        </w:numPr>
        <w:shd w:val="clear" w:color="auto" w:fill="FFFFFF"/>
        <w:spacing w:before="100" w:beforeAutospacing="1" w:after="120" w:line="240" w:lineRule="auto"/>
        <w:ind w:left="2340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01E0B">
        <w:rPr>
          <w:rFonts w:ascii="Times New Roman" w:eastAsia="Times New Roman" w:hAnsi="Times New Roman" w:cs="Times New Roman"/>
          <w:sz w:val="24"/>
          <w:szCs w:val="24"/>
          <w:lang w:eastAsia="en-GB"/>
        </w:rPr>
        <w:t>A query parameter.</w:t>
      </w:r>
    </w:p>
    <w:p w14:paraId="614A82EA" w14:textId="77777777" w:rsidR="00101E0B" w:rsidRPr="00101E0B" w:rsidRDefault="00101E0B" w:rsidP="00101E0B">
      <w:pPr>
        <w:numPr>
          <w:ilvl w:val="1"/>
          <w:numId w:val="1"/>
        </w:numPr>
        <w:shd w:val="clear" w:color="auto" w:fill="FFFFFF"/>
        <w:spacing w:before="100" w:beforeAutospacing="1" w:after="120" w:line="240" w:lineRule="auto"/>
        <w:ind w:left="2340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01E0B">
        <w:rPr>
          <w:rFonts w:ascii="Times New Roman" w:eastAsia="Times New Roman" w:hAnsi="Times New Roman" w:cs="Times New Roman"/>
          <w:sz w:val="24"/>
          <w:szCs w:val="24"/>
          <w:lang w:eastAsia="en-GB"/>
        </w:rPr>
        <w:t>A header.</w:t>
      </w:r>
    </w:p>
    <w:p w14:paraId="028D3E67" w14:textId="77777777" w:rsidR="00101E0B" w:rsidRPr="00101E0B" w:rsidRDefault="00101E0B" w:rsidP="00101E0B">
      <w:pPr>
        <w:numPr>
          <w:ilvl w:val="1"/>
          <w:numId w:val="1"/>
        </w:numPr>
        <w:shd w:val="clear" w:color="auto" w:fill="FFFFFF"/>
        <w:spacing w:before="100" w:beforeAutospacing="1" w:after="0" w:line="240" w:lineRule="auto"/>
        <w:ind w:left="2340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01E0B">
        <w:rPr>
          <w:rFonts w:ascii="Times New Roman" w:eastAsia="Times New Roman" w:hAnsi="Times New Roman" w:cs="Times New Roman"/>
          <w:sz w:val="24"/>
          <w:szCs w:val="24"/>
          <w:lang w:eastAsia="en-GB"/>
        </w:rPr>
        <w:t>A cookie.</w:t>
      </w:r>
    </w:p>
    <w:p w14:paraId="7F9F9E66" w14:textId="77777777" w:rsidR="00101E0B" w:rsidRPr="00101E0B" w:rsidRDefault="00101E0B" w:rsidP="00101E0B">
      <w:pPr>
        <w:numPr>
          <w:ilvl w:val="0"/>
          <w:numId w:val="1"/>
        </w:numPr>
        <w:shd w:val="clear" w:color="auto" w:fill="FFFFFF"/>
        <w:spacing w:before="100" w:beforeAutospacing="1" w:after="120" w:line="240" w:lineRule="auto"/>
        <w:ind w:left="1170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01E0B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http:</w:t>
      </w:r>
      <w:r w:rsidRPr="00101E0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standard HTTP authentication systems, including:</w:t>
      </w:r>
    </w:p>
    <w:p w14:paraId="298CBCF9" w14:textId="77777777" w:rsidR="00101E0B" w:rsidRPr="00101E0B" w:rsidRDefault="00101E0B" w:rsidP="00101E0B">
      <w:pPr>
        <w:numPr>
          <w:ilvl w:val="1"/>
          <w:numId w:val="1"/>
        </w:numPr>
        <w:shd w:val="clear" w:color="auto" w:fill="FFFFFF"/>
        <w:spacing w:before="100" w:beforeAutospacing="1" w:after="120" w:line="240" w:lineRule="auto"/>
        <w:ind w:left="2340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01E0B">
        <w:rPr>
          <w:rFonts w:ascii="Times New Roman" w:eastAsia="Times New Roman" w:hAnsi="Times New Roman" w:cs="Times New Roman"/>
          <w:sz w:val="24"/>
          <w:szCs w:val="24"/>
          <w:lang w:eastAsia="en-GB"/>
        </w:rPr>
        <w:t>bearer: a header Authorization with a value of Bearer plus a token. This is inherited from OAuth2.</w:t>
      </w:r>
    </w:p>
    <w:p w14:paraId="173A6810" w14:textId="77777777" w:rsidR="00101E0B" w:rsidRPr="00101E0B" w:rsidRDefault="00101E0B" w:rsidP="00101E0B">
      <w:pPr>
        <w:numPr>
          <w:ilvl w:val="1"/>
          <w:numId w:val="1"/>
        </w:numPr>
        <w:shd w:val="clear" w:color="auto" w:fill="FFFFFF"/>
        <w:spacing w:before="100" w:beforeAutospacing="1" w:after="120" w:line="240" w:lineRule="auto"/>
        <w:ind w:left="2340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01E0B">
        <w:rPr>
          <w:rFonts w:ascii="Times New Roman" w:eastAsia="Times New Roman" w:hAnsi="Times New Roman" w:cs="Times New Roman"/>
          <w:sz w:val="24"/>
          <w:szCs w:val="24"/>
          <w:lang w:eastAsia="en-GB"/>
        </w:rPr>
        <w:t>HTTP Basic authentication.</w:t>
      </w:r>
    </w:p>
    <w:p w14:paraId="36B6EBDB" w14:textId="77777777" w:rsidR="00101E0B" w:rsidRPr="00101E0B" w:rsidRDefault="00101E0B" w:rsidP="00101E0B">
      <w:pPr>
        <w:numPr>
          <w:ilvl w:val="1"/>
          <w:numId w:val="1"/>
        </w:numPr>
        <w:shd w:val="clear" w:color="auto" w:fill="FFFFFF"/>
        <w:spacing w:before="100" w:beforeAutospacing="1" w:after="0" w:line="240" w:lineRule="auto"/>
        <w:ind w:left="2340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01E0B">
        <w:rPr>
          <w:rFonts w:ascii="Times New Roman" w:eastAsia="Times New Roman" w:hAnsi="Times New Roman" w:cs="Times New Roman"/>
          <w:sz w:val="24"/>
          <w:szCs w:val="24"/>
          <w:lang w:eastAsia="en-GB"/>
        </w:rPr>
        <w:t>HTTP Digest, etc.</w:t>
      </w:r>
    </w:p>
    <w:p w14:paraId="1D18BCA3" w14:textId="6417053B" w:rsidR="00101E0B" w:rsidRPr="00101E0B" w:rsidRDefault="00101E0B" w:rsidP="00101E0B">
      <w:pPr>
        <w:numPr>
          <w:ilvl w:val="0"/>
          <w:numId w:val="1"/>
        </w:numPr>
        <w:shd w:val="clear" w:color="auto" w:fill="FFFFFF"/>
        <w:spacing w:before="100" w:beforeAutospacing="1" w:after="120" w:line="240" w:lineRule="auto"/>
        <w:ind w:left="1170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01E0B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oauth2:</w:t>
      </w:r>
      <w:r w:rsidRPr="00101E0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all the OAuth2 ways to handle security (called "flows").</w:t>
      </w:r>
    </w:p>
    <w:p w14:paraId="59097575" w14:textId="77777777" w:rsidR="00101E0B" w:rsidRPr="00101E0B" w:rsidRDefault="00101E0B" w:rsidP="00101E0B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1170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101E0B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openIdConnect</w:t>
      </w:r>
      <w:proofErr w:type="spellEnd"/>
      <w:r w:rsidRPr="00101E0B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:</w:t>
      </w:r>
      <w:r w:rsidRPr="00101E0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has a way to define how to discover OAuth2 authentication data automatically.</w:t>
      </w:r>
    </w:p>
    <w:p w14:paraId="69D88B86" w14:textId="62308B30" w:rsidR="00097D4A" w:rsidRPr="00101E0B" w:rsidRDefault="00101E0B" w:rsidP="00101E0B">
      <w:pPr>
        <w:jc w:val="both"/>
        <w:rPr>
          <w:rFonts w:ascii="Times New Roman" w:hAnsi="Times New Roman" w:cs="Times New Roman"/>
          <w:sz w:val="24"/>
          <w:szCs w:val="24"/>
        </w:rPr>
      </w:pPr>
      <w:r w:rsidRPr="00101E0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</w:p>
    <w:p w14:paraId="630BDD3A" w14:textId="6A60A49C" w:rsidR="00101E0B" w:rsidRDefault="00101E0B" w:rsidP="00101E0B">
      <w:p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101E0B">
        <w:rPr>
          <w:rFonts w:ascii="Times New Roman" w:hAnsi="Times New Roman" w:cs="Times New Roman"/>
          <w:sz w:val="24"/>
          <w:szCs w:val="24"/>
          <w:shd w:val="clear" w:color="auto" w:fill="FFFFFF"/>
        </w:rPr>
        <w:t>FastAPI</w:t>
      </w:r>
      <w:proofErr w:type="spellEnd"/>
      <w:r w:rsidRPr="00101E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provides several tools for each of these security schemes in</w:t>
      </w:r>
      <w:r w:rsidRPr="00101E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101E0B">
        <w:rPr>
          <w:rFonts w:ascii="Times New Roman" w:hAnsi="Times New Roman" w:cs="Times New Roman"/>
          <w:sz w:val="24"/>
          <w:szCs w:val="24"/>
          <w:shd w:val="clear" w:color="auto" w:fill="FFFFFF"/>
        </w:rPr>
        <w:t>the </w:t>
      </w:r>
      <w:proofErr w:type="spellStart"/>
      <w:r w:rsidRPr="00101E0B">
        <w:rPr>
          <w:rStyle w:val="HTMLCode"/>
          <w:rFonts w:ascii="Times New Roman" w:eastAsiaTheme="majorEastAsia" w:hAnsi="Times New Roman" w:cs="Times New Roman"/>
          <w:sz w:val="24"/>
          <w:szCs w:val="24"/>
        </w:rPr>
        <w:t>fastapi</w:t>
      </w:r>
      <w:proofErr w:type="spellEnd"/>
      <w:r w:rsidRPr="00101E0B">
        <w:rPr>
          <w:rStyle w:val="HTMLCode"/>
          <w:rFonts w:ascii="Times New Roman" w:eastAsiaTheme="majorEastAsia" w:hAnsi="Times New Roman" w:cs="Times New Roman"/>
          <w:sz w:val="24"/>
          <w:szCs w:val="24"/>
        </w:rPr>
        <w:t>.</w:t>
      </w:r>
      <w:r w:rsidRPr="00101E0B">
        <w:rPr>
          <w:rStyle w:val="HTMLCode"/>
          <w:rFonts w:ascii="Times New Roman" w:eastAsiaTheme="majorEastAsia" w:hAnsi="Times New Roman" w:cs="Times New Roman"/>
          <w:sz w:val="24"/>
          <w:szCs w:val="24"/>
        </w:rPr>
        <w:t xml:space="preserve"> S</w:t>
      </w:r>
      <w:r w:rsidRPr="00101E0B">
        <w:rPr>
          <w:rStyle w:val="HTMLCode"/>
          <w:rFonts w:ascii="Times New Roman" w:eastAsiaTheme="majorEastAsia" w:hAnsi="Times New Roman" w:cs="Times New Roman"/>
          <w:sz w:val="24"/>
          <w:szCs w:val="24"/>
        </w:rPr>
        <w:t>ecurity</w:t>
      </w:r>
      <w:r w:rsidRPr="00101E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 module that </w:t>
      </w:r>
      <w:proofErr w:type="gramStart"/>
      <w:r w:rsidRPr="00101E0B">
        <w:rPr>
          <w:rFonts w:ascii="Times New Roman" w:hAnsi="Times New Roman" w:cs="Times New Roman"/>
          <w:sz w:val="24"/>
          <w:szCs w:val="24"/>
          <w:shd w:val="clear" w:color="auto" w:fill="FFFFFF"/>
        </w:rPr>
        <w:t>simplify</w:t>
      </w:r>
      <w:proofErr w:type="gramEnd"/>
      <w:r w:rsidRPr="00101E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using these security mechanisms.</w:t>
      </w:r>
    </w:p>
    <w:p w14:paraId="621A4A57" w14:textId="5D76A2B8" w:rsidR="002029B9" w:rsidRPr="00101E0B" w:rsidRDefault="002029B9" w:rsidP="00101E0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</w:p>
    <w:sectPr w:rsidR="002029B9" w:rsidRPr="00101E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DB46A0"/>
    <w:multiLevelType w:val="multilevel"/>
    <w:tmpl w:val="73B67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B8F4AE0"/>
    <w:multiLevelType w:val="multilevel"/>
    <w:tmpl w:val="516AA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9E55D46"/>
    <w:multiLevelType w:val="multilevel"/>
    <w:tmpl w:val="178A8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D4A"/>
    <w:rsid w:val="00097D4A"/>
    <w:rsid w:val="00101E0B"/>
    <w:rsid w:val="002029B9"/>
    <w:rsid w:val="00F53362"/>
    <w:rsid w:val="00FD7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DC5A9E"/>
  <w15:chartTrackingRefBased/>
  <w15:docId w15:val="{D4A6F0CB-0C04-4AA2-A71B-4A258099B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029B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97D4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7D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semiHidden/>
    <w:unhideWhenUsed/>
    <w:rsid w:val="00101E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101E0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01E0B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029B9"/>
    <w:rPr>
      <w:rFonts w:ascii="Times New Roman" w:eastAsia="Times New Roman" w:hAnsi="Times New Roman" w:cs="Times New Roman"/>
      <w:b/>
      <w:bCs/>
      <w:sz w:val="36"/>
      <w:szCs w:val="36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983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0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6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45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06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1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9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2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</Pages>
  <Words>177</Words>
  <Characters>1014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Batool, Komal</dc:creator>
  <cp:keywords/>
  <dc:description/>
  <cp:lastModifiedBy>Batool, Komal</cp:lastModifiedBy>
  <cp:revision>2</cp:revision>
  <dcterms:created xsi:type="dcterms:W3CDTF">2021-11-11T14:48:00Z</dcterms:created>
  <dcterms:modified xsi:type="dcterms:W3CDTF">2021-11-11T16:48:00Z</dcterms:modified>
</cp:coreProperties>
</file>