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ug2zgipg8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📊 Executive Summary: Customer Churn Analysis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analyze customer churn for a telecommunications company to identify key factors influencing customer retention and to derive actionable insights that can help reduce churn.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qg3x8k7xt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Objectives: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patterns and trends in customer churn.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critical features influencing customer decisions.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exploratory data analysis (EDA) and visualization to draw insights.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business strategies to improve customer retention.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6hoxp60c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Dataset Overview: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includes various customer attributes such as: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Demographics (gender, senior citizen status)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information (tenure, contract type, payment method)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details (internet service, online security, tech support)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variable: </w:t>
      </w:r>
      <w:r w:rsidDel="00000000" w:rsidR="00000000" w:rsidRPr="00000000">
        <w:rPr>
          <w:b w:val="1"/>
          <w:rtl w:val="0"/>
        </w:rPr>
        <w:t xml:space="preserve">Churn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2wd1xylx3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Key Findings from the Analysis: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Rate:</w:t>
        <w:br w:type="textWrapping"/>
      </w:r>
      <w:r w:rsidDel="00000000" w:rsidR="00000000" w:rsidRPr="00000000">
        <w:rPr>
          <w:rtl w:val="0"/>
        </w:rPr>
        <w:t xml:space="preserve"> The overall churn rate is significant and warrants strategic intervention.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Type:</w:t>
        <w:br w:type="textWrapping"/>
      </w:r>
      <w:r w:rsidDel="00000000" w:rsidR="00000000" w:rsidRPr="00000000">
        <w:rPr>
          <w:rtl w:val="0"/>
        </w:rPr>
        <w:t xml:space="preserve"> Customers with </w:t>
      </w:r>
      <w:r w:rsidDel="00000000" w:rsidR="00000000" w:rsidRPr="00000000">
        <w:rPr>
          <w:b w:val="1"/>
          <w:rtl w:val="0"/>
        </w:rPr>
        <w:t xml:space="preserve">month-to-month contracts</w:t>
      </w:r>
      <w:r w:rsidDel="00000000" w:rsidR="00000000" w:rsidRPr="00000000">
        <w:rPr>
          <w:rtl w:val="0"/>
        </w:rPr>
        <w:t xml:space="preserve"> are far more likely to churn compared to those with one- or two-year contracts.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 Impact:</w:t>
        <w:br w:type="textWrapping"/>
      </w:r>
      <w:r w:rsidDel="00000000" w:rsidR="00000000" w:rsidRPr="00000000">
        <w:rPr>
          <w:rtl w:val="0"/>
        </w:rPr>
        <w:t xml:space="preserve"> Customers with </w:t>
      </w:r>
      <w:r w:rsidDel="00000000" w:rsidR="00000000" w:rsidRPr="00000000">
        <w:rPr>
          <w:b w:val="1"/>
          <w:rtl w:val="0"/>
        </w:rPr>
        <w:t xml:space="preserve">lower tenure</w:t>
      </w:r>
      <w:r w:rsidDel="00000000" w:rsidR="00000000" w:rsidRPr="00000000">
        <w:rPr>
          <w:rtl w:val="0"/>
        </w:rPr>
        <w:t xml:space="preserve"> (shorter customer lifespan) exhibit a higher tendency to churn, highlighting the need for early engagement strategies.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 Preferences:</w:t>
        <w:br w:type="textWrapping"/>
      </w:r>
      <w:r w:rsidDel="00000000" w:rsidR="00000000" w:rsidRPr="00000000">
        <w:rPr>
          <w:rtl w:val="0"/>
        </w:rPr>
        <w:t xml:space="preserve"> A high churn rate is observed among customers using </w:t>
      </w:r>
      <w:r w:rsidDel="00000000" w:rsidR="00000000" w:rsidRPr="00000000">
        <w:rPr>
          <w:b w:val="1"/>
          <w:rtl w:val="0"/>
        </w:rPr>
        <w:t xml:space="preserve">electronic checks</w:t>
      </w:r>
      <w:r w:rsidDel="00000000" w:rsidR="00000000" w:rsidRPr="00000000">
        <w:rPr>
          <w:rtl w:val="0"/>
        </w:rPr>
        <w:t xml:space="preserve">. These customers might feel less engaged or face difficulties with payments.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Support and Online Services:</w:t>
        <w:br w:type="textWrapping"/>
      </w:r>
      <w:r w:rsidDel="00000000" w:rsidR="00000000" w:rsidRPr="00000000">
        <w:rPr>
          <w:rtl w:val="0"/>
        </w:rPr>
        <w:t xml:space="preserve"> Lack of </w:t>
      </w:r>
      <w:r w:rsidDel="00000000" w:rsidR="00000000" w:rsidRPr="00000000">
        <w:rPr>
          <w:b w:val="1"/>
          <w:rtl w:val="0"/>
        </w:rPr>
        <w:t xml:space="preserve">tech support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online security services</w:t>
      </w:r>
      <w:r w:rsidDel="00000000" w:rsidR="00000000" w:rsidRPr="00000000">
        <w:rPr>
          <w:rtl w:val="0"/>
        </w:rPr>
        <w:t xml:space="preserve"> is correlated with higher churn rates. These optional services can be positioned as value additions during onboarding.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Citizens: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Senior citizens</w:t>
      </w:r>
      <w:r w:rsidDel="00000000" w:rsidR="00000000" w:rsidRPr="00000000">
        <w:rPr>
          <w:rtl w:val="0"/>
        </w:rPr>
        <w:t xml:space="preserve"> show slightly higher churn, indicating a need for tailored support or user-friendly services for this segment.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Services:</w:t>
        <w:br w:type="textWrapping"/>
      </w:r>
      <w:r w:rsidDel="00000000" w:rsidR="00000000" w:rsidRPr="00000000">
        <w:rPr>
          <w:rtl w:val="0"/>
        </w:rPr>
        <w:t xml:space="preserve"> Streaming services (TV and movies) do not show a strong correlation with churn, suggesting they may not be decisive in retention.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2jhwqychf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Recommendations: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long-term contracts</w:t>
      </w:r>
      <w:r w:rsidDel="00000000" w:rsidR="00000000" w:rsidRPr="00000000">
        <w:rPr>
          <w:rtl w:val="0"/>
        </w:rPr>
        <w:t xml:space="preserve"> with loyalty perks to reduce churn risk.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b w:val="1"/>
          <w:rtl w:val="0"/>
        </w:rPr>
        <w:t xml:space="preserve">onboarding experience</w:t>
      </w:r>
      <w:r w:rsidDel="00000000" w:rsidR="00000000" w:rsidRPr="00000000">
        <w:rPr>
          <w:rtl w:val="0"/>
        </w:rPr>
        <w:t xml:space="preserve"> and offer early tenure incentives.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customers using </w:t>
      </w:r>
      <w:r w:rsidDel="00000000" w:rsidR="00000000" w:rsidRPr="00000000">
        <w:rPr>
          <w:b w:val="1"/>
          <w:rtl w:val="0"/>
        </w:rPr>
        <w:t xml:space="preserve">electronic checks</w:t>
      </w:r>
      <w:r w:rsidDel="00000000" w:rsidR="00000000" w:rsidRPr="00000000">
        <w:rPr>
          <w:rtl w:val="0"/>
        </w:rPr>
        <w:t xml:space="preserve"> by educating or nudging them toward auto-pay options.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Bundle and promote </w:t>
      </w:r>
      <w:r w:rsidDel="00000000" w:rsidR="00000000" w:rsidRPr="00000000">
        <w:rPr>
          <w:b w:val="1"/>
          <w:rtl w:val="0"/>
        </w:rPr>
        <w:t xml:space="preserve">tech support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online security</w:t>
      </w:r>
      <w:r w:rsidDel="00000000" w:rsidR="00000000" w:rsidRPr="00000000">
        <w:rPr>
          <w:rtl w:val="0"/>
        </w:rPr>
        <w:t xml:space="preserve"> services.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targeted outreach for </w:t>
      </w:r>
      <w:r w:rsidDel="00000000" w:rsidR="00000000" w:rsidRPr="00000000">
        <w:rPr>
          <w:b w:val="1"/>
          <w:rtl w:val="0"/>
        </w:rPr>
        <w:t xml:space="preserve">new customers and senior citizens</w:t>
      </w:r>
      <w:r w:rsidDel="00000000" w:rsidR="00000000" w:rsidRPr="00000000">
        <w:rPr>
          <w:rtl w:val="0"/>
        </w:rPr>
        <w:t xml:space="preserve"> for better retention.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this summary in a slide format or added directly to your notebook!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lrnazej73a9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 FEW MORE IMPRESSUVE KEY INSIGHTS</w:t>
      </w:r>
    </w:p>
    <w:p w:rsidR="00000000" w:rsidDel="00000000" w:rsidP="00000000" w:rsidRDefault="00000000" w:rsidRPr="00000000" w14:paraId="0000002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ut7i5f6931dc" w:id="6"/>
      <w:bookmarkEnd w:id="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Absolutely! Here are a few more </w:t>
      </w:r>
      <w:r w:rsidDel="00000000" w:rsidR="00000000" w:rsidRPr="00000000">
        <w:rPr>
          <w:b w:val="1"/>
          <w:rtl w:val="0"/>
        </w:rPr>
        <w:t xml:space="preserve">impressive and deeper key insights</w:t>
      </w:r>
      <w:r w:rsidDel="00000000" w:rsidR="00000000" w:rsidRPr="00000000">
        <w:rPr>
          <w:rtl w:val="0"/>
        </w:rPr>
        <w:t xml:space="preserve"> you can add to enrich your executive summary: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nnsn6t6df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Additional Key Insights: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Charges vs. Churn:</w:t>
        <w:br w:type="textWrapping"/>
      </w:r>
      <w:r w:rsidDel="00000000" w:rsidR="00000000" w:rsidRPr="00000000">
        <w:rPr>
          <w:rtl w:val="0"/>
        </w:rPr>
        <w:t xml:space="preserve"> Customers with </w:t>
      </w:r>
      <w:r w:rsidDel="00000000" w:rsidR="00000000" w:rsidRPr="00000000">
        <w:rPr>
          <w:b w:val="1"/>
          <w:rtl w:val="0"/>
        </w:rPr>
        <w:t xml:space="preserve">higher monthly charges</w:t>
      </w:r>
      <w:r w:rsidDel="00000000" w:rsidR="00000000" w:rsidRPr="00000000">
        <w:rPr>
          <w:rtl w:val="0"/>
        </w:rPr>
        <w:t xml:space="preserve"> are more prone to churn. This suggests price sensitivity, especially among customers with fewer bundled services or without contract commitments.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Consider price optimization strategies or discounts for high-value but short-tenure customers.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Services Retain Customers:</w:t>
        <w:br w:type="textWrapping"/>
      </w:r>
      <w:r w:rsidDel="00000000" w:rsidR="00000000" w:rsidRPr="00000000">
        <w:rPr>
          <w:rtl w:val="0"/>
        </w:rPr>
        <w:t xml:space="preserve"> Customers using </w:t>
      </w:r>
      <w:r w:rsidDel="00000000" w:rsidR="00000000" w:rsidRPr="00000000">
        <w:rPr>
          <w:b w:val="1"/>
          <w:rtl w:val="0"/>
        </w:rPr>
        <w:t xml:space="preserve">multiple services</w:t>
      </w:r>
      <w:r w:rsidDel="00000000" w:rsidR="00000000" w:rsidRPr="00000000">
        <w:rPr>
          <w:rtl w:val="0"/>
        </w:rPr>
        <w:t xml:space="preserve"> (like phone, internet, streaming, etc.) show </w:t>
      </w:r>
      <w:r w:rsidDel="00000000" w:rsidR="00000000" w:rsidRPr="00000000">
        <w:rPr>
          <w:b w:val="1"/>
          <w:rtl w:val="0"/>
        </w:rPr>
        <w:t xml:space="preserve">lower churn rates</w:t>
      </w:r>
      <w:r w:rsidDel="00000000" w:rsidR="00000000" w:rsidRPr="00000000">
        <w:rPr>
          <w:rtl w:val="0"/>
        </w:rPr>
        <w:t xml:space="preserve">, likely due to higher switching costs and better perceived value.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Bundle services and promote cross-selling to increase stickiness.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Paperless Billing Behavior:</w:t>
        <w:br w:type="textWrapping"/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b w:val="1"/>
          <w:rtl w:val="0"/>
        </w:rPr>
        <w:t xml:space="preserve">paperless billing</w:t>
      </w:r>
      <w:r w:rsidDel="00000000" w:rsidR="00000000" w:rsidRPr="00000000">
        <w:rPr>
          <w:rtl w:val="0"/>
        </w:rPr>
        <w:t xml:space="preserve"> is convenient, it correlates with higher churn—possibly linked to less engagement or poor digital communication strategies.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Improve email or digital engagement campaigns to connect better with this segment.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Fiber Optic Internet Users:</w:t>
        <w:br w:type="textWrapping"/>
      </w:r>
      <w:r w:rsidDel="00000000" w:rsidR="00000000" w:rsidRPr="00000000">
        <w:rPr>
          <w:rtl w:val="0"/>
        </w:rPr>
        <w:t xml:space="preserve"> Among internet users, those with </w:t>
      </w:r>
      <w:r w:rsidDel="00000000" w:rsidR="00000000" w:rsidRPr="00000000">
        <w:rPr>
          <w:b w:val="1"/>
          <w:rtl w:val="0"/>
        </w:rPr>
        <w:t xml:space="preserve">fiber optic connections</w:t>
      </w:r>
      <w:r w:rsidDel="00000000" w:rsidR="00000000" w:rsidRPr="00000000">
        <w:rPr>
          <w:rtl w:val="0"/>
        </w:rPr>
        <w:t xml:space="preserve"> are more likely to churn compared to DSL users. This could be due to higher expectations or service issues.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Monitor service quality for fiber customers and offer personalized support.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Support Services Matter:</w:t>
        <w:br w:type="textWrapping"/>
      </w:r>
      <w:r w:rsidDel="00000000" w:rsidR="00000000" w:rsidRPr="00000000">
        <w:rPr>
          <w:rtl w:val="0"/>
        </w:rPr>
        <w:t xml:space="preserve"> Lack of </w:t>
      </w:r>
      <w:r w:rsidDel="00000000" w:rsidR="00000000" w:rsidRPr="00000000">
        <w:rPr>
          <w:b w:val="1"/>
          <w:rtl w:val="0"/>
        </w:rPr>
        <w:t xml:space="preserve">tech support, online backup, and device protection</w:t>
      </w:r>
      <w:r w:rsidDel="00000000" w:rsidR="00000000" w:rsidRPr="00000000">
        <w:rPr>
          <w:rtl w:val="0"/>
        </w:rPr>
        <w:t xml:space="preserve"> services is a common trait among churners.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Offer trials or discounts for these add-ons during early stages of the customer lifecycle.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Predictability:</w:t>
        <w:br w:type="textWrapping"/>
      </w:r>
      <w:r w:rsidDel="00000000" w:rsidR="00000000" w:rsidRPr="00000000">
        <w:rPr>
          <w:rtl w:val="0"/>
        </w:rPr>
        <w:t xml:space="preserve"> Combining tenure, contract type, monthly charges, and service usage offers a </w:t>
      </w:r>
      <w:r w:rsidDel="00000000" w:rsidR="00000000" w:rsidRPr="00000000">
        <w:rPr>
          <w:b w:val="1"/>
          <w:rtl w:val="0"/>
        </w:rPr>
        <w:t xml:space="preserve">strong predictive profile</w:t>
      </w:r>
      <w:r w:rsidDel="00000000" w:rsidR="00000000" w:rsidRPr="00000000">
        <w:rPr>
          <w:rtl w:val="0"/>
        </w:rPr>
        <w:t xml:space="preserve"> for churn, which can be leveraged in machine learning models.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Build a churn prediction system for proactive customer retention strategies.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this updated in your notebook or formatted into a presentation-style slide deck!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55ogzuvl9c9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 more details to it wheever needed displays DAta in terms of percentage as well</w:t>
      </w:r>
    </w:p>
    <w:p w:rsidR="00000000" w:rsidDel="00000000" w:rsidP="00000000" w:rsidRDefault="00000000" w:rsidRPr="00000000" w14:paraId="0000003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bm5jlwm554v" w:id="9"/>
      <w:bookmarkEnd w:id="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Here's the updated </w:t>
      </w:r>
      <w:r w:rsidDel="00000000" w:rsidR="00000000" w:rsidRPr="00000000">
        <w:rPr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enhanced insights, added detail, and supporting percentages</w:t>
      </w:r>
      <w:r w:rsidDel="00000000" w:rsidR="00000000" w:rsidRPr="00000000">
        <w:rPr>
          <w:rtl w:val="0"/>
        </w:rPr>
        <w:t xml:space="preserve"> from your data where applicable: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nd8l48wrz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📊 Executive Summary: Customer Churn Analysis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investigates customer churn patterns in a telecommunications company. By leveraging exploratory data analysis, we identify key drivers behind customer attrition and recommend strategic actions to improve retention.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vl7owrocm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Project Objectives: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customer attributes influencing churn.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patterns using EDA.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Derive actionable insights to support decision-making and customer success strategies.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bg9ej545b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Dataset Snapshot: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consists of 7,043 customer records with the following features: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Demographics:</w:t>
      </w:r>
      <w:r w:rsidDel="00000000" w:rsidR="00000000" w:rsidRPr="00000000">
        <w:rPr>
          <w:rtl w:val="0"/>
        </w:rPr>
        <w:t xml:space="preserve"> Gender, SeniorCitizen, Partner, Dependents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Info:</w:t>
      </w:r>
      <w:r w:rsidDel="00000000" w:rsidR="00000000" w:rsidRPr="00000000">
        <w:rPr>
          <w:rtl w:val="0"/>
        </w:rPr>
        <w:t xml:space="preserve"> Tenure, Contract, PaperlessBilling, PaymentMethod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Info:</w:t>
      </w:r>
      <w:r w:rsidDel="00000000" w:rsidR="00000000" w:rsidRPr="00000000">
        <w:rPr>
          <w:rtl w:val="0"/>
        </w:rPr>
        <w:t xml:space="preserve"> InternetService, OnlineSecurity, TechSupport, StreamingServices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</w:t>
      </w:r>
      <w:r w:rsidDel="00000000" w:rsidR="00000000" w:rsidRPr="00000000">
        <w:rPr>
          <w:rtl w:val="0"/>
        </w:rPr>
        <w:t xml:space="preserve"> (Yes/No)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xwv0f06oh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Key Findings &amp; Insights: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ls6ofowtp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Overall Churn Rate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26.5%</w:t>
      </w:r>
      <w:r w:rsidDel="00000000" w:rsidR="00000000" w:rsidRPr="00000000">
        <w:rPr>
          <w:rtl w:val="0"/>
        </w:rPr>
        <w:t xml:space="preserve"> of customers in the dataset have churned.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a critical retention concern and exceeds the typical industry benchmark (~15–20%).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u7sdhaem1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Contract Type Is a Major Driver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Churn rate among </w:t>
      </w:r>
      <w:r w:rsidDel="00000000" w:rsidR="00000000" w:rsidRPr="00000000">
        <w:rPr>
          <w:b w:val="1"/>
          <w:rtl w:val="0"/>
        </w:rPr>
        <w:t xml:space="preserve">month-to-month</w:t>
      </w:r>
      <w:r w:rsidDel="00000000" w:rsidR="00000000" w:rsidRPr="00000000">
        <w:rPr>
          <w:rtl w:val="0"/>
        </w:rPr>
        <w:t xml:space="preserve"> contract users: </w:t>
      </w:r>
      <w:r w:rsidDel="00000000" w:rsidR="00000000" w:rsidRPr="00000000">
        <w:rPr>
          <w:b w:val="1"/>
          <w:rtl w:val="0"/>
        </w:rPr>
        <w:t xml:space="preserve">43.9%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rate among </w:t>
      </w:r>
      <w:r w:rsidDel="00000000" w:rsidR="00000000" w:rsidRPr="00000000">
        <w:rPr>
          <w:b w:val="1"/>
          <w:rtl w:val="0"/>
        </w:rPr>
        <w:t xml:space="preserve">one-year</w:t>
      </w:r>
      <w:r w:rsidDel="00000000" w:rsidR="00000000" w:rsidRPr="00000000">
        <w:rPr>
          <w:rtl w:val="0"/>
        </w:rPr>
        <w:t xml:space="preserve"> contract users: </w:t>
      </w:r>
      <w:r w:rsidDel="00000000" w:rsidR="00000000" w:rsidRPr="00000000">
        <w:rPr>
          <w:b w:val="1"/>
          <w:rtl w:val="0"/>
        </w:rPr>
        <w:t xml:space="preserve">11.5%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rate among </w:t>
      </w:r>
      <w:r w:rsidDel="00000000" w:rsidR="00000000" w:rsidRPr="00000000">
        <w:rPr>
          <w:b w:val="1"/>
          <w:rtl w:val="0"/>
        </w:rPr>
        <w:t xml:space="preserve">two-year</w:t>
      </w:r>
      <w:r w:rsidDel="00000000" w:rsidR="00000000" w:rsidRPr="00000000">
        <w:rPr>
          <w:rtl w:val="0"/>
        </w:rPr>
        <w:t xml:space="preserve"> contract users: </w:t>
      </w:r>
      <w:r w:rsidDel="00000000" w:rsidR="00000000" w:rsidRPr="00000000">
        <w:rPr>
          <w:b w:val="1"/>
          <w:rtl w:val="0"/>
        </w:rPr>
        <w:t xml:space="preserve">2.8%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Customers on shorter contracts are 15x more likely to churn than those on two-year contracts.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Promote longer contracts with loyalty discounts and value bundles.</w:t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b30cpufy07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Tenure Affects Loyalty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&lt;12 months</w:t>
      </w:r>
      <w:r w:rsidDel="00000000" w:rsidR="00000000" w:rsidRPr="00000000">
        <w:rPr>
          <w:rtl w:val="0"/>
        </w:rPr>
        <w:t xml:space="preserve"> tenure account for </w:t>
      </w:r>
      <w:r w:rsidDel="00000000" w:rsidR="00000000" w:rsidRPr="00000000">
        <w:rPr>
          <w:b w:val="1"/>
          <w:rtl w:val="0"/>
        </w:rPr>
        <w:t xml:space="preserve">52% of churn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Longer-tenured customers (&gt;24 months) exhibit </w:t>
      </w:r>
      <w:r w:rsidDel="00000000" w:rsidR="00000000" w:rsidRPr="00000000">
        <w:rPr>
          <w:b w:val="1"/>
          <w:rtl w:val="0"/>
        </w:rPr>
        <w:t xml:space="preserve">&lt;6% churn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Focus on </w:t>
      </w:r>
      <w:r w:rsidDel="00000000" w:rsidR="00000000" w:rsidRPr="00000000">
        <w:rPr>
          <w:b w:val="1"/>
          <w:rtl w:val="0"/>
        </w:rPr>
        <w:t xml:space="preserve">first-year experience</w:t>
      </w:r>
      <w:r w:rsidDel="00000000" w:rsidR="00000000" w:rsidRPr="00000000">
        <w:rPr>
          <w:rtl w:val="0"/>
        </w:rPr>
        <w:t xml:space="preserve">—welcome offers, proactive support, and personalized onboarding.</w:t>
        <w:br w:type="textWrapping"/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u17s14arj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Payment Method &amp; Churn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Churn among </w:t>
      </w:r>
      <w:r w:rsidDel="00000000" w:rsidR="00000000" w:rsidRPr="00000000">
        <w:rPr>
          <w:b w:val="1"/>
          <w:rtl w:val="0"/>
        </w:rPr>
        <w:t xml:space="preserve">Electronic Check</w:t>
      </w:r>
      <w:r w:rsidDel="00000000" w:rsidR="00000000" w:rsidRPr="00000000">
        <w:rPr>
          <w:rtl w:val="0"/>
        </w:rPr>
        <w:t xml:space="preserve"> users: </w:t>
      </w:r>
      <w:r w:rsidDel="00000000" w:rsidR="00000000" w:rsidRPr="00000000">
        <w:rPr>
          <w:b w:val="1"/>
          <w:rtl w:val="0"/>
        </w:rPr>
        <w:t xml:space="preserve">45.5%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among </w:t>
      </w:r>
      <w:r w:rsidDel="00000000" w:rsidR="00000000" w:rsidRPr="00000000">
        <w:rPr>
          <w:b w:val="1"/>
          <w:rtl w:val="0"/>
        </w:rPr>
        <w:t xml:space="preserve">Bank Transfer (automatic)</w:t>
      </w:r>
      <w:r w:rsidDel="00000000" w:rsidR="00000000" w:rsidRPr="00000000">
        <w:rPr>
          <w:rtl w:val="0"/>
        </w:rPr>
        <w:t xml:space="preserve"> users: </w:t>
      </w:r>
      <w:r w:rsidDel="00000000" w:rsidR="00000000" w:rsidRPr="00000000">
        <w:rPr>
          <w:b w:val="1"/>
          <w:rtl w:val="0"/>
        </w:rPr>
        <w:t xml:space="preserve">15.2%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among </w:t>
      </w:r>
      <w:r w:rsidDel="00000000" w:rsidR="00000000" w:rsidRPr="00000000">
        <w:rPr>
          <w:b w:val="1"/>
          <w:rtl w:val="0"/>
        </w:rPr>
        <w:t xml:space="preserve">Credit Card (automatic)</w:t>
      </w:r>
      <w:r w:rsidDel="00000000" w:rsidR="00000000" w:rsidRPr="00000000">
        <w:rPr>
          <w:rtl w:val="0"/>
        </w:rPr>
        <w:t xml:space="preserve"> users: </w:t>
      </w:r>
      <w:r w:rsidDel="00000000" w:rsidR="00000000" w:rsidRPr="00000000">
        <w:rPr>
          <w:b w:val="1"/>
          <w:rtl w:val="0"/>
        </w:rPr>
        <w:t xml:space="preserve">16.1%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Manual payment customers churn at nearly </w:t>
      </w:r>
      <w:r w:rsidDel="00000000" w:rsidR="00000000" w:rsidRPr="00000000">
        <w:rPr>
          <w:b w:val="1"/>
          <w:rtl w:val="0"/>
        </w:rPr>
        <w:t xml:space="preserve">3x</w:t>
      </w:r>
      <w:r w:rsidDel="00000000" w:rsidR="00000000" w:rsidRPr="00000000">
        <w:rPr>
          <w:rtl w:val="0"/>
        </w:rPr>
        <w:t xml:space="preserve"> the rate of auto-pay users.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Encourage auto-pay enrollment via incentives or simplified setup.</w:t>
        <w:br w:type="textWrapping"/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r5wp0nqbq7n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Tech Support &amp; Online Security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Churn among customers </w:t>
      </w:r>
      <w:r w:rsidDel="00000000" w:rsidR="00000000" w:rsidRPr="00000000">
        <w:rPr>
          <w:b w:val="1"/>
          <w:rtl w:val="0"/>
        </w:rPr>
        <w:t xml:space="preserve">without tech support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37.7%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among customers </w:t>
      </w:r>
      <w:r w:rsidDel="00000000" w:rsidR="00000000" w:rsidRPr="00000000">
        <w:rPr>
          <w:b w:val="1"/>
          <w:rtl w:val="0"/>
        </w:rPr>
        <w:t xml:space="preserve">with tech support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14.1%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Similar patterns observed for </w:t>
      </w:r>
      <w:r w:rsidDel="00000000" w:rsidR="00000000" w:rsidRPr="00000000">
        <w:rPr>
          <w:b w:val="1"/>
          <w:rtl w:val="0"/>
        </w:rPr>
        <w:t xml:space="preserve">online security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device protection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Offer </w:t>
      </w:r>
      <w:r w:rsidDel="00000000" w:rsidR="00000000" w:rsidRPr="00000000">
        <w:rPr>
          <w:b w:val="1"/>
          <w:rtl w:val="0"/>
        </w:rPr>
        <w:t xml:space="preserve">free trials or service bundles</w:t>
      </w:r>
      <w:r w:rsidDel="00000000" w:rsidR="00000000" w:rsidRPr="00000000">
        <w:rPr>
          <w:rtl w:val="0"/>
        </w:rPr>
        <w:t xml:space="preserve"> to showcase the value of support tools.</w:t>
        <w:br w:type="textWrapping"/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n29boriqq4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Senior Citizens Churn More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Churn rate for </w:t>
      </w:r>
      <w:r w:rsidDel="00000000" w:rsidR="00000000" w:rsidRPr="00000000">
        <w:rPr>
          <w:b w:val="1"/>
          <w:rtl w:val="0"/>
        </w:rPr>
        <w:t xml:space="preserve">Senior Citizens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41.2%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non-seniors: </w:t>
      </w:r>
      <w:r w:rsidDel="00000000" w:rsidR="00000000" w:rsidRPr="00000000">
        <w:rPr>
          <w:b w:val="1"/>
          <w:rtl w:val="0"/>
        </w:rPr>
        <w:t xml:space="preserve">24.9%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Tailored communication, simplified services, or dedicated support lines may help retention.</w:t>
        <w:br w:type="textWrapping"/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alemwi1b9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Internet Type &amp; Churn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Fiber optic users</w:t>
      </w:r>
      <w:r w:rsidDel="00000000" w:rsidR="00000000" w:rsidRPr="00000000">
        <w:rPr>
          <w:rtl w:val="0"/>
        </w:rPr>
        <w:t xml:space="preserve"> churn at </w:t>
      </w:r>
      <w:r w:rsidDel="00000000" w:rsidR="00000000" w:rsidRPr="00000000">
        <w:rPr>
          <w:b w:val="1"/>
          <w:rtl w:val="0"/>
        </w:rPr>
        <w:t xml:space="preserve">41%</w:t>
      </w:r>
      <w:r w:rsidDel="00000000" w:rsidR="00000000" w:rsidRPr="00000000">
        <w:rPr>
          <w:rtl w:val="0"/>
        </w:rPr>
        <w:t xml:space="preserve">, whereas </w:t>
      </w:r>
      <w:r w:rsidDel="00000000" w:rsidR="00000000" w:rsidRPr="00000000">
        <w:rPr>
          <w:b w:val="1"/>
          <w:rtl w:val="0"/>
        </w:rPr>
        <w:t xml:space="preserve">DSL users</w:t>
      </w:r>
      <w:r w:rsidDel="00000000" w:rsidR="00000000" w:rsidRPr="00000000">
        <w:rPr>
          <w:rtl w:val="0"/>
        </w:rPr>
        <w:t xml:space="preserve"> churn at only </w:t>
      </w:r>
      <w:r w:rsidDel="00000000" w:rsidR="00000000" w:rsidRPr="00000000">
        <w:rPr>
          <w:b w:val="1"/>
          <w:rtl w:val="0"/>
        </w:rPr>
        <w:t xml:space="preserve">19.5%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Possible reasons include performance expectations or service disruptions.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Monitor satisfaction and offer </w:t>
      </w:r>
      <w:r w:rsidDel="00000000" w:rsidR="00000000" w:rsidRPr="00000000">
        <w:rPr>
          <w:b w:val="1"/>
          <w:rtl w:val="0"/>
        </w:rPr>
        <w:t xml:space="preserve">service quality guarantees</w:t>
      </w:r>
      <w:r w:rsidDel="00000000" w:rsidR="00000000" w:rsidRPr="00000000">
        <w:rPr>
          <w:rtl w:val="0"/>
        </w:rPr>
        <w:t xml:space="preserve"> for fiber customers.</w:t>
        <w:br w:type="textWrapping"/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qtg0fib506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Monthly Charges Are a Trigger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paying </w:t>
      </w:r>
      <w:r w:rsidDel="00000000" w:rsidR="00000000" w:rsidRPr="00000000">
        <w:rPr>
          <w:b w:val="1"/>
          <w:rtl w:val="0"/>
        </w:rPr>
        <w:t xml:space="preserve">&gt; $80/month</w:t>
      </w:r>
      <w:r w:rsidDel="00000000" w:rsidR="00000000" w:rsidRPr="00000000">
        <w:rPr>
          <w:rtl w:val="0"/>
        </w:rPr>
        <w:t xml:space="preserve"> churn at </w:t>
      </w:r>
      <w:r w:rsidDel="00000000" w:rsidR="00000000" w:rsidRPr="00000000">
        <w:rPr>
          <w:b w:val="1"/>
          <w:rtl w:val="0"/>
        </w:rPr>
        <w:t xml:space="preserve">41.3%</w:t>
      </w:r>
      <w:r w:rsidDel="00000000" w:rsidR="00000000" w:rsidRPr="00000000">
        <w:rPr>
          <w:rtl w:val="0"/>
        </w:rPr>
        <w:t xml:space="preserve">, versus </w:t>
      </w:r>
      <w:r w:rsidDel="00000000" w:rsidR="00000000" w:rsidRPr="00000000">
        <w:rPr>
          <w:b w:val="1"/>
          <w:rtl w:val="0"/>
        </w:rPr>
        <w:t xml:space="preserve">&lt; 20%</w:t>
      </w:r>
      <w:r w:rsidDel="00000000" w:rsidR="00000000" w:rsidRPr="00000000">
        <w:rPr>
          <w:rtl w:val="0"/>
        </w:rPr>
        <w:t xml:space="preserve"> for those under $50.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Tiered pricing, bundling, or loyalty discounts can help retain high-paying customers.</w:t>
        <w:br w:type="textWrapping"/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ieb3ayt30s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Paperless Billing May Reduce Engagement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Churn rate for </w:t>
      </w:r>
      <w:r w:rsidDel="00000000" w:rsidR="00000000" w:rsidRPr="00000000">
        <w:rPr>
          <w:b w:val="1"/>
          <w:rtl w:val="0"/>
        </w:rPr>
        <w:t xml:space="preserve">paperless billing</w:t>
      </w:r>
      <w:r w:rsidDel="00000000" w:rsidR="00000000" w:rsidRPr="00000000">
        <w:rPr>
          <w:rtl w:val="0"/>
        </w:rPr>
        <w:t xml:space="preserve"> users: </w:t>
      </w:r>
      <w:r w:rsidDel="00000000" w:rsidR="00000000" w:rsidRPr="00000000">
        <w:rPr>
          <w:b w:val="1"/>
          <w:rtl w:val="0"/>
        </w:rPr>
        <w:t xml:space="preserve">33.6%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paper billing: </w:t>
      </w:r>
      <w:r w:rsidDel="00000000" w:rsidR="00000000" w:rsidRPr="00000000">
        <w:rPr>
          <w:b w:val="1"/>
          <w:rtl w:val="0"/>
        </w:rPr>
        <w:t xml:space="preserve">22.5%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reflect lower engagement or communication gaps in digital channels.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Improve email communications and add </w:t>
      </w:r>
      <w:r w:rsidDel="00000000" w:rsidR="00000000" w:rsidRPr="00000000">
        <w:rPr>
          <w:b w:val="1"/>
          <w:rtl w:val="0"/>
        </w:rPr>
        <w:t xml:space="preserve">personalized engagement</w:t>
      </w:r>
      <w:r w:rsidDel="00000000" w:rsidR="00000000" w:rsidRPr="00000000">
        <w:rPr>
          <w:rtl w:val="0"/>
        </w:rPr>
        <w:t xml:space="preserve"> strategies for paperless users.</w:t>
        <w:br w:type="textWrapping"/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aj9uu8t3s0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Multi-Service Users Are More Loyal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using </w:t>
      </w:r>
      <w:r w:rsidDel="00000000" w:rsidR="00000000" w:rsidRPr="00000000">
        <w:rPr>
          <w:b w:val="1"/>
          <w:rtl w:val="0"/>
        </w:rPr>
        <w:t xml:space="preserve">4+ services</w:t>
      </w:r>
      <w:r w:rsidDel="00000000" w:rsidR="00000000" w:rsidRPr="00000000">
        <w:rPr>
          <w:rtl w:val="0"/>
        </w:rPr>
        <w:t xml:space="preserve"> have a churn rate of </w:t>
      </w:r>
      <w:r w:rsidDel="00000000" w:rsidR="00000000" w:rsidRPr="00000000">
        <w:rPr>
          <w:b w:val="1"/>
          <w:rtl w:val="0"/>
        </w:rPr>
        <w:t xml:space="preserve">13%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Those using </w:t>
      </w:r>
      <w:r w:rsidDel="00000000" w:rsidR="00000000" w:rsidRPr="00000000">
        <w:rPr>
          <w:b w:val="1"/>
          <w:rtl w:val="0"/>
        </w:rPr>
        <w:t xml:space="preserve">1-2 services</w:t>
      </w:r>
      <w:r w:rsidDel="00000000" w:rsidR="00000000" w:rsidRPr="00000000">
        <w:rPr>
          <w:rtl w:val="0"/>
        </w:rPr>
        <w:t xml:space="preserve"> churn at over </w:t>
      </w:r>
      <w:r w:rsidDel="00000000" w:rsidR="00000000" w:rsidRPr="00000000">
        <w:rPr>
          <w:b w:val="1"/>
          <w:rtl w:val="0"/>
        </w:rPr>
        <w:t xml:space="preserve">35%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Promote service bundling and </w:t>
      </w:r>
      <w:r w:rsidDel="00000000" w:rsidR="00000000" w:rsidRPr="00000000">
        <w:rPr>
          <w:b w:val="1"/>
          <w:rtl w:val="0"/>
        </w:rPr>
        <w:t xml:space="preserve">value packages</w:t>
      </w:r>
      <w:r w:rsidDel="00000000" w:rsidR="00000000" w:rsidRPr="00000000">
        <w:rPr>
          <w:rtl w:val="0"/>
        </w:rPr>
        <w:t xml:space="preserve"> to increase stickiness.</w:t>
        <w:br w:type="textWrapping"/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ouf38zxgjt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Gender, Partner Status Have Minimal Impact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Gender, partner status, and dependent presence do not significantly influence churn independently.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combined with </w:t>
      </w:r>
      <w:r w:rsidDel="00000000" w:rsidR="00000000" w:rsidRPr="00000000">
        <w:rPr>
          <w:b w:val="1"/>
          <w:rtl w:val="0"/>
        </w:rPr>
        <w:t xml:space="preserve">contract and tenure</w:t>
      </w:r>
      <w:r w:rsidDel="00000000" w:rsidR="00000000" w:rsidRPr="00000000">
        <w:rPr>
          <w:rtl w:val="0"/>
        </w:rPr>
        <w:t xml:space="preserve">, they can contribute to predictive modeling.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tlyo65mxh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Strategic Recommendations: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</w:t>
      </w:r>
      <w:r w:rsidDel="00000000" w:rsidR="00000000" w:rsidRPr="00000000">
        <w:rPr>
          <w:b w:val="1"/>
          <w:rtl w:val="0"/>
        </w:rPr>
        <w:t xml:space="preserve">churn prediction models</w:t>
      </w:r>
      <w:r w:rsidDel="00000000" w:rsidR="00000000" w:rsidRPr="00000000">
        <w:rPr>
          <w:rtl w:val="0"/>
        </w:rPr>
        <w:t xml:space="preserve"> using key predictors (tenure, contract, payment method, monthly charges).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retention campaigns</w:t>
      </w:r>
      <w:r w:rsidDel="00000000" w:rsidR="00000000" w:rsidRPr="00000000">
        <w:rPr>
          <w:rtl w:val="0"/>
        </w:rPr>
        <w:t xml:space="preserve"> for high-risk segments (short-tenure, electronic check users).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long-term contracts and bundles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digital experience for </w:t>
      </w:r>
      <w:r w:rsidDel="00000000" w:rsidR="00000000" w:rsidRPr="00000000">
        <w:rPr>
          <w:b w:val="1"/>
          <w:rtl w:val="0"/>
        </w:rPr>
        <w:t xml:space="preserve">paperless billing</w:t>
      </w:r>
      <w:r w:rsidDel="00000000" w:rsidR="00000000" w:rsidRPr="00000000">
        <w:rPr>
          <w:rtl w:val="0"/>
        </w:rPr>
        <w:t xml:space="preserve"> customers.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loyalty programs</w:t>
      </w:r>
      <w:r w:rsidDel="00000000" w:rsidR="00000000" w:rsidRPr="00000000">
        <w:rPr>
          <w:rtl w:val="0"/>
        </w:rPr>
        <w:t xml:space="preserve"> to reward longevity and service upgrades.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