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D4308" w14:textId="607F2D4E" w:rsidR="00684B80" w:rsidRPr="00430CD4" w:rsidRDefault="008E2628" w:rsidP="00430CD4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430CD4">
        <w:rPr>
          <w:b/>
          <w:bCs/>
          <w:sz w:val="44"/>
          <w:szCs w:val="44"/>
          <w:u w:val="single"/>
          <w:lang w:val="en-US"/>
        </w:rPr>
        <w:t>ROUTING</w:t>
      </w:r>
    </w:p>
    <w:p w14:paraId="577AEE3F" w14:textId="77777777" w:rsidR="008E2628" w:rsidRDefault="008E2628">
      <w:pPr>
        <w:rPr>
          <w:lang w:val="en-US"/>
        </w:rPr>
      </w:pPr>
    </w:p>
    <w:p w14:paraId="437E5C7E" w14:textId="51F15B45" w:rsidR="008E2628" w:rsidRDefault="00D3139F" w:rsidP="00D313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Channels provides routing classes that allow you to combine and stack your consumers (and any other valid ASGI application) to dispatch based on what the connection is.</w:t>
      </w:r>
    </w:p>
    <w:p w14:paraId="4DCAABB4" w14:textId="730FA17F" w:rsidR="00D3139F" w:rsidRDefault="00D3139F" w:rsidP="00D313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call the as_asgi() classmethod when routing our consumers.</w:t>
      </w:r>
    </w:p>
    <w:p w14:paraId="33BF326E" w14:textId="1CDE8E40" w:rsidR="00D3139F" w:rsidRDefault="00D3139F" w:rsidP="00D313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returns an ASGI wrapper application that will instantiate a new consumer instance for each connection or scope.</w:t>
      </w:r>
    </w:p>
    <w:p w14:paraId="2C3B97F8" w14:textId="47F1454D" w:rsidR="00D3139F" w:rsidRDefault="00D3139F" w:rsidP="00D313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is similar to Django’s as view(), which plays the same role for per-request instances of class-based views.</w:t>
      </w:r>
    </w:p>
    <w:p w14:paraId="279EB24F" w14:textId="4ECBDF25" w:rsidR="00D3139F" w:rsidRDefault="00D3139F" w:rsidP="00D313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routing.py File then write all websocket url patterns inside this file.</w:t>
      </w:r>
    </w:p>
    <w:p w14:paraId="6D8DAE6E" w14:textId="56D551B0" w:rsidR="00D3139F" w:rsidRDefault="00D3139F" w:rsidP="00D313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asgi.py and mentioned your routing.py file.</w:t>
      </w:r>
    </w:p>
    <w:p w14:paraId="6301DF49" w14:textId="77777777" w:rsidR="00D3139F" w:rsidRDefault="00D3139F" w:rsidP="00D3139F">
      <w:pPr>
        <w:rPr>
          <w:lang w:val="en-US"/>
        </w:rPr>
      </w:pPr>
    </w:p>
    <w:p w14:paraId="63D8C7D3" w14:textId="166956B7" w:rsidR="00D3139F" w:rsidRPr="00430CD4" w:rsidRDefault="00D3139F" w:rsidP="00D3139F">
      <w:pPr>
        <w:rPr>
          <w:b/>
          <w:bCs/>
          <w:color w:val="FF0000"/>
          <w:sz w:val="32"/>
          <w:szCs w:val="32"/>
          <w:lang w:val="en-US"/>
        </w:rPr>
      </w:pPr>
      <w:r w:rsidRPr="00430CD4">
        <w:rPr>
          <w:b/>
          <w:bCs/>
          <w:color w:val="FF0000"/>
          <w:sz w:val="32"/>
          <w:szCs w:val="32"/>
          <w:lang w:val="en-US"/>
        </w:rPr>
        <w:t>HOW TO CREATE</w:t>
      </w:r>
    </w:p>
    <w:p w14:paraId="78572638" w14:textId="77777777" w:rsidR="00D3139F" w:rsidRDefault="00D3139F" w:rsidP="00D3139F">
      <w:pPr>
        <w:rPr>
          <w:lang w:val="en-US"/>
        </w:rPr>
      </w:pPr>
    </w:p>
    <w:p w14:paraId="49D2E67D" w14:textId="0718DB98" w:rsidR="00D3139F" w:rsidRDefault="00D3139F" w:rsidP="00D3139F">
      <w:pPr>
        <w:rPr>
          <w:lang w:val="en-US"/>
        </w:rPr>
      </w:pPr>
      <w:r w:rsidRPr="00D3139F">
        <w:rPr>
          <w:noProof/>
          <w:lang w:val="en-US"/>
        </w:rPr>
        <w:drawing>
          <wp:inline distT="0" distB="0" distL="0" distR="0" wp14:anchorId="5FACFB62" wp14:editId="485CBBAA">
            <wp:extent cx="5731510" cy="2534285"/>
            <wp:effectExtent l="0" t="0" r="2540" b="0"/>
            <wp:docPr id="255113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1134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DE2B1" w14:textId="77777777" w:rsidR="00D3139F" w:rsidRDefault="00D3139F" w:rsidP="00D3139F">
      <w:pPr>
        <w:rPr>
          <w:lang w:val="en-US"/>
        </w:rPr>
      </w:pPr>
    </w:p>
    <w:p w14:paraId="348631CA" w14:textId="51C67C28" w:rsidR="00D3139F" w:rsidRDefault="00D3139F" w:rsidP="00D3139F">
      <w:pPr>
        <w:rPr>
          <w:lang w:val="en-US"/>
        </w:rPr>
      </w:pPr>
      <w:r w:rsidRPr="00D3139F">
        <w:rPr>
          <w:noProof/>
          <w:lang w:val="en-US"/>
        </w:rPr>
        <w:lastRenderedPageBreak/>
        <w:drawing>
          <wp:inline distT="0" distB="0" distL="0" distR="0" wp14:anchorId="3FAF268B" wp14:editId="680AA7CE">
            <wp:extent cx="5731510" cy="3112770"/>
            <wp:effectExtent l="0" t="0" r="2540" b="0"/>
            <wp:docPr id="1290248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2489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5206F" w14:textId="77777777" w:rsidR="002F2ECB" w:rsidRDefault="002F2ECB" w:rsidP="00D3139F">
      <w:pPr>
        <w:rPr>
          <w:lang w:val="en-US"/>
        </w:rPr>
      </w:pPr>
    </w:p>
    <w:p w14:paraId="5C9FAE61" w14:textId="39D7DD97" w:rsidR="002F2ECB" w:rsidRDefault="002F2ECB" w:rsidP="00D3139F">
      <w:pPr>
        <w:rPr>
          <w:lang w:val="en-US"/>
        </w:rPr>
      </w:pPr>
      <w:r w:rsidRPr="00430CD4">
        <w:rPr>
          <w:b/>
          <w:bCs/>
          <w:color w:val="000000" w:themeColor="text1"/>
          <w:sz w:val="32"/>
          <w:szCs w:val="32"/>
          <w:lang w:val="en-US"/>
        </w:rPr>
        <w:t>STEPS</w:t>
      </w:r>
      <w:r>
        <w:rPr>
          <w:lang w:val="en-US"/>
        </w:rPr>
        <w:t>:</w:t>
      </w:r>
    </w:p>
    <w:p w14:paraId="654B26AA" w14:textId="68B505EE" w:rsidR="002F2ECB" w:rsidRDefault="002F2ECB" w:rsidP="00D3139F">
      <w:pPr>
        <w:rPr>
          <w:lang w:val="en-US"/>
        </w:rPr>
      </w:pPr>
      <w:r>
        <w:rPr>
          <w:lang w:val="en-US"/>
        </w:rPr>
        <w:t>1.CREATE CONSUMERS IN consumers.py</w:t>
      </w:r>
    </w:p>
    <w:p w14:paraId="4592579A" w14:textId="5F4729EA" w:rsidR="002F2ECB" w:rsidRDefault="002F2ECB" w:rsidP="00D3139F">
      <w:pPr>
        <w:rPr>
          <w:lang w:val="en-US"/>
        </w:rPr>
      </w:pPr>
      <w:r>
        <w:rPr>
          <w:lang w:val="en-US"/>
        </w:rPr>
        <w:t>2.CREATE ROUTING IN routers.py</w:t>
      </w:r>
    </w:p>
    <w:p w14:paraId="0BA2D966" w14:textId="43594A05" w:rsidR="002F2ECB" w:rsidRDefault="002F2ECB" w:rsidP="00D3139F">
      <w:pPr>
        <w:rPr>
          <w:lang w:val="en-US"/>
        </w:rPr>
      </w:pPr>
      <w:r>
        <w:rPr>
          <w:lang w:val="en-US"/>
        </w:rPr>
        <w:t>3. ADD url patterns which is in routers.py in asgi.py</w:t>
      </w:r>
    </w:p>
    <w:p w14:paraId="08636262" w14:textId="77777777" w:rsidR="00BF0022" w:rsidRDefault="00BF0022" w:rsidP="00D3139F">
      <w:pPr>
        <w:rPr>
          <w:lang w:val="en-US"/>
        </w:rPr>
      </w:pPr>
    </w:p>
    <w:p w14:paraId="19DCE582" w14:textId="4D9A7779" w:rsidR="00BF0022" w:rsidRPr="00430CD4" w:rsidRDefault="00BF0022" w:rsidP="00D3139F">
      <w:pPr>
        <w:rPr>
          <w:b/>
          <w:bCs/>
          <w:sz w:val="32"/>
          <w:szCs w:val="32"/>
          <w:lang w:val="en-US"/>
        </w:rPr>
      </w:pPr>
      <w:r w:rsidRPr="00430CD4">
        <w:rPr>
          <w:b/>
          <w:bCs/>
          <w:sz w:val="32"/>
          <w:szCs w:val="32"/>
          <w:lang w:val="en-US"/>
        </w:rPr>
        <w:t>Note:</w:t>
      </w:r>
    </w:p>
    <w:p w14:paraId="5129F243" w14:textId="043834D0" w:rsidR="00BF0022" w:rsidRPr="00BF0022" w:rsidRDefault="00BF0022" w:rsidP="00BF0022">
      <w:pPr>
        <w:pStyle w:val="ListParagraph"/>
        <w:numPr>
          <w:ilvl w:val="0"/>
          <w:numId w:val="3"/>
        </w:numPr>
        <w:rPr>
          <w:lang w:val="en-US"/>
        </w:rPr>
      </w:pPr>
      <w:r w:rsidRPr="00BF0022">
        <w:rPr>
          <w:lang w:val="en-US"/>
        </w:rPr>
        <w:t>When I tried to run the websocket by runserver command it is not working then I use this command</w:t>
      </w:r>
    </w:p>
    <w:p w14:paraId="3DEE6B12" w14:textId="3294CCE9" w:rsidR="00BF0022" w:rsidRPr="00430CD4" w:rsidRDefault="00BF0022" w:rsidP="00D3139F">
      <w:pPr>
        <w:rPr>
          <w:b/>
          <w:bCs/>
          <w:color w:val="FFC000"/>
          <w:sz w:val="24"/>
          <w:szCs w:val="24"/>
        </w:rPr>
      </w:pPr>
      <w:r w:rsidRPr="00430CD4">
        <w:rPr>
          <w:b/>
          <w:bCs/>
          <w:color w:val="FFC000"/>
          <w:sz w:val="24"/>
          <w:szCs w:val="24"/>
        </w:rPr>
        <w:t>daphne -b 0.0.0.0 -p 8000 Routing.asgi:application</w:t>
      </w:r>
      <w:r w:rsidRPr="00430CD4">
        <w:rPr>
          <w:b/>
          <w:bCs/>
          <w:color w:val="FFC000"/>
          <w:sz w:val="24"/>
          <w:szCs w:val="24"/>
        </w:rPr>
        <w:t xml:space="preserve"> (Routing is my project name)</w:t>
      </w:r>
    </w:p>
    <w:p w14:paraId="4870669A" w14:textId="7DA7F6EE" w:rsidR="00BF0022" w:rsidRDefault="00BF0022" w:rsidP="00BF002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And we need to write thid in connect function to connect with websocket  in consumers.py</w:t>
      </w:r>
    </w:p>
    <w:p w14:paraId="2F0884A3" w14:textId="77777777" w:rsidR="00BF0022" w:rsidRDefault="00BF0022" w:rsidP="00BF0022">
      <w:pPr>
        <w:pStyle w:val="ListParagraph"/>
        <w:rPr>
          <w:b/>
          <w:bCs/>
          <w:sz w:val="24"/>
          <w:szCs w:val="24"/>
        </w:rPr>
      </w:pPr>
    </w:p>
    <w:p w14:paraId="19519742" w14:textId="25E2663D" w:rsidR="00BF0022" w:rsidRPr="00430CD4" w:rsidRDefault="00BF0022" w:rsidP="00BF0022">
      <w:pPr>
        <w:pStyle w:val="ListParagraph"/>
        <w:rPr>
          <w:b/>
          <w:bCs/>
          <w:color w:val="FF0000"/>
          <w:sz w:val="24"/>
          <w:szCs w:val="24"/>
        </w:rPr>
      </w:pPr>
      <w:r w:rsidRPr="00430CD4">
        <w:rPr>
          <w:b/>
          <w:bCs/>
          <w:color w:val="FF0000"/>
          <w:sz w:val="24"/>
          <w:szCs w:val="24"/>
        </w:rPr>
        <w:t>FOR SYNC CONSUMER</w:t>
      </w:r>
    </w:p>
    <w:p w14:paraId="313C314C" w14:textId="77777777" w:rsidR="00BF0022" w:rsidRDefault="00BF0022" w:rsidP="00BF0022">
      <w:pPr>
        <w:pStyle w:val="ListParagraph"/>
        <w:rPr>
          <w:b/>
          <w:bCs/>
          <w:sz w:val="24"/>
          <w:szCs w:val="24"/>
        </w:rPr>
      </w:pPr>
    </w:p>
    <w:p w14:paraId="3EB46747" w14:textId="44ABAED9" w:rsidR="00BF0022" w:rsidRDefault="00BF0022" w:rsidP="00BF0022">
      <w:pPr>
        <w:pStyle w:val="ListParagraph"/>
        <w:rPr>
          <w:b/>
          <w:bCs/>
          <w:sz w:val="24"/>
          <w:szCs w:val="24"/>
        </w:rPr>
      </w:pPr>
      <w:r w:rsidRPr="00BF0022">
        <w:rPr>
          <w:b/>
          <w:bCs/>
          <w:sz w:val="24"/>
          <w:szCs w:val="24"/>
        </w:rPr>
        <w:drawing>
          <wp:inline distT="0" distB="0" distL="0" distR="0" wp14:anchorId="095FA216" wp14:editId="34D9E502">
            <wp:extent cx="4048690" cy="1362265"/>
            <wp:effectExtent l="0" t="0" r="9525" b="9525"/>
            <wp:docPr id="343990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9908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34DF9" w14:textId="77777777" w:rsidR="00BF0022" w:rsidRDefault="00BF0022" w:rsidP="00BF0022">
      <w:pPr>
        <w:pStyle w:val="ListParagraph"/>
        <w:rPr>
          <w:b/>
          <w:bCs/>
          <w:sz w:val="24"/>
          <w:szCs w:val="24"/>
        </w:rPr>
      </w:pPr>
    </w:p>
    <w:p w14:paraId="56F817BC" w14:textId="0872C177" w:rsidR="00BF0022" w:rsidRPr="00430CD4" w:rsidRDefault="00BF0022" w:rsidP="00BF0022">
      <w:pPr>
        <w:pStyle w:val="ListParagraph"/>
        <w:rPr>
          <w:b/>
          <w:bCs/>
          <w:color w:val="FF0000"/>
          <w:sz w:val="24"/>
          <w:szCs w:val="24"/>
        </w:rPr>
      </w:pPr>
      <w:r w:rsidRPr="00430CD4">
        <w:rPr>
          <w:b/>
          <w:bCs/>
          <w:color w:val="FF0000"/>
          <w:sz w:val="24"/>
          <w:szCs w:val="24"/>
        </w:rPr>
        <w:lastRenderedPageBreak/>
        <w:t>FOR ASYNC CONSUMER</w:t>
      </w:r>
    </w:p>
    <w:p w14:paraId="56C3C566" w14:textId="77777777" w:rsidR="00BF0022" w:rsidRDefault="00BF0022" w:rsidP="00BF0022">
      <w:pPr>
        <w:pStyle w:val="ListParagraph"/>
        <w:rPr>
          <w:b/>
          <w:bCs/>
          <w:sz w:val="24"/>
          <w:szCs w:val="24"/>
        </w:rPr>
      </w:pPr>
    </w:p>
    <w:p w14:paraId="473DAB79" w14:textId="1886276B" w:rsidR="00BF0022" w:rsidRDefault="00BF0022" w:rsidP="00BF0022">
      <w:pPr>
        <w:pStyle w:val="ListParagraph"/>
        <w:rPr>
          <w:b/>
          <w:bCs/>
          <w:sz w:val="24"/>
          <w:szCs w:val="24"/>
        </w:rPr>
      </w:pPr>
      <w:r w:rsidRPr="00BF0022">
        <w:rPr>
          <w:b/>
          <w:bCs/>
          <w:sz w:val="24"/>
          <w:szCs w:val="24"/>
        </w:rPr>
        <w:drawing>
          <wp:inline distT="0" distB="0" distL="0" distR="0" wp14:anchorId="6DA2FE92" wp14:editId="210D2AEA">
            <wp:extent cx="3772426" cy="1076475"/>
            <wp:effectExtent l="0" t="0" r="0" b="9525"/>
            <wp:docPr id="1147670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6702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D6733" w14:textId="48F25488" w:rsidR="00BF0022" w:rsidRPr="00BF0022" w:rsidRDefault="00BF0022" w:rsidP="00BF0022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Use await in async consumer</w:t>
      </w:r>
    </w:p>
    <w:p w14:paraId="585DC294" w14:textId="77777777" w:rsidR="00BF0022" w:rsidRDefault="00BF0022" w:rsidP="00D3139F"/>
    <w:p w14:paraId="4E5F9737" w14:textId="1A5B4957" w:rsidR="00BF0022" w:rsidRPr="00430CD4" w:rsidRDefault="00430CD4" w:rsidP="00D3139F">
      <w:pPr>
        <w:rPr>
          <w:b/>
          <w:bCs/>
          <w:sz w:val="28"/>
          <w:szCs w:val="28"/>
        </w:rPr>
      </w:pPr>
      <w:r w:rsidRPr="00430CD4">
        <w:rPr>
          <w:b/>
          <w:bCs/>
          <w:sz w:val="28"/>
          <w:szCs w:val="28"/>
        </w:rPr>
        <w:t xml:space="preserve">FOR RAISE EXCEPTION IN DISCONNECT </w:t>
      </w:r>
      <w:r>
        <w:rPr>
          <w:b/>
          <w:bCs/>
          <w:sz w:val="28"/>
          <w:szCs w:val="28"/>
        </w:rPr>
        <w:t>WEBSOCKET</w:t>
      </w:r>
    </w:p>
    <w:p w14:paraId="5F516183" w14:textId="763F3CBC" w:rsidR="00430CD4" w:rsidRDefault="00430CD4" w:rsidP="00D3139F">
      <w:r w:rsidRPr="00430CD4">
        <w:drawing>
          <wp:inline distT="0" distB="0" distL="0" distR="0" wp14:anchorId="7309FEA4" wp14:editId="617AD92E">
            <wp:extent cx="3705742" cy="209579"/>
            <wp:effectExtent l="0" t="0" r="9525" b="0"/>
            <wp:docPr id="1642044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0443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9C3A8" w14:textId="1406E430" w:rsidR="00430CD4" w:rsidRPr="00E75B3C" w:rsidRDefault="00430CD4" w:rsidP="00D3139F">
      <w:r w:rsidRPr="00430CD4">
        <w:drawing>
          <wp:inline distT="0" distB="0" distL="0" distR="0" wp14:anchorId="676CC400" wp14:editId="52A8278A">
            <wp:extent cx="3591426" cy="895475"/>
            <wp:effectExtent l="0" t="0" r="9525" b="0"/>
            <wp:docPr id="1690793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7935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0CD4" w:rsidRPr="00E75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7A59F4"/>
    <w:multiLevelType w:val="hybridMultilevel"/>
    <w:tmpl w:val="570263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AC335F"/>
    <w:multiLevelType w:val="hybridMultilevel"/>
    <w:tmpl w:val="814E2D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0E0A43"/>
    <w:multiLevelType w:val="hybridMultilevel"/>
    <w:tmpl w:val="D29435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13544354">
    <w:abstractNumId w:val="0"/>
  </w:num>
  <w:num w:numId="2" w16cid:durableId="1225801317">
    <w:abstractNumId w:val="2"/>
  </w:num>
  <w:num w:numId="3" w16cid:durableId="342971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628"/>
    <w:rsid w:val="000D26C6"/>
    <w:rsid w:val="002F2ECB"/>
    <w:rsid w:val="00430CD4"/>
    <w:rsid w:val="0050133C"/>
    <w:rsid w:val="00684B80"/>
    <w:rsid w:val="006D6AF0"/>
    <w:rsid w:val="00722EAC"/>
    <w:rsid w:val="008E2628"/>
    <w:rsid w:val="008F78AB"/>
    <w:rsid w:val="00BF0022"/>
    <w:rsid w:val="00D3139F"/>
    <w:rsid w:val="00E7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95873"/>
  <w15:chartTrackingRefBased/>
  <w15:docId w15:val="{67063B52-1BCD-4ED0-864C-93D17702E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6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6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6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6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6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6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6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6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6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6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6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6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6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6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6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6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6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6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6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6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6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6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6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6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6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6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6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6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Kashani</dc:creator>
  <cp:keywords/>
  <dc:description/>
  <cp:lastModifiedBy>Komal Kashani</cp:lastModifiedBy>
  <cp:revision>3</cp:revision>
  <dcterms:created xsi:type="dcterms:W3CDTF">2025-03-09T09:23:00Z</dcterms:created>
  <dcterms:modified xsi:type="dcterms:W3CDTF">2025-03-09T18:18:00Z</dcterms:modified>
</cp:coreProperties>
</file>