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2B2" w:rsidRPr="007C16C2" w:rsidRDefault="009E12B2" w:rsidP="007C16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16C2">
        <w:rPr>
          <w:rFonts w:ascii="Times New Roman" w:hAnsi="Times New Roman" w:cs="Times New Roman"/>
          <w:b/>
          <w:bCs/>
          <w:sz w:val="28"/>
          <w:szCs w:val="28"/>
          <w:u w:val="single"/>
        </w:rPr>
        <w:t>Testing Approach:</w:t>
      </w: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1)Requirements Analysis:</w:t>
      </w: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 xml:space="preserve">          Review the project requirements, user stories, and design specifications to understand the scope and functionality of the application.</w:t>
      </w: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2)Test Planning:</w:t>
      </w: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Develop a test plan that outlines the testing objectives, scope, resources, and schedule.</w:t>
      </w:r>
    </w:p>
    <w:p w:rsidR="009E12B2" w:rsidRPr="007C16C2" w:rsidRDefault="009E12B2" w:rsidP="007C1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Identify the types of testing to be performed (e.g., functional, usability, performance).</w:t>
      </w:r>
    </w:p>
    <w:p w:rsidR="009E12B2" w:rsidRPr="007C16C2" w:rsidRDefault="009E12B2" w:rsidP="007C1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Define the testing environment, including browsers and devices.</w:t>
      </w:r>
    </w:p>
    <w:p w:rsidR="009E12B2" w:rsidRPr="007C16C2" w:rsidRDefault="009E12B2" w:rsidP="007C1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 xml:space="preserve">Determine the testing tools and frameworks to be used (e.g., </w:t>
      </w:r>
      <w:proofErr w:type="spellStart"/>
      <w:r w:rsidRPr="007C16C2">
        <w:rPr>
          <w:rFonts w:ascii="Times New Roman" w:hAnsi="Times New Roman" w:cs="Times New Roman"/>
          <w:sz w:val="28"/>
          <w:szCs w:val="28"/>
        </w:rPr>
        <w:t>TestCafe</w:t>
      </w:r>
      <w:proofErr w:type="spellEnd"/>
      <w:r w:rsidRPr="007C16C2">
        <w:rPr>
          <w:rFonts w:ascii="Times New Roman" w:hAnsi="Times New Roman" w:cs="Times New Roman"/>
          <w:sz w:val="28"/>
          <w:szCs w:val="28"/>
        </w:rPr>
        <w:t>, Selenium, JUnit).</w:t>
      </w: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 xml:space="preserve">3) </w:t>
      </w:r>
      <w:r w:rsidRPr="007C16C2">
        <w:rPr>
          <w:rFonts w:ascii="Times New Roman" w:hAnsi="Times New Roman" w:cs="Times New Roman"/>
          <w:sz w:val="28"/>
          <w:szCs w:val="28"/>
        </w:rPr>
        <w:t>Test Case Design:</w:t>
      </w: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Create detailed test cases for each functionality or feature of the application.</w:t>
      </w:r>
    </w:p>
    <w:p w:rsidR="009E12B2" w:rsidRPr="007C16C2" w:rsidRDefault="009E12B2" w:rsidP="007C16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Specify the test inputs, expected outcomes, and steps to reproduce.</w:t>
      </w:r>
    </w:p>
    <w:p w:rsidR="009E12B2" w:rsidRPr="007C16C2" w:rsidRDefault="009E12B2" w:rsidP="007C16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Categorize test cases into positive (valid) and negative (invalid) scenarios.</w:t>
      </w:r>
    </w:p>
    <w:p w:rsidR="00DA6E82" w:rsidRPr="007C16C2" w:rsidRDefault="00DA6E82" w:rsidP="007C16C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Test Cases:</w:t>
      </w:r>
    </w:p>
    <w:p w:rsidR="00DA6E82" w:rsidRPr="007C16C2" w:rsidRDefault="009E12B2" w:rsidP="007C16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Test Case 1: Successful Login</w:t>
      </w:r>
      <w:r w:rsidR="00DA6E82" w:rsidRPr="007C16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E82" w:rsidRPr="007C16C2" w:rsidRDefault="00DA6E82" w:rsidP="007C16C2">
      <w:p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C16C2">
        <w:rPr>
          <w:rFonts w:ascii="Times New Roman" w:hAnsi="Times New Roman" w:cs="Times New Roman"/>
          <w:sz w:val="28"/>
          <w:szCs w:val="28"/>
        </w:rPr>
        <w:t>Input: Valid username and password</w:t>
      </w:r>
    </w:p>
    <w:p w:rsidR="00DA6E82" w:rsidRPr="007C16C2" w:rsidRDefault="00DA6E82" w:rsidP="007C16C2">
      <w:p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C16C2">
        <w:rPr>
          <w:rFonts w:ascii="Times New Roman" w:hAnsi="Times New Roman" w:cs="Times New Roman"/>
          <w:sz w:val="28"/>
          <w:szCs w:val="28"/>
        </w:rPr>
        <w:t>Expected Outcome: Redirect to the dashboard page</w:t>
      </w:r>
    </w:p>
    <w:p w:rsidR="00DA6E82" w:rsidRPr="007C16C2" w:rsidRDefault="00DA6E8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Test Case 2: Unsuccessful Login - Invalid Credentials</w:t>
      </w:r>
    </w:p>
    <w:p w:rsidR="009E12B2" w:rsidRPr="007C16C2" w:rsidRDefault="00DA6E82" w:rsidP="007C16C2">
      <w:p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</w:t>
      </w:r>
      <w:r w:rsidR="009E12B2" w:rsidRPr="007C16C2">
        <w:rPr>
          <w:rFonts w:ascii="Times New Roman" w:hAnsi="Times New Roman" w:cs="Times New Roman"/>
          <w:sz w:val="28"/>
          <w:szCs w:val="28"/>
        </w:rPr>
        <w:t>Input: Invalid username and/or password</w:t>
      </w:r>
    </w:p>
    <w:p w:rsidR="009E12B2" w:rsidRPr="007C16C2" w:rsidRDefault="00DA6E82" w:rsidP="007C16C2">
      <w:p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E12B2" w:rsidRPr="007C16C2">
        <w:rPr>
          <w:rFonts w:ascii="Times New Roman" w:hAnsi="Times New Roman" w:cs="Times New Roman"/>
          <w:sz w:val="28"/>
          <w:szCs w:val="28"/>
        </w:rPr>
        <w:t>Expected Outcome: Display an error message</w:t>
      </w:r>
    </w:p>
    <w:p w:rsidR="00DA6E82" w:rsidRPr="007C16C2" w:rsidRDefault="00DA6E8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6E82" w:rsidRPr="007C16C2" w:rsidRDefault="00DA6E8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DA6E82" w:rsidP="007C16C2">
      <w:p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4)</w:t>
      </w:r>
      <w:r w:rsidR="009E12B2" w:rsidRPr="007C16C2">
        <w:rPr>
          <w:rFonts w:ascii="Times New Roman" w:hAnsi="Times New Roman" w:cs="Times New Roman"/>
          <w:sz w:val="28"/>
          <w:szCs w:val="28"/>
        </w:rPr>
        <w:t>Test Execution:</w:t>
      </w: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Execute test cases in the defined testing environment (e.g., Chrome and Firefox).</w:t>
      </w:r>
    </w:p>
    <w:p w:rsidR="009E12B2" w:rsidRPr="007C16C2" w:rsidRDefault="009E12B2" w:rsidP="007C16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Report test results, including pass/fail status and any defects found.</w:t>
      </w:r>
    </w:p>
    <w:p w:rsidR="009E12B2" w:rsidRPr="007C16C2" w:rsidRDefault="009E12B2" w:rsidP="007C16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6C2">
        <w:rPr>
          <w:rFonts w:ascii="Times New Roman" w:hAnsi="Times New Roman" w:cs="Times New Roman"/>
          <w:sz w:val="28"/>
          <w:szCs w:val="28"/>
        </w:rPr>
        <w:t>Retest defects after they are fixed.</w:t>
      </w:r>
    </w:p>
    <w:p w:rsidR="007C16C2" w:rsidRPr="007C16C2" w:rsidRDefault="007C16C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16C2" w:rsidRPr="007C16C2" w:rsidRDefault="007C16C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16C2" w:rsidRPr="007C16C2" w:rsidRDefault="007C16C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16C2" w:rsidRPr="007C16C2" w:rsidRDefault="007C16C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16C2" w:rsidRPr="007C16C2" w:rsidRDefault="007C16C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2B2" w:rsidRPr="007C16C2" w:rsidRDefault="009E12B2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0D50" w:rsidRPr="007C16C2" w:rsidRDefault="006F0D50" w:rsidP="007C16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F0D50" w:rsidRPr="007C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A0A"/>
    <w:multiLevelType w:val="hybridMultilevel"/>
    <w:tmpl w:val="A41C450E"/>
    <w:lvl w:ilvl="0" w:tplc="40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2E46927"/>
    <w:multiLevelType w:val="hybridMultilevel"/>
    <w:tmpl w:val="BAD65B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5C19"/>
    <w:multiLevelType w:val="hybridMultilevel"/>
    <w:tmpl w:val="F9AC00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5FE5"/>
    <w:multiLevelType w:val="hybridMultilevel"/>
    <w:tmpl w:val="431291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078DA"/>
    <w:multiLevelType w:val="hybridMultilevel"/>
    <w:tmpl w:val="9E34D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9088E"/>
    <w:multiLevelType w:val="hybridMultilevel"/>
    <w:tmpl w:val="D00859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8130">
    <w:abstractNumId w:val="1"/>
  </w:num>
  <w:num w:numId="2" w16cid:durableId="1018971479">
    <w:abstractNumId w:val="5"/>
  </w:num>
  <w:num w:numId="3" w16cid:durableId="1676809243">
    <w:abstractNumId w:val="0"/>
  </w:num>
  <w:num w:numId="4" w16cid:durableId="1397043822">
    <w:abstractNumId w:val="4"/>
  </w:num>
  <w:num w:numId="5" w16cid:durableId="1104811197">
    <w:abstractNumId w:val="3"/>
  </w:num>
  <w:num w:numId="6" w16cid:durableId="45772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B2"/>
    <w:rsid w:val="006F0D50"/>
    <w:rsid w:val="00717988"/>
    <w:rsid w:val="007C16C2"/>
    <w:rsid w:val="009E12B2"/>
    <w:rsid w:val="00DA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47BF"/>
  <w15:chartTrackingRefBased/>
  <w15:docId w15:val="{72F9EDB1-4514-433C-9EBE-162EAFD8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2023-09-19T08:34:00Z</dcterms:created>
  <dcterms:modified xsi:type="dcterms:W3CDTF">2023-09-19T09:00:00Z</dcterms:modified>
</cp:coreProperties>
</file>