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README: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Cafe Management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>Overview</w:t>
      </w:r>
    </w:p>
    <w:p>
      <w:pPr/>
      <w:r>
        <w:rPr>
          <w:rFonts w:ascii="Helvetica" w:hAnsi="Helvetica" w:cs="Helvetica"/>
          <w:sz w:val="24"/>
          <w:sz-cs w:val="24"/>
        </w:rPr>
        <w:t xml:space="preserve">This project is a Cafe Management System built using Spring Boot and Spring Data JPA, which provides functionality for managing cafes, orders, events, vendors, payments, and related entities. The system follows an MVC (Model-View-Controller) architecture, with Thymeleaf templates used for the frontend.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Step 1: Clone the Repository</w:t>
      </w:r>
    </w:p>
    <w:p>
      <w:pPr/>
      <w:r>
        <w:rPr>
          <w:rFonts w:ascii="Helvetica" w:hAnsi="Helvetica" w:cs="Helvetica"/>
          <w:sz w:val="24"/>
          <w:sz-cs w:val="24"/>
        </w:rPr>
        <w:t xml:space="preserve">Clone the repository to your local machine using the following command: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bash: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git clone &lt;repository_url&gt;  </w:t>
      </w:r>
    </w:p>
    <w:p>
      <w:pPr/>
      <w:r>
        <w:rPr>
          <w:rFonts w:ascii="Helvetica" w:hAnsi="Helvetica" w:cs="Helvetica"/>
          <w:sz w:val="24"/>
          <w:sz-cs w:val="24"/>
        </w:rPr>
        <w:t xml:space="preserve">cd cafe-management-system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Step 2: Configure the Application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The default application uses an H2 in-memory database. For production, modify the application.properties file to connect to your preferred database.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properties:</w:t>
      </w:r>
    </w:p>
    <w:p>
      <w:pPr/>
      <w:r>
        <w:rPr>
          <w:rFonts w:ascii="Helvetica" w:hAnsi="Helvetica" w:cs="Helvetica"/>
          <w:sz w:val="24"/>
          <w:sz-cs w:val="24"/>
        </w:rPr>
        <w:t xml:space="preserve"># H2 Database Config (Default)  </w:t>
      </w:r>
    </w:p>
    <w:p>
      <w:pPr/>
      <w:r>
        <w:rPr>
          <w:rFonts w:ascii="Helvetica" w:hAnsi="Helvetica" w:cs="Helvetica"/>
          <w:sz w:val="24"/>
          <w:sz-cs w:val="24"/>
        </w:rPr>
        <w:t xml:space="preserve">spring.datasource.url=jdbc:h2:mem:testdb  </w:t>
      </w:r>
    </w:p>
    <w:p>
      <w:pPr/>
      <w:r>
        <w:rPr>
          <w:rFonts w:ascii="Helvetica" w:hAnsi="Helvetica" w:cs="Helvetica"/>
          <w:sz w:val="24"/>
          <w:sz-cs w:val="24"/>
        </w:rPr>
        <w:t xml:space="preserve">spring.datasource.driver-class-name=org.h2.Driver  </w:t>
      </w:r>
    </w:p>
    <w:p>
      <w:pPr/>
      <w:r>
        <w:rPr>
          <w:rFonts w:ascii="Helvetica" w:hAnsi="Helvetica" w:cs="Helvetica"/>
          <w:sz w:val="24"/>
          <w:sz-cs w:val="24"/>
        </w:rPr>
        <w:t xml:space="preserve">spring.datasource.username=sa  </w:t>
      </w:r>
    </w:p>
    <w:p>
      <w:pPr/>
      <w:r>
        <w:rPr>
          <w:rFonts w:ascii="Helvetica" w:hAnsi="Helvetica" w:cs="Helvetica"/>
          <w:sz w:val="24"/>
          <w:sz-cs w:val="24"/>
        </w:rPr>
        <w:t xml:space="preserve">spring.datasource.password=  </w:t>
      </w:r>
    </w:p>
    <w:p>
      <w:pPr/>
      <w:r>
        <w:rPr>
          <w:rFonts w:ascii="Helvetica" w:hAnsi="Helvetica" w:cs="Helvetica"/>
          <w:sz w:val="24"/>
          <w:sz-cs w:val="24"/>
        </w:rPr>
        <w:t xml:space="preserve">spring.jpa.database-platform=org.hibernate.dialect.H2Dialect  </w:t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</w:r>
    </w:p>
    <w:p>
      <w:pPr/>
      <w:r>
        <w:rPr>
          <w:rFonts w:ascii="Helvetica" w:hAnsi="Helvetica" w:cs="Helvetica"/>
          <w:sz w:val="24"/>
          <w:sz-cs w:val="24"/>
        </w:rPr>
        <w:t xml:space="preserve"># spring.datasource.url=jdbc:mysql://localhost:3306/your_database  </w:t>
      </w:r>
    </w:p>
    <w:p>
      <w:pPr/>
      <w:r>
        <w:rPr>
          <w:rFonts w:ascii="Helvetica" w:hAnsi="Helvetica" w:cs="Helvetica"/>
          <w:sz w:val="24"/>
          <w:sz-cs w:val="24"/>
        </w:rPr>
        <w:t xml:space="preserve"># spring.datasource.username=your_username  </w:t>
      </w:r>
    </w:p>
    <w:p>
      <w:pPr/>
      <w:r>
        <w:rPr>
          <w:rFonts w:ascii="Helvetica" w:hAnsi="Helvetica" w:cs="Helvetica"/>
          <w:sz w:val="24"/>
          <w:sz-cs w:val="24"/>
        </w:rPr>
        <w:t xml:space="preserve"># spring.datasource.password=your_password  </w:t>
      </w:r>
    </w:p>
    <w:p>
      <w:pPr/>
      <w:r>
        <w:rPr>
          <w:rFonts w:ascii="Helvetica" w:hAnsi="Helvetica" w:cs="Helvetica"/>
          <w:sz w:val="24"/>
          <w:sz-cs w:val="24"/>
        </w:rPr>
        <w:t xml:space="preserve"># spring.jpa.hibernate.ddl-auto=update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Step 3: Build and Run</w:t>
      </w:r>
    </w:p>
    <w:p>
      <w:pPr/>
      <w:r>
        <w:rPr>
          <w:rFonts w:ascii="Helvetica" w:hAnsi="Helvetica" w:cs="Helvetica"/>
          <w:sz w:val="24"/>
          <w:sz-cs w:val="24"/>
        </w:rPr>
        <w:t xml:space="preserve">Use Maven to build the project and run the Spring Boot application.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bash:</w:t>
      </w:r>
    </w:p>
    <w:p>
      <w:pPr/>
      <w:r>
        <w:rPr>
          <w:rFonts w:ascii="Helvetica" w:hAnsi="Helvetica" w:cs="Helvetica"/>
          <w:sz w:val="24"/>
          <w:sz-cs w:val="24"/>
        </w:rPr>
        <w:t xml:space="preserve">mvn clean install  </w:t>
      </w:r>
    </w:p>
    <w:p>
      <w:pPr/>
      <w:r>
        <w:rPr>
          <w:rFonts w:ascii="Helvetica" w:hAnsi="Helvetica" w:cs="Helvetica"/>
          <w:sz w:val="24"/>
          <w:sz-cs w:val="24"/>
        </w:rPr>
        <w:t xml:space="preserve">mvn spring-boot:run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Step 4: Access the Application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Once the application is running, open your browser and navigate to:</w:t>
      </w:r>
    </w:p>
    <w:p>
      <w:pPr/>
      <w:r>
        <w:rPr>
          <w:rFonts w:ascii="Helvetica" w:hAnsi="Helvetica" w:cs="Helvetica"/>
          <w:sz w:val="24"/>
          <w:sz-cs w:val="24"/>
        </w:rPr>
        <w:t xml:space="preserve">http://localhost:8080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Step 5: Frontend Layout</w:t>
      </w:r>
    </w:p>
    <w:p>
      <w:pPr/>
      <w:r>
        <w:rPr>
          <w:rFonts w:ascii="Helvetica" w:hAnsi="Helvetica" w:cs="Helvetica"/>
          <w:sz w:val="24"/>
          <w:sz-cs w:val="24"/>
        </w:rPr>
        <w:t xml:space="preserve">Add the provided HTML layout templates to the src/main/resources/templates folder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Notes for Developers</w:t>
      </w:r>
    </w:p>
    <w:p>
      <w:pPr/>
      <w:r>
        <w:rPr>
          <w:rFonts w:ascii="Helvetica" w:hAnsi="Helvetica" w:cs="Helvetica"/>
          <w:sz w:val="24"/>
          <w:sz-cs w:val="24"/>
        </w:rPr>
        <w:t xml:space="preserve">Database Initialization: The application auto-creates  relationships based on the entity classes.</w:t>
      </w:r>
    </w:p>
    <w:p>
      <w:pPr/>
      <w:r>
        <w:rPr>
          <w:rFonts w:ascii="Helvetica" w:hAnsi="Helvetica" w:cs="Helvetica"/>
          <w:sz w:val="24"/>
          <w:sz-cs w:val="24"/>
        </w:rPr>
        <w:t xml:space="preserve">Custom Queries: Custom queries for specific operations are included in repository classes.</w:t>
      </w:r>
    </w:p>
    <w:p>
      <w:pPr/>
      <w:r>
        <w:rPr>
          <w:rFonts w:ascii="Helvetica" w:hAnsi="Helvetica" w:cs="Helvetica"/>
          <w:sz w:val="24"/>
          <w:sz-cs w:val="24"/>
        </w:rPr>
        <w:t xml:space="preserve">Error Handling: Ensure proper exception handling while extending this project.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CocoaOOXMLWriter/2575.2</generator>
</meta>
</file>