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CampusIQ Academic Policy RAG</w:t>
      </w:r>
    </w:p>
    <w:p>
      <w:pPr>
        <w:pStyle w:val="Heading1"/>
      </w:pPr>
      <w:r>
        <w:t>Week 4 - Advanced Model Tuning Report</w:t>
      </w:r>
    </w:p>
    <w:p>
      <w:pPr>
        <w:pStyle w:val="Heading2"/>
      </w:pPr>
      <w:r>
        <w:t>1. Objective</w:t>
      </w:r>
    </w:p>
    <w:p>
      <w:r>
        <w:t>Compare a basic text-classification model with advanced features and tuned machine-learning models.</w:t>
      </w:r>
    </w:p>
    <w:p>
      <w:pPr>
        <w:pStyle w:val="Heading2"/>
      </w:pPr>
      <w:r>
        <w:t>2. Dataset</w:t>
      </w:r>
    </w:p>
    <w:p>
      <w:r>
        <w:t>There were 62 manually labeled examples. The academic_calendar category, with one example, was excluded. The final dataset contained 61 examples: 45 training examples and 16 test examples. Labels are provisional and have not been independently verified.</w:t>
      </w:r>
    </w:p>
    <w:p>
      <w:pPr>
        <w:pStyle w:val="Heading2"/>
      </w:pPr>
      <w:r>
        <w:t>3. Feature Engineering</w:t>
      </w:r>
    </w:p>
    <w:p>
      <w:pPr>
        <w:pStyle w:val="ListBullet"/>
      </w:pPr>
      <w:r>
        <w:t>Word TF-IDF using unigrams and bigrams.</w:t>
      </w:r>
    </w:p>
    <w:p>
      <w:pPr>
        <w:pStyle w:val="ListBullet"/>
      </w:pPr>
      <w:r>
        <w:t>Character-level TF-IDF using character n-grams.</w:t>
      </w:r>
    </w:p>
    <w:p>
      <w:pPr>
        <w:pStyle w:val="ListBullet"/>
      </w:pPr>
      <w:r>
        <w:t>Numeric features: character count, word count, sentence count, uppercase ratio, digit ratio, and policy keyword counts.</w:t>
      </w:r>
    </w:p>
    <w:p>
      <w:pPr>
        <w:pStyle w:val="ListBullet"/>
      </w:pPr>
      <w:r>
        <w:t>StandardScaler applied to numerical features.</w:t>
      </w:r>
    </w:p>
    <w:p>
      <w:pPr>
        <w:pStyle w:val="Heading2"/>
      </w:pPr>
      <w:r>
        <w:t>4. Models and Tuning</w:t>
      </w:r>
    </w:p>
    <w:p>
      <w:r>
        <w:t>Models: majority-class DummyClassifier, word-only TF-IDF Logistic Regression, tuned Logistic Regression, and tuned Linear SVM. GridSearchCV tested C values 0.1, 1.0, and 10.0 using three-fold stratified cross-validation and macro F1 scoring.</w:t>
      </w:r>
    </w:p>
    <w:p>
      <w:pPr>
        <w:pStyle w:val="Heading2"/>
      </w:pPr>
      <w:r>
        <w:t>5.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Macro F1</w:t>
            </w:r>
          </w:p>
        </w:tc>
        <w:tc>
          <w:tcPr>
            <w:tcW w:type="dxa" w:w="2160"/>
          </w:tcPr>
          <w:p>
            <w:r>
              <w:t>Weighted F1</w:t>
            </w:r>
          </w:p>
        </w:tc>
      </w:tr>
      <w:tr>
        <w:tc>
          <w:tcPr>
            <w:tcW w:type="dxa" w:w="2160"/>
          </w:tcPr>
          <w:p>
            <w:r>
              <w:t>Majority baseline</w:t>
            </w:r>
          </w:p>
        </w:tc>
        <w:tc>
          <w:tcPr>
            <w:tcW w:type="dxa" w:w="2160"/>
          </w:tcPr>
          <w:p>
            <w:r>
              <w:t>37.50%</w:t>
            </w:r>
          </w:p>
        </w:tc>
        <w:tc>
          <w:tcPr>
            <w:tcW w:type="dxa" w:w="2160"/>
          </w:tcPr>
          <w:p>
            <w:r>
              <w:t>0.109</w:t>
            </w:r>
          </w:p>
        </w:tc>
        <w:tc>
          <w:tcPr>
            <w:tcW w:type="dxa" w:w="2160"/>
          </w:tcPr>
          <w:p>
            <w:r>
              <w:t>0.205</w:t>
            </w:r>
          </w:p>
        </w:tc>
      </w:tr>
      <w:tr>
        <w:tc>
          <w:tcPr>
            <w:tcW w:type="dxa" w:w="2160"/>
          </w:tcPr>
          <w:p>
            <w:r>
              <w:t>Word TF-IDF Logistic Regression</w:t>
            </w:r>
          </w:p>
        </w:tc>
        <w:tc>
          <w:tcPr>
            <w:tcW w:type="dxa" w:w="2160"/>
          </w:tcPr>
          <w:p>
            <w:r>
              <w:t>87.50%</w:t>
            </w:r>
          </w:p>
        </w:tc>
        <w:tc>
          <w:tcPr>
            <w:tcW w:type="dxa" w:w="2160"/>
          </w:tcPr>
          <w:p>
            <w:r>
              <w:t>0.876</w:t>
            </w:r>
          </w:p>
        </w:tc>
        <w:tc>
          <w:tcPr>
            <w:tcW w:type="dxa" w:w="2160"/>
          </w:tcPr>
          <w:p>
            <w:r>
              <w:t>0.869</w:t>
            </w:r>
          </w:p>
        </w:tc>
      </w:tr>
      <w:tr>
        <w:tc>
          <w:tcPr>
            <w:tcW w:type="dxa" w:w="2160"/>
          </w:tcPr>
          <w:p>
            <w:r>
              <w:t>Tuned Logistic Regression</w:t>
            </w:r>
          </w:p>
        </w:tc>
        <w:tc>
          <w:tcPr>
            <w:tcW w:type="dxa" w:w="2160"/>
          </w:tcPr>
          <w:p>
            <w:r>
              <w:t>56.25%</w:t>
            </w:r>
          </w:p>
        </w:tc>
        <w:tc>
          <w:tcPr>
            <w:tcW w:type="dxa" w:w="2160"/>
          </w:tcPr>
          <w:p>
            <w:r>
              <w:t>0.545</w:t>
            </w:r>
          </w:p>
        </w:tc>
        <w:tc>
          <w:tcPr>
            <w:tcW w:type="dxa" w:w="2160"/>
          </w:tcPr>
          <w:p>
            <w:r>
              <w:t>0.523</w:t>
            </w:r>
          </w:p>
        </w:tc>
      </w:tr>
      <w:tr>
        <w:tc>
          <w:tcPr>
            <w:tcW w:type="dxa" w:w="2160"/>
          </w:tcPr>
          <w:p>
            <w:r>
              <w:t>Tuned Linear SVM</w:t>
            </w:r>
          </w:p>
        </w:tc>
        <w:tc>
          <w:tcPr>
            <w:tcW w:type="dxa" w:w="2160"/>
          </w:tcPr>
          <w:p>
            <w:r>
              <w:t>56.25%</w:t>
            </w:r>
          </w:p>
        </w:tc>
        <w:tc>
          <w:tcPr>
            <w:tcW w:type="dxa" w:w="2160"/>
          </w:tcPr>
          <w:p>
            <w:r>
              <w:t>0.545</w:t>
            </w:r>
          </w:p>
        </w:tc>
        <w:tc>
          <w:tcPr>
            <w:tcW w:type="dxa" w:w="2160"/>
          </w:tcPr>
          <w:p>
            <w:r>
              <w:t>0.523</w:t>
            </w:r>
          </w:p>
        </w:tc>
      </w:tr>
    </w:tbl>
    <w:p>
      <w:r>
        <w:t>Best cross-validation macro F1 was 0.747 for Linear SVM (C=0.1). Tuned Logistic Regression achieved 0.659 (C=0.1).</w:t>
      </w:r>
    </w:p>
    <w:p>
      <w:pPr>
        <w:pStyle w:val="Heading2"/>
      </w:pPr>
      <w:r>
        <w:t>6. Interpretation</w:t>
      </w:r>
    </w:p>
    <w:p>
      <w:r>
        <w:t>The word-only TF-IDF Logistic Regression baseline performed best on this test split, achieving 87.5% accuracy. Both tuned models achieved 56.25%, so advanced features and tuning did not improve the held-out test result in this experiment.</w:t>
      </w:r>
    </w:p>
    <w:p>
      <w:pPr>
        <w:pStyle w:val="Heading2"/>
      </w:pPr>
      <w:r>
        <w:t>7. Limitations</w:t>
      </w:r>
    </w:p>
    <w:p>
      <w:pPr>
        <w:pStyle w:val="ListBullet"/>
      </w:pPr>
      <w:r>
        <w:t>The dataset and test set are small.</w:t>
      </w:r>
    </w:p>
    <w:p>
      <w:pPr>
        <w:pStyle w:val="ListBullet"/>
      </w:pPr>
      <w:r>
        <w:t>Labels are provisional and not independently verified.</w:t>
      </w:r>
    </w:p>
    <w:p>
      <w:pPr>
        <w:pStyle w:val="ListBullet"/>
      </w:pPr>
      <w:r>
        <w:t>One category was excluded because it had only one example.</w:t>
      </w:r>
    </w:p>
    <w:p>
      <w:pPr>
        <w:pStyle w:val="ListBullet"/>
      </w:pPr>
      <w:r>
        <w:t>Results from one split do not prove real-world generalization.</w:t>
      </w:r>
    </w:p>
    <w:p>
      <w:pPr>
        <w:pStyle w:val="Heading2"/>
      </w:pPr>
      <w:r>
        <w:t>8. Conclusion and Future Work</w:t>
      </w:r>
    </w:p>
    <w:p>
      <w:r>
        <w:t>The simpler word-only TF-IDF Logistic Regression model was the test-split winner. Future work includes reviewing labels, collecting more examples, using additional validation splits, and separately evaluating RAG retrieval and answer grounding. The model is not yet production-ready.</w:t>
      </w:r>
    </w:p>
    <w:p>
      <w:pPr>
        <w:pStyle w:val="Heading2"/>
      </w:pPr>
      <w:r>
        <w:t>9. Experiment Output</w:t>
      </w:r>
    </w:p>
    <w:p>
      <w:r>
        <w:t>CampusIQ - Week 4 Advanced Model Tuning</w:t>
        <w:br/>
        <w:t>================================================</w:t>
        <w:br/>
        <w:t>Input: manually assigned categories in label review CSV</w:t>
        <w:br/>
        <w:t>Labels are provisional and have not been independently verified.</w:t>
        <w:br/>
        <w:br/>
        <w:t>Eligible examples: 61</w:t>
        <w:br/>
        <w:t>Training examples: 45</w:t>
        <w:br/>
        <w:t>Test examples: 16</w:t>
        <w:br/>
        <w:t>Excluded categories: {'academic_calendar': 1}</w:t>
        <w:br/>
        <w:t>Numeric features: ['char_count', 'word_count', 'sentence_count', 'uppercase_ratio', 'digit_ratio', 'attendance_terms', 'exam_terms', 'credit_terms', 'eligibility_terms', 'fee_terms', 'semester_terms']</w:t>
        <w:br/>
        <w:br/>
        <w:t>Experiment comparison:</w:t>
        <w:br/>
        <w:t xml:space="preserve">                                   model  accuracy  macro_f1  weighted_f1  best_cv_macro_f1        best_parameters</w:t>
        <w:br/>
        <w:t xml:space="preserve">                       Majority baseline    0.3750  0.109091     0.204545               NaN                     {}</w:t>
        <w:br/>
        <w:t>Word TF-IDF Logistic Regression baseline    0.8750  0.876044     0.869368               NaN                     {}</w:t>
        <w:br/>
        <w:t xml:space="preserve">               Tuned Logistic Regression    0.5625  0.545455     0.522727          0.658543 {'classifier__C': 0.1}</w:t>
        <w:br/>
        <w:t xml:space="preserve">                        Tuned Linear SVM    0.5625  0.545455     0.522727          0.746821 {'classifier__C': 0.1}</w:t>
        <w:br/>
        <w:br/>
        <w:t>Interpretation and limitations:</w:t>
        <w:br/>
        <w:t>- Compare test metrics on the same held-out split.</w:t>
        <w:br/>
        <w:t>- GridSearchCV uses training data only; the test set is reserved for final comparison.</w:t>
        <w:br/>
        <w:t>- The feature pipeline combines word TF-IDF, character TF-IDF, and scaled numeric features.</w:t>
        <w:br/>
        <w:t>- Only C was tuned for Logistic Regression and Linear SVM.</w:t>
        <w:br/>
        <w:t>- The dataset is small, so both cross-validation and test metrics may vary substantially with different samples.</w:t>
        <w:br/>
        <w:t>- Labels are provisional; scores do not establish reliable classification of real-world policy text.</w:t>
        <w:br/>
        <w:t>- Scaling is applied to numeric features. TF-IDF features are already normalized by the vectorizer by default.</w:t>
        <w:br/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