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Queue Tasks</w:t>
      </w:r>
    </w:p>
    <w:p>
      <w:pPr>
        <w:pStyle w:val="Heading1"/>
      </w:pPr>
      <w:r>
        <w:t>Task 1: Queue Trace (Size = 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Front</w:t>
            </w:r>
          </w:p>
        </w:tc>
        <w:tc>
          <w:tcPr>
            <w:tcW w:type="dxa" w:w="1728"/>
          </w:tcPr>
          <w:p>
            <w:r>
              <w:t>Rear</w:t>
            </w:r>
          </w:p>
        </w:tc>
        <w:tc>
          <w:tcPr>
            <w:tcW w:type="dxa" w:w="1728"/>
          </w:tcPr>
          <w:p>
            <w:r>
              <w:t>Queue Array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enQueue(10)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[10, _, _, _, _]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enQueue(20)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[10, 20, _, _, _]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enQueue(30)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[10, 20, 30, _, _]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deQueue()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[_, 20, 30, _, _]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enQueue(40)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[_, 20, 30, 40, _]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enQueue(50)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[_, 20, 30, 40, 50]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enQueue(60)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Queue Full (Overflow)</w:t>
            </w:r>
          </w:p>
        </w:tc>
      </w:tr>
    </w:tbl>
    <w:p>
      <w:pPr>
        <w:pStyle w:val="Heading1"/>
      </w:pPr>
      <w:r>
        <w:t>Task 2: Conditions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 Type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Queue Full</w:t>
            </w:r>
          </w:p>
        </w:tc>
        <w:tc>
          <w:tcPr>
            <w:tcW w:type="dxa" w:w="4320"/>
          </w:tcPr>
          <w:p>
            <w:r>
              <w:t>rear == size - 1</w:t>
            </w:r>
          </w:p>
        </w:tc>
      </w:tr>
      <w:tr>
        <w:tc>
          <w:tcPr>
            <w:tcW w:type="dxa" w:w="4320"/>
          </w:tcPr>
          <w:p>
            <w:r>
              <w:t>Queue Empty</w:t>
            </w:r>
          </w:p>
        </w:tc>
        <w:tc>
          <w:tcPr>
            <w:tcW w:type="dxa" w:w="4320"/>
          </w:tcPr>
          <w:p>
            <w:r>
              <w:t>front == -1 OR front &gt; rear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