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0318"/>
      </w:tblGrid>
      <w:tr>
        <w:trPr>
          <w:trHeight w:val="1962" w:hRule="auto"/>
          <w:jc w:val="left"/>
        </w:trPr>
        <w:tc>
          <w:tcPr>
            <w:tcW w:w="103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olor w:val="262626"/>
                <w:spacing w:val="0"/>
                <w:position w:val="0"/>
                <w:sz w:val="64"/>
                <w:shd w:fill="auto" w:val="clear"/>
              </w:rPr>
            </w:pPr>
            <w:r>
              <w:rPr>
                <w:rFonts w:ascii="Georgia" w:hAnsi="Georgia" w:cs="Georgia" w:eastAsia="Georgia"/>
                <w:color w:val="595959"/>
                <w:spacing w:val="0"/>
                <w:position w:val="0"/>
                <w:sz w:val="64"/>
                <w:shd w:fill="auto" w:val="clear"/>
              </w:rPr>
              <w:t xml:space="preserve">ТЕХНИЧЕСКОЕ ЗАДАНИЕ </w:t>
            </w:r>
          </w:p>
          <w:p>
            <w:pPr>
              <w:spacing w:before="0" w:after="0" w:line="240"/>
              <w:ind w:right="576" w:left="576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WEB-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сервер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·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Навык-бот</w:t>
            </w:r>
          </w:p>
          <w:p>
            <w:pPr>
              <w:spacing w:before="0" w:after="0" w:line="240"/>
              <w:ind w:right="576" w:left="57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Авлеева Ульяна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·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Варфоломеева Екатерина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·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2"/>
                <w:shd w:fill="auto" w:val="clear"/>
              </w:rPr>
              <w:t xml:space="preserve">Лаптев Егор</w:t>
            </w:r>
          </w:p>
        </w:tc>
      </w:tr>
      <w:tr>
        <w:trPr>
          <w:trHeight w:val="1" w:hRule="atLeast"/>
          <w:jc w:val="left"/>
        </w:trPr>
        <w:tc>
          <w:tcPr>
            <w:tcW w:w="103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6" w:left="57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Предметом разработки является сайт-мотиватор, с системой динамического управления наполнением на базе веб-интерфейса</w:t>
            </w:r>
          </w:p>
        </w:tc>
      </w:tr>
    </w:tbl>
    <w:p>
      <w:pPr>
        <w:keepNext w:val="true"/>
        <w:keepLines w:val="true"/>
        <w:spacing w:before="240" w:after="200" w:line="259"/>
        <w:ind w:right="578" w:left="578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  <w:t xml:space="preserve">ПОДРОБНЕЕ О ПРЕДМЕТЕ РАЗРАБОТКИ</w:t>
      </w:r>
    </w:p>
    <w:tbl>
      <w:tblPr>
        <w:tblInd w:w="648" w:type="dxa"/>
      </w:tblPr>
      <w:tblGrid>
        <w:gridCol w:w="9677"/>
      </w:tblGrid>
      <w:tr>
        <w:trPr>
          <w:trHeight w:val="1155" w:hRule="auto"/>
          <w:jc w:val="left"/>
        </w:trPr>
        <w:tc>
          <w:tcPr>
            <w:tcW w:w="9677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0" w:line="240"/>
              <w:ind w:right="576" w:left="576" w:firstLine="0"/>
              <w:jc w:val="left"/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6"/>
                <w:shd w:fill="auto" w:val="clear"/>
              </w:rPr>
              <w:t xml:space="preserve">НАЗНАЧЕНИЕ САЙТА</w:t>
            </w:r>
          </w:p>
          <w:p>
            <w:pPr>
              <w:spacing w:before="0" w:after="0" w:line="240"/>
              <w:ind w:right="576" w:left="57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Мотивирующий сервер с различными историями на эту тему, цитатами, календарем для планирования, системой авторизации, при регистрации в которой появляется возможность взаимодействовать с другими пользователями. Возможность сохранения материала предусмотрена. Увлекательный досуг.</w:t>
            </w:r>
          </w:p>
        </w:tc>
      </w:tr>
      <w:tr>
        <w:trPr>
          <w:trHeight w:val="1365" w:hRule="auto"/>
          <w:jc w:val="left"/>
        </w:trPr>
        <w:tc>
          <w:tcPr>
            <w:tcW w:w="9677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0" w:line="240"/>
              <w:ind w:right="576" w:left="576" w:firstLine="0"/>
              <w:jc w:val="left"/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6"/>
                <w:shd w:fill="auto" w:val="clear"/>
              </w:rPr>
              <w:t xml:space="preserve">ЦЕЛЬ СОЗДАНИЯ САЙТА</w:t>
            </w:r>
          </w:p>
          <w:p>
            <w:pPr>
              <w:spacing w:before="0" w:after="0" w:line="240"/>
              <w:ind w:right="576" w:left="57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Получение качественно оформленного информационно-развлекательного общедоступного ресурса.</w:t>
            </w:r>
          </w:p>
        </w:tc>
      </w:tr>
      <w:tr>
        <w:trPr>
          <w:trHeight w:val="1305" w:hRule="auto"/>
          <w:jc w:val="left"/>
        </w:trPr>
        <w:tc>
          <w:tcPr>
            <w:tcW w:w="9677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0" w:line="240"/>
              <w:ind w:right="576" w:left="576" w:firstLine="0"/>
              <w:jc w:val="left"/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6"/>
                <w:shd w:fill="auto" w:val="clear"/>
              </w:rPr>
              <w:t xml:space="preserve">ЦЕЛЕВАЯ АУДИТОРИЯ САЙТА</w:t>
            </w:r>
          </w:p>
          <w:p>
            <w:pPr>
              <w:spacing w:before="0" w:after="0" w:line="240"/>
              <w:ind w:right="576" w:left="57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Люди обоих полов, возрастные ограничения не предусмотрены. Основная зона интересов - мотивация, саморазвитие, развлечение.</w:t>
            </w:r>
          </w:p>
        </w:tc>
      </w:tr>
      <w:tr>
        <w:trPr>
          <w:trHeight w:val="1320" w:hRule="auto"/>
          <w:jc w:val="left"/>
        </w:trPr>
        <w:tc>
          <w:tcPr>
            <w:tcW w:w="9677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0" w:line="240"/>
              <w:ind w:right="576" w:left="576" w:firstLine="0"/>
              <w:jc w:val="left"/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6"/>
                <w:shd w:fill="auto" w:val="clear"/>
              </w:rPr>
              <w:t xml:space="preserve">ОСНОВНАЯ ПОТРЕБНОСТЬ ЦЕЛЕВОЙ АУДИТОРИИ</w:t>
            </w:r>
          </w:p>
          <w:p>
            <w:pPr>
              <w:spacing w:before="0" w:after="0" w:line="240"/>
              <w:ind w:right="576" w:left="57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Узнать о способах внедрения полезных привычек в свою рутину, получить мотивацию.</w:t>
            </w:r>
          </w:p>
        </w:tc>
      </w:tr>
      <w:tr>
        <w:trPr>
          <w:trHeight w:val="1335" w:hRule="auto"/>
          <w:jc w:val="left"/>
        </w:trPr>
        <w:tc>
          <w:tcPr>
            <w:tcW w:w="9677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0" w:line="240"/>
              <w:ind w:right="576" w:left="576" w:firstLine="0"/>
              <w:jc w:val="left"/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6"/>
                <w:shd w:fill="auto" w:val="clear"/>
              </w:rPr>
              <w:t xml:space="preserve">ОСНОВНЫЕ ПРОЦЕССЫ САЙТА</w:t>
            </w:r>
          </w:p>
          <w:p>
            <w:pPr>
              <w:spacing w:before="0" w:after="0" w:line="240"/>
              <w:ind w:right="576" w:left="57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Пользователь может выбирать нужный информационный раздел или раздел услуг. На сайте присутствует возможность авторизации. Регистрация даёт пользователю ряд преимуществ.</w:t>
            </w:r>
          </w:p>
        </w:tc>
      </w:tr>
    </w:tbl>
    <w:p>
      <w:pPr>
        <w:keepNext w:val="true"/>
        <w:keepLines w:val="true"/>
        <w:spacing w:before="240" w:after="200" w:line="240"/>
        <w:ind w:right="0" w:left="578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  <w:t xml:space="preserve">НАВЫКИ БОТА</w:t>
      </w:r>
    </w:p>
    <w:tbl>
      <w:tblPr/>
      <w:tblGrid>
        <w:gridCol w:w="5172"/>
        <w:gridCol w:w="5146"/>
      </w:tblGrid>
      <w:tr>
        <w:trPr>
          <w:trHeight w:val="1" w:hRule="atLeast"/>
          <w:jc w:val="left"/>
        </w:trPr>
        <w:tc>
          <w:tcPr>
            <w:tcW w:w="51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Рассылка мотивирующих цитат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/start -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все функции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/help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контакты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