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E20" w:rsidRDefault="00A4194D" w:rsidP="007B6F04">
      <w:pPr>
        <w:spacing w:after="0"/>
        <w:jc w:val="center"/>
        <w:rPr>
          <w:b/>
          <w:color w:val="E36C0A" w:themeColor="accent6" w:themeShade="BF"/>
          <w:sz w:val="28"/>
          <w:szCs w:val="28"/>
        </w:rPr>
      </w:pPr>
      <w:r w:rsidRPr="00C50383">
        <w:rPr>
          <w:b/>
          <w:color w:val="E36C0A" w:themeColor="accent6" w:themeShade="BF"/>
          <w:sz w:val="28"/>
          <w:szCs w:val="28"/>
        </w:rPr>
        <w:t xml:space="preserve">IMPLEMENTAÇÃO EM C DE </w:t>
      </w:r>
      <w:r w:rsidR="00080E20">
        <w:rPr>
          <w:b/>
          <w:color w:val="E36C0A" w:themeColor="accent6" w:themeShade="BF"/>
          <w:sz w:val="28"/>
          <w:szCs w:val="28"/>
        </w:rPr>
        <w:t>MÓDULOS DE DADOS</w:t>
      </w:r>
      <w:r w:rsidR="007B6F04">
        <w:rPr>
          <w:b/>
          <w:color w:val="E36C0A" w:themeColor="accent6" w:themeShade="BF"/>
          <w:sz w:val="28"/>
          <w:szCs w:val="28"/>
        </w:rPr>
        <w:t xml:space="preserve"> - TIPOS</w:t>
      </w:r>
    </w:p>
    <w:p w:rsidR="007475A0" w:rsidRPr="008771A3" w:rsidRDefault="00AA504B" w:rsidP="00C50383">
      <w:pPr>
        <w:jc w:val="center"/>
        <w:rPr>
          <w:b/>
          <w:color w:val="00B050"/>
          <w:sz w:val="28"/>
          <w:szCs w:val="28"/>
        </w:rPr>
      </w:pPr>
      <w:r w:rsidRPr="008771A3">
        <w:rPr>
          <w:b/>
          <w:color w:val="00B050"/>
          <w:sz w:val="28"/>
          <w:szCs w:val="28"/>
        </w:rPr>
        <w:t>TÉCNICA DOS TIPOS INCOMPLETOS</w:t>
      </w:r>
      <w:r w:rsidR="00702C35">
        <w:rPr>
          <w:b/>
          <w:color w:val="00B050"/>
          <w:sz w:val="28"/>
          <w:szCs w:val="28"/>
        </w:rPr>
        <w:t xml:space="preserve"> ou OPACOS</w:t>
      </w:r>
    </w:p>
    <w:p w:rsidR="007475A0" w:rsidRDefault="00C06893" w:rsidP="007A3D28">
      <w:pPr>
        <w:jc w:val="center"/>
        <w:rPr>
          <w:b/>
        </w:rPr>
      </w:pPr>
      <w:r>
        <w:rPr>
          <w:b/>
        </w:rPr>
        <w:t>F. Mário Martins, LI3, 2015-2016</w:t>
      </w:r>
      <w:r w:rsidR="007B6F04">
        <w:rPr>
          <w:b/>
        </w:rPr>
        <w:t xml:space="preserve"> (rev. 2018/2019)</w:t>
      </w:r>
    </w:p>
    <w:p w:rsidR="007A3D28" w:rsidRPr="007A3D28" w:rsidRDefault="007A3D28" w:rsidP="007A3D28">
      <w:pPr>
        <w:jc w:val="center"/>
        <w:rPr>
          <w:b/>
        </w:rPr>
      </w:pPr>
    </w:p>
    <w:p w:rsidR="00A4194D" w:rsidRDefault="00A4194D" w:rsidP="00A77E4A">
      <w:r w:rsidRPr="00A4194D">
        <w:t xml:space="preserve">Como vimos anteriormente, um </w:t>
      </w:r>
      <w:r w:rsidR="00CB53AB">
        <w:rPr>
          <w:b/>
        </w:rPr>
        <w:t>módulo</w:t>
      </w:r>
      <w:r w:rsidRPr="00A4194D">
        <w:rPr>
          <w:b/>
        </w:rPr>
        <w:t xml:space="preserve"> de dados</w:t>
      </w:r>
      <w:r>
        <w:t xml:space="preserve"> é uma implementação encapsulada, protegida, segura e robusta de um </w:t>
      </w:r>
      <w:r w:rsidRPr="00A4194D">
        <w:rPr>
          <w:i/>
        </w:rPr>
        <w:t>tipo abstracto de dados</w:t>
      </w:r>
      <w:r>
        <w:t xml:space="preserve"> (</w:t>
      </w:r>
      <w:r w:rsidRPr="00A4194D">
        <w:rPr>
          <w:b/>
        </w:rPr>
        <w:t>TAD</w:t>
      </w:r>
      <w:r>
        <w:t>), ou seja, um tipo de dados que pode ser representado de muita</w:t>
      </w:r>
      <w:r w:rsidR="00DA3306">
        <w:t>s</w:t>
      </w:r>
      <w:r>
        <w:t xml:space="preserve"> formas mas que deve obedecer a um conjunto de propriedades de comportamento bem definidas. Procurando clarificar o que vamos apresentar em seguida, chamaremos ao tipo abstracto de dados, </w:t>
      </w:r>
      <w:r w:rsidRPr="00A4194D">
        <w:rPr>
          <w:b/>
        </w:rPr>
        <w:t>TAD</w:t>
      </w:r>
      <w:r w:rsidR="009A6BF2">
        <w:rPr>
          <w:b/>
        </w:rPr>
        <w:t xml:space="preserve"> ou Tipo Definido pelo Programador (Tdp)</w:t>
      </w:r>
      <w:r>
        <w:t xml:space="preserve">, e à sua representação na linguagem (neste caso C) tipo concreto de dados, </w:t>
      </w:r>
      <w:r w:rsidRPr="00A4194D">
        <w:rPr>
          <w:b/>
        </w:rPr>
        <w:t>T</w:t>
      </w:r>
      <w:r w:rsidR="009A6BF2">
        <w:rPr>
          <w:b/>
        </w:rPr>
        <w:t>cd</w:t>
      </w:r>
      <w:r>
        <w:t>.</w:t>
      </w:r>
    </w:p>
    <w:p w:rsidR="00A4194D" w:rsidRPr="00A4194D" w:rsidRDefault="00CB53AB" w:rsidP="00A77E4A">
      <w:r>
        <w:rPr>
          <w:noProof/>
          <w:lang w:eastAsia="pt-PT"/>
        </w:rPr>
        <w:drawing>
          <wp:inline distT="0" distB="0" distL="0" distR="0">
            <wp:extent cx="4933950" cy="2800585"/>
            <wp:effectExtent l="19050" t="0" r="0" b="0"/>
            <wp:docPr id="2" name="Imagem 1" descr="MODULO_A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_ADADO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370" cy="28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04" w:rsidRDefault="00CB53AB" w:rsidP="00A77E4A">
      <w:r>
        <w:t>Em C, a criação deste tipo de módulos de dados requer algum esforço de programação de modo a que propriedades como encapsulamento, robustez, seguran</w:t>
      </w:r>
      <w:r w:rsidR="007B6F04">
        <w:t>ça, etc., possam ser garantidas, tal como vimos anteriormente.</w:t>
      </w:r>
    </w:p>
    <w:p w:rsidR="00CB53AB" w:rsidRDefault="00CB53AB" w:rsidP="00A77E4A">
      <w:r>
        <w:t xml:space="preserve">Em C, a API é definida no ficheiro .h e a implementação no ficheiro .c. Assim, no ficheiro .h deveremos definir o essencial do </w:t>
      </w:r>
      <w:r w:rsidRPr="00CB53AB">
        <w:rPr>
          <w:b/>
        </w:rPr>
        <w:t>T</w:t>
      </w:r>
      <w:r w:rsidR="009A6BF2">
        <w:rPr>
          <w:b/>
        </w:rPr>
        <w:t>dp</w:t>
      </w:r>
      <w:r>
        <w:t xml:space="preserve">, e no ficheiro .c a sua implementação concreta, ou seja, o correspondente </w:t>
      </w:r>
      <w:r w:rsidRPr="00CB53AB">
        <w:rPr>
          <w:b/>
        </w:rPr>
        <w:t>T</w:t>
      </w:r>
      <w:r w:rsidR="009A6BF2">
        <w:rPr>
          <w:b/>
        </w:rPr>
        <w:t>cd</w:t>
      </w:r>
      <w:r>
        <w:t>.</w:t>
      </w:r>
    </w:p>
    <w:p w:rsidR="009A6BF2" w:rsidRDefault="009A6BF2" w:rsidP="00A77E4A">
      <w:r>
        <w:t>Como vimos anteriormente com o módulo stack fazer apenas esta divisão não chega e mais algumas regras e técnicas devem ser introduzidas.</w:t>
      </w:r>
    </w:p>
    <w:p w:rsidR="009C76BF" w:rsidRDefault="009C76BF" w:rsidP="00A77E4A"/>
    <w:p w:rsidR="009A6BF2" w:rsidRPr="009C76BF" w:rsidRDefault="009A6BF2" w:rsidP="00A77E4A">
      <w:pPr>
        <w:rPr>
          <w:b/>
          <w:color w:val="0070C0"/>
          <w:sz w:val="28"/>
          <w:szCs w:val="28"/>
        </w:rPr>
      </w:pPr>
      <w:r w:rsidRPr="009C76BF">
        <w:rPr>
          <w:b/>
          <w:color w:val="0070C0"/>
          <w:sz w:val="28"/>
          <w:szCs w:val="28"/>
        </w:rPr>
        <w:t>Definiç</w:t>
      </w:r>
      <w:r w:rsidR="009A61BC" w:rsidRPr="009C76BF">
        <w:rPr>
          <w:b/>
          <w:color w:val="0070C0"/>
          <w:sz w:val="28"/>
          <w:szCs w:val="28"/>
        </w:rPr>
        <w:t>ão incompleta usando</w:t>
      </w:r>
      <w:r w:rsidRPr="009C76BF">
        <w:rPr>
          <w:b/>
          <w:color w:val="0070C0"/>
          <w:sz w:val="28"/>
          <w:szCs w:val="28"/>
        </w:rPr>
        <w:t xml:space="preserve"> </w:t>
      </w:r>
      <w:r w:rsidRPr="009C76BF">
        <w:rPr>
          <w:b/>
          <w:color w:val="C00000"/>
          <w:sz w:val="28"/>
          <w:szCs w:val="28"/>
        </w:rPr>
        <w:t>structs</w:t>
      </w:r>
    </w:p>
    <w:p w:rsidR="009A6BF2" w:rsidRDefault="009A6BF2" w:rsidP="00A77E4A">
      <w:r>
        <w:t xml:space="preserve">Em C </w:t>
      </w:r>
      <w:r w:rsidR="003B14C8">
        <w:t xml:space="preserve">existem vários tipos incompletamente definidos que são aceites pelo compilador. Bem conhecidos são </w:t>
      </w:r>
      <w:r w:rsidR="003B14C8" w:rsidRPr="003B14C8">
        <w:rPr>
          <w:rFonts w:ascii="Courier New" w:hAnsi="Courier New" w:cs="Courier New"/>
        </w:rPr>
        <w:t>void</w:t>
      </w:r>
      <w:r w:rsidR="003B14C8">
        <w:t xml:space="preserve">, arrays sem dimensão cf. </w:t>
      </w:r>
      <w:r w:rsidR="003B14C8" w:rsidRPr="003B14C8">
        <w:rPr>
          <w:rFonts w:ascii="Courier New" w:hAnsi="Courier New" w:cs="Courier New"/>
        </w:rPr>
        <w:t>int a[]</w:t>
      </w:r>
      <w:r w:rsidR="003B14C8">
        <w:t xml:space="preserve">, e structs, unions e enumerados sem definição prévia cf. </w:t>
      </w:r>
      <w:r w:rsidR="003B14C8" w:rsidRPr="003B14C8">
        <w:rPr>
          <w:rFonts w:ascii="Courier New" w:hAnsi="Courier New" w:cs="Courier New"/>
        </w:rPr>
        <w:t>struct stack stk1;</w:t>
      </w:r>
      <w:r w:rsidR="003B14C8">
        <w:t>.</w:t>
      </w:r>
    </w:p>
    <w:p w:rsidR="003B14C8" w:rsidRDefault="00B41A47" w:rsidP="00A77E4A">
      <w:pPr>
        <w:rPr>
          <w:rFonts w:cstheme="minorHAnsi"/>
        </w:rPr>
      </w:pPr>
      <w:r>
        <w:t xml:space="preserve">Adicionalmente C permite que se declarem apontadores para tipos incompletos, como por exemplo em </w:t>
      </w:r>
      <w:r w:rsidRPr="00B41A47">
        <w:rPr>
          <w:rFonts w:ascii="Courier New" w:hAnsi="Courier New" w:cs="Courier New"/>
        </w:rPr>
        <w:t>void* ptr;</w:t>
      </w:r>
      <w:r>
        <w:t xml:space="preserve"> ou </w:t>
      </w:r>
      <w:r w:rsidRPr="00B41A47">
        <w:rPr>
          <w:rFonts w:ascii="Courier New" w:hAnsi="Courier New" w:cs="Courier New"/>
        </w:rPr>
        <w:t>struct stack* stk1;</w:t>
      </w:r>
      <w:r w:rsidRPr="00B41A47">
        <w:rPr>
          <w:rFonts w:cstheme="minorHAnsi"/>
        </w:rPr>
        <w:t>.</w:t>
      </w:r>
      <w:r w:rsidR="00030100">
        <w:rPr>
          <w:rFonts w:cstheme="minorHAnsi"/>
        </w:rPr>
        <w:t xml:space="preserve"> Interessam-nos em particular as </w:t>
      </w:r>
      <w:r w:rsidR="00030100" w:rsidRPr="00030100">
        <w:rPr>
          <w:rFonts w:ascii="Courier New" w:hAnsi="Courier New" w:cs="Courier New"/>
          <w:b/>
        </w:rPr>
        <w:t>struct</w:t>
      </w:r>
      <w:r w:rsidR="00030100">
        <w:rPr>
          <w:rFonts w:cstheme="minorHAnsi"/>
        </w:rPr>
        <w:t>.</w:t>
      </w:r>
    </w:p>
    <w:p w:rsidR="00D91AEE" w:rsidRDefault="00B41A47" w:rsidP="00A77E4A">
      <w:pPr>
        <w:rPr>
          <w:rFonts w:cstheme="minorHAnsi"/>
        </w:rPr>
      </w:pPr>
      <w:r>
        <w:rPr>
          <w:rFonts w:cstheme="minorHAnsi"/>
        </w:rPr>
        <w:lastRenderedPageBreak/>
        <w:t xml:space="preserve">Porém, como o tipo é incompleto, os compiladores rejeitam qualquer tentativa de desreferenciar o apontador, quer usando * quer usando -&gt;. Assim, </w:t>
      </w:r>
      <w:r w:rsidR="00D91AEE">
        <w:rPr>
          <w:rFonts w:cstheme="minorHAnsi"/>
        </w:rPr>
        <w:t xml:space="preserve">se uma variável </w:t>
      </w:r>
      <w:r w:rsidR="00D91AEE" w:rsidRPr="00D91AEE">
        <w:rPr>
          <w:rFonts w:ascii="Courier New" w:hAnsi="Courier New" w:cs="Courier New"/>
          <w:b/>
        </w:rPr>
        <w:t>p</w:t>
      </w:r>
      <w:r w:rsidR="00D91AEE">
        <w:rPr>
          <w:rFonts w:cstheme="minorHAnsi"/>
        </w:rPr>
        <w:t xml:space="preserve"> é um apontador para um tipo incompleto, qualquer tentativa de a usar via </w:t>
      </w:r>
      <w:r w:rsidR="00D91AEE" w:rsidRPr="00D91AEE">
        <w:rPr>
          <w:rFonts w:ascii="Courier New" w:hAnsi="Courier New" w:cs="Courier New"/>
          <w:b/>
          <w:color w:val="000000" w:themeColor="text1"/>
        </w:rPr>
        <w:t>*p</w:t>
      </w:r>
      <w:r w:rsidR="00D91AEE">
        <w:rPr>
          <w:rFonts w:cstheme="minorHAnsi"/>
        </w:rPr>
        <w:t xml:space="preserve"> ou </w:t>
      </w:r>
      <w:r w:rsidR="00D91AEE" w:rsidRPr="00D91AEE">
        <w:rPr>
          <w:rFonts w:ascii="Courier New" w:hAnsi="Courier New" w:cs="Courier New"/>
          <w:b/>
          <w:color w:val="000000" w:themeColor="text1"/>
        </w:rPr>
        <w:t>p-&gt;</w:t>
      </w:r>
      <w:r w:rsidR="00D91AEE">
        <w:rPr>
          <w:rFonts w:cstheme="minorHAnsi"/>
        </w:rPr>
        <w:t xml:space="preserve"> originará um erro de compilação. </w:t>
      </w:r>
    </w:p>
    <w:p w:rsidR="00C004DB" w:rsidRDefault="00D91AEE" w:rsidP="00A77E4A">
      <w:pPr>
        <w:rPr>
          <w:rFonts w:cstheme="minorHAnsi"/>
        </w:rPr>
      </w:pPr>
      <w:r>
        <w:rPr>
          <w:rFonts w:cstheme="minorHAnsi"/>
        </w:rPr>
        <w:t xml:space="preserve"> </w:t>
      </w:r>
      <w:r w:rsidR="00F85A70">
        <w:rPr>
          <w:rFonts w:cstheme="minorHAnsi"/>
        </w:rPr>
        <w:t xml:space="preserve">No entanto, </w:t>
      </w:r>
      <w:r w:rsidR="00F85A70" w:rsidRPr="00C004DB">
        <w:rPr>
          <w:rFonts w:cstheme="minorHAnsi"/>
          <w:b/>
          <w:color w:val="C00000"/>
        </w:rPr>
        <w:t>num contexto em que o tipo tenha já sido definido e completado</w:t>
      </w:r>
      <w:r w:rsidR="00F85A70">
        <w:rPr>
          <w:rFonts w:cstheme="minorHAnsi"/>
        </w:rPr>
        <w:t>, o compilador já aceitará</w:t>
      </w:r>
      <w:r w:rsidR="00C004DB">
        <w:rPr>
          <w:rFonts w:cstheme="minorHAnsi"/>
        </w:rPr>
        <w:t xml:space="preserve"> uma referência para a sua definição e implementação.</w:t>
      </w:r>
    </w:p>
    <w:p w:rsidR="00B41A47" w:rsidRDefault="00C004DB" w:rsidP="00A77E4A">
      <w:pPr>
        <w:rPr>
          <w:rFonts w:cstheme="minorHAnsi"/>
        </w:rPr>
      </w:pPr>
      <w:r>
        <w:rPr>
          <w:rFonts w:cstheme="minorHAnsi"/>
        </w:rPr>
        <w:t xml:space="preserve">A estratégia para a efectiva implementação de </w:t>
      </w:r>
      <w:r w:rsidRPr="009C76BF">
        <w:rPr>
          <w:rFonts w:cstheme="minorHAnsi"/>
          <w:b/>
        </w:rPr>
        <w:t>MÓDULOS DE DADOS ENCAPSULADOS</w:t>
      </w:r>
      <w:r>
        <w:rPr>
          <w:rFonts w:cstheme="minorHAnsi"/>
        </w:rPr>
        <w:t xml:space="preserve"> passará por usar esta técnica, definindo tipos incompletos no ficheiro </w:t>
      </w:r>
      <w:r w:rsidRPr="00C004DB">
        <w:rPr>
          <w:rFonts w:ascii="Courier New" w:hAnsi="Courier New" w:cs="Courier New"/>
        </w:rPr>
        <w:t>.h</w:t>
      </w:r>
      <w:r>
        <w:rPr>
          <w:rFonts w:cstheme="minorHAnsi"/>
        </w:rPr>
        <w:t xml:space="preserve"> (o ficheiro de declaração) e apenas os definindo completamente no ficheiro </w:t>
      </w:r>
      <w:r w:rsidRPr="00C004DB">
        <w:rPr>
          <w:rFonts w:ascii="Courier New" w:hAnsi="Courier New" w:cs="Courier New"/>
        </w:rPr>
        <w:t>.c</w:t>
      </w:r>
      <w:r>
        <w:rPr>
          <w:rFonts w:cstheme="minorHAnsi"/>
        </w:rPr>
        <w:t xml:space="preserve"> (o ficheiro de implementação). </w:t>
      </w:r>
      <w:r w:rsidRPr="009C76BF">
        <w:rPr>
          <w:rFonts w:cstheme="minorHAnsi"/>
          <w:b/>
          <w:color w:val="E36C0A" w:themeColor="accent6" w:themeShade="BF"/>
        </w:rPr>
        <w:t xml:space="preserve">Assim, fora deste ficheiro </w:t>
      </w:r>
      <w:r w:rsidRPr="009C76BF">
        <w:rPr>
          <w:rFonts w:ascii="Courier New" w:hAnsi="Courier New" w:cs="Courier New"/>
          <w:b/>
          <w:color w:val="E36C0A" w:themeColor="accent6" w:themeShade="BF"/>
        </w:rPr>
        <w:t>.c</w:t>
      </w:r>
      <w:r w:rsidRPr="009C76BF">
        <w:rPr>
          <w:rFonts w:cstheme="minorHAnsi"/>
          <w:b/>
          <w:color w:val="E36C0A" w:themeColor="accent6" w:themeShade="BF"/>
        </w:rPr>
        <w:t xml:space="preserve"> </w:t>
      </w:r>
      <w:r w:rsidR="004223B7" w:rsidRPr="009C76BF">
        <w:rPr>
          <w:rFonts w:cstheme="minorHAnsi"/>
          <w:b/>
          <w:color w:val="E36C0A" w:themeColor="accent6" w:themeShade="BF"/>
        </w:rPr>
        <w:t xml:space="preserve">de implementação, os apontadores não podem ser usados e não darão acesso aos dados, e apenas dentro deste </w:t>
      </w:r>
      <w:r w:rsidR="004223B7" w:rsidRPr="009C76BF">
        <w:rPr>
          <w:rFonts w:ascii="Courier New" w:hAnsi="Courier New" w:cs="Courier New"/>
          <w:b/>
          <w:color w:val="E36C0A" w:themeColor="accent6" w:themeShade="BF"/>
        </w:rPr>
        <w:t>.c</w:t>
      </w:r>
      <w:r w:rsidR="004223B7" w:rsidRPr="009C76BF">
        <w:rPr>
          <w:rFonts w:cstheme="minorHAnsi"/>
          <w:b/>
          <w:color w:val="E36C0A" w:themeColor="accent6" w:themeShade="BF"/>
        </w:rPr>
        <w:t xml:space="preserve"> se poderá escrever código de acesso à representação do tipo usando </w:t>
      </w:r>
      <w:r w:rsidR="004223B7" w:rsidRPr="009C76BF">
        <w:rPr>
          <w:rFonts w:ascii="Courier New" w:hAnsi="Courier New" w:cs="Courier New"/>
          <w:b/>
          <w:color w:val="E36C0A" w:themeColor="accent6" w:themeShade="BF"/>
        </w:rPr>
        <w:t>p -&gt; campo</w:t>
      </w:r>
      <w:r w:rsidR="004223B7" w:rsidRPr="009C76BF">
        <w:rPr>
          <w:rFonts w:cstheme="minorHAnsi"/>
          <w:b/>
          <w:color w:val="E36C0A" w:themeColor="accent6" w:themeShade="BF"/>
        </w:rPr>
        <w:t>.</w:t>
      </w:r>
      <w:r w:rsidR="004223B7">
        <w:rPr>
          <w:rFonts w:cstheme="minorHAnsi"/>
        </w:rPr>
        <w:t xml:space="preserve"> </w:t>
      </w:r>
      <w:r w:rsidR="004223B7" w:rsidRPr="009C76BF">
        <w:rPr>
          <w:rFonts w:cstheme="minorHAnsi"/>
          <w:b/>
          <w:color w:val="0070C0"/>
        </w:rPr>
        <w:t>Tal como pretendíamos</w:t>
      </w:r>
      <w:r w:rsidR="004223B7">
        <w:rPr>
          <w:rFonts w:cstheme="minorHAnsi"/>
        </w:rPr>
        <w:t>.</w:t>
      </w:r>
    </w:p>
    <w:p w:rsidR="00A80F45" w:rsidRPr="00A80F45" w:rsidRDefault="00A80F45" w:rsidP="00A77E4A">
      <w:pPr>
        <w:rPr>
          <w:rFonts w:ascii="Courier New" w:hAnsi="Courier New" w:cs="Courier New"/>
        </w:rPr>
      </w:pPr>
      <w:r w:rsidRPr="00A80F45">
        <w:rPr>
          <w:rFonts w:cstheme="minorHAnsi"/>
          <w:b/>
          <w:color w:val="C00000"/>
        </w:rPr>
        <w:t>Regra:</w:t>
      </w:r>
      <w:r>
        <w:rPr>
          <w:rFonts w:cstheme="minorHAnsi"/>
        </w:rPr>
        <w:t xml:space="preserve">     </w:t>
      </w:r>
      <w:r w:rsidR="009C76BF">
        <w:rPr>
          <w:rFonts w:ascii="Courier New" w:hAnsi="Courier New" w:cs="Courier New"/>
          <w:b/>
        </w:rPr>
        <w:t>typedef struct Tcd</w:t>
      </w:r>
      <w:r w:rsidRPr="009E68DD">
        <w:rPr>
          <w:rFonts w:ascii="Courier New" w:hAnsi="Courier New" w:cs="Courier New"/>
          <w:b/>
        </w:rPr>
        <w:t>*</w:t>
      </w:r>
      <w:r w:rsidRPr="006D5F22">
        <w:rPr>
          <w:rFonts w:ascii="Courier New" w:hAnsi="Courier New" w:cs="Courier New"/>
        </w:rPr>
        <w:t xml:space="preserve"> </w:t>
      </w:r>
      <w:r w:rsidRPr="006D5F22">
        <w:rPr>
          <w:rFonts w:ascii="Courier New" w:hAnsi="Courier New" w:cs="Courier New"/>
          <w:b/>
        </w:rPr>
        <w:t>T</w:t>
      </w:r>
      <w:r w:rsidR="009C76BF">
        <w:rPr>
          <w:rFonts w:ascii="Courier New" w:hAnsi="Courier New" w:cs="Courier New"/>
          <w:b/>
        </w:rPr>
        <w:t>dp</w:t>
      </w:r>
      <w:r w:rsidRPr="006D5F22">
        <w:rPr>
          <w:rFonts w:ascii="Courier New" w:hAnsi="Courier New" w:cs="Courier New"/>
        </w:rPr>
        <w:t>;</w:t>
      </w:r>
    </w:p>
    <w:p w:rsidR="004223B7" w:rsidRDefault="00030100" w:rsidP="00A77E4A">
      <w:pPr>
        <w:rPr>
          <w:rFonts w:ascii="Courier New" w:hAnsi="Courier New" w:cs="Courier New"/>
          <w:b/>
        </w:rPr>
      </w:pPr>
      <w:r>
        <w:t xml:space="preserve">No exemplo anterior de criação do </w:t>
      </w:r>
      <w:r w:rsidRPr="00030100">
        <w:rPr>
          <w:b/>
        </w:rPr>
        <w:t>Tdp</w:t>
      </w:r>
      <w:r>
        <w:t xml:space="preserve"> </w:t>
      </w:r>
      <w:r w:rsidRPr="00030100">
        <w:rPr>
          <w:rFonts w:ascii="Courier New" w:hAnsi="Courier New" w:cs="Courier New"/>
          <w:b/>
          <w:color w:val="C00000"/>
        </w:rPr>
        <w:t>Stack</w:t>
      </w:r>
      <w:r>
        <w:t xml:space="preserve"> teríamos no </w:t>
      </w:r>
      <w:r w:rsidRPr="00030100">
        <w:rPr>
          <w:rFonts w:ascii="Courier New" w:hAnsi="Courier New" w:cs="Courier New"/>
          <w:b/>
        </w:rPr>
        <w:t>.h</w:t>
      </w:r>
    </w:p>
    <w:p w:rsidR="00FD622B" w:rsidRDefault="00FD622B" w:rsidP="00FD622B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#ifnedef STACK_H</w:t>
      </w:r>
    </w:p>
    <w:p w:rsidR="00FD622B" w:rsidRDefault="00FD622B" w:rsidP="00FD622B">
      <w:pPr>
        <w:spacing w:after="0"/>
      </w:pPr>
      <w:r>
        <w:rPr>
          <w:rFonts w:ascii="Courier New" w:hAnsi="Courier New" w:cs="Courier New"/>
          <w:b/>
        </w:rPr>
        <w:tab/>
        <w:t>#define STACK_H</w:t>
      </w:r>
    </w:p>
    <w:p w:rsidR="00030100" w:rsidRDefault="00B41A47" w:rsidP="00FD622B">
      <w:pPr>
        <w:tabs>
          <w:tab w:val="left" w:pos="284"/>
        </w:tabs>
        <w:spacing w:after="0"/>
        <w:ind w:left="284"/>
        <w:rPr>
          <w:rFonts w:ascii="Courier New" w:hAnsi="Courier New" w:cs="Courier New"/>
        </w:rPr>
      </w:pPr>
      <w:r>
        <w:tab/>
      </w:r>
      <w:r w:rsidR="00030100">
        <w:rPr>
          <w:rFonts w:ascii="Courier New" w:hAnsi="Courier New" w:cs="Courier New"/>
          <w:b/>
        </w:rPr>
        <w:t>typedef struct stack</w:t>
      </w:r>
      <w:r w:rsidR="00030100" w:rsidRPr="009E68DD">
        <w:rPr>
          <w:rFonts w:ascii="Courier New" w:hAnsi="Courier New" w:cs="Courier New"/>
          <w:b/>
        </w:rPr>
        <w:t>*</w:t>
      </w:r>
      <w:r w:rsidR="00030100" w:rsidRPr="006D5F22">
        <w:rPr>
          <w:rFonts w:ascii="Courier New" w:hAnsi="Courier New" w:cs="Courier New"/>
        </w:rPr>
        <w:t xml:space="preserve"> </w:t>
      </w:r>
      <w:r w:rsidR="00030100">
        <w:rPr>
          <w:rFonts w:ascii="Courier New" w:hAnsi="Courier New" w:cs="Courier New"/>
          <w:b/>
        </w:rPr>
        <w:t>Stack</w:t>
      </w:r>
      <w:r w:rsidR="00030100" w:rsidRPr="006D5F22">
        <w:rPr>
          <w:rFonts w:ascii="Courier New" w:hAnsi="Courier New" w:cs="Courier New"/>
        </w:rPr>
        <w:t>;</w:t>
      </w:r>
    </w:p>
    <w:p w:rsidR="00FD622B" w:rsidRPr="009C76BF" w:rsidRDefault="00FD622B" w:rsidP="00FD622B">
      <w:pPr>
        <w:tabs>
          <w:tab w:val="left" w:pos="284"/>
        </w:tabs>
        <w:spacing w:after="0"/>
        <w:ind w:left="284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</w:rPr>
        <w:t xml:space="preserve">   </w:t>
      </w:r>
      <w:r w:rsidRPr="009C76BF">
        <w:rPr>
          <w:rFonts w:ascii="Courier New" w:hAnsi="Courier New" w:cs="Courier New"/>
          <w:b/>
          <w:color w:val="0070C0"/>
        </w:rPr>
        <w:t>Stack initStack();</w:t>
      </w:r>
    </w:p>
    <w:p w:rsidR="00FD622B" w:rsidRPr="009C76BF" w:rsidRDefault="00FD622B" w:rsidP="00FD622B">
      <w:pPr>
        <w:tabs>
          <w:tab w:val="left" w:pos="284"/>
        </w:tabs>
        <w:spacing w:after="0"/>
        <w:ind w:left="284"/>
        <w:rPr>
          <w:rFonts w:ascii="Courier New" w:hAnsi="Courier New" w:cs="Courier New"/>
          <w:b/>
          <w:color w:val="0070C0"/>
        </w:rPr>
      </w:pPr>
      <w:r w:rsidRPr="009C76BF">
        <w:rPr>
          <w:rFonts w:ascii="Courier New" w:hAnsi="Courier New" w:cs="Courier New"/>
          <w:b/>
          <w:color w:val="0070C0"/>
        </w:rPr>
        <w:t xml:space="preserve">   Stack push(Stack, int);</w:t>
      </w:r>
    </w:p>
    <w:p w:rsidR="00FD622B" w:rsidRPr="009C76BF" w:rsidRDefault="00FD622B" w:rsidP="00FD622B">
      <w:pPr>
        <w:tabs>
          <w:tab w:val="left" w:pos="284"/>
        </w:tabs>
        <w:spacing w:after="0"/>
        <w:ind w:left="284"/>
        <w:rPr>
          <w:rFonts w:ascii="Courier New" w:hAnsi="Courier New" w:cs="Courier New"/>
          <w:b/>
          <w:color w:val="0070C0"/>
        </w:rPr>
      </w:pPr>
      <w:r w:rsidRPr="009C76BF">
        <w:rPr>
          <w:rFonts w:ascii="Courier New" w:hAnsi="Courier New" w:cs="Courier New"/>
          <w:b/>
          <w:color w:val="0070C0"/>
        </w:rPr>
        <w:t xml:space="preserve">   int pop(Stack);</w:t>
      </w:r>
    </w:p>
    <w:p w:rsidR="00FD622B" w:rsidRPr="009C76BF" w:rsidRDefault="00FD622B" w:rsidP="00FD622B">
      <w:pPr>
        <w:tabs>
          <w:tab w:val="left" w:pos="284"/>
        </w:tabs>
        <w:spacing w:after="0"/>
        <w:ind w:left="284"/>
        <w:rPr>
          <w:rFonts w:ascii="Courier New" w:hAnsi="Courier New" w:cs="Courier New"/>
          <w:b/>
          <w:color w:val="0070C0"/>
        </w:rPr>
      </w:pPr>
      <w:r w:rsidRPr="009C76BF">
        <w:rPr>
          <w:rFonts w:ascii="Courier New" w:hAnsi="Courier New" w:cs="Courier New"/>
          <w:b/>
          <w:color w:val="0070C0"/>
        </w:rPr>
        <w:t xml:space="preserve">   int isEmpty(Stack);</w:t>
      </w:r>
    </w:p>
    <w:p w:rsidR="00FD622B" w:rsidRPr="009C76BF" w:rsidRDefault="00FD622B" w:rsidP="00FD622B">
      <w:pPr>
        <w:tabs>
          <w:tab w:val="left" w:pos="284"/>
        </w:tabs>
        <w:spacing w:after="0"/>
        <w:ind w:left="284"/>
        <w:rPr>
          <w:rFonts w:ascii="Courier New" w:hAnsi="Courier New" w:cs="Courier New"/>
          <w:b/>
          <w:color w:val="0070C0"/>
        </w:rPr>
      </w:pPr>
      <w:r w:rsidRPr="009C76BF">
        <w:rPr>
          <w:rFonts w:ascii="Courier New" w:hAnsi="Courier New" w:cs="Courier New"/>
          <w:b/>
          <w:color w:val="0070C0"/>
        </w:rPr>
        <w:t xml:space="preserve">   int isFull(Stack);</w:t>
      </w:r>
    </w:p>
    <w:p w:rsidR="00FD622B" w:rsidRPr="005569AC" w:rsidRDefault="00FD622B" w:rsidP="00FD622B">
      <w:pPr>
        <w:tabs>
          <w:tab w:val="left" w:pos="284"/>
        </w:tabs>
        <w:spacing w:after="0"/>
        <w:ind w:left="284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</w:rPr>
        <w:t xml:space="preserve">   </w:t>
      </w:r>
      <w:r w:rsidRPr="005569AC">
        <w:rPr>
          <w:rFonts w:ascii="Courier New" w:hAnsi="Courier New" w:cs="Courier New"/>
          <w:color w:val="0070C0"/>
        </w:rPr>
        <w:t>...</w:t>
      </w:r>
    </w:p>
    <w:p w:rsidR="00FD622B" w:rsidRPr="00FD622B" w:rsidRDefault="00FD622B" w:rsidP="00FD622B">
      <w:pPr>
        <w:tabs>
          <w:tab w:val="left" w:pos="284"/>
        </w:tabs>
        <w:spacing w:after="0"/>
        <w:ind w:left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</w:t>
      </w:r>
      <w:r w:rsidRPr="00FD622B">
        <w:rPr>
          <w:rFonts w:ascii="Courier New" w:hAnsi="Courier New" w:cs="Courier New"/>
          <w:b/>
        </w:rPr>
        <w:t>#endif</w:t>
      </w:r>
    </w:p>
    <w:p w:rsidR="00B41A47" w:rsidRPr="007B4595" w:rsidRDefault="00030100" w:rsidP="007B4595">
      <w:pPr>
        <w:tabs>
          <w:tab w:val="left" w:pos="284"/>
        </w:tabs>
        <w:ind w:left="284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</w:rPr>
        <w:t xml:space="preserve"> </w:t>
      </w:r>
    </w:p>
    <w:p w:rsidR="007B4595" w:rsidRDefault="00030100" w:rsidP="00A77E4A">
      <w:r>
        <w:t xml:space="preserve">e no ficheiro </w:t>
      </w:r>
      <w:r w:rsidRPr="009C76BF">
        <w:rPr>
          <w:rFonts w:ascii="Courier New" w:hAnsi="Courier New" w:cs="Courier New"/>
          <w:b/>
        </w:rPr>
        <w:t>.c</w:t>
      </w:r>
      <w:r w:rsidR="007B4595">
        <w:t xml:space="preserve"> de implementação do </w:t>
      </w:r>
      <w:r w:rsidR="007B4595" w:rsidRPr="007B4595">
        <w:rPr>
          <w:b/>
        </w:rPr>
        <w:t xml:space="preserve">Tcd </w:t>
      </w:r>
      <w:r w:rsidR="009A61BC" w:rsidRPr="009A61BC">
        <w:t>teríamos</w:t>
      </w:r>
      <w:r w:rsidR="009A61BC">
        <w:t xml:space="preserve"> a definição completa,</w:t>
      </w:r>
    </w:p>
    <w:p w:rsidR="007B4595" w:rsidRPr="00062AE8" w:rsidRDefault="007B4595" w:rsidP="00FD622B">
      <w:pPr>
        <w:spacing w:after="0"/>
        <w:rPr>
          <w:rFonts w:ascii="Courier New" w:hAnsi="Courier New" w:cs="Courier New"/>
        </w:rPr>
      </w:pPr>
      <w:r>
        <w:tab/>
      </w:r>
      <w:r w:rsidRPr="00062AE8">
        <w:rPr>
          <w:rFonts w:ascii="Courier New" w:hAnsi="Courier New" w:cs="Courier New"/>
        </w:rPr>
        <w:t>struct stack {</w:t>
      </w:r>
    </w:p>
    <w:p w:rsidR="007B4595" w:rsidRPr="00062AE8" w:rsidRDefault="005D563E" w:rsidP="00FD62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r w:rsidR="007B4595" w:rsidRPr="00062AE8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[MAXSTACKSIZE]</w:t>
      </w:r>
      <w:r w:rsidR="007B4595" w:rsidRPr="00062AE8">
        <w:rPr>
          <w:rFonts w:ascii="Courier New" w:hAnsi="Courier New" w:cs="Courier New"/>
        </w:rPr>
        <w:t>;</w:t>
      </w:r>
    </w:p>
    <w:p w:rsidR="007B4595" w:rsidRPr="00062AE8" w:rsidRDefault="007B4595" w:rsidP="00FD622B">
      <w:pPr>
        <w:spacing w:after="0"/>
        <w:rPr>
          <w:rFonts w:ascii="Courier New" w:hAnsi="Courier New" w:cs="Courier New"/>
        </w:rPr>
      </w:pPr>
      <w:r w:rsidRPr="00062AE8">
        <w:rPr>
          <w:rFonts w:ascii="Courier New" w:hAnsi="Courier New" w:cs="Courier New"/>
        </w:rPr>
        <w:tab/>
      </w:r>
      <w:r w:rsidRPr="00062AE8">
        <w:rPr>
          <w:rFonts w:ascii="Courier New" w:hAnsi="Courier New" w:cs="Courier New"/>
        </w:rPr>
        <w:tab/>
        <w:t>int stackPointer;</w:t>
      </w:r>
    </w:p>
    <w:p w:rsidR="007B4595" w:rsidRDefault="00062AE8" w:rsidP="00FD62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B4595" w:rsidRPr="00062AE8">
        <w:rPr>
          <w:rFonts w:ascii="Courier New" w:hAnsi="Courier New" w:cs="Courier New"/>
        </w:rPr>
        <w:t>}</w:t>
      </w:r>
    </w:p>
    <w:p w:rsidR="009A61BC" w:rsidRDefault="009A61BC" w:rsidP="00FD622B">
      <w:pPr>
        <w:spacing w:after="0"/>
        <w:rPr>
          <w:rFonts w:ascii="Courier New" w:hAnsi="Courier New" w:cs="Courier New"/>
        </w:rPr>
      </w:pPr>
    </w:p>
    <w:p w:rsidR="009A61BC" w:rsidRPr="009A61BC" w:rsidRDefault="009A61BC" w:rsidP="00FD622B">
      <w:pPr>
        <w:spacing w:after="0"/>
        <w:rPr>
          <w:rFonts w:cstheme="minorHAnsi"/>
        </w:rPr>
      </w:pPr>
      <w:r w:rsidRPr="009A61BC">
        <w:rPr>
          <w:rFonts w:cstheme="minorHAnsi"/>
        </w:rPr>
        <w:t>e o código das funções</w:t>
      </w:r>
      <w:r w:rsidR="00E54A4A">
        <w:rPr>
          <w:rFonts w:cstheme="minorHAnsi"/>
        </w:rPr>
        <w:t xml:space="preserve"> que é muito semelhante ao apresentado em </w:t>
      </w:r>
      <w:r w:rsidR="00E54A4A" w:rsidRPr="00692D87">
        <w:rPr>
          <w:rFonts w:ascii="Courier New" w:hAnsi="Courier New" w:cs="Courier New"/>
          <w:b/>
          <w:color w:val="C00000"/>
        </w:rPr>
        <w:t>stack2.c</w:t>
      </w:r>
      <w:r w:rsidR="00E54A4A">
        <w:rPr>
          <w:rFonts w:cstheme="minorHAnsi"/>
        </w:rPr>
        <w:t>.</w:t>
      </w:r>
    </w:p>
    <w:p w:rsidR="005B41BE" w:rsidRDefault="005B41BE" w:rsidP="009C5B9B">
      <w:pPr>
        <w:spacing w:after="0"/>
        <w:rPr>
          <w:rFonts w:ascii="Courier New" w:hAnsi="Courier New" w:cs="Courier New"/>
          <w:sz w:val="22"/>
          <w:szCs w:val="22"/>
        </w:rPr>
      </w:pPr>
    </w:p>
    <w:p w:rsidR="005B41BE" w:rsidRDefault="005B41BE" w:rsidP="00125B02">
      <w:pPr>
        <w:spacing w:after="240"/>
      </w:pPr>
      <w:r>
        <w:t xml:space="preserve">A organização da informação pelos ficheiros C terá </w:t>
      </w:r>
      <w:r w:rsidR="006031EC">
        <w:t xml:space="preserve">sempre </w:t>
      </w:r>
      <w:r>
        <w:t>uma estrutura clara e uniforme para este tipo de preo</w:t>
      </w:r>
      <w:r w:rsidR="00FA6D53">
        <w:t>cupações de abstracção de dados</w:t>
      </w:r>
      <w:r>
        <w:t xml:space="preserve"> e que é a seguinte:</w:t>
      </w:r>
    </w:p>
    <w:p w:rsidR="00E54A4A" w:rsidRPr="00692D87" w:rsidRDefault="005B41BE" w:rsidP="00692D87">
      <w:pPr>
        <w:rPr>
          <w:rFonts w:ascii="Courier New" w:hAnsi="Courier New" w:cs="Courier New"/>
          <w:b/>
          <w:color w:val="C00000"/>
        </w:rPr>
      </w:pPr>
      <w:r w:rsidRPr="00125B02">
        <w:rPr>
          <w:b/>
        </w:rPr>
        <w:t>Ficheiro</w:t>
      </w:r>
      <w:r w:rsidRPr="00125B02">
        <w:rPr>
          <w:b/>
          <w:color w:val="C00000"/>
        </w:rPr>
        <w:t xml:space="preserve"> </w:t>
      </w:r>
      <w:r w:rsidR="00E54A4A">
        <w:rPr>
          <w:b/>
          <w:color w:val="C00000"/>
        </w:rPr>
        <w:t xml:space="preserve"> </w:t>
      </w:r>
      <w:r w:rsidR="006031EC">
        <w:rPr>
          <w:rFonts w:ascii="Courier New" w:hAnsi="Courier New" w:cs="Courier New"/>
          <w:b/>
          <w:color w:val="C00000"/>
        </w:rPr>
        <w:t>meuTipo</w:t>
      </w:r>
      <w:r w:rsidRPr="00125B02">
        <w:rPr>
          <w:rFonts w:ascii="Courier New" w:hAnsi="Courier New" w:cs="Courier New"/>
          <w:b/>
          <w:color w:val="C00000"/>
        </w:rPr>
        <w:t>.h</w:t>
      </w:r>
    </w:p>
    <w:p w:rsidR="00F0076D" w:rsidRDefault="005B41BE" w:rsidP="009C5B9B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. declaração </w:t>
      </w:r>
      <w:r w:rsidR="00E54A4A">
        <w:rPr>
          <w:rFonts w:ascii="Courier New" w:hAnsi="Courier New" w:cs="Courier New"/>
          <w:sz w:val="22"/>
          <w:szCs w:val="22"/>
        </w:rPr>
        <w:t>in</w:t>
      </w:r>
      <w:r w:rsidR="006031EC">
        <w:rPr>
          <w:rFonts w:ascii="Courier New" w:hAnsi="Courier New" w:cs="Courier New"/>
          <w:sz w:val="22"/>
          <w:szCs w:val="22"/>
        </w:rPr>
        <w:t xml:space="preserve">completa do </w:t>
      </w:r>
      <w:r w:rsidR="006031EC" w:rsidRPr="006031EC">
        <w:rPr>
          <w:rFonts w:ascii="Courier New" w:hAnsi="Courier New" w:cs="Courier New"/>
          <w:b/>
          <w:sz w:val="22"/>
          <w:szCs w:val="22"/>
        </w:rPr>
        <w:t>Tdp</w:t>
      </w:r>
      <w:r w:rsidR="006031EC">
        <w:rPr>
          <w:rFonts w:ascii="Courier New" w:hAnsi="Courier New" w:cs="Courier New"/>
          <w:sz w:val="22"/>
          <w:szCs w:val="22"/>
        </w:rPr>
        <w:t xml:space="preserve"> </w:t>
      </w:r>
    </w:p>
    <w:p w:rsidR="005B41BE" w:rsidRDefault="005B41BE" w:rsidP="009C5B9B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. declaração abstracta da</w:t>
      </w:r>
      <w:r w:rsidR="006031EC">
        <w:rPr>
          <w:rFonts w:ascii="Courier New" w:hAnsi="Courier New" w:cs="Courier New"/>
          <w:sz w:val="22"/>
          <w:szCs w:val="22"/>
        </w:rPr>
        <w:t xml:space="preserve">s funções </w:t>
      </w:r>
    </w:p>
    <w:p w:rsidR="005B41BE" w:rsidRDefault="005B41BE" w:rsidP="009C5B9B">
      <w:pPr>
        <w:spacing w:after="0"/>
        <w:rPr>
          <w:rFonts w:ascii="Courier New" w:hAnsi="Courier New" w:cs="Courier New"/>
          <w:sz w:val="22"/>
          <w:szCs w:val="22"/>
        </w:rPr>
      </w:pPr>
    </w:p>
    <w:p w:rsidR="00125B02" w:rsidRPr="00125B02" w:rsidRDefault="00125B02" w:rsidP="00125B02">
      <w:pPr>
        <w:rPr>
          <w:b/>
          <w:color w:val="C00000"/>
        </w:rPr>
      </w:pPr>
      <w:r w:rsidRPr="00125B02">
        <w:rPr>
          <w:b/>
        </w:rPr>
        <w:t>Ficheiro</w:t>
      </w:r>
      <w:r w:rsidRPr="00125B02">
        <w:rPr>
          <w:b/>
          <w:color w:val="C00000"/>
        </w:rPr>
        <w:t xml:space="preserve"> </w:t>
      </w:r>
      <w:r w:rsidR="00E54A4A">
        <w:rPr>
          <w:b/>
          <w:color w:val="C00000"/>
        </w:rPr>
        <w:t xml:space="preserve"> </w:t>
      </w:r>
      <w:r w:rsidR="006031EC">
        <w:rPr>
          <w:rFonts w:ascii="Courier New" w:hAnsi="Courier New" w:cs="Courier New"/>
          <w:b/>
          <w:color w:val="C00000"/>
        </w:rPr>
        <w:t>meuTipo</w:t>
      </w:r>
      <w:r w:rsidRPr="00125B02">
        <w:rPr>
          <w:rFonts w:ascii="Courier New" w:hAnsi="Courier New" w:cs="Courier New"/>
          <w:b/>
          <w:color w:val="C00000"/>
        </w:rPr>
        <w:t>.</w:t>
      </w:r>
      <w:r>
        <w:rPr>
          <w:rFonts w:ascii="Courier New" w:hAnsi="Courier New" w:cs="Courier New"/>
          <w:b/>
          <w:color w:val="C00000"/>
        </w:rPr>
        <w:t>c</w:t>
      </w:r>
    </w:p>
    <w:p w:rsidR="00125B02" w:rsidRDefault="00125B02" w:rsidP="00125B02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sz w:val="22"/>
          <w:szCs w:val="22"/>
        </w:rPr>
        <w:tab/>
        <w:t xml:space="preserve">. #include </w:t>
      </w:r>
      <w:r w:rsidRPr="00125B02">
        <w:rPr>
          <w:rFonts w:ascii="Courier New" w:hAnsi="Courier New" w:cs="Courier New"/>
          <w:b/>
          <w:sz w:val="22"/>
          <w:szCs w:val="22"/>
        </w:rPr>
        <w:t>"</w:t>
      </w:r>
      <w:r w:rsidR="009A61BC">
        <w:rPr>
          <w:rFonts w:ascii="Courier New" w:hAnsi="Courier New" w:cs="Courier New"/>
          <w:b/>
        </w:rPr>
        <w:t>meuTipo</w:t>
      </w:r>
      <w:r w:rsidRPr="00125B02">
        <w:rPr>
          <w:rFonts w:ascii="Courier New" w:hAnsi="Courier New" w:cs="Courier New"/>
          <w:b/>
        </w:rPr>
        <w:t>.h"</w:t>
      </w:r>
    </w:p>
    <w:p w:rsidR="00E54A4A" w:rsidRPr="00E54A4A" w:rsidRDefault="00E54A4A" w:rsidP="00E54A4A">
      <w:pPr>
        <w:spacing w:after="0"/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54A4A">
        <w:rPr>
          <w:rFonts w:ascii="Courier New" w:hAnsi="Courier New" w:cs="Courier New"/>
          <w:color w:val="000000" w:themeColor="text1"/>
        </w:rPr>
        <w:t>. #include de estruturas de dados de imp</w:t>
      </w:r>
      <w:r>
        <w:rPr>
          <w:rFonts w:ascii="Courier New" w:hAnsi="Courier New" w:cs="Courier New"/>
          <w:color w:val="000000" w:themeColor="text1"/>
        </w:rPr>
        <w:t>le</w:t>
      </w:r>
      <w:r w:rsidRPr="00E54A4A">
        <w:rPr>
          <w:rFonts w:ascii="Courier New" w:hAnsi="Courier New" w:cs="Courier New"/>
          <w:color w:val="000000" w:themeColor="text1"/>
        </w:rPr>
        <w:t>mentação</w:t>
      </w:r>
    </w:p>
    <w:p w:rsidR="00E54A4A" w:rsidRPr="00125B02" w:rsidRDefault="00E54A4A" w:rsidP="00125B02">
      <w:pPr>
        <w:spacing w:after="0"/>
        <w:rPr>
          <w:b/>
        </w:rPr>
      </w:pPr>
    </w:p>
    <w:p w:rsidR="0061113E" w:rsidRDefault="00125B02" w:rsidP="00125B02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  <w:t xml:space="preserve">. declaração </w:t>
      </w:r>
      <w:r w:rsidR="00A80F45">
        <w:rPr>
          <w:rFonts w:ascii="Courier New" w:hAnsi="Courier New" w:cs="Courier New"/>
          <w:sz w:val="22"/>
          <w:szCs w:val="22"/>
        </w:rPr>
        <w:t xml:space="preserve">completa do </w:t>
      </w:r>
      <w:r w:rsidR="00A80F45" w:rsidRPr="00A80F45">
        <w:rPr>
          <w:rFonts w:ascii="Courier New" w:hAnsi="Courier New" w:cs="Courier New"/>
          <w:b/>
          <w:sz w:val="22"/>
          <w:szCs w:val="22"/>
        </w:rPr>
        <w:t>Tcd</w:t>
      </w:r>
      <w:r w:rsidR="00A80F4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(struct)</w:t>
      </w:r>
    </w:p>
    <w:p w:rsidR="00125B02" w:rsidRDefault="00125B02" w:rsidP="00125B02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. declar</w:t>
      </w:r>
      <w:r w:rsidR="006031EC">
        <w:rPr>
          <w:rFonts w:ascii="Courier New" w:hAnsi="Courier New" w:cs="Courier New"/>
          <w:sz w:val="22"/>
          <w:szCs w:val="22"/>
        </w:rPr>
        <w:t>ação do</w:t>
      </w:r>
      <w:r w:rsidR="00A80F45">
        <w:rPr>
          <w:rFonts w:ascii="Courier New" w:hAnsi="Courier New" w:cs="Courier New"/>
          <w:sz w:val="22"/>
          <w:szCs w:val="22"/>
        </w:rPr>
        <w:t>s</w:t>
      </w:r>
      <w:r w:rsidR="006031EC">
        <w:rPr>
          <w:rFonts w:ascii="Courier New" w:hAnsi="Courier New" w:cs="Courier New"/>
          <w:sz w:val="22"/>
          <w:szCs w:val="22"/>
        </w:rPr>
        <w:t xml:space="preserve"> tipo</w:t>
      </w:r>
      <w:r w:rsidR="00A80F45">
        <w:rPr>
          <w:rFonts w:ascii="Courier New" w:hAnsi="Courier New" w:cs="Courier New"/>
          <w:sz w:val="22"/>
          <w:szCs w:val="22"/>
        </w:rPr>
        <w:t>s</w:t>
      </w:r>
      <w:r w:rsidR="006031EC">
        <w:rPr>
          <w:rFonts w:ascii="Courier New" w:hAnsi="Courier New" w:cs="Courier New"/>
          <w:sz w:val="22"/>
          <w:szCs w:val="22"/>
        </w:rPr>
        <w:t xml:space="preserve"> </w:t>
      </w:r>
      <w:r w:rsidR="00A80F45">
        <w:rPr>
          <w:rFonts w:ascii="Courier New" w:hAnsi="Courier New" w:cs="Courier New"/>
          <w:sz w:val="22"/>
          <w:szCs w:val="22"/>
        </w:rPr>
        <w:t>auxiliares se existirem</w:t>
      </w:r>
    </w:p>
    <w:p w:rsidR="00280C36" w:rsidRDefault="00280C36" w:rsidP="00A571C8">
      <w:pPr>
        <w:spacing w:after="0"/>
        <w:rPr>
          <w:rFonts w:ascii="Courier New" w:hAnsi="Courier New" w:cs="Courier New"/>
        </w:rPr>
      </w:pPr>
    </w:p>
    <w:p w:rsidR="001D7675" w:rsidRDefault="00E54A4A" w:rsidP="00A571C8">
      <w:pPr>
        <w:spacing w:after="0"/>
        <w:rPr>
          <w:rFonts w:cs="Courier New"/>
        </w:rPr>
      </w:pPr>
      <w:r>
        <w:rPr>
          <w:rFonts w:cs="Courier New"/>
        </w:rPr>
        <w:t>E</w:t>
      </w:r>
      <w:r w:rsidR="00280C36" w:rsidRPr="005679F2">
        <w:rPr>
          <w:rFonts w:cs="Courier New"/>
        </w:rPr>
        <w:t xml:space="preserve">xemplos comuns </w:t>
      </w:r>
      <w:r w:rsidR="00560E6D">
        <w:rPr>
          <w:rFonts w:cs="Courier New"/>
        </w:rPr>
        <w:t>de declarações</w:t>
      </w:r>
      <w:r w:rsidR="001D7675">
        <w:rPr>
          <w:rFonts w:cs="Courier New"/>
        </w:rPr>
        <w:t>:</w:t>
      </w:r>
    </w:p>
    <w:p w:rsidR="00030100" w:rsidRDefault="00030100" w:rsidP="00A571C8">
      <w:pPr>
        <w:spacing w:after="0"/>
        <w:rPr>
          <w:rFonts w:cs="Courier New"/>
        </w:rPr>
      </w:pPr>
    </w:p>
    <w:p w:rsidR="001D7675" w:rsidRDefault="001D7675" w:rsidP="00A9775B">
      <w:pPr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typedef struct stack</w:t>
      </w:r>
      <w:r w:rsidRPr="009E68DD">
        <w:rPr>
          <w:rFonts w:ascii="Courier New" w:hAnsi="Courier New" w:cs="Courier New"/>
          <w:b/>
        </w:rPr>
        <w:t>*</w:t>
      </w:r>
      <w:r w:rsidRPr="006D5F2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Stack</w:t>
      </w:r>
      <w:r w:rsidRPr="006D5F22">
        <w:rPr>
          <w:rFonts w:ascii="Courier New" w:hAnsi="Courier New" w:cs="Courier New"/>
        </w:rPr>
        <w:t>;</w:t>
      </w:r>
    </w:p>
    <w:p w:rsidR="001D7675" w:rsidRDefault="009A61BC" w:rsidP="00A9775B">
      <w:pPr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typedef struct catalogoProds</w:t>
      </w:r>
      <w:r w:rsidR="001D7675" w:rsidRPr="009E68DD">
        <w:rPr>
          <w:rFonts w:ascii="Courier New" w:hAnsi="Courier New" w:cs="Courier New"/>
          <w:b/>
        </w:rPr>
        <w:t>*</w:t>
      </w:r>
      <w:r w:rsidR="001D7675" w:rsidRPr="006D5F22">
        <w:rPr>
          <w:rFonts w:ascii="Courier New" w:hAnsi="Courier New" w:cs="Courier New"/>
        </w:rPr>
        <w:t xml:space="preserve"> </w:t>
      </w:r>
      <w:r w:rsidR="005D563E">
        <w:rPr>
          <w:rFonts w:ascii="Courier New" w:hAnsi="Courier New" w:cs="Courier New"/>
          <w:b/>
        </w:rPr>
        <w:t>Cat</w:t>
      </w:r>
      <w:r w:rsidR="00E54A4A">
        <w:rPr>
          <w:rFonts w:ascii="Courier New" w:hAnsi="Courier New" w:cs="Courier New"/>
          <w:b/>
        </w:rPr>
        <w:t>Prods</w:t>
      </w:r>
      <w:r w:rsidR="001D7675" w:rsidRPr="006D5F22">
        <w:rPr>
          <w:rFonts w:ascii="Courier New" w:hAnsi="Courier New" w:cs="Courier New"/>
        </w:rPr>
        <w:t>;</w:t>
      </w:r>
    </w:p>
    <w:p w:rsidR="001D7675" w:rsidRDefault="00E54A4A" w:rsidP="00A9775B">
      <w:pPr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typedef struct aluno</w:t>
      </w:r>
      <w:r w:rsidR="001D7675" w:rsidRPr="009E68DD">
        <w:rPr>
          <w:rFonts w:ascii="Courier New" w:hAnsi="Courier New" w:cs="Courier New"/>
          <w:b/>
        </w:rPr>
        <w:t>*</w:t>
      </w:r>
      <w:r w:rsidR="001D7675" w:rsidRPr="006D5F22">
        <w:rPr>
          <w:rFonts w:ascii="Courier New" w:hAnsi="Courier New" w:cs="Courier New"/>
        </w:rPr>
        <w:t xml:space="preserve"> </w:t>
      </w:r>
      <w:r w:rsidRPr="00E54A4A">
        <w:rPr>
          <w:rFonts w:ascii="Courier New" w:hAnsi="Courier New" w:cs="Courier New"/>
          <w:b/>
        </w:rPr>
        <w:t>Aluno</w:t>
      </w:r>
      <w:r w:rsidR="001D7675" w:rsidRPr="006D5F22">
        <w:rPr>
          <w:rFonts w:ascii="Courier New" w:hAnsi="Courier New" w:cs="Courier New"/>
        </w:rPr>
        <w:t>;</w:t>
      </w:r>
    </w:p>
    <w:p w:rsidR="00E54A4A" w:rsidRPr="00E54A4A" w:rsidRDefault="00E54A4A" w:rsidP="00A9775B">
      <w:pPr>
        <w:tabs>
          <w:tab w:val="left" w:pos="284"/>
        </w:tabs>
        <w:ind w:left="284"/>
        <w:rPr>
          <w:rFonts w:ascii="Courier New" w:hAnsi="Courier New" w:cs="Courier New"/>
          <w:b/>
        </w:rPr>
      </w:pPr>
      <w:r w:rsidRPr="00E54A4A">
        <w:rPr>
          <w:rFonts w:ascii="Courier New" w:hAnsi="Courier New" w:cs="Courier New"/>
          <w:b/>
        </w:rPr>
        <w:t>typedef struct turma* Turma;</w:t>
      </w:r>
    </w:p>
    <w:p w:rsidR="000441CF" w:rsidRDefault="000441CF" w:rsidP="009A61BC">
      <w:pPr>
        <w:rPr>
          <w:rFonts w:cs="Courier New"/>
        </w:rPr>
      </w:pPr>
    </w:p>
    <w:p w:rsidR="00D16635" w:rsidRPr="00D16635" w:rsidRDefault="00A9775B" w:rsidP="009A61BC">
      <w:pPr>
        <w:rPr>
          <w:rFonts w:cs="Courier New"/>
        </w:rPr>
      </w:pPr>
      <w:r w:rsidRPr="00A9775B">
        <w:rPr>
          <w:rFonts w:cs="Courier New"/>
        </w:rPr>
        <w:t xml:space="preserve">Note-se </w:t>
      </w:r>
      <w:r>
        <w:rPr>
          <w:rFonts w:cs="Courier New"/>
        </w:rPr>
        <w:t>finalmente que o posicionamento do * nestas declarações, sendo todas legais, correspondem a uma preferência pessoal</w:t>
      </w:r>
      <w:r w:rsidR="009A61BC">
        <w:rPr>
          <w:rFonts w:cs="Courier New"/>
        </w:rPr>
        <w:t xml:space="preserve">, </w:t>
      </w:r>
      <w:r w:rsidR="00D16635" w:rsidRPr="00D16635">
        <w:rPr>
          <w:rFonts w:cs="Courier New"/>
        </w:rPr>
        <w:t>tratando-se apenas de uma questão de estilo.</w:t>
      </w:r>
    </w:p>
    <w:p w:rsidR="00A9775B" w:rsidRPr="00A9775B" w:rsidRDefault="00A9775B" w:rsidP="001D7675">
      <w:pPr>
        <w:rPr>
          <w:rFonts w:cs="Courier New"/>
        </w:rPr>
      </w:pPr>
    </w:p>
    <w:p w:rsidR="001D7675" w:rsidRPr="006D5F22" w:rsidRDefault="001D7675" w:rsidP="001D7675">
      <w:pPr>
        <w:rPr>
          <w:rFonts w:ascii="Courier New" w:hAnsi="Courier New" w:cs="Courier New"/>
        </w:rPr>
      </w:pPr>
    </w:p>
    <w:p w:rsidR="001D7675" w:rsidRPr="006D5F22" w:rsidRDefault="001D7675" w:rsidP="001D7675">
      <w:pPr>
        <w:rPr>
          <w:rFonts w:ascii="Courier New" w:hAnsi="Courier New" w:cs="Courier New"/>
        </w:rPr>
      </w:pPr>
    </w:p>
    <w:p w:rsidR="00280C36" w:rsidRPr="005679F2" w:rsidRDefault="00280C36" w:rsidP="00A571C8">
      <w:pPr>
        <w:spacing w:after="0"/>
        <w:rPr>
          <w:rFonts w:cs="Courier New"/>
        </w:rPr>
      </w:pPr>
      <w:r w:rsidRPr="005679F2">
        <w:rPr>
          <w:rFonts w:cs="Courier New"/>
        </w:rPr>
        <w:t xml:space="preserve"> </w:t>
      </w:r>
    </w:p>
    <w:p w:rsidR="00A571C8" w:rsidRDefault="00A571C8" w:rsidP="00EC13EE">
      <w:pPr>
        <w:spacing w:after="0"/>
        <w:rPr>
          <w:rFonts w:cs="Courier New"/>
        </w:rPr>
      </w:pPr>
    </w:p>
    <w:p w:rsidR="00A571C8" w:rsidRDefault="00A571C8" w:rsidP="00EC13EE">
      <w:pPr>
        <w:spacing w:after="0"/>
        <w:rPr>
          <w:rFonts w:cs="Courier New"/>
        </w:rPr>
      </w:pPr>
    </w:p>
    <w:p w:rsidR="00A571C8" w:rsidRPr="00377F64" w:rsidRDefault="00A571C8" w:rsidP="00A571C8">
      <w:pPr>
        <w:rPr>
          <w:rFonts w:cs="Courier New"/>
        </w:rPr>
      </w:pPr>
    </w:p>
    <w:sectPr w:rsidR="00A571C8" w:rsidRPr="00377F64" w:rsidSect="00D0022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673" w:rsidRDefault="00FD2673" w:rsidP="00A77E4A">
      <w:r>
        <w:separator/>
      </w:r>
    </w:p>
  </w:endnote>
  <w:endnote w:type="continuationSeparator" w:id="0">
    <w:p w:rsidR="00FD2673" w:rsidRDefault="00FD2673" w:rsidP="00A77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A77E4A">
      <w:tc>
        <w:tcPr>
          <w:tcW w:w="918" w:type="dxa"/>
        </w:tcPr>
        <w:p w:rsidR="00A77E4A" w:rsidRDefault="004C5281" w:rsidP="00A77E4A">
          <w:pPr>
            <w:pStyle w:val="Rodap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569AC" w:rsidRPr="005569AC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A77E4A" w:rsidRDefault="00A77E4A" w:rsidP="00A77E4A">
          <w:pPr>
            <w:pStyle w:val="Rodap"/>
          </w:pPr>
        </w:p>
      </w:tc>
    </w:tr>
  </w:tbl>
  <w:p w:rsidR="00A77E4A" w:rsidRDefault="00A77E4A" w:rsidP="00A77E4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673" w:rsidRDefault="00FD2673" w:rsidP="00A77E4A">
      <w:r>
        <w:separator/>
      </w:r>
    </w:p>
  </w:footnote>
  <w:footnote w:type="continuationSeparator" w:id="0">
    <w:p w:rsidR="00FD2673" w:rsidRDefault="00FD2673" w:rsidP="00A77E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A05B2"/>
    <w:multiLevelType w:val="multilevel"/>
    <w:tmpl w:val="4662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F17AD2"/>
    <w:multiLevelType w:val="hybridMultilevel"/>
    <w:tmpl w:val="2A403C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194D"/>
    <w:rsid w:val="00030100"/>
    <w:rsid w:val="00035CA7"/>
    <w:rsid w:val="000441CF"/>
    <w:rsid w:val="00050BFA"/>
    <w:rsid w:val="00062AE8"/>
    <w:rsid w:val="00080E20"/>
    <w:rsid w:val="000A680E"/>
    <w:rsid w:val="000D19B7"/>
    <w:rsid w:val="000D63B1"/>
    <w:rsid w:val="000E5D38"/>
    <w:rsid w:val="00101C50"/>
    <w:rsid w:val="00116EC4"/>
    <w:rsid w:val="00125B02"/>
    <w:rsid w:val="00134A7F"/>
    <w:rsid w:val="001756B5"/>
    <w:rsid w:val="00175B36"/>
    <w:rsid w:val="0019279C"/>
    <w:rsid w:val="001C6FBC"/>
    <w:rsid w:val="001D7675"/>
    <w:rsid w:val="00205989"/>
    <w:rsid w:val="00280C36"/>
    <w:rsid w:val="002C6035"/>
    <w:rsid w:val="002E7990"/>
    <w:rsid w:val="00307E5D"/>
    <w:rsid w:val="00353A88"/>
    <w:rsid w:val="00377F64"/>
    <w:rsid w:val="003B14C8"/>
    <w:rsid w:val="003B19D6"/>
    <w:rsid w:val="00405F21"/>
    <w:rsid w:val="004223B7"/>
    <w:rsid w:val="00425A6A"/>
    <w:rsid w:val="00433B7B"/>
    <w:rsid w:val="004550FB"/>
    <w:rsid w:val="004656E8"/>
    <w:rsid w:val="004C5281"/>
    <w:rsid w:val="004D7658"/>
    <w:rsid w:val="004F73F2"/>
    <w:rsid w:val="0052779F"/>
    <w:rsid w:val="005469F2"/>
    <w:rsid w:val="005569AC"/>
    <w:rsid w:val="00560E6D"/>
    <w:rsid w:val="005679F2"/>
    <w:rsid w:val="005B1DF3"/>
    <w:rsid w:val="005B41BE"/>
    <w:rsid w:val="005C0119"/>
    <w:rsid w:val="005D563E"/>
    <w:rsid w:val="005F587C"/>
    <w:rsid w:val="006031EC"/>
    <w:rsid w:val="0061113E"/>
    <w:rsid w:val="00682786"/>
    <w:rsid w:val="00690BDF"/>
    <w:rsid w:val="00692D87"/>
    <w:rsid w:val="006B2557"/>
    <w:rsid w:val="006D5F22"/>
    <w:rsid w:val="006E05E2"/>
    <w:rsid w:val="0070134A"/>
    <w:rsid w:val="00702C35"/>
    <w:rsid w:val="007475A0"/>
    <w:rsid w:val="007A3514"/>
    <w:rsid w:val="007A3D28"/>
    <w:rsid w:val="007B4595"/>
    <w:rsid w:val="007B6F04"/>
    <w:rsid w:val="007F3670"/>
    <w:rsid w:val="0080183F"/>
    <w:rsid w:val="00810B48"/>
    <w:rsid w:val="008771A3"/>
    <w:rsid w:val="0087767C"/>
    <w:rsid w:val="008A55CD"/>
    <w:rsid w:val="008A676D"/>
    <w:rsid w:val="008B727A"/>
    <w:rsid w:val="008C5A4C"/>
    <w:rsid w:val="008F1867"/>
    <w:rsid w:val="008F4ADF"/>
    <w:rsid w:val="00915A6F"/>
    <w:rsid w:val="00922DA7"/>
    <w:rsid w:val="00940E41"/>
    <w:rsid w:val="00952593"/>
    <w:rsid w:val="00991BBD"/>
    <w:rsid w:val="009A61BC"/>
    <w:rsid w:val="009A6BF2"/>
    <w:rsid w:val="009B0BEB"/>
    <w:rsid w:val="009C5B9B"/>
    <w:rsid w:val="009C76BF"/>
    <w:rsid w:val="009E68DD"/>
    <w:rsid w:val="009E764B"/>
    <w:rsid w:val="00A4194D"/>
    <w:rsid w:val="00A571C8"/>
    <w:rsid w:val="00A6065F"/>
    <w:rsid w:val="00A77E4A"/>
    <w:rsid w:val="00A80F45"/>
    <w:rsid w:val="00A9775B"/>
    <w:rsid w:val="00AA4BC0"/>
    <w:rsid w:val="00AA504B"/>
    <w:rsid w:val="00AA627A"/>
    <w:rsid w:val="00AB664C"/>
    <w:rsid w:val="00AE1993"/>
    <w:rsid w:val="00B05D28"/>
    <w:rsid w:val="00B06A50"/>
    <w:rsid w:val="00B23F55"/>
    <w:rsid w:val="00B36469"/>
    <w:rsid w:val="00B41A47"/>
    <w:rsid w:val="00B54F09"/>
    <w:rsid w:val="00B9449E"/>
    <w:rsid w:val="00BA14E0"/>
    <w:rsid w:val="00BA1C9F"/>
    <w:rsid w:val="00BF50B0"/>
    <w:rsid w:val="00C004DB"/>
    <w:rsid w:val="00C06893"/>
    <w:rsid w:val="00C3336B"/>
    <w:rsid w:val="00C50383"/>
    <w:rsid w:val="00C746B9"/>
    <w:rsid w:val="00C76271"/>
    <w:rsid w:val="00C80930"/>
    <w:rsid w:val="00C828A7"/>
    <w:rsid w:val="00CB53AB"/>
    <w:rsid w:val="00CC3A7A"/>
    <w:rsid w:val="00D00225"/>
    <w:rsid w:val="00D13AC1"/>
    <w:rsid w:val="00D16635"/>
    <w:rsid w:val="00D31F91"/>
    <w:rsid w:val="00D4784D"/>
    <w:rsid w:val="00D47C33"/>
    <w:rsid w:val="00D85556"/>
    <w:rsid w:val="00D91AEE"/>
    <w:rsid w:val="00D937D3"/>
    <w:rsid w:val="00DA3306"/>
    <w:rsid w:val="00DA7361"/>
    <w:rsid w:val="00DE6FCB"/>
    <w:rsid w:val="00DF50AC"/>
    <w:rsid w:val="00DF73F6"/>
    <w:rsid w:val="00E175D1"/>
    <w:rsid w:val="00E46D48"/>
    <w:rsid w:val="00E54A4A"/>
    <w:rsid w:val="00EA1060"/>
    <w:rsid w:val="00EA54AB"/>
    <w:rsid w:val="00EC13EE"/>
    <w:rsid w:val="00EF208D"/>
    <w:rsid w:val="00F0076D"/>
    <w:rsid w:val="00F04DCD"/>
    <w:rsid w:val="00F05C8D"/>
    <w:rsid w:val="00F070F3"/>
    <w:rsid w:val="00F2040F"/>
    <w:rsid w:val="00F85A70"/>
    <w:rsid w:val="00FA6D53"/>
    <w:rsid w:val="00FB034A"/>
    <w:rsid w:val="00FB6CA4"/>
    <w:rsid w:val="00FD2673"/>
    <w:rsid w:val="00FD622B"/>
    <w:rsid w:val="00FF1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C8"/>
    <w:pPr>
      <w:spacing w:after="120" w:line="240" w:lineRule="auto"/>
      <w:jc w:val="both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53A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53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A77E4A"/>
    <w:pPr>
      <w:tabs>
        <w:tab w:val="center" w:pos="4252"/>
        <w:tab w:val="right" w:pos="8504"/>
      </w:tabs>
      <w:spacing w:after="0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A77E4A"/>
  </w:style>
  <w:style w:type="paragraph" w:styleId="Rodap">
    <w:name w:val="footer"/>
    <w:basedOn w:val="Normal"/>
    <w:link w:val="RodapCarcter"/>
    <w:uiPriority w:val="99"/>
    <w:unhideWhenUsed/>
    <w:rsid w:val="00A77E4A"/>
    <w:pPr>
      <w:tabs>
        <w:tab w:val="center" w:pos="4252"/>
        <w:tab w:val="right" w:pos="8504"/>
      </w:tabs>
      <w:spacing w:after="0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77E4A"/>
  </w:style>
  <w:style w:type="character" w:customStyle="1" w:styleId="definicao">
    <w:name w:val="definicao"/>
    <w:basedOn w:val="Tipodeletrapredefinidodopargrafo"/>
    <w:rsid w:val="00810B48"/>
  </w:style>
  <w:style w:type="character" w:styleId="nfase">
    <w:name w:val="Emphasis"/>
    <w:basedOn w:val="Tipodeletrapredefinidodopargrafo"/>
    <w:uiPriority w:val="20"/>
    <w:qFormat/>
    <w:rsid w:val="00810B48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1756B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B19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cp:lastPrinted>2016-02-15T23:07:00Z</cp:lastPrinted>
  <dcterms:created xsi:type="dcterms:W3CDTF">2019-03-11T16:54:00Z</dcterms:created>
  <dcterms:modified xsi:type="dcterms:W3CDTF">2019-03-11T22:46:00Z</dcterms:modified>
</cp:coreProperties>
</file>