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E9FE" w14:textId="77777777" w:rsidR="00E37593" w:rsidRPr="00E37593" w:rsidRDefault="00E37593" w:rsidP="00E37593">
      <w:pPr>
        <w:rPr>
          <w:b/>
          <w:bCs/>
        </w:rPr>
      </w:pPr>
      <w:r w:rsidRPr="00E37593">
        <w:rPr>
          <w:b/>
          <w:bCs/>
        </w:rPr>
        <w:br/>
        <w:t>Deployment Approach and CI/CD Pipeline</w:t>
      </w:r>
    </w:p>
    <w:p w14:paraId="4785891E" w14:textId="77777777" w:rsidR="00E37593" w:rsidRPr="00E37593" w:rsidRDefault="00E37593" w:rsidP="00E37593">
      <w:r w:rsidRPr="00E37593">
        <w:t>Enterprise-Grade Continuous Integration and Deployment Strategy for OpenShift Container Platform</w:t>
      </w:r>
    </w:p>
    <w:p w14:paraId="79FC3C63" w14:textId="77777777" w:rsidR="00E37593" w:rsidRPr="00E37593" w:rsidRDefault="00E37593" w:rsidP="00E37593">
      <w:pPr>
        <w:rPr>
          <w:b/>
          <w:bCs/>
        </w:rPr>
      </w:pPr>
      <w:r w:rsidRPr="00E37593">
        <w:rPr>
          <w:b/>
          <w:bCs/>
        </w:rPr>
        <w:t>1. Infrastructure Pipeline</w:t>
      </w:r>
    </w:p>
    <w:p w14:paraId="5CA59EF2" w14:textId="77777777" w:rsidR="00E37593" w:rsidRPr="00E37593" w:rsidRDefault="00E37593" w:rsidP="00E37593">
      <w:pPr>
        <w:rPr>
          <w:b/>
          <w:bCs/>
        </w:rPr>
      </w:pPr>
      <w:r w:rsidRPr="00E37593">
        <w:rPr>
          <w:b/>
          <w:bCs/>
        </w:rPr>
        <w:t>1.a. One-Click Build Cluster</w:t>
      </w:r>
    </w:p>
    <w:p w14:paraId="58CF82DA" w14:textId="77777777" w:rsidR="00E37593" w:rsidRPr="00E37593" w:rsidRDefault="00E37593" w:rsidP="00E37593">
      <w:r w:rsidRPr="00E37593">
        <w:t>The one-click build cluster strategy represents a foundational approach to infrastructure automation, enabling rapid and consistent deployment of OpenShift clusters through Infrastructure as Code (</w:t>
      </w:r>
      <w:proofErr w:type="spellStart"/>
      <w:r w:rsidRPr="00E37593">
        <w:t>IaC</w:t>
      </w:r>
      <w:proofErr w:type="spellEnd"/>
      <w:r w:rsidRPr="00E37593">
        <w:t xml:space="preserve">) principles. This methodology leverages </w:t>
      </w:r>
      <w:proofErr w:type="spellStart"/>
      <w:r w:rsidRPr="00E37593">
        <w:t>HashiCorp</w:t>
      </w:r>
      <w:proofErr w:type="spellEnd"/>
      <w:r w:rsidRPr="00E37593">
        <w:t xml:space="preserve"> Terraform as the primary orchestration tool, providing declarative configuration management that ensures reproducibility and version control of infrastructure components.</w:t>
      </w:r>
    </w:p>
    <w:p w14:paraId="2BDBD657" w14:textId="77777777" w:rsidR="00E37593" w:rsidRPr="00E37593" w:rsidRDefault="00E37593" w:rsidP="00E37593">
      <w:r w:rsidRPr="00E37593">
        <w:t>The implementation utilizes Terraform modules specifically designed for on-premises OpenShift deployments, incorporating best practices for network configuration, storage provisioning, and compute resource allocation. The automation pipeline integrates with the organization's existing VMware or bare-metal infrastructure, utilizing Terraform providers that interface with the underlying hypervisor or provisioning APIs. This approach eliminates manual configuration steps, reducing deployment time from days to hours while significantly minimizing human error.</w:t>
      </w:r>
    </w:p>
    <w:p w14:paraId="2BBA85B9" w14:textId="77777777" w:rsidR="00E37593" w:rsidRPr="00E37593" w:rsidRDefault="00E37593" w:rsidP="00E37593">
      <w:r w:rsidRPr="00E37593">
        <w:t xml:space="preserve">The one-click mechanism is implemented through a CI/CD pipeline in GitHub Actions, which orchestrates the execution of Terraform plans and applies. The pipeline includes pre-deployment validation checks, including infrastructure capacity verification, network topology validation, and dependency resolution. Post-deployment hooks automatically configure monitoring agents, integrate with centralized logging systems, and register the cluster with the enterprise service </w:t>
      </w:r>
      <w:proofErr w:type="spellStart"/>
      <w:r w:rsidRPr="00E37593">
        <w:t>catalog</w:t>
      </w:r>
      <w:proofErr w:type="spellEnd"/>
      <w:r w:rsidRPr="00E37593">
        <w:t>. The entire process is idempotent, allowing for safe re-execution and ensuring consistent outcomes across multiple cluster deployments.</w:t>
      </w:r>
    </w:p>
    <w:p w14:paraId="2DA8D3F0" w14:textId="77777777" w:rsidR="00E37593" w:rsidRPr="00E37593" w:rsidRDefault="00E37593" w:rsidP="00E37593">
      <w:pPr>
        <w:rPr>
          <w:b/>
          <w:bCs/>
        </w:rPr>
      </w:pPr>
      <w:r w:rsidRPr="00E37593">
        <w:rPr>
          <w:b/>
          <w:bCs/>
        </w:rPr>
        <w:t>1.b. Single-Tenant Cluster</w:t>
      </w:r>
    </w:p>
    <w:p w14:paraId="40D76DD6" w14:textId="77777777" w:rsidR="00E37593" w:rsidRPr="00E37593" w:rsidRDefault="00E37593" w:rsidP="00E37593">
      <w:r w:rsidRPr="00E37593">
        <w:t xml:space="preserve">Single-tenant cluster architecture provides dedicated infrastructure resources for individual applications or business units, offering enhanced isolation, security, and performance predictability. This deployment model is particularly suited for applications with stringent compliance requirements, sensitive data processing needs, or workloads demanding guaranteed resource availability without the noisy </w:t>
      </w:r>
      <w:proofErr w:type="spellStart"/>
      <w:r w:rsidRPr="00E37593">
        <w:t>neighbor</w:t>
      </w:r>
      <w:proofErr w:type="spellEnd"/>
      <w:r w:rsidRPr="00E37593">
        <w:t xml:space="preserve"> effect common in shared environments.</w:t>
      </w:r>
    </w:p>
    <w:p w14:paraId="239D87CE" w14:textId="77777777" w:rsidR="00E37593" w:rsidRPr="00E37593" w:rsidRDefault="00E37593" w:rsidP="00E37593">
      <w:r w:rsidRPr="00E37593">
        <w:t xml:space="preserve">The single-tenant approach leverages OpenShift's robust multi-cluster management capabilities through Red Hat Advanced Cluster Management (RHACM) or a custom-built control plane using Terraform and Ansible automation. Each tenant cluster operates as a completely independent OpenShift environment with dedicated control plane nodes, worker nodes, and </w:t>
      </w:r>
      <w:proofErr w:type="spellStart"/>
      <w:r w:rsidRPr="00E37593">
        <w:t>etcd</w:t>
      </w:r>
      <w:proofErr w:type="spellEnd"/>
      <w:r w:rsidRPr="00E37593">
        <w:t xml:space="preserve"> clusters. This isolation extends to network segmentation, where each cluster maintains separate SDN configurations using OpenShift's built-in networking solutions or Istio service mesh for advanced traffic management.</w:t>
      </w:r>
    </w:p>
    <w:p w14:paraId="6D6FB43D" w14:textId="77777777" w:rsidR="00E37593" w:rsidRPr="00E37593" w:rsidRDefault="00E37593" w:rsidP="00E37593">
      <w:r w:rsidRPr="00E37593">
        <w:t xml:space="preserve">Resource allocation for single-tenant clusters follows a right-sizing methodology based on application profiling and historical usage patterns. Terraform configurations define cluster specifications including node counts, machine types, persistent storage allocations, and network policies. The infrastructure pipeline automatically provisions dedicated load balancers, ingress controllers, and API endpoints for each tenant. Cost allocation and chargeback mechanisms are implemented through resource tagging and integration with enterprise financial systems, providing transparent visibility </w:t>
      </w:r>
      <w:r w:rsidRPr="00E37593">
        <w:lastRenderedPageBreak/>
        <w:t>into per-tenant infrastructure consumption. Lifecycle management, including upgrades and patches, is coordinated through centralized automation while maintaining tenant-specific maintenance windows and rollback capabilities.</w:t>
      </w:r>
    </w:p>
    <w:p w14:paraId="71627028" w14:textId="77777777" w:rsidR="00E37593" w:rsidRPr="00E37593" w:rsidRDefault="00E37593" w:rsidP="00E37593">
      <w:pPr>
        <w:rPr>
          <w:b/>
          <w:bCs/>
        </w:rPr>
      </w:pPr>
      <w:r w:rsidRPr="00E37593">
        <w:rPr>
          <w:b/>
          <w:bCs/>
        </w:rPr>
        <w:t>1.c. Multi-Tenant Cluster</w:t>
      </w:r>
    </w:p>
    <w:p w14:paraId="6875B33A" w14:textId="77777777" w:rsidR="00E37593" w:rsidRPr="00E37593" w:rsidRDefault="00E37593" w:rsidP="00E37593">
      <w:r w:rsidRPr="00E37593">
        <w:t>Multi-tenant cluster architecture optimizes infrastructure utilization by enabling multiple applications, teams, or business units to share a common OpenShift cluster while maintaining logical isolation and security boundaries. This approach significantly reduces operational overhead and infrastructure costs through consolidation, while leveraging OpenShift's native namespace isolation, role-based access control (RBAC), and resource quotas to ensure fair resource distribution and security segregation.</w:t>
      </w:r>
    </w:p>
    <w:p w14:paraId="0669AC4A" w14:textId="77777777" w:rsidR="00E37593" w:rsidRPr="00E37593" w:rsidRDefault="00E37593" w:rsidP="00E37593">
      <w:r w:rsidRPr="00E37593">
        <w:t>Implementation of multi-tenancy relies heavily on OpenShift's project-based isolation model, where each tenant is allocated one or more namespaces with strictly defined resource quotas, limit ranges, and network policies. The infrastructure is provisioned with sufficient capacity to accommodate all tenants while maintaining performance SLAs through careful capacity planning and horizontal pod autoscaling (HPA) configurations. Resource governance is enforced through OpenShift's quota management system, preventing any single tenant from monopolizing cluster resources and ensuring predictable performance across all workloads.</w:t>
      </w:r>
    </w:p>
    <w:p w14:paraId="1F033BCC" w14:textId="77777777" w:rsidR="00E37593" w:rsidRPr="00E37593" w:rsidRDefault="00E37593" w:rsidP="00E37593">
      <w:r w:rsidRPr="00E37593">
        <w:t xml:space="preserve">Security isolation in multi-tenant environments is achieved through multiple layers of controls including namespace-level RBAC policies, pod security policies (PSPs) or the newer pod security standards, and network segmentation using Kubernetes </w:t>
      </w:r>
      <w:proofErr w:type="spellStart"/>
      <w:r w:rsidRPr="00E37593">
        <w:t>NetworkPolicies</w:t>
      </w:r>
      <w:proofErr w:type="spellEnd"/>
      <w:r w:rsidRPr="00E37593">
        <w:t xml:space="preserve"> in conjunction with Istio service mesh. The Istio integration provides fine-grained traffic management, enabling secure service-to-service communication with mutual TLS authentication while maintaining strict tenant boundaries. Observability is implemented through tenant-specific monitoring dashboards in Prometheus and Grafana, with log aggregation in a centralized ELK stack or Splunk, ensuring that each tenant has visibility into their applications while maintaining data privacy. Administrative access follows a least-privilege model with tenant-specific service accounts and automated secret rotation through </w:t>
      </w:r>
      <w:proofErr w:type="spellStart"/>
      <w:r w:rsidRPr="00E37593">
        <w:t>HashiCorp</w:t>
      </w:r>
      <w:proofErr w:type="spellEnd"/>
      <w:r w:rsidRPr="00E37593">
        <w:t xml:space="preserve"> Vault integration.</w:t>
      </w:r>
    </w:p>
    <w:p w14:paraId="5A19BB54" w14:textId="77777777" w:rsidR="00E37593" w:rsidRPr="00E37593" w:rsidRDefault="00E37593" w:rsidP="00E37593">
      <w:pPr>
        <w:rPr>
          <w:b/>
          <w:bCs/>
        </w:rPr>
      </w:pPr>
      <w:r w:rsidRPr="00E37593">
        <w:rPr>
          <w:b/>
          <w:bCs/>
        </w:rPr>
        <w:t>2. Application Build Pipeline</w:t>
      </w:r>
    </w:p>
    <w:p w14:paraId="28346487" w14:textId="77777777" w:rsidR="00E37593" w:rsidRPr="00E37593" w:rsidRDefault="00E37593" w:rsidP="00E37593">
      <w:pPr>
        <w:rPr>
          <w:b/>
          <w:bCs/>
        </w:rPr>
      </w:pPr>
      <w:r w:rsidRPr="00E37593">
        <w:rPr>
          <w:b/>
          <w:bCs/>
        </w:rPr>
        <w:t>2.a. Source Control Integration</w:t>
      </w:r>
    </w:p>
    <w:p w14:paraId="7D014ECE" w14:textId="77777777" w:rsidR="00E37593" w:rsidRPr="00E37593" w:rsidRDefault="00E37593" w:rsidP="00E37593">
      <w:r w:rsidRPr="00E37593">
        <w:t>Source control integration forms the cornerstone of the modern CI/CD pipeline, establishing GitHub as the single source of truth for all application code, configuration files, and infrastructure definitions. The integration strategy employs a trunk-based development model with feature branching, enabling parallel development while maintaining code quality through mandatory pull request reviews and automated quality gates.</w:t>
      </w:r>
    </w:p>
    <w:p w14:paraId="363924C8" w14:textId="77777777" w:rsidR="00E37593" w:rsidRPr="00E37593" w:rsidRDefault="00E37593" w:rsidP="00E37593">
      <w:r w:rsidRPr="00E37593">
        <w:t>GitHub repositories are structured following a mono-repo or poly-repo architecture based on application coupling and deployment cadence requirements. For Java and Camunda applications, separate repositories maintain clear separation between business process definitions, custom Java services, and shared libraries. Branch protection rules enforce code review requirements, status checks from automated testing pipelines, and signed commits for audit compliance. The integration with GitHub Actions provides native CI/CD capabilities, eliminating the need for external build servers while maintaining tight coupling between code changes and deployment workflows.</w:t>
      </w:r>
    </w:p>
    <w:p w14:paraId="4944CE85" w14:textId="77777777" w:rsidR="00E37593" w:rsidRPr="00E37593" w:rsidRDefault="00E37593" w:rsidP="00E37593">
      <w:r w:rsidRPr="00E37593">
        <w:t xml:space="preserve">Webhook-based triggers automatically initiate build pipelines upon code commits, pull request creation, or tag pushes. The pipeline consumes YAML-based workflow definitions stored alongside </w:t>
      </w:r>
      <w:r w:rsidRPr="00E37593">
        <w:lastRenderedPageBreak/>
        <w:t xml:space="preserve">application code, ensuring version control of build processes. GitHub Actions runners, deployed both as cloud-hosted and self-hosted agents within the corporate network, execute build jobs with appropriate security contexts and network access. Integration with </w:t>
      </w:r>
      <w:proofErr w:type="spellStart"/>
      <w:r w:rsidRPr="00E37593">
        <w:t>HashiCorp</w:t>
      </w:r>
      <w:proofErr w:type="spellEnd"/>
      <w:r w:rsidRPr="00E37593">
        <w:t xml:space="preserve"> Vault enables secure retrieval of credentials and API tokens during build execution, eliminating hardcoded secrets from repository contents. Advanced features including GitHub Environments provide deployment gates and approvals for production releases, while GitHub Packages serves as a Maven repository for Java artifacts and dependency management.</w:t>
      </w:r>
    </w:p>
    <w:p w14:paraId="6FB39131" w14:textId="77777777" w:rsidR="00E37593" w:rsidRPr="00E37593" w:rsidRDefault="00E37593" w:rsidP="00E37593">
      <w:pPr>
        <w:rPr>
          <w:b/>
          <w:bCs/>
        </w:rPr>
      </w:pPr>
      <w:r w:rsidRPr="00E37593">
        <w:rPr>
          <w:b/>
          <w:bCs/>
        </w:rPr>
        <w:t>2.a. Automated Testing Strategy</w:t>
      </w:r>
    </w:p>
    <w:p w14:paraId="56D5EC93" w14:textId="77777777" w:rsidR="00E37593" w:rsidRPr="00E37593" w:rsidRDefault="00E37593" w:rsidP="00E37593">
      <w:r w:rsidRPr="00E37593">
        <w:t>The automated testing strategy implements a comprehensive quality assurance framework that validates application functionality, performance, and security at multiple stages of the CI/CD pipeline. This multi-layered approach ensures that defects are identified and resolved early in the development lifecycle, significantly reducing the cost and impact of bugs reaching production environments.</w:t>
      </w:r>
    </w:p>
    <w:p w14:paraId="67E1B345" w14:textId="77777777" w:rsidR="00E37593" w:rsidRPr="00E37593" w:rsidRDefault="00E37593" w:rsidP="00E37593">
      <w:r w:rsidRPr="00E37593">
        <w:t xml:space="preserve">Unit testing forms the foundation of the testing pyramid, with JUnit and Mockito frameworks executing isolated tests for individual Java classes and methods. These tests run automatically on every commit, providing immediate feedback to developers through GitHub Actions status checks. Code coverage requirements are enforced at 80% minimum, with coverage reports generated by </w:t>
      </w:r>
      <w:proofErr w:type="spellStart"/>
      <w:r w:rsidRPr="00E37593">
        <w:t>JaCoCo</w:t>
      </w:r>
      <w:proofErr w:type="spellEnd"/>
      <w:r w:rsidRPr="00E37593">
        <w:t xml:space="preserve"> and published as pipeline artifacts. Integration testing validates the interaction between application components, database connectivity, and external API integrations using </w:t>
      </w:r>
      <w:proofErr w:type="spellStart"/>
      <w:r w:rsidRPr="00E37593">
        <w:t>Testcontainers</w:t>
      </w:r>
      <w:proofErr w:type="spellEnd"/>
      <w:r w:rsidRPr="00E37593">
        <w:t xml:space="preserve"> for ephemeral database instances and </w:t>
      </w:r>
      <w:proofErr w:type="spellStart"/>
      <w:r w:rsidRPr="00E37593">
        <w:t>WireMock</w:t>
      </w:r>
      <w:proofErr w:type="spellEnd"/>
      <w:r w:rsidRPr="00E37593">
        <w:t xml:space="preserve"> for service virtualization.</w:t>
      </w:r>
    </w:p>
    <w:p w14:paraId="58A73F2C" w14:textId="77777777" w:rsidR="00E37593" w:rsidRPr="00E37593" w:rsidRDefault="00E37593" w:rsidP="00E37593">
      <w:r w:rsidRPr="00E37593">
        <w:t>End-to-end testing leverages Selenium or Cypress frameworks to validate complete user workflows across the Camunda BPM platform and custom Java applications. These tests execute against ephemeral OpenShift environments provisioned dynamically for each feature branch, ensuring testing occurs in production-like conditions. Performance testing utilizes JMeter or Gatling to validate application responsiveness and throughput under various load conditions, with performance baselines tracked over time to identify regressions. Contract testing with Pact ensures API compatibility between microservices, preventing breaking changes from propagating through the system. All test results are aggregated and published to a centralized reporting dashboard, providing comprehensive visibility into application quality metrics and trends over time.</w:t>
      </w:r>
    </w:p>
    <w:p w14:paraId="232F6469" w14:textId="77777777" w:rsidR="00E37593" w:rsidRPr="00E37593" w:rsidRDefault="00E37593" w:rsidP="00E37593">
      <w:pPr>
        <w:rPr>
          <w:b/>
          <w:bCs/>
        </w:rPr>
      </w:pPr>
      <w:r w:rsidRPr="00E37593">
        <w:rPr>
          <w:b/>
          <w:bCs/>
        </w:rPr>
        <w:t>2.c. Container Image Build Process</w:t>
      </w:r>
    </w:p>
    <w:p w14:paraId="6C2BD96C" w14:textId="77777777" w:rsidR="00E37593" w:rsidRPr="00E37593" w:rsidRDefault="00E37593" w:rsidP="00E37593">
      <w:r w:rsidRPr="00E37593">
        <w:t>The container image build process implements industry best practices for creating secure, optimized, and reproducible container images for deployment to OpenShift. This process leverages multi-stage Docker builds, layer caching optimization, and automated security scanning to produce production-grade container artifacts with minimal attack surface and optimal runtime performance.</w:t>
      </w:r>
    </w:p>
    <w:p w14:paraId="6940F6CC" w14:textId="77777777" w:rsidR="00E37593" w:rsidRPr="00E37593" w:rsidRDefault="00E37593" w:rsidP="00E37593">
      <w:r w:rsidRPr="00E37593">
        <w:t xml:space="preserve">The build process begins with carefully curated base images sourced from Red Hat's Universal Base Images (UBI) </w:t>
      </w:r>
      <w:proofErr w:type="spellStart"/>
      <w:r w:rsidRPr="00E37593">
        <w:t>catalog</w:t>
      </w:r>
      <w:proofErr w:type="spellEnd"/>
      <w:r w:rsidRPr="00E37593">
        <w:t>, ensuring FIPS compliance, regular security patches, and commercial support. For Java applications, the build utilizes the official Red Hat OpenJDK base images, configured with appropriate JVM memory settings and garbage collection parameters optimized for containerized environments. Multi-stage builds separate the compilation phase from the runtime image, including only necessary runtime dependencies in the final artifact. This approach reduces image size by 60-70% while eliminating build tools and source code from production containers.</w:t>
      </w:r>
    </w:p>
    <w:p w14:paraId="7C48E5F8" w14:textId="77777777" w:rsidR="00E37593" w:rsidRPr="00E37593" w:rsidRDefault="00E37593" w:rsidP="00E37593">
      <w:proofErr w:type="spellStart"/>
      <w:r w:rsidRPr="00E37593">
        <w:t>BuildKit</w:t>
      </w:r>
      <w:proofErr w:type="spellEnd"/>
      <w:r w:rsidRPr="00E37593">
        <w:t xml:space="preserve">, Docker's advanced build engine, is leveraged for improved caching and parallelization of build steps. Layer caching is optimized by ordering </w:t>
      </w:r>
      <w:proofErr w:type="spellStart"/>
      <w:r w:rsidRPr="00E37593">
        <w:t>Dockerfile</w:t>
      </w:r>
      <w:proofErr w:type="spellEnd"/>
      <w:r w:rsidRPr="00E37593">
        <w:t xml:space="preserve"> instructions from least to most </w:t>
      </w:r>
      <w:r w:rsidRPr="00E37593">
        <w:lastRenderedPageBreak/>
        <w:t xml:space="preserve">frequently changing, with dependency installation preceding application code copying. The build process </w:t>
      </w:r>
      <w:proofErr w:type="gramStart"/>
      <w:r w:rsidRPr="00E37593">
        <w:t>incorporates .</w:t>
      </w:r>
      <w:proofErr w:type="spellStart"/>
      <w:r w:rsidRPr="00E37593">
        <w:t>dockerignore</w:t>
      </w:r>
      <w:proofErr w:type="spellEnd"/>
      <w:proofErr w:type="gramEnd"/>
      <w:r w:rsidRPr="00E37593">
        <w:t xml:space="preserve"> files to exclude unnecessary files from the build context, further reducing build time and image size. Each successful build produces an image tagged with the Git commit SHA, semantic version, and environment-specific labels, enabling precise artifact tracking and rollback capabilities. Images are automatically pushed to an enterprise container registry with support for vulnerability scanning and image signing. The OpenShift integrated registry or external solutions like Harbor provide comprehensive image management with role-based access control, replication policies, and retention rules ensuring efficient storage utilization and compliance with organizational policies.</w:t>
      </w:r>
    </w:p>
    <w:p w14:paraId="13AB5096" w14:textId="77777777" w:rsidR="00E37593" w:rsidRPr="00E37593" w:rsidRDefault="00E37593" w:rsidP="00E37593">
      <w:pPr>
        <w:rPr>
          <w:b/>
          <w:bCs/>
        </w:rPr>
      </w:pPr>
      <w:r w:rsidRPr="00E37593">
        <w:rPr>
          <w:b/>
          <w:bCs/>
        </w:rPr>
        <w:t>2.d. SAST &amp; DAST Scanning</w:t>
      </w:r>
    </w:p>
    <w:p w14:paraId="2E3F36C7" w14:textId="77777777" w:rsidR="00E37593" w:rsidRPr="00E37593" w:rsidRDefault="00E37593" w:rsidP="00E37593">
      <w:r w:rsidRPr="00E37593">
        <w:t xml:space="preserve">Static Application Security Testing (SAST) and Dynamic Application Security Testing (DAST) form critical security checkpoints within the CI/CD pipeline, providing comprehensive vulnerability detection across application code, dependencies, and runtime </w:t>
      </w:r>
      <w:proofErr w:type="spellStart"/>
      <w:r w:rsidRPr="00E37593">
        <w:t>behavior</w:t>
      </w:r>
      <w:proofErr w:type="spellEnd"/>
      <w:r w:rsidRPr="00E37593">
        <w:t>. These automated security controls shift security left in the development process, enabling early detection and remediation of vulnerabilities before they reach production environments.</w:t>
      </w:r>
    </w:p>
    <w:p w14:paraId="4A25312E" w14:textId="77777777" w:rsidR="00E37593" w:rsidRPr="00E37593" w:rsidRDefault="00E37593" w:rsidP="00E37593">
      <w:r w:rsidRPr="00E37593">
        <w:t>SAST implementation utilizes SonarQube as the primary static analysis platform, scanning Java source code for security vulnerabilities, code smells, and technical debt. The SonarQube analysis executes automatically on every pull request and main branch commit, with quality gates enforcing minimum security ratings and zero critical vulnerabilities before merge approval. Custom quality profiles are configured specifically for Java and Camunda development, incorporating OWASP Top 10 rules, CWE/SANS Top 25, and industry-specific compliance requirements. SonarQube integrates with GitHub through pull request decoration, providing inline code comments highlighting security issues directly within the review interface.</w:t>
      </w:r>
    </w:p>
    <w:p w14:paraId="0FDC9718" w14:textId="77777777" w:rsidR="00E37593" w:rsidRPr="00E37593" w:rsidRDefault="00E37593" w:rsidP="00E37593">
      <w:r w:rsidRPr="00E37593">
        <w:t xml:space="preserve">Dependency scanning leverages OWASP Dependency-Check and </w:t>
      </w:r>
      <w:proofErr w:type="spellStart"/>
      <w:r w:rsidRPr="00E37593">
        <w:t>Snyk</w:t>
      </w:r>
      <w:proofErr w:type="spellEnd"/>
      <w:r w:rsidRPr="00E37593">
        <w:t xml:space="preserve"> to identify known vulnerabilities in third-party libraries and Maven dependencies. These tools maintain continuously updated vulnerability databases from the National Vulnerability Database (NVD) and commercial sources, providing real-time alerts for newly disclosed CVEs affecting application dependencies. Automated dependency updates through </w:t>
      </w:r>
      <w:proofErr w:type="spellStart"/>
      <w:r w:rsidRPr="00E37593">
        <w:t>Dependabot</w:t>
      </w:r>
      <w:proofErr w:type="spellEnd"/>
      <w:r w:rsidRPr="00E37593">
        <w:t xml:space="preserve"> or Renovate Bot create pull requests for vulnerable dependency upgrades, with automated testing validating compatibility before merge.</w:t>
      </w:r>
    </w:p>
    <w:p w14:paraId="1C9D1DFB" w14:textId="77777777" w:rsidR="00E37593" w:rsidRPr="00E37593" w:rsidRDefault="00E37593" w:rsidP="00E37593">
      <w:r w:rsidRPr="00E37593">
        <w:t>DAST scanning employs OWASP ZAP (Zed Attack Proxy) to perform runtime security testing against deployed applications in non-production environments. The ZAP baseline and full scans execute automatically after deployment to development and staging clusters, identifying vulnerabilities such as SQL injection, cross-site scripting (XSS), and authentication weaknesses that only manifest in running applications. Scan results are published to a centralized security dashboard with integration to JIRA for automated ticket creation and vulnerability tracking. Critical findings trigger automatic pipeline failures, preventing vulnerable applications from progressing to production until remediation is verified.</w:t>
      </w:r>
    </w:p>
    <w:p w14:paraId="5293EABE" w14:textId="77777777" w:rsidR="00E37593" w:rsidRPr="00E37593" w:rsidRDefault="00E37593" w:rsidP="00E37593">
      <w:pPr>
        <w:rPr>
          <w:b/>
          <w:bCs/>
        </w:rPr>
      </w:pPr>
      <w:r w:rsidRPr="00E37593">
        <w:rPr>
          <w:b/>
          <w:bCs/>
        </w:rPr>
        <w:t>3. Deployment Strategy</w:t>
      </w:r>
    </w:p>
    <w:p w14:paraId="0FA15C95" w14:textId="77777777" w:rsidR="00E37593" w:rsidRPr="00E37593" w:rsidRDefault="00E37593" w:rsidP="00E37593">
      <w:pPr>
        <w:rPr>
          <w:b/>
          <w:bCs/>
        </w:rPr>
      </w:pPr>
      <w:r w:rsidRPr="00E37593">
        <w:rPr>
          <w:b/>
          <w:bCs/>
        </w:rPr>
        <w:t>3.a. Blue-Green / Canary Deployment</w:t>
      </w:r>
    </w:p>
    <w:p w14:paraId="3C6986A3" w14:textId="77777777" w:rsidR="00E37593" w:rsidRPr="00E37593" w:rsidRDefault="00E37593" w:rsidP="00E37593">
      <w:r w:rsidRPr="00E37593">
        <w:t>Blue-green and canary deployment strategies represent advanced release management techniques that minimize downtime and reduce deployment risk through controlled traffic shifting and parallel environment maintenance. These methodologies enable zero-downtime deployments while providing rapid rollback capabilities in the event of issues with new application versions.</w:t>
      </w:r>
    </w:p>
    <w:p w14:paraId="375EF222" w14:textId="77777777" w:rsidR="00E37593" w:rsidRPr="00E37593" w:rsidRDefault="00E37593" w:rsidP="00E37593">
      <w:r w:rsidRPr="00E37593">
        <w:lastRenderedPageBreak/>
        <w:t>Blue-green deployment maintains two identical production environments, designated as blue (currently live) and green (staging for new releases). The deployment process updates the green environment with the new application version, executes comprehensive testing including smoke tests and limited user acceptance testing, then shifts traffic from blue to green through atomic router reconfiguration in OpenShift. This instantaneous cutover provides zero-downtime deployments while maintaining the blue environment as a rapid rollback target. Implementation leverages OpenShift Routes with weighted traffic distribution, allowing gradual traffic shifting over a defined period to validate green environment stability before complete cutover.</w:t>
      </w:r>
    </w:p>
    <w:p w14:paraId="507BD0CD" w14:textId="77777777" w:rsidR="00E37593" w:rsidRPr="00E37593" w:rsidRDefault="00E37593" w:rsidP="00E37593">
      <w:r w:rsidRPr="00E37593">
        <w:t>Canary deployment progressively rolls out new versions to a small subset of users before expanding to the entire user base. The initial canary release directs 5-10% of production traffic to the new version while maintaining 90-95% on the stable version. Istio service mesh provides sophisticated traffic management capabilities, enabling percentage-based routing, header-based routing for beta users, and geographic routing for regional rollouts. Automated canary analysis, implemented through Flagger or custom Prometheus metrics, continuously monitors key performance indicators (KPIs) including error rates, response times, and business metrics during the canary phase.</w:t>
      </w:r>
    </w:p>
    <w:p w14:paraId="39062922" w14:textId="77777777" w:rsidR="00E37593" w:rsidRPr="00E37593" w:rsidRDefault="00E37593" w:rsidP="00E37593">
      <w:r w:rsidRPr="00E37593">
        <w:t xml:space="preserve">Progressive traffic shifting occurs automatically based on canary analysis results, with predefined thresholds triggering either promotion to full rollout or automatic rollback. The entire process is orchestrated through </w:t>
      </w:r>
      <w:proofErr w:type="spellStart"/>
      <w:r w:rsidRPr="00E37593">
        <w:t>GitOps</w:t>
      </w:r>
      <w:proofErr w:type="spellEnd"/>
      <w:r w:rsidRPr="00E37593">
        <w:t xml:space="preserve"> principles using </w:t>
      </w:r>
      <w:proofErr w:type="spellStart"/>
      <w:r w:rsidRPr="00E37593">
        <w:t>ArgoCD</w:t>
      </w:r>
      <w:proofErr w:type="spellEnd"/>
      <w:r w:rsidRPr="00E37593">
        <w:t>, maintaining deployment state and configuration in Git repositories with automated reconciliation ensuring the deployed state matches the declared desired state. Observability during canary deployments is enhanced through Grafana dashboards displaying side-by-side comparisons of canary versus stable version metrics, enabling rapid identification of performance regressions or functional issues.</w:t>
      </w:r>
    </w:p>
    <w:p w14:paraId="3C64BCF7" w14:textId="77777777" w:rsidR="00E37593" w:rsidRPr="00E37593" w:rsidRDefault="00E37593" w:rsidP="00E37593">
      <w:pPr>
        <w:rPr>
          <w:b/>
          <w:bCs/>
        </w:rPr>
      </w:pPr>
      <w:r w:rsidRPr="00E37593">
        <w:rPr>
          <w:b/>
          <w:bCs/>
        </w:rPr>
        <w:t>3.b. Rolling Updates Configuration</w:t>
      </w:r>
    </w:p>
    <w:p w14:paraId="7FB231BC" w14:textId="77777777" w:rsidR="00E37593" w:rsidRPr="00E37593" w:rsidRDefault="00E37593" w:rsidP="00E37593">
      <w:r w:rsidRPr="00E37593">
        <w:t>Rolling updates provide the default deployment strategy for OpenShift applications, offering gradual replacement of application instances with new versions while maintaining service availability throughout the update process. This approach balances deployment speed with risk mitigation, ensuring that a minimum number of application instances remain available to serve user requests at all times.</w:t>
      </w:r>
    </w:p>
    <w:p w14:paraId="722AE99D" w14:textId="77777777" w:rsidR="00E37593" w:rsidRPr="00E37593" w:rsidRDefault="00E37593" w:rsidP="00E37593">
      <w:r w:rsidRPr="00E37593">
        <w:t xml:space="preserve">The rolling update configuration leverages OpenShift's Deployment and </w:t>
      </w:r>
      <w:proofErr w:type="spellStart"/>
      <w:r w:rsidRPr="00E37593">
        <w:t>DeploymentConfig</w:t>
      </w:r>
      <w:proofErr w:type="spellEnd"/>
      <w:r w:rsidRPr="00E37593">
        <w:t xml:space="preserve"> resources, which define update parameters including </w:t>
      </w:r>
      <w:proofErr w:type="spellStart"/>
      <w:r w:rsidRPr="00E37593">
        <w:t>maxSurge</w:t>
      </w:r>
      <w:proofErr w:type="spellEnd"/>
      <w:r w:rsidRPr="00E37593">
        <w:t xml:space="preserve"> and </w:t>
      </w:r>
      <w:proofErr w:type="spellStart"/>
      <w:r w:rsidRPr="00E37593">
        <w:t>maxUnavailable</w:t>
      </w:r>
      <w:proofErr w:type="spellEnd"/>
      <w:r w:rsidRPr="00E37593">
        <w:t xml:space="preserve"> settings. The </w:t>
      </w:r>
      <w:proofErr w:type="spellStart"/>
      <w:r w:rsidRPr="00E37593">
        <w:t>maxSurge</w:t>
      </w:r>
      <w:proofErr w:type="spellEnd"/>
      <w:r w:rsidRPr="00E37593">
        <w:t xml:space="preserve"> parameter specifies the maximum number of additional pods that can be created above the desired replica count during updates, enabling faster deployments by running both old and new versions simultaneously. The </w:t>
      </w:r>
      <w:proofErr w:type="spellStart"/>
      <w:r w:rsidRPr="00E37593">
        <w:t>maxUnavailable</w:t>
      </w:r>
      <w:proofErr w:type="spellEnd"/>
      <w:r w:rsidRPr="00E37593">
        <w:t xml:space="preserve"> parameter defines how many pods can be unavailable during the update process, with typical values set to 25% to maintain 75% capacity throughout the rollout.</w:t>
      </w:r>
    </w:p>
    <w:p w14:paraId="735110A9" w14:textId="77777777" w:rsidR="00E37593" w:rsidRPr="00E37593" w:rsidRDefault="00E37593" w:rsidP="00E37593">
      <w:r w:rsidRPr="00E37593">
        <w:t>Health check configurations are critical to successful rolling updates, with readiness probes ensuring that new pods are fully initialized and capable of serving traffic before being added to the service endpoint pool. Liveness probes detect failed or unresponsive pods, triggering automatic replacement to maintain the desired replica count. The probe configurations include initial delay periods allowing Java applications adequate JVM warmup time, periodic check intervals balancing responsiveness with resource consumption, and failure thresholds determining how many consecutive probe failures trigger pod replacement.</w:t>
      </w:r>
    </w:p>
    <w:p w14:paraId="07F92181" w14:textId="77777777" w:rsidR="00E37593" w:rsidRPr="00E37593" w:rsidRDefault="00E37593" w:rsidP="00E37593">
      <w:r w:rsidRPr="00E37593">
        <w:t xml:space="preserve">The deployment process monitors new pod startup, waiting for readiness confirmation before terminating corresponding old version pods. This gradual replacement continues until all pods are </w:t>
      </w:r>
      <w:r w:rsidRPr="00E37593">
        <w:lastRenderedPageBreak/>
        <w:t xml:space="preserve">running the new version, with automatic pause and rollback triggered if new pods repeatedly fail health checks. Pod Disruption Budgets (PDBs) complement rolling update configurations by ensuring minimum availability during both voluntary disruptions such as deployments and involuntary disruptions such as node failures. Historical deployment records are maintained in OpenShift, enabling one-command rollback to any previous revision if issues are discovered post-deployment. Integration with </w:t>
      </w:r>
      <w:proofErr w:type="spellStart"/>
      <w:r w:rsidRPr="00E37593">
        <w:t>GitOps</w:t>
      </w:r>
      <w:proofErr w:type="spellEnd"/>
      <w:r w:rsidRPr="00E37593">
        <w:t xml:space="preserve"> workflows ensures all deployment configurations are version-controlled and auditable, with declarative specifications enabling consistent deployments across development, staging, and production environments.</w:t>
      </w:r>
    </w:p>
    <w:p w14:paraId="7B86F9F2" w14:textId="77777777" w:rsidR="00E37593" w:rsidRPr="00E37593" w:rsidRDefault="00E37593" w:rsidP="00E37593">
      <w:pPr>
        <w:rPr>
          <w:b/>
          <w:bCs/>
        </w:rPr>
      </w:pPr>
      <w:r w:rsidRPr="00E37593">
        <w:rPr>
          <w:b/>
          <w:bCs/>
        </w:rPr>
        <w:t>3.c. Zero-Downtime Deployment</w:t>
      </w:r>
    </w:p>
    <w:p w14:paraId="042FBFF0" w14:textId="77777777" w:rsidR="00E37593" w:rsidRPr="00E37593" w:rsidRDefault="00E37593" w:rsidP="00E37593">
      <w:r w:rsidRPr="00E37593">
        <w:t>Zero-downtime deployment represents the pinnacle of release engineering, ensuring continuous service availability to end users throughout the entire deployment lifecycle. This capability is essential for business-critical applications and services with stringent SLA requirements, requiring sophisticated orchestration of application updates, database migrations, and traffic management.</w:t>
      </w:r>
    </w:p>
    <w:p w14:paraId="36E319F4" w14:textId="77777777" w:rsidR="00E37593" w:rsidRPr="00E37593" w:rsidRDefault="00E37593" w:rsidP="00E37593">
      <w:r w:rsidRPr="00E37593">
        <w:t>Achievement of zero-downtime deployments requires careful attention to multiple technical dimensions. Database schema changes must be backward compatible, following the expand-contract pattern where new schema elements are added in one release, utilized in the subsequent release, and deprecated elements removed only after all application instances are updated. Liquibase or Flyway database migration tools execute schema changes automatically during application startup, with migrations designed as idempotent operations safe for concurrent execution across multiple application instances.</w:t>
      </w:r>
    </w:p>
    <w:p w14:paraId="41676F38" w14:textId="77777777" w:rsidR="00E37593" w:rsidRPr="00E37593" w:rsidRDefault="00E37593" w:rsidP="00E37593">
      <w:r w:rsidRPr="00E37593">
        <w:t xml:space="preserve">Application code must support graceful shutdown, responding to SIGTERM signals by completing in-flight requests while rejecting new requests and deregistering from service discovery. The </w:t>
      </w:r>
      <w:proofErr w:type="spellStart"/>
      <w:r w:rsidRPr="00E37593">
        <w:t>terminationGracePeriodSeconds</w:t>
      </w:r>
      <w:proofErr w:type="spellEnd"/>
      <w:r w:rsidRPr="00E37593">
        <w:t xml:space="preserve"> configuration in OpenShift provides pods with adequate time to complete shutdown procedures before forceful termination. Connection draining in load balancers and ingress controllers ensures that existing connections are maintained while new connections are directed to updated pods. Istio service mesh enhances this capability through sophisticated circuit breaking and retry logic, automatically routing traffic away from unhealthy instances.</w:t>
      </w:r>
    </w:p>
    <w:p w14:paraId="38229F6C" w14:textId="77777777" w:rsidR="00E37593" w:rsidRPr="00E37593" w:rsidRDefault="00E37593" w:rsidP="00E37593">
      <w:r w:rsidRPr="00E37593">
        <w:t xml:space="preserve">Session state management follows a stateless design or utilizes distributed session stores such as Redis to ensure users maintain continuity across pod replacements. API versioning strategies enable simultaneous operation of multiple API versions, with clients gradually migrating to newer versions without service disruption. Feature flags, implemented through systems like </w:t>
      </w:r>
      <w:proofErr w:type="spellStart"/>
      <w:r w:rsidRPr="00E37593">
        <w:t>LaunchDarkly</w:t>
      </w:r>
      <w:proofErr w:type="spellEnd"/>
      <w:r w:rsidRPr="00E37593">
        <w:t xml:space="preserve"> or custom solutions, enable runtime activation of new features independent of deployment cycles, providing an additional layer of risk mitigation. Comprehensive monitoring during deployments tracks metrics including request success rates, response times, and error rates, with automated alerts and rollback triggers ensuring rapid response to any degradation in service quality.</w:t>
      </w:r>
    </w:p>
    <w:p w14:paraId="234AB12D" w14:textId="77777777" w:rsidR="00E37593" w:rsidRPr="00E37593" w:rsidRDefault="00E37593" w:rsidP="00E37593">
      <w:pPr>
        <w:rPr>
          <w:b/>
          <w:bCs/>
        </w:rPr>
      </w:pPr>
      <w:r w:rsidRPr="00E37593">
        <w:rPr>
          <w:b/>
          <w:bCs/>
        </w:rPr>
        <w:t>4. Configuration Management</w:t>
      </w:r>
    </w:p>
    <w:p w14:paraId="037BD502" w14:textId="77777777" w:rsidR="00E37593" w:rsidRPr="00E37593" w:rsidRDefault="00E37593" w:rsidP="00E37593">
      <w:pPr>
        <w:rPr>
          <w:b/>
          <w:bCs/>
        </w:rPr>
      </w:pPr>
      <w:r w:rsidRPr="00E37593">
        <w:rPr>
          <w:b/>
          <w:bCs/>
        </w:rPr>
        <w:t>4.a. Environment-Specific Configurations</w:t>
      </w:r>
    </w:p>
    <w:p w14:paraId="40A7500B" w14:textId="77777777" w:rsidR="00E37593" w:rsidRPr="00E37593" w:rsidRDefault="00E37593" w:rsidP="00E37593">
      <w:r w:rsidRPr="00E37593">
        <w:t xml:space="preserve">Environment-specific configuration management addresses the challenge of maintaining consistent application </w:t>
      </w:r>
      <w:proofErr w:type="spellStart"/>
      <w:r w:rsidRPr="00E37593">
        <w:t>behavior</w:t>
      </w:r>
      <w:proofErr w:type="spellEnd"/>
      <w:r w:rsidRPr="00E37593">
        <w:t xml:space="preserve"> across development, staging, and production environments while accommodating necessary variations in external system endpoints, resource allocations, and operational parameters. This approach follows the twelve-factor app methodology's principle of strict separation between code and configuration, enabling identical application artifacts to be deployed across all environments.</w:t>
      </w:r>
    </w:p>
    <w:p w14:paraId="6DB6972D" w14:textId="77777777" w:rsidR="00E37593" w:rsidRPr="00E37593" w:rsidRDefault="00E37593" w:rsidP="00E37593">
      <w:r w:rsidRPr="00E37593">
        <w:lastRenderedPageBreak/>
        <w:t xml:space="preserve">OpenShift </w:t>
      </w:r>
      <w:proofErr w:type="spellStart"/>
      <w:r w:rsidRPr="00E37593">
        <w:t>ConfigMaps</w:t>
      </w:r>
      <w:proofErr w:type="spellEnd"/>
      <w:r w:rsidRPr="00E37593">
        <w:t xml:space="preserve"> and Secrets serve as the primary mechanisms for externalized configuration, storing environment-specific parameters such as database connection strings, API endpoints, feature flags, and resource limits. </w:t>
      </w:r>
      <w:proofErr w:type="spellStart"/>
      <w:r w:rsidRPr="00E37593">
        <w:t>ConfigMaps</w:t>
      </w:r>
      <w:proofErr w:type="spellEnd"/>
      <w:r w:rsidRPr="00E37593">
        <w:t xml:space="preserve"> handle non-sensitive configuration data, while Secrets manage credentials, certificates, and encryption keys with base64 encoding and encryption at rest via OpenShift's </w:t>
      </w:r>
      <w:proofErr w:type="spellStart"/>
      <w:r w:rsidRPr="00E37593">
        <w:t>etcd</w:t>
      </w:r>
      <w:proofErr w:type="spellEnd"/>
      <w:r w:rsidRPr="00E37593">
        <w:t xml:space="preserve"> encryption capabilities. Application code references these resources through environment variables or mounted volumes, with OpenShift automatically injecting the appropriate values based on the deployment environment.</w:t>
      </w:r>
    </w:p>
    <w:p w14:paraId="10D289BE" w14:textId="77777777" w:rsidR="00E37593" w:rsidRPr="00E37593" w:rsidRDefault="00E37593" w:rsidP="00E37593">
      <w:r w:rsidRPr="00E37593">
        <w:t xml:space="preserve">Configuration organization follows a hierarchical structure with base configurations defining common parameters shared across all environments and overlay configurations specifying environment-specific overrides. </w:t>
      </w:r>
      <w:proofErr w:type="spellStart"/>
      <w:r w:rsidRPr="00E37593">
        <w:t>Kustomize</w:t>
      </w:r>
      <w:proofErr w:type="spellEnd"/>
      <w:r w:rsidRPr="00E37593">
        <w:t xml:space="preserve">, integrated natively into OpenShift through </w:t>
      </w:r>
      <w:proofErr w:type="spellStart"/>
      <w:r w:rsidRPr="00E37593">
        <w:t>kubectl</w:t>
      </w:r>
      <w:proofErr w:type="spellEnd"/>
      <w:r w:rsidRPr="00E37593">
        <w:t xml:space="preserve">, provides declarative configuration customization without templating, enabling clear visualization of configuration differences between environments. </w:t>
      </w:r>
      <w:proofErr w:type="spellStart"/>
      <w:r w:rsidRPr="00E37593">
        <w:t>GitOps</w:t>
      </w:r>
      <w:proofErr w:type="spellEnd"/>
      <w:r w:rsidRPr="00E37593">
        <w:t xml:space="preserve"> practices ensure all configuration is version-controlled in Git repositories, with separate branches or directories for each environment providing clear separation and audit trails of configuration changes.</w:t>
      </w:r>
    </w:p>
    <w:p w14:paraId="77FB032E" w14:textId="77777777" w:rsidR="00E37593" w:rsidRPr="00E37593" w:rsidRDefault="00E37593" w:rsidP="00E37593">
      <w:r w:rsidRPr="00E37593">
        <w:t>Configuration validation occurs automatically during the CI/CD pipeline, with schema validation ensuring all required parameters are present and correctly formatted before deployment. The pipeline executes dry-run deployments to validate configuration compatibility with application requirements, preventing runtime configuration errors. Ansible playbooks complement OpenShift-native configuration management for system-level configuration such as operating system parameters, monitoring agent configuration, and integration with enterprise systems. The combination of OpenShift configuration resources and Ansible automation provides comprehensive configuration management spanning both application and infrastructure layers.</w:t>
      </w:r>
    </w:p>
    <w:p w14:paraId="73B5EEA6" w14:textId="77777777" w:rsidR="00E37593" w:rsidRPr="00E37593" w:rsidRDefault="00E37593" w:rsidP="00E37593">
      <w:pPr>
        <w:rPr>
          <w:b/>
          <w:bCs/>
        </w:rPr>
      </w:pPr>
      <w:r w:rsidRPr="00E37593">
        <w:rPr>
          <w:b/>
          <w:bCs/>
        </w:rPr>
        <w:t>4.b. Secret Management</w:t>
      </w:r>
    </w:p>
    <w:p w14:paraId="259148B9" w14:textId="77777777" w:rsidR="00E37593" w:rsidRPr="00E37593" w:rsidRDefault="00E37593" w:rsidP="00E37593">
      <w:r w:rsidRPr="00E37593">
        <w:t xml:space="preserve">Secret management implements enterprise-grade security controls for sensitive credentials, API keys, certificates, and encryption keys utilized by applications deployed to OpenShift. </w:t>
      </w:r>
      <w:proofErr w:type="spellStart"/>
      <w:r w:rsidRPr="00E37593">
        <w:t>HashiCorp</w:t>
      </w:r>
      <w:proofErr w:type="spellEnd"/>
      <w:r w:rsidRPr="00E37593">
        <w:t xml:space="preserve"> Vault serves as the centralized secrets management platform, providing dynamic secret generation, automatic credential rotation, and comprehensive audit logging of all secret access operations.</w:t>
      </w:r>
    </w:p>
    <w:p w14:paraId="519FA2C5" w14:textId="77777777" w:rsidR="00E37593" w:rsidRPr="00E37593" w:rsidRDefault="00E37593" w:rsidP="00E37593">
      <w:r w:rsidRPr="00E37593">
        <w:t xml:space="preserve">The integration architecture positions Vault as the authoritative source for all secrets, with OpenShift applications authenticating to Vault using Kubernetes service accounts and retrieving secrets programmatically at runtime. The Vault Agent Injector, deployed as a mutating webhook in OpenShift, automatically injects Vault secrets into application pods through </w:t>
      </w:r>
      <w:proofErr w:type="spellStart"/>
      <w:r w:rsidRPr="00E37593">
        <w:t>init</w:t>
      </w:r>
      <w:proofErr w:type="spellEnd"/>
      <w:r w:rsidRPr="00E37593">
        <w:t xml:space="preserve"> containers and sidecars, eliminating the need for application code to directly interact with Vault APIs. This approach provides transparent secret injection with minimal application code modifications.</w:t>
      </w:r>
    </w:p>
    <w:p w14:paraId="743436EE" w14:textId="77777777" w:rsidR="00E37593" w:rsidRPr="00E37593" w:rsidRDefault="00E37593" w:rsidP="00E37593">
      <w:r w:rsidRPr="00E37593">
        <w:t>Secrets are organized within Vault using a hierarchical path structure reflecting organizational boundaries and environment segregation. The secrets engines support multiple backend types including key-value stores for static secrets, database credential generators for dynamic MySQL and PostgreSQL credentials, and PKI engines for certificate management. Dynamic secrets provide enhanced security through automatic credential generation with short time-to-live (TTL) values, ensuring compromised credentials have limited usefulness to attackers. Automatic credential rotation occurs on a configurable schedule, with lease renewal handled transparently by Vault agents without application restarts.</w:t>
      </w:r>
    </w:p>
    <w:p w14:paraId="122C40B9" w14:textId="77777777" w:rsidR="00E37593" w:rsidRPr="00E37593" w:rsidRDefault="00E37593" w:rsidP="00E37593">
      <w:r w:rsidRPr="00E37593">
        <w:t xml:space="preserve">Access control policies in Vault implement least-privilege principles, with role-based access control (RBAC) granting applications access only to secrets required for their operation. Audit logging captures all secret access operations with details including requesting identity, timestamp, and secret </w:t>
      </w:r>
      <w:r w:rsidRPr="00E37593">
        <w:lastRenderedPageBreak/>
        <w:t xml:space="preserve">path, providing comprehensive visibility for security investigations and compliance reporting. Secret encryption utilizes multiple layers including encryption at rest in Vault's storage backend, encryption in transit via TLS for all Vault API communications, and encryption within OpenShift </w:t>
      </w:r>
      <w:proofErr w:type="spellStart"/>
      <w:r w:rsidRPr="00E37593">
        <w:t>etcd</w:t>
      </w:r>
      <w:proofErr w:type="spellEnd"/>
      <w:r w:rsidRPr="00E37593">
        <w:t xml:space="preserve"> for any secrets materialized as Kubernetes Secret resources. Disaster recovery procedures include automated Vault backup to secure, encrypted storage with tested restoration processes ensuring business continuity in the event of Vault system failures.</w:t>
      </w:r>
    </w:p>
    <w:p w14:paraId="46BBC137" w14:textId="77777777" w:rsidR="00E37593" w:rsidRPr="00E37593" w:rsidRDefault="00E37593" w:rsidP="00E37593">
      <w:pPr>
        <w:rPr>
          <w:b/>
          <w:bCs/>
        </w:rPr>
      </w:pPr>
      <w:r w:rsidRPr="00E37593">
        <w:rPr>
          <w:b/>
          <w:bCs/>
        </w:rPr>
        <w:t>4.c. Configuration Versioning</w:t>
      </w:r>
    </w:p>
    <w:p w14:paraId="2BF023D0" w14:textId="77777777" w:rsidR="00E37593" w:rsidRPr="00E37593" w:rsidRDefault="00E37593" w:rsidP="00E37593">
      <w:r w:rsidRPr="00E37593">
        <w:t>Configuration versioning establishes comprehensive change tracking and rollback capabilities for all application and infrastructure configuration, treating configuration as code with the same rigor applied to application source code. This approach provides complete audit trails of configuration changes, enables rapid rollback to known-good configurations, and facilitates compliance with regulatory requirements for change management documentation.</w:t>
      </w:r>
    </w:p>
    <w:p w14:paraId="369AAB52" w14:textId="77777777" w:rsidR="00E37593" w:rsidRPr="00E37593" w:rsidRDefault="00E37593" w:rsidP="00E37593">
      <w:r w:rsidRPr="00E37593">
        <w:t xml:space="preserve">Git repositories serve as the version control system for all configuration artifacts including OpenShift manifests, </w:t>
      </w:r>
      <w:proofErr w:type="spellStart"/>
      <w:r w:rsidRPr="00E37593">
        <w:t>Kustomize</w:t>
      </w:r>
      <w:proofErr w:type="spellEnd"/>
      <w:r w:rsidRPr="00E37593">
        <w:t xml:space="preserve"> overlays, Helm charts, Ansible playbooks, and Terraform infrastructure definitions. The repository structure segregates configuration by environment and application, with clear ownership and branch protection rules preventing unauthorized modifications. Pull request workflows enforce peer review of all configuration changes, with required approvals from designated configuration owners before merging to protected branches.</w:t>
      </w:r>
    </w:p>
    <w:p w14:paraId="66AB2A93" w14:textId="77777777" w:rsidR="00E37593" w:rsidRPr="00E37593" w:rsidRDefault="00E37593" w:rsidP="00E37593">
      <w:r w:rsidRPr="00E37593">
        <w:t xml:space="preserve">Semantic versioning applies to configuration artifacts, with version tags marking significant configuration milestones and release points. The versioning scheme follows a </w:t>
      </w:r>
      <w:proofErr w:type="spellStart"/>
      <w:r w:rsidRPr="00E37593">
        <w:t>CalVer</w:t>
      </w:r>
      <w:proofErr w:type="spellEnd"/>
      <w:r w:rsidRPr="00E37593">
        <w:t xml:space="preserve"> or </w:t>
      </w:r>
      <w:proofErr w:type="spellStart"/>
      <w:r w:rsidRPr="00E37593">
        <w:t>SemVer</w:t>
      </w:r>
      <w:proofErr w:type="spellEnd"/>
      <w:r w:rsidRPr="00E37593">
        <w:t xml:space="preserve"> format, with major versions indicating breaking changes requiring coordinated application updates, minor versions representing backward-compatible enhancements, and patch versions addressing bugs or security issues in existing configurations. Tags in Git repositories enable precise identification of configuration versions, with deployment pipelines referencing specific tags to ensure reproducible deployments.</w:t>
      </w:r>
    </w:p>
    <w:p w14:paraId="4F8D35AC" w14:textId="77777777" w:rsidR="00E37593" w:rsidRPr="00E37593" w:rsidRDefault="00E37593" w:rsidP="00E37593">
      <w:proofErr w:type="spellStart"/>
      <w:r w:rsidRPr="00E37593">
        <w:t>ArgoCD</w:t>
      </w:r>
      <w:proofErr w:type="spellEnd"/>
      <w:r w:rsidRPr="00E37593">
        <w:t xml:space="preserve"> implements </w:t>
      </w:r>
      <w:proofErr w:type="spellStart"/>
      <w:r w:rsidRPr="00E37593">
        <w:t>GitOps</w:t>
      </w:r>
      <w:proofErr w:type="spellEnd"/>
      <w:r w:rsidRPr="00E37593">
        <w:t xml:space="preserve">-based continuous deployment, continuously monitoring Git repositories for configuration changes and automatically synchronizing the declared desired state to the live OpenShift cluster. This reconciliation ensures the deployed configuration always matches the Git repository, with drift detection alerting operators to manual changes requiring remediation. Configuration rollback is achieved through simple Git revert operations, with </w:t>
      </w:r>
      <w:proofErr w:type="spellStart"/>
      <w:r w:rsidRPr="00E37593">
        <w:t>ArgoCD</w:t>
      </w:r>
      <w:proofErr w:type="spellEnd"/>
      <w:r w:rsidRPr="00E37593">
        <w:t xml:space="preserve"> automatically applying the previous configuration version to restore service. The combination of Git version control and </w:t>
      </w:r>
      <w:proofErr w:type="spellStart"/>
      <w:r w:rsidRPr="00E37593">
        <w:t>ArgoCD</w:t>
      </w:r>
      <w:proofErr w:type="spellEnd"/>
      <w:r w:rsidRPr="00E37593">
        <w:t xml:space="preserve"> continuous synchronization provides a complete audit trail of who changed what configuration, when they changed it, and why through Git commit messages and pull request discussions, satisfying compliance requirements while enabling rapid, confident configuration management across the entire application estate.</w:t>
      </w:r>
    </w:p>
    <w:p w14:paraId="7A3558FB" w14:textId="77777777" w:rsidR="0005717B" w:rsidRDefault="0005717B"/>
    <w:p w14:paraId="69A577F9" w14:textId="614C4C9F" w:rsidR="0059429F" w:rsidRDefault="0059429F">
      <w:r>
        <w:t>##### END #####</w:t>
      </w:r>
    </w:p>
    <w:p w14:paraId="569B6571" w14:textId="77777777" w:rsidR="0059429F" w:rsidRDefault="0059429F"/>
    <w:p w14:paraId="793D83B7" w14:textId="77777777" w:rsidR="0059429F" w:rsidRDefault="0059429F"/>
    <w:p w14:paraId="50A7A4E8" w14:textId="77777777" w:rsidR="0059429F" w:rsidRDefault="0059429F"/>
    <w:p w14:paraId="025A2BDC" w14:textId="77777777" w:rsidR="0059429F" w:rsidRDefault="0059429F"/>
    <w:p w14:paraId="6BC2A4A0" w14:textId="77777777" w:rsidR="0059429F" w:rsidRPr="0059429F" w:rsidRDefault="0059429F" w:rsidP="0059429F">
      <w:pPr>
        <w:rPr>
          <w:b/>
          <w:bCs/>
        </w:rPr>
      </w:pPr>
      <w:r w:rsidRPr="0059429F">
        <w:rPr>
          <w:b/>
          <w:bCs/>
        </w:rPr>
        <w:lastRenderedPageBreak/>
        <w:br/>
        <w:t>Deployment Approach and CI/CD Pipeline</w:t>
      </w:r>
    </w:p>
    <w:p w14:paraId="25328257" w14:textId="77777777" w:rsidR="0059429F" w:rsidRPr="0059429F" w:rsidRDefault="0059429F" w:rsidP="0059429F">
      <w:r w:rsidRPr="0059429F">
        <w:t>Enterprise-Grade Continuous Integration and Deployment Strategy for OpenShift Container Platform</w:t>
      </w:r>
    </w:p>
    <w:p w14:paraId="1DBF12F5" w14:textId="77777777" w:rsidR="0059429F" w:rsidRPr="0059429F" w:rsidRDefault="0059429F" w:rsidP="0059429F">
      <w:r w:rsidRPr="0059429F">
        <w:t xml:space="preserve">Download </w:t>
      </w:r>
      <w:proofErr w:type="spellStart"/>
      <w:r w:rsidRPr="0059429F">
        <w:t>MarkdownCopy</w:t>
      </w:r>
      <w:proofErr w:type="spellEnd"/>
      <w:r w:rsidRPr="0059429F">
        <w:t xml:space="preserve"> to Clipboard</w:t>
      </w:r>
    </w:p>
    <w:p w14:paraId="46470231" w14:textId="77777777" w:rsidR="0059429F" w:rsidRPr="0059429F" w:rsidRDefault="0059429F" w:rsidP="0059429F">
      <w:pPr>
        <w:rPr>
          <w:b/>
          <w:bCs/>
        </w:rPr>
      </w:pPr>
      <w:r w:rsidRPr="0059429F">
        <w:rPr>
          <w:b/>
          <w:bCs/>
        </w:rPr>
        <w:t>1. Infrastructure Pipeline</w:t>
      </w:r>
    </w:p>
    <w:p w14:paraId="2D2BECB1" w14:textId="77777777" w:rsidR="0059429F" w:rsidRPr="0059429F" w:rsidRDefault="0059429F" w:rsidP="0059429F">
      <w:pPr>
        <w:rPr>
          <w:b/>
          <w:bCs/>
        </w:rPr>
      </w:pPr>
      <w:r w:rsidRPr="0059429F">
        <w:rPr>
          <w:b/>
          <w:bCs/>
        </w:rPr>
        <w:t>1a. One-Click Build Cluster</w:t>
      </w:r>
    </w:p>
    <w:p w14:paraId="09240271" w14:textId="77777777" w:rsidR="0059429F" w:rsidRPr="0059429F" w:rsidRDefault="0059429F" w:rsidP="0059429F">
      <w:r w:rsidRPr="0059429F">
        <w:t>The one-click build cluster strategy enables rapid and consistent deployment of OpenShift clusters through Infrastructure as Code (</w:t>
      </w:r>
      <w:proofErr w:type="spellStart"/>
      <w:r w:rsidRPr="0059429F">
        <w:t>IaC</w:t>
      </w:r>
      <w:proofErr w:type="spellEnd"/>
      <w:r w:rsidRPr="0059429F">
        <w:t xml:space="preserve">) principles, leveraging </w:t>
      </w:r>
      <w:proofErr w:type="spellStart"/>
      <w:r w:rsidRPr="0059429F">
        <w:t>HashiCorp</w:t>
      </w:r>
      <w:proofErr w:type="spellEnd"/>
      <w:r w:rsidRPr="0059429F">
        <w:t xml:space="preserve"> Terraform as the primary orchestration tool.</w:t>
      </w:r>
    </w:p>
    <w:p w14:paraId="457E6F1C" w14:textId="77777777" w:rsidR="0059429F" w:rsidRPr="0059429F" w:rsidRDefault="0059429F" w:rsidP="0059429F">
      <w:r w:rsidRPr="0059429F">
        <w:rPr>
          <w:b/>
          <w:bCs/>
        </w:rPr>
        <w:t>Terraform Automation</w:t>
      </w:r>
      <w:r w:rsidRPr="0059429F">
        <w:t>: Declarative configuration management using Terraform modules specifically designed for on-premises OpenShift deployments</w:t>
      </w:r>
    </w:p>
    <w:p w14:paraId="1E7958A5" w14:textId="77777777" w:rsidR="0059429F" w:rsidRPr="0059429F" w:rsidRDefault="0059429F" w:rsidP="0059429F">
      <w:r w:rsidRPr="0059429F">
        <w:rPr>
          <w:b/>
          <w:bCs/>
        </w:rPr>
        <w:t>Infrastructure Integration</w:t>
      </w:r>
      <w:r w:rsidRPr="0059429F">
        <w:t>: Seamless integration with VMware or bare-metal infrastructure through Terraform providers</w:t>
      </w:r>
    </w:p>
    <w:p w14:paraId="304A72C1" w14:textId="77777777" w:rsidR="0059429F" w:rsidRPr="0059429F" w:rsidRDefault="0059429F" w:rsidP="0059429F">
      <w:r w:rsidRPr="0059429F">
        <w:rPr>
          <w:b/>
          <w:bCs/>
        </w:rPr>
        <w:t>Deployment Acceleration</w:t>
      </w:r>
      <w:r w:rsidRPr="0059429F">
        <w:t>: Reduces cluster deployment time from days to hours while eliminating manual configuration errors</w:t>
      </w:r>
    </w:p>
    <w:p w14:paraId="33213486" w14:textId="77777777" w:rsidR="0059429F" w:rsidRPr="0059429F" w:rsidRDefault="0059429F" w:rsidP="0059429F">
      <w:r w:rsidRPr="0059429F">
        <w:rPr>
          <w:b/>
          <w:bCs/>
        </w:rPr>
        <w:t>CI/CD Orchestration</w:t>
      </w:r>
      <w:r w:rsidRPr="0059429F">
        <w:t>: GitHub Actions pipeline orchestrates Terraform plan and apply operations with automated validation</w:t>
      </w:r>
    </w:p>
    <w:p w14:paraId="1BE8CD6D" w14:textId="77777777" w:rsidR="0059429F" w:rsidRPr="0059429F" w:rsidRDefault="0059429F" w:rsidP="0059429F">
      <w:r w:rsidRPr="0059429F">
        <w:rPr>
          <w:b/>
          <w:bCs/>
        </w:rPr>
        <w:t>Quality Gates</w:t>
      </w:r>
      <w:r w:rsidRPr="0059429F">
        <w:t>: Pre-deployment validation includes capacity verification, network topology validation, and dependency resolution</w:t>
      </w:r>
    </w:p>
    <w:p w14:paraId="4D1D92C8" w14:textId="77777777" w:rsidR="0059429F" w:rsidRPr="0059429F" w:rsidRDefault="0059429F" w:rsidP="0059429F">
      <w:r w:rsidRPr="0059429F">
        <w:rPr>
          <w:b/>
          <w:bCs/>
        </w:rPr>
        <w:t>Post-Deployment Configuration</w:t>
      </w:r>
      <w:r w:rsidRPr="0059429F">
        <w:t xml:space="preserve">: Automated setup of monitoring agents, centralized logging integration, and service </w:t>
      </w:r>
      <w:proofErr w:type="spellStart"/>
      <w:r w:rsidRPr="0059429F">
        <w:t>catalog</w:t>
      </w:r>
      <w:proofErr w:type="spellEnd"/>
      <w:r w:rsidRPr="0059429F">
        <w:t xml:space="preserve"> registration</w:t>
      </w:r>
    </w:p>
    <w:p w14:paraId="0294E7BD" w14:textId="77777777" w:rsidR="0059429F" w:rsidRPr="0059429F" w:rsidRDefault="0059429F" w:rsidP="0059429F">
      <w:pPr>
        <w:rPr>
          <w:i/>
          <w:iCs/>
        </w:rPr>
      </w:pPr>
      <w:r w:rsidRPr="0059429F">
        <w:rPr>
          <w:i/>
          <w:iCs/>
        </w:rPr>
        <w:t>The entire process is idempotent and version-controlled, ensuring consistent and reproducible cluster deployments across all environments with complete audit trails.</w:t>
      </w:r>
    </w:p>
    <w:p w14:paraId="258AF269" w14:textId="77777777" w:rsidR="0059429F" w:rsidRPr="0059429F" w:rsidRDefault="0059429F" w:rsidP="0059429F">
      <w:pPr>
        <w:rPr>
          <w:b/>
          <w:bCs/>
        </w:rPr>
      </w:pPr>
      <w:r w:rsidRPr="0059429F">
        <w:rPr>
          <w:b/>
          <w:bCs/>
        </w:rPr>
        <w:t>1b. Single-Tenant Cluster</w:t>
      </w:r>
    </w:p>
    <w:p w14:paraId="5E827B30" w14:textId="77777777" w:rsidR="0059429F" w:rsidRPr="0059429F" w:rsidRDefault="0059429F" w:rsidP="0059429F">
      <w:r w:rsidRPr="0059429F">
        <w:t>Single-tenant cluster architecture provides dedicated infrastructure resources for individual applications or business units, offering enhanced isolation, security, and performance predictability for workloads with stringent compliance requirements.</w:t>
      </w:r>
    </w:p>
    <w:p w14:paraId="4EBCD77F" w14:textId="77777777" w:rsidR="0059429F" w:rsidRPr="0059429F" w:rsidRDefault="0059429F" w:rsidP="0059429F">
      <w:r w:rsidRPr="0059429F">
        <w:rPr>
          <w:b/>
          <w:bCs/>
        </w:rPr>
        <w:t>Dedicated Resources</w:t>
      </w:r>
      <w:r w:rsidRPr="0059429F">
        <w:t xml:space="preserve">: Complete isolation with dedicated control plane nodes, worker nodes, and </w:t>
      </w:r>
      <w:proofErr w:type="spellStart"/>
      <w:r w:rsidRPr="0059429F">
        <w:t>etcd</w:t>
      </w:r>
      <w:proofErr w:type="spellEnd"/>
      <w:r w:rsidRPr="0059429F">
        <w:t xml:space="preserve"> clusters per tenant</w:t>
      </w:r>
    </w:p>
    <w:p w14:paraId="3DA41507" w14:textId="77777777" w:rsidR="0059429F" w:rsidRPr="0059429F" w:rsidRDefault="0059429F" w:rsidP="0059429F">
      <w:r w:rsidRPr="0059429F">
        <w:rPr>
          <w:b/>
          <w:bCs/>
        </w:rPr>
        <w:t>Management Platform</w:t>
      </w:r>
      <w:r w:rsidRPr="0059429F">
        <w:t>: Red Hat Advanced Cluster Management (RHACM) or custom control plane using Terraform and Ansible</w:t>
      </w:r>
    </w:p>
    <w:p w14:paraId="5AC78AFA" w14:textId="77777777" w:rsidR="0059429F" w:rsidRPr="0059429F" w:rsidRDefault="0059429F" w:rsidP="0059429F">
      <w:r w:rsidRPr="0059429F">
        <w:rPr>
          <w:b/>
          <w:bCs/>
        </w:rPr>
        <w:t>Network Isolation</w:t>
      </w:r>
      <w:r w:rsidRPr="0059429F">
        <w:t>: Separate SDN configurations with Istio service mesh for advanced traffic management</w:t>
      </w:r>
    </w:p>
    <w:p w14:paraId="342B8611" w14:textId="77777777" w:rsidR="0059429F" w:rsidRPr="0059429F" w:rsidRDefault="0059429F" w:rsidP="0059429F">
      <w:r w:rsidRPr="0059429F">
        <w:rPr>
          <w:b/>
          <w:bCs/>
        </w:rPr>
        <w:t>Resource Optimization</w:t>
      </w:r>
      <w:r w:rsidRPr="0059429F">
        <w:t>: Right-sizing methodology based on application profiling and historical usage patterns</w:t>
      </w:r>
    </w:p>
    <w:p w14:paraId="04C30D93" w14:textId="77777777" w:rsidR="0059429F" w:rsidRPr="0059429F" w:rsidRDefault="0059429F" w:rsidP="0059429F">
      <w:r w:rsidRPr="0059429F">
        <w:rPr>
          <w:b/>
          <w:bCs/>
        </w:rPr>
        <w:t>Infrastructure Components</w:t>
      </w:r>
      <w:r w:rsidRPr="0059429F">
        <w:t>: Dedicated load balancers, ingress controllers, and API endpoints per tenant cluster</w:t>
      </w:r>
    </w:p>
    <w:p w14:paraId="49EC7A3F" w14:textId="77777777" w:rsidR="0059429F" w:rsidRPr="0059429F" w:rsidRDefault="0059429F" w:rsidP="0059429F">
      <w:r w:rsidRPr="0059429F">
        <w:rPr>
          <w:b/>
          <w:bCs/>
        </w:rPr>
        <w:lastRenderedPageBreak/>
        <w:t>Cost Transparency</w:t>
      </w:r>
      <w:r w:rsidRPr="0059429F">
        <w:t>: Resource tagging and chargeback integration with financial systems for per-tenant cost allocation</w:t>
      </w:r>
    </w:p>
    <w:p w14:paraId="101AA56C" w14:textId="77777777" w:rsidR="0059429F" w:rsidRPr="0059429F" w:rsidRDefault="0059429F" w:rsidP="0059429F">
      <w:r w:rsidRPr="0059429F">
        <w:rPr>
          <w:b/>
          <w:bCs/>
        </w:rPr>
        <w:t>Lifecycle Management</w:t>
      </w:r>
      <w:r w:rsidRPr="0059429F">
        <w:t>: Centralized automation for upgrades and patches with tenant-specific maintenance windows</w:t>
      </w:r>
    </w:p>
    <w:p w14:paraId="6948CE3D" w14:textId="77777777" w:rsidR="0059429F" w:rsidRPr="0059429F" w:rsidRDefault="0059429F" w:rsidP="0059429F">
      <w:pPr>
        <w:rPr>
          <w:i/>
          <w:iCs/>
        </w:rPr>
      </w:pPr>
      <w:r w:rsidRPr="0059429F">
        <w:rPr>
          <w:i/>
          <w:iCs/>
        </w:rPr>
        <w:t>This approach is ideal for applications requiring guaranteed resource availability, sensitive data processing, or strict regulatory compliance without shared infrastructure concerns.</w:t>
      </w:r>
    </w:p>
    <w:p w14:paraId="291CE83B" w14:textId="77777777" w:rsidR="0059429F" w:rsidRPr="0059429F" w:rsidRDefault="0059429F" w:rsidP="0059429F">
      <w:pPr>
        <w:rPr>
          <w:b/>
          <w:bCs/>
        </w:rPr>
      </w:pPr>
      <w:r w:rsidRPr="0059429F">
        <w:rPr>
          <w:b/>
          <w:bCs/>
        </w:rPr>
        <w:t>1c. Multi-Tenant Cluster</w:t>
      </w:r>
    </w:p>
    <w:p w14:paraId="5505F2C1" w14:textId="77777777" w:rsidR="0059429F" w:rsidRPr="0059429F" w:rsidRDefault="0059429F" w:rsidP="0059429F">
      <w:r w:rsidRPr="0059429F">
        <w:t>Multi-tenant cluster architecture optimizes infrastructure utilization by enabling multiple applications, teams, or business units to share a common OpenShift cluster while maintaining logical isolation and security boundaries.</w:t>
      </w:r>
    </w:p>
    <w:p w14:paraId="603EAF5A" w14:textId="77777777" w:rsidR="0059429F" w:rsidRPr="0059429F" w:rsidRDefault="0059429F" w:rsidP="0059429F">
      <w:r w:rsidRPr="0059429F">
        <w:rPr>
          <w:b/>
          <w:bCs/>
        </w:rPr>
        <w:t>Namespace Isolation</w:t>
      </w:r>
      <w:r w:rsidRPr="0059429F">
        <w:t>: Project-based isolation with resource quotas, limit ranges, and network policies per tenant</w:t>
      </w:r>
    </w:p>
    <w:p w14:paraId="5FD9F658" w14:textId="77777777" w:rsidR="0059429F" w:rsidRPr="0059429F" w:rsidRDefault="0059429F" w:rsidP="0059429F">
      <w:r w:rsidRPr="0059429F">
        <w:rPr>
          <w:b/>
          <w:bCs/>
        </w:rPr>
        <w:t>Resource Governance</w:t>
      </w:r>
      <w:r w:rsidRPr="0059429F">
        <w:t>: OpenShift quota management prevents resource monopolization and ensures fair distribution</w:t>
      </w:r>
    </w:p>
    <w:p w14:paraId="47CC8854" w14:textId="77777777" w:rsidR="0059429F" w:rsidRPr="0059429F" w:rsidRDefault="0059429F" w:rsidP="0059429F">
      <w:r w:rsidRPr="0059429F">
        <w:rPr>
          <w:b/>
          <w:bCs/>
        </w:rPr>
        <w:t>Capacity Planning</w:t>
      </w:r>
      <w:r w:rsidRPr="0059429F">
        <w:t>: Horizontal Pod Autoscaling (HPA) maintains performance SLAs across all tenants</w:t>
      </w:r>
    </w:p>
    <w:p w14:paraId="0C96C9BF" w14:textId="77777777" w:rsidR="0059429F" w:rsidRPr="0059429F" w:rsidRDefault="0059429F" w:rsidP="0059429F">
      <w:r w:rsidRPr="0059429F">
        <w:rPr>
          <w:b/>
          <w:bCs/>
        </w:rPr>
        <w:t>Security Layers</w:t>
      </w:r>
      <w:r w:rsidRPr="0059429F">
        <w:t xml:space="preserve">: Multi-layered controls including namespace-level RBAC, Pod Security Standards, and </w:t>
      </w:r>
      <w:proofErr w:type="spellStart"/>
      <w:r w:rsidRPr="0059429F">
        <w:t>NetworkPolicies</w:t>
      </w:r>
      <w:proofErr w:type="spellEnd"/>
    </w:p>
    <w:p w14:paraId="0FC665F4" w14:textId="77777777" w:rsidR="0059429F" w:rsidRPr="0059429F" w:rsidRDefault="0059429F" w:rsidP="0059429F">
      <w:r w:rsidRPr="0059429F">
        <w:rPr>
          <w:b/>
          <w:bCs/>
        </w:rPr>
        <w:t>Service Mesh Integration</w:t>
      </w:r>
      <w:r w:rsidRPr="0059429F">
        <w:t>: Istio provides fine-grained traffic management with mutual TLS between services</w:t>
      </w:r>
    </w:p>
    <w:p w14:paraId="4941F2A5" w14:textId="77777777" w:rsidR="0059429F" w:rsidRPr="0059429F" w:rsidRDefault="0059429F" w:rsidP="0059429F">
      <w:r w:rsidRPr="0059429F">
        <w:rPr>
          <w:b/>
          <w:bCs/>
        </w:rPr>
        <w:t>Observability</w:t>
      </w:r>
      <w:r w:rsidRPr="0059429F">
        <w:t>: Tenant-specific Prometheus/Grafana dashboards with centralized log aggregation (ELK/Splunk)</w:t>
      </w:r>
    </w:p>
    <w:p w14:paraId="020675D8" w14:textId="77777777" w:rsidR="0059429F" w:rsidRPr="0059429F" w:rsidRDefault="0059429F" w:rsidP="0059429F">
      <w:r w:rsidRPr="0059429F">
        <w:rPr>
          <w:b/>
          <w:bCs/>
        </w:rPr>
        <w:t>Access Control</w:t>
      </w:r>
      <w:r w:rsidRPr="0059429F">
        <w:t xml:space="preserve">: Least-privilege model with tenant-specific service accounts and automated secret rotation via </w:t>
      </w:r>
      <w:proofErr w:type="spellStart"/>
      <w:r w:rsidRPr="0059429F">
        <w:t>HashiCorp</w:t>
      </w:r>
      <w:proofErr w:type="spellEnd"/>
      <w:r w:rsidRPr="0059429F">
        <w:t xml:space="preserve"> Vault</w:t>
      </w:r>
    </w:p>
    <w:p w14:paraId="4CE38109" w14:textId="77777777" w:rsidR="0059429F" w:rsidRPr="0059429F" w:rsidRDefault="0059429F" w:rsidP="0059429F">
      <w:pPr>
        <w:rPr>
          <w:i/>
          <w:iCs/>
        </w:rPr>
      </w:pPr>
      <w:r w:rsidRPr="0059429F">
        <w:rPr>
          <w:i/>
          <w:iCs/>
        </w:rPr>
        <w:t>Multi-tenancy significantly reduces operational overhead and infrastructure costs through consolidation while maintaining security and performance isolation.</w:t>
      </w:r>
    </w:p>
    <w:p w14:paraId="4EDA1E7F" w14:textId="77777777" w:rsidR="0059429F" w:rsidRPr="0059429F" w:rsidRDefault="0059429F" w:rsidP="0059429F">
      <w:pPr>
        <w:rPr>
          <w:b/>
          <w:bCs/>
        </w:rPr>
      </w:pPr>
      <w:r w:rsidRPr="0059429F">
        <w:rPr>
          <w:b/>
          <w:bCs/>
        </w:rPr>
        <w:t>2. Application Build Pipeline</w:t>
      </w:r>
    </w:p>
    <w:p w14:paraId="20D0D205" w14:textId="77777777" w:rsidR="0059429F" w:rsidRPr="0059429F" w:rsidRDefault="0059429F" w:rsidP="0059429F">
      <w:pPr>
        <w:rPr>
          <w:b/>
          <w:bCs/>
        </w:rPr>
      </w:pPr>
      <w:r w:rsidRPr="0059429F">
        <w:rPr>
          <w:b/>
          <w:bCs/>
        </w:rPr>
        <w:t>2a. Source Control Integration</w:t>
      </w:r>
    </w:p>
    <w:p w14:paraId="0615C22B" w14:textId="77777777" w:rsidR="0059429F" w:rsidRPr="0059429F" w:rsidRDefault="0059429F" w:rsidP="0059429F">
      <w:r w:rsidRPr="0059429F">
        <w:t>GitHub serves as the single source of truth for all application code, configuration files, and infrastructure definitions, implementing a trunk-based development model with feature branching for parallel development.</w:t>
      </w:r>
    </w:p>
    <w:p w14:paraId="0BC68F84" w14:textId="77777777" w:rsidR="0059429F" w:rsidRPr="0059429F" w:rsidRDefault="0059429F" w:rsidP="0059429F">
      <w:r w:rsidRPr="0059429F">
        <w:rPr>
          <w:b/>
          <w:bCs/>
        </w:rPr>
        <w:t>Repository Structure</w:t>
      </w:r>
      <w:r w:rsidRPr="0059429F">
        <w:t>: Mono-repo or poly-repo architecture based on application coupling and deployment cadence</w:t>
      </w:r>
    </w:p>
    <w:p w14:paraId="5B7C6EA7" w14:textId="77777777" w:rsidR="0059429F" w:rsidRPr="0059429F" w:rsidRDefault="0059429F" w:rsidP="0059429F">
      <w:r w:rsidRPr="0059429F">
        <w:rPr>
          <w:b/>
          <w:bCs/>
        </w:rPr>
        <w:t>Java/Camunda Organization</w:t>
      </w:r>
      <w:r w:rsidRPr="0059429F">
        <w:t>: Separate repositories for business process definitions, custom Java services, and shared libraries</w:t>
      </w:r>
    </w:p>
    <w:p w14:paraId="4FADE33F" w14:textId="77777777" w:rsidR="0059429F" w:rsidRPr="0059429F" w:rsidRDefault="0059429F" w:rsidP="0059429F">
      <w:r w:rsidRPr="0059429F">
        <w:rPr>
          <w:b/>
          <w:bCs/>
        </w:rPr>
        <w:t>Branch Protection</w:t>
      </w:r>
      <w:r w:rsidRPr="0059429F">
        <w:t>: Mandatory pull request reviews, automated status checks, and signed commits for audit compliance</w:t>
      </w:r>
    </w:p>
    <w:p w14:paraId="5CF3B4E9" w14:textId="77777777" w:rsidR="0059429F" w:rsidRPr="0059429F" w:rsidRDefault="0059429F" w:rsidP="0059429F">
      <w:r w:rsidRPr="0059429F">
        <w:rPr>
          <w:b/>
          <w:bCs/>
        </w:rPr>
        <w:t>Webhook Triggers</w:t>
      </w:r>
      <w:r w:rsidRPr="0059429F">
        <w:t>: Automatic pipeline initiation on commits, pull requests, or tag pushes</w:t>
      </w:r>
    </w:p>
    <w:p w14:paraId="0C70445C" w14:textId="77777777" w:rsidR="0059429F" w:rsidRPr="0059429F" w:rsidRDefault="0059429F" w:rsidP="0059429F">
      <w:r w:rsidRPr="0059429F">
        <w:rPr>
          <w:b/>
          <w:bCs/>
        </w:rPr>
        <w:lastRenderedPageBreak/>
        <w:t>GitHub Actions Integration</w:t>
      </w:r>
      <w:r w:rsidRPr="0059429F">
        <w:t>: Native CI/CD with YAML workflows stored alongside application code</w:t>
      </w:r>
    </w:p>
    <w:p w14:paraId="49FB3E9C" w14:textId="77777777" w:rsidR="0059429F" w:rsidRPr="0059429F" w:rsidRDefault="0059429F" w:rsidP="0059429F">
      <w:r w:rsidRPr="0059429F">
        <w:rPr>
          <w:b/>
          <w:bCs/>
        </w:rPr>
        <w:t>Runner Deployment</w:t>
      </w:r>
      <w:r w:rsidRPr="0059429F">
        <w:t>: Cloud-hosted and self-hosted runners within corporate network for secure execution</w:t>
      </w:r>
    </w:p>
    <w:p w14:paraId="469DC18F" w14:textId="77777777" w:rsidR="0059429F" w:rsidRPr="0059429F" w:rsidRDefault="0059429F" w:rsidP="0059429F">
      <w:r w:rsidRPr="0059429F">
        <w:rPr>
          <w:b/>
          <w:bCs/>
        </w:rPr>
        <w:t>Secret Management</w:t>
      </w:r>
      <w:r w:rsidRPr="0059429F">
        <w:t xml:space="preserve">: </w:t>
      </w:r>
      <w:proofErr w:type="spellStart"/>
      <w:r w:rsidRPr="0059429F">
        <w:t>HashiCorp</w:t>
      </w:r>
      <w:proofErr w:type="spellEnd"/>
      <w:r w:rsidRPr="0059429F">
        <w:t xml:space="preserve"> Vault integration eliminates hardcoded secrets from repositories</w:t>
      </w:r>
    </w:p>
    <w:p w14:paraId="2D177174" w14:textId="77777777" w:rsidR="0059429F" w:rsidRPr="0059429F" w:rsidRDefault="0059429F" w:rsidP="0059429F">
      <w:r w:rsidRPr="0059429F">
        <w:rPr>
          <w:b/>
          <w:bCs/>
        </w:rPr>
        <w:t>Deployment Gates</w:t>
      </w:r>
      <w:r w:rsidRPr="0059429F">
        <w:t>: GitHub Environments provide approval workflows for production releases</w:t>
      </w:r>
    </w:p>
    <w:p w14:paraId="77683532" w14:textId="77777777" w:rsidR="0059429F" w:rsidRPr="0059429F" w:rsidRDefault="0059429F" w:rsidP="0059429F">
      <w:r w:rsidRPr="0059429F">
        <w:rPr>
          <w:b/>
          <w:bCs/>
        </w:rPr>
        <w:t>Artifact Management</w:t>
      </w:r>
      <w:r w:rsidRPr="0059429F">
        <w:t>: GitHub Packages serves as Maven repository for Java dependencies</w:t>
      </w:r>
    </w:p>
    <w:p w14:paraId="73CDB8FF" w14:textId="77777777" w:rsidR="0059429F" w:rsidRPr="0059429F" w:rsidRDefault="0059429F" w:rsidP="0059429F">
      <w:pPr>
        <w:rPr>
          <w:b/>
          <w:bCs/>
        </w:rPr>
      </w:pPr>
      <w:r w:rsidRPr="0059429F">
        <w:rPr>
          <w:b/>
          <w:bCs/>
        </w:rPr>
        <w:t>2b. Automated Testing Strategy</w:t>
      </w:r>
    </w:p>
    <w:p w14:paraId="363EF5F7" w14:textId="77777777" w:rsidR="0059429F" w:rsidRPr="0059429F" w:rsidRDefault="0059429F" w:rsidP="0059429F">
      <w:r w:rsidRPr="0059429F">
        <w:t>A comprehensive multi-layered testing framework validates application functionality, performance, and security at every stage of the CI/CD pipeline, ensuring early defect detection and resolution.</w:t>
      </w:r>
    </w:p>
    <w:p w14:paraId="286ECACA" w14:textId="77777777" w:rsidR="0059429F" w:rsidRPr="0059429F" w:rsidRDefault="0059429F" w:rsidP="0059429F">
      <w:r w:rsidRPr="0059429F">
        <w:rPr>
          <w:b/>
          <w:bCs/>
        </w:rPr>
        <w:t>Unit Testing</w:t>
      </w:r>
      <w:r w:rsidRPr="0059429F">
        <w:t xml:space="preserve">: JUnit and Mockito frameworks with 80% minimum code coverage enforced by </w:t>
      </w:r>
      <w:proofErr w:type="spellStart"/>
      <w:r w:rsidRPr="0059429F">
        <w:t>JaCoCo</w:t>
      </w:r>
      <w:proofErr w:type="spellEnd"/>
    </w:p>
    <w:p w14:paraId="3D667ADA" w14:textId="77777777" w:rsidR="0059429F" w:rsidRPr="0059429F" w:rsidRDefault="0059429F" w:rsidP="0059429F">
      <w:r w:rsidRPr="0059429F">
        <w:rPr>
          <w:b/>
          <w:bCs/>
        </w:rPr>
        <w:t>Integration Testing</w:t>
      </w:r>
      <w:r w:rsidRPr="0059429F">
        <w:t xml:space="preserve">: </w:t>
      </w:r>
      <w:proofErr w:type="spellStart"/>
      <w:r w:rsidRPr="0059429F">
        <w:t>Testcontainers</w:t>
      </w:r>
      <w:proofErr w:type="spellEnd"/>
      <w:r w:rsidRPr="0059429F">
        <w:t xml:space="preserve"> for ephemeral databases and </w:t>
      </w:r>
      <w:proofErr w:type="spellStart"/>
      <w:r w:rsidRPr="0059429F">
        <w:t>WireMock</w:t>
      </w:r>
      <w:proofErr w:type="spellEnd"/>
      <w:r w:rsidRPr="0059429F">
        <w:t xml:space="preserve"> for service virtualization</w:t>
      </w:r>
    </w:p>
    <w:p w14:paraId="1F83E460" w14:textId="77777777" w:rsidR="0059429F" w:rsidRPr="0059429F" w:rsidRDefault="0059429F" w:rsidP="0059429F">
      <w:r w:rsidRPr="0059429F">
        <w:rPr>
          <w:b/>
          <w:bCs/>
        </w:rPr>
        <w:t>End-to-End Testing</w:t>
      </w:r>
      <w:r w:rsidRPr="0059429F">
        <w:t>: Selenium/Cypress frameworks validating complete workflows on ephemeral OpenShift environments</w:t>
      </w:r>
    </w:p>
    <w:p w14:paraId="21DCEEEC" w14:textId="77777777" w:rsidR="0059429F" w:rsidRPr="0059429F" w:rsidRDefault="0059429F" w:rsidP="0059429F">
      <w:r w:rsidRPr="0059429F">
        <w:rPr>
          <w:b/>
          <w:bCs/>
        </w:rPr>
        <w:t>Performance Testing</w:t>
      </w:r>
      <w:r w:rsidRPr="0059429F">
        <w:t>: JMeter/Gatling for load testing with baseline tracking to identify regressions</w:t>
      </w:r>
    </w:p>
    <w:p w14:paraId="33C6A87B" w14:textId="77777777" w:rsidR="0059429F" w:rsidRPr="0059429F" w:rsidRDefault="0059429F" w:rsidP="0059429F">
      <w:r w:rsidRPr="0059429F">
        <w:rPr>
          <w:b/>
          <w:bCs/>
        </w:rPr>
        <w:t>Contract Testing</w:t>
      </w:r>
      <w:r w:rsidRPr="0059429F">
        <w:t>: Pact ensures API compatibility between microservices, preventing breaking changes</w:t>
      </w:r>
    </w:p>
    <w:p w14:paraId="673A3ADE" w14:textId="77777777" w:rsidR="0059429F" w:rsidRPr="0059429F" w:rsidRDefault="0059429F" w:rsidP="0059429F">
      <w:r w:rsidRPr="0059429F">
        <w:rPr>
          <w:b/>
          <w:bCs/>
        </w:rPr>
        <w:t>Test Execution</w:t>
      </w:r>
      <w:r w:rsidRPr="0059429F">
        <w:t>: Automated on every commit with immediate feedback through GitHub Actions status checks</w:t>
      </w:r>
    </w:p>
    <w:p w14:paraId="3FF13BBA" w14:textId="77777777" w:rsidR="0059429F" w:rsidRPr="0059429F" w:rsidRDefault="0059429F" w:rsidP="0059429F">
      <w:r w:rsidRPr="0059429F">
        <w:rPr>
          <w:b/>
          <w:bCs/>
        </w:rPr>
        <w:t>Reporting</w:t>
      </w:r>
      <w:r w:rsidRPr="0059429F">
        <w:t>: Centralized test results dashboard providing comprehensive quality metrics and trends</w:t>
      </w:r>
    </w:p>
    <w:p w14:paraId="248D29AF" w14:textId="77777777" w:rsidR="0059429F" w:rsidRPr="0059429F" w:rsidRDefault="0059429F" w:rsidP="0059429F">
      <w:pPr>
        <w:rPr>
          <w:i/>
          <w:iCs/>
        </w:rPr>
      </w:pPr>
      <w:r w:rsidRPr="0059429F">
        <w:rPr>
          <w:i/>
          <w:iCs/>
        </w:rPr>
        <w:t>This testing pyramid approach ensures high-quality releases while maintaining rapid development velocity.</w:t>
      </w:r>
    </w:p>
    <w:p w14:paraId="5684F39E" w14:textId="77777777" w:rsidR="0059429F" w:rsidRPr="0059429F" w:rsidRDefault="0059429F" w:rsidP="0059429F">
      <w:pPr>
        <w:rPr>
          <w:b/>
          <w:bCs/>
        </w:rPr>
      </w:pPr>
      <w:r w:rsidRPr="0059429F">
        <w:rPr>
          <w:b/>
          <w:bCs/>
        </w:rPr>
        <w:t>2c. Container Image Build Process</w:t>
      </w:r>
    </w:p>
    <w:p w14:paraId="4582D475" w14:textId="77777777" w:rsidR="0059429F" w:rsidRPr="0059429F" w:rsidRDefault="0059429F" w:rsidP="0059429F">
      <w:r w:rsidRPr="0059429F">
        <w:t>The container image build process implements industry best practices for creating secure, optimized, and reproducible container images using multi-stage Docker builds and automated security scanning.</w:t>
      </w:r>
    </w:p>
    <w:p w14:paraId="471D6119" w14:textId="77777777" w:rsidR="0059429F" w:rsidRPr="0059429F" w:rsidRDefault="0059429F" w:rsidP="0059429F">
      <w:r w:rsidRPr="0059429F">
        <w:rPr>
          <w:b/>
          <w:bCs/>
        </w:rPr>
        <w:t>Base Images</w:t>
      </w:r>
      <w:r w:rsidRPr="0059429F">
        <w:t>: Red Hat Universal Base Images (UBI) ensuring FIPS compliance and regular security patches</w:t>
      </w:r>
    </w:p>
    <w:p w14:paraId="4D22D8B1" w14:textId="77777777" w:rsidR="0059429F" w:rsidRPr="0059429F" w:rsidRDefault="0059429F" w:rsidP="0059429F">
      <w:r w:rsidRPr="0059429F">
        <w:rPr>
          <w:b/>
          <w:bCs/>
        </w:rPr>
        <w:t>Java Optimization</w:t>
      </w:r>
      <w:r w:rsidRPr="0059429F">
        <w:t>: Red Hat OpenJDK base images with optimized JVM settings for containerized environments</w:t>
      </w:r>
    </w:p>
    <w:p w14:paraId="4CDFEB9F" w14:textId="77777777" w:rsidR="0059429F" w:rsidRPr="0059429F" w:rsidRDefault="0059429F" w:rsidP="0059429F">
      <w:r w:rsidRPr="0059429F">
        <w:rPr>
          <w:b/>
          <w:bCs/>
        </w:rPr>
        <w:t>Multi-Stage Builds</w:t>
      </w:r>
      <w:r w:rsidRPr="0059429F">
        <w:t>: Separation of compilation and runtime phases reducing image size by 60-70%</w:t>
      </w:r>
    </w:p>
    <w:p w14:paraId="455F0D20" w14:textId="77777777" w:rsidR="0059429F" w:rsidRPr="0059429F" w:rsidRDefault="0059429F" w:rsidP="0059429F">
      <w:proofErr w:type="spellStart"/>
      <w:r w:rsidRPr="0059429F">
        <w:rPr>
          <w:b/>
          <w:bCs/>
        </w:rPr>
        <w:t>BuildKit</w:t>
      </w:r>
      <w:proofErr w:type="spellEnd"/>
      <w:r w:rsidRPr="0059429F">
        <w:rPr>
          <w:b/>
          <w:bCs/>
        </w:rPr>
        <w:t xml:space="preserve"> Features</w:t>
      </w:r>
      <w:r w:rsidRPr="0059429F">
        <w:t>: Advanced caching and parallelization for faster build times</w:t>
      </w:r>
    </w:p>
    <w:p w14:paraId="6A8760B6" w14:textId="77777777" w:rsidR="0059429F" w:rsidRPr="0059429F" w:rsidRDefault="0059429F" w:rsidP="0059429F">
      <w:r w:rsidRPr="0059429F">
        <w:rPr>
          <w:b/>
          <w:bCs/>
        </w:rPr>
        <w:t>Layer Optimization</w:t>
      </w:r>
      <w:r w:rsidRPr="0059429F">
        <w:t xml:space="preserve">: Strategic </w:t>
      </w:r>
      <w:proofErr w:type="spellStart"/>
      <w:r w:rsidRPr="0059429F">
        <w:t>Dockerfile</w:t>
      </w:r>
      <w:proofErr w:type="spellEnd"/>
      <w:r w:rsidRPr="0059429F">
        <w:t xml:space="preserve"> instruction ordering from least to most frequently changing</w:t>
      </w:r>
    </w:p>
    <w:p w14:paraId="66960905" w14:textId="77777777" w:rsidR="0059429F" w:rsidRPr="0059429F" w:rsidRDefault="0059429F" w:rsidP="0059429F">
      <w:r w:rsidRPr="0059429F">
        <w:rPr>
          <w:b/>
          <w:bCs/>
        </w:rPr>
        <w:t>Image Tagging</w:t>
      </w:r>
      <w:r w:rsidRPr="0059429F">
        <w:t>: Git commit SHA, semantic version, and environment-specific labels for precise tracking</w:t>
      </w:r>
    </w:p>
    <w:p w14:paraId="24E4FC07" w14:textId="77777777" w:rsidR="0059429F" w:rsidRPr="0059429F" w:rsidRDefault="0059429F" w:rsidP="0059429F">
      <w:r w:rsidRPr="0059429F">
        <w:rPr>
          <w:b/>
          <w:bCs/>
        </w:rPr>
        <w:t>Registry Integration</w:t>
      </w:r>
      <w:r w:rsidRPr="0059429F">
        <w:t>: OpenShift integrated registry or Harbor with vulnerability scanning and image signing</w:t>
      </w:r>
    </w:p>
    <w:p w14:paraId="7FA57201" w14:textId="77777777" w:rsidR="0059429F" w:rsidRPr="0059429F" w:rsidRDefault="0059429F" w:rsidP="0059429F">
      <w:r w:rsidRPr="0059429F">
        <w:rPr>
          <w:b/>
          <w:bCs/>
        </w:rPr>
        <w:lastRenderedPageBreak/>
        <w:t>Storage Management</w:t>
      </w:r>
      <w:r w:rsidRPr="0059429F">
        <w:t>: RBAC, replication policies, and retention rules for efficient registry management</w:t>
      </w:r>
    </w:p>
    <w:p w14:paraId="09138BEC" w14:textId="77777777" w:rsidR="0059429F" w:rsidRPr="0059429F" w:rsidRDefault="0059429F" w:rsidP="0059429F">
      <w:pPr>
        <w:rPr>
          <w:i/>
          <w:iCs/>
        </w:rPr>
      </w:pPr>
      <w:r w:rsidRPr="0059429F">
        <w:rPr>
          <w:i/>
          <w:iCs/>
        </w:rPr>
        <w:t>Production-grade images are automatically built, scanned, and published with complete traceability and rollback capabilities.</w:t>
      </w:r>
    </w:p>
    <w:p w14:paraId="4DEBA471" w14:textId="77777777" w:rsidR="0059429F" w:rsidRPr="0059429F" w:rsidRDefault="0059429F" w:rsidP="0059429F">
      <w:pPr>
        <w:rPr>
          <w:b/>
          <w:bCs/>
        </w:rPr>
      </w:pPr>
      <w:r w:rsidRPr="0059429F">
        <w:rPr>
          <w:b/>
          <w:bCs/>
        </w:rPr>
        <w:t>2d. SAST &amp; DAST Scanning</w:t>
      </w:r>
    </w:p>
    <w:p w14:paraId="6410565F" w14:textId="77777777" w:rsidR="0059429F" w:rsidRPr="0059429F" w:rsidRDefault="0059429F" w:rsidP="0059429F">
      <w:r w:rsidRPr="0059429F">
        <w:t xml:space="preserve">Static and Dynamic Application Security Testing provide comprehensive vulnerability detection across application code, dependencies, and runtime </w:t>
      </w:r>
      <w:proofErr w:type="spellStart"/>
      <w:r w:rsidRPr="0059429F">
        <w:t>behavior</w:t>
      </w:r>
      <w:proofErr w:type="spellEnd"/>
      <w:r w:rsidRPr="0059429F">
        <w:t>, shifting security left in the development process.</w:t>
      </w:r>
    </w:p>
    <w:p w14:paraId="61CE53C0" w14:textId="77777777" w:rsidR="0059429F" w:rsidRPr="0059429F" w:rsidRDefault="0059429F" w:rsidP="0059429F">
      <w:r w:rsidRPr="0059429F">
        <w:rPr>
          <w:b/>
          <w:bCs/>
        </w:rPr>
        <w:t>SAST with SonarQube</w:t>
      </w:r>
      <w:r w:rsidRPr="0059429F">
        <w:t>: Automatic scanning on every PR and commit with quality gates enforcing minimum security ratings</w:t>
      </w:r>
    </w:p>
    <w:p w14:paraId="436FD367" w14:textId="77777777" w:rsidR="0059429F" w:rsidRPr="0059429F" w:rsidRDefault="0059429F" w:rsidP="0059429F">
      <w:r w:rsidRPr="0059429F">
        <w:rPr>
          <w:b/>
          <w:bCs/>
        </w:rPr>
        <w:t>Code Analysis</w:t>
      </w:r>
      <w:r w:rsidRPr="0059429F">
        <w:t>: Custom quality profiles for Java/Camunda incorporating OWASP Top 10 and CWE/SANS Top 25 rules</w:t>
      </w:r>
    </w:p>
    <w:p w14:paraId="340DEA6A" w14:textId="77777777" w:rsidR="0059429F" w:rsidRPr="0059429F" w:rsidRDefault="0059429F" w:rsidP="0059429F">
      <w:r w:rsidRPr="0059429F">
        <w:rPr>
          <w:b/>
          <w:bCs/>
        </w:rPr>
        <w:t>GitHub Integration</w:t>
      </w:r>
      <w:r w:rsidRPr="0059429F">
        <w:t>: Inline code comments highlighting security issues directly in pull request reviews</w:t>
      </w:r>
    </w:p>
    <w:p w14:paraId="14E6AFBD" w14:textId="77777777" w:rsidR="0059429F" w:rsidRPr="0059429F" w:rsidRDefault="0059429F" w:rsidP="0059429F">
      <w:r w:rsidRPr="0059429F">
        <w:rPr>
          <w:b/>
          <w:bCs/>
        </w:rPr>
        <w:t>Dependency Scanning</w:t>
      </w:r>
      <w:r w:rsidRPr="0059429F">
        <w:t xml:space="preserve">: OWASP Dependency-Check and </w:t>
      </w:r>
      <w:proofErr w:type="spellStart"/>
      <w:r w:rsidRPr="0059429F">
        <w:t>Snyk</w:t>
      </w:r>
      <w:proofErr w:type="spellEnd"/>
      <w:r w:rsidRPr="0059429F">
        <w:t xml:space="preserve"> identify vulnerabilities in third-party libraries</w:t>
      </w:r>
    </w:p>
    <w:p w14:paraId="70F0A738" w14:textId="77777777" w:rsidR="0059429F" w:rsidRPr="0059429F" w:rsidRDefault="0059429F" w:rsidP="0059429F">
      <w:r w:rsidRPr="0059429F">
        <w:rPr>
          <w:b/>
          <w:bCs/>
        </w:rPr>
        <w:t>Automated Updates</w:t>
      </w:r>
      <w:r w:rsidRPr="0059429F">
        <w:t xml:space="preserve">: </w:t>
      </w:r>
      <w:proofErr w:type="spellStart"/>
      <w:r w:rsidRPr="0059429F">
        <w:t>Dependabot</w:t>
      </w:r>
      <w:proofErr w:type="spellEnd"/>
      <w:r w:rsidRPr="0059429F">
        <w:t>/Renovate Bot create PRs for vulnerable dependency upgrades</w:t>
      </w:r>
    </w:p>
    <w:p w14:paraId="5B4C0D12" w14:textId="77777777" w:rsidR="0059429F" w:rsidRPr="0059429F" w:rsidRDefault="0059429F" w:rsidP="0059429F">
      <w:r w:rsidRPr="0059429F">
        <w:rPr>
          <w:b/>
          <w:bCs/>
        </w:rPr>
        <w:t>DAST with OWASP ZAP</w:t>
      </w:r>
      <w:r w:rsidRPr="0059429F">
        <w:t>: Runtime security testing against deployed applications in non-production environments</w:t>
      </w:r>
    </w:p>
    <w:p w14:paraId="0F9E63F4" w14:textId="77777777" w:rsidR="0059429F" w:rsidRPr="0059429F" w:rsidRDefault="0059429F" w:rsidP="0059429F">
      <w:r w:rsidRPr="0059429F">
        <w:rPr>
          <w:b/>
          <w:bCs/>
        </w:rPr>
        <w:t>Vulnerability Detection</w:t>
      </w:r>
      <w:r w:rsidRPr="0059429F">
        <w:t>: SQL injection, XSS, authentication weaknesses identified in running applications</w:t>
      </w:r>
    </w:p>
    <w:p w14:paraId="4A6D3725" w14:textId="77777777" w:rsidR="0059429F" w:rsidRPr="0059429F" w:rsidRDefault="0059429F" w:rsidP="0059429F">
      <w:r w:rsidRPr="0059429F">
        <w:rPr>
          <w:b/>
          <w:bCs/>
        </w:rPr>
        <w:t>Incident Management</w:t>
      </w:r>
      <w:r w:rsidRPr="0059429F">
        <w:t>: Centralized security dashboard with JIRA integration for automated ticket creation</w:t>
      </w:r>
    </w:p>
    <w:p w14:paraId="5AE9666C" w14:textId="77777777" w:rsidR="0059429F" w:rsidRPr="0059429F" w:rsidRDefault="0059429F" w:rsidP="0059429F">
      <w:r w:rsidRPr="0059429F">
        <w:rPr>
          <w:b/>
          <w:bCs/>
        </w:rPr>
        <w:t>Pipeline Integration</w:t>
      </w:r>
      <w:r w:rsidRPr="0059429F">
        <w:t>: Critical findings trigger automatic failures preventing vulnerable deployments</w:t>
      </w:r>
    </w:p>
    <w:p w14:paraId="470B3139" w14:textId="77777777" w:rsidR="0059429F" w:rsidRPr="0059429F" w:rsidRDefault="0059429F" w:rsidP="0059429F">
      <w:pPr>
        <w:rPr>
          <w:b/>
          <w:bCs/>
        </w:rPr>
      </w:pPr>
      <w:r w:rsidRPr="0059429F">
        <w:rPr>
          <w:b/>
          <w:bCs/>
        </w:rPr>
        <w:t>3. Deployment Strategy</w:t>
      </w:r>
    </w:p>
    <w:p w14:paraId="136C3871" w14:textId="77777777" w:rsidR="0059429F" w:rsidRPr="0059429F" w:rsidRDefault="0059429F" w:rsidP="0059429F">
      <w:pPr>
        <w:rPr>
          <w:b/>
          <w:bCs/>
        </w:rPr>
      </w:pPr>
      <w:r w:rsidRPr="0059429F">
        <w:rPr>
          <w:b/>
          <w:bCs/>
        </w:rPr>
        <w:t>3a. Blue-Green / Canary Deployment</w:t>
      </w:r>
    </w:p>
    <w:p w14:paraId="39BE0DA2" w14:textId="77777777" w:rsidR="0059429F" w:rsidRPr="0059429F" w:rsidRDefault="0059429F" w:rsidP="0059429F">
      <w:r w:rsidRPr="0059429F">
        <w:t>Advanced release management techniques that minimize downtime and reduce deployment risk through controlled traffic shifting and parallel environment maintenance.</w:t>
      </w:r>
    </w:p>
    <w:p w14:paraId="4B1DDDBD" w14:textId="77777777" w:rsidR="0059429F" w:rsidRPr="0059429F" w:rsidRDefault="0059429F" w:rsidP="0059429F">
      <w:r w:rsidRPr="0059429F">
        <w:rPr>
          <w:b/>
          <w:bCs/>
        </w:rPr>
        <w:t>Blue-Green Deployment</w:t>
      </w:r>
      <w:r w:rsidRPr="0059429F">
        <w:t>:</w:t>
      </w:r>
    </w:p>
    <w:p w14:paraId="53D065FD" w14:textId="77777777" w:rsidR="0059429F" w:rsidRPr="0059429F" w:rsidRDefault="0059429F" w:rsidP="0059429F">
      <w:r w:rsidRPr="0059429F">
        <w:t>• Maintains two identical production environments (blue: live, green: staging)</w:t>
      </w:r>
    </w:p>
    <w:p w14:paraId="7CE57BF0" w14:textId="77777777" w:rsidR="0059429F" w:rsidRPr="0059429F" w:rsidRDefault="0059429F" w:rsidP="0059429F">
      <w:r w:rsidRPr="0059429F">
        <w:t>• Zero-downtime cutover through atomic router reconfiguration in OpenShift</w:t>
      </w:r>
    </w:p>
    <w:p w14:paraId="0AD0AF03" w14:textId="77777777" w:rsidR="0059429F" w:rsidRPr="0059429F" w:rsidRDefault="0059429F" w:rsidP="0059429F">
      <w:r w:rsidRPr="0059429F">
        <w:t>• Immediate rollback capability by reverting traffic to blue environment</w:t>
      </w:r>
    </w:p>
    <w:p w14:paraId="02D6AD48" w14:textId="77777777" w:rsidR="0059429F" w:rsidRPr="0059429F" w:rsidRDefault="0059429F" w:rsidP="0059429F">
      <w:r w:rsidRPr="0059429F">
        <w:t>• Weighted traffic distribution for gradual validation before complete cutover</w:t>
      </w:r>
    </w:p>
    <w:p w14:paraId="00C25690" w14:textId="77777777" w:rsidR="0059429F" w:rsidRPr="0059429F" w:rsidRDefault="0059429F" w:rsidP="0059429F">
      <w:r w:rsidRPr="0059429F">
        <w:rPr>
          <w:b/>
          <w:bCs/>
        </w:rPr>
        <w:t>Canary Deployment</w:t>
      </w:r>
      <w:r w:rsidRPr="0059429F">
        <w:t>:</w:t>
      </w:r>
    </w:p>
    <w:p w14:paraId="3A7F76A8" w14:textId="77777777" w:rsidR="0059429F" w:rsidRPr="0059429F" w:rsidRDefault="0059429F" w:rsidP="0059429F">
      <w:r w:rsidRPr="0059429F">
        <w:t>• Progressive rollout to 5-10% of users initially, expanding gradually</w:t>
      </w:r>
    </w:p>
    <w:p w14:paraId="46F7D92D" w14:textId="77777777" w:rsidR="0059429F" w:rsidRPr="0059429F" w:rsidRDefault="0059429F" w:rsidP="0059429F">
      <w:r w:rsidRPr="0059429F">
        <w:t>• Istio service mesh provides sophisticated percentage-based, header-based, and geographic routing</w:t>
      </w:r>
    </w:p>
    <w:p w14:paraId="2D536B64" w14:textId="77777777" w:rsidR="0059429F" w:rsidRPr="0059429F" w:rsidRDefault="0059429F" w:rsidP="0059429F">
      <w:r w:rsidRPr="0059429F">
        <w:lastRenderedPageBreak/>
        <w:t>• Automated canary analysis via Flagger monitoring error rates, response times, and business KPIs</w:t>
      </w:r>
    </w:p>
    <w:p w14:paraId="744B9F36" w14:textId="77777777" w:rsidR="0059429F" w:rsidRPr="0059429F" w:rsidRDefault="0059429F" w:rsidP="0059429F">
      <w:r w:rsidRPr="0059429F">
        <w:t>• Automatic promotion or rollback based on predefined metric thresholds</w:t>
      </w:r>
    </w:p>
    <w:p w14:paraId="1427CA30" w14:textId="77777777" w:rsidR="0059429F" w:rsidRPr="0059429F" w:rsidRDefault="0059429F" w:rsidP="0059429F">
      <w:proofErr w:type="spellStart"/>
      <w:r w:rsidRPr="0059429F">
        <w:rPr>
          <w:b/>
          <w:bCs/>
        </w:rPr>
        <w:t>GitOps</w:t>
      </w:r>
      <w:proofErr w:type="spellEnd"/>
      <w:r w:rsidRPr="0059429F">
        <w:rPr>
          <w:b/>
          <w:bCs/>
        </w:rPr>
        <w:t xml:space="preserve"> Orchestration</w:t>
      </w:r>
      <w:r w:rsidRPr="0059429F">
        <w:t>:</w:t>
      </w:r>
    </w:p>
    <w:p w14:paraId="558458BF" w14:textId="77777777" w:rsidR="0059429F" w:rsidRPr="0059429F" w:rsidRDefault="0059429F" w:rsidP="0059429F">
      <w:r w:rsidRPr="0059429F">
        <w:t xml:space="preserve">• </w:t>
      </w:r>
      <w:proofErr w:type="spellStart"/>
      <w:r w:rsidRPr="0059429F">
        <w:t>ArgoCD</w:t>
      </w:r>
      <w:proofErr w:type="spellEnd"/>
      <w:r w:rsidRPr="0059429F">
        <w:t xml:space="preserve"> maintains deployment state with automated reconciliation from Git repositories</w:t>
      </w:r>
    </w:p>
    <w:p w14:paraId="514D71E6" w14:textId="77777777" w:rsidR="0059429F" w:rsidRPr="0059429F" w:rsidRDefault="0059429F" w:rsidP="0059429F">
      <w:r w:rsidRPr="0059429F">
        <w:t>• Grafana dashboards display side-by-side metrics comparing canary versus stable versions</w:t>
      </w:r>
    </w:p>
    <w:p w14:paraId="23176E95" w14:textId="77777777" w:rsidR="0059429F" w:rsidRPr="0059429F" w:rsidRDefault="0059429F" w:rsidP="0059429F">
      <w:r w:rsidRPr="0059429F">
        <w:t>• Complete observability enabling rapid identification of performance regressions</w:t>
      </w:r>
    </w:p>
    <w:p w14:paraId="54F9FE6E" w14:textId="77777777" w:rsidR="0059429F" w:rsidRPr="0059429F" w:rsidRDefault="0059429F" w:rsidP="0059429F">
      <w:pPr>
        <w:rPr>
          <w:b/>
          <w:bCs/>
        </w:rPr>
      </w:pPr>
      <w:r w:rsidRPr="0059429F">
        <w:rPr>
          <w:b/>
          <w:bCs/>
        </w:rPr>
        <w:t>3b. Rolling Updates Configuration</w:t>
      </w:r>
    </w:p>
    <w:p w14:paraId="15A29390" w14:textId="77777777" w:rsidR="0059429F" w:rsidRPr="0059429F" w:rsidRDefault="0059429F" w:rsidP="0059429F">
      <w:r w:rsidRPr="0059429F">
        <w:t>The default deployment strategy for OpenShift applications, providing gradual replacement of instances while maintaining service availability throughout updates.</w:t>
      </w:r>
    </w:p>
    <w:p w14:paraId="1903A75F" w14:textId="77777777" w:rsidR="0059429F" w:rsidRPr="0059429F" w:rsidRDefault="0059429F" w:rsidP="0059429F">
      <w:r w:rsidRPr="0059429F">
        <w:rPr>
          <w:b/>
          <w:bCs/>
        </w:rPr>
        <w:t>Update Parameters</w:t>
      </w:r>
      <w:r w:rsidRPr="0059429F">
        <w:t>:</w:t>
      </w:r>
    </w:p>
    <w:p w14:paraId="3C38B9DC" w14:textId="77777777" w:rsidR="0059429F" w:rsidRPr="0059429F" w:rsidRDefault="0059429F" w:rsidP="0059429F">
      <w:r w:rsidRPr="0059429F">
        <w:t xml:space="preserve">• </w:t>
      </w:r>
      <w:proofErr w:type="spellStart"/>
      <w:r w:rsidRPr="0059429F">
        <w:t>maxSurge</w:t>
      </w:r>
      <w:proofErr w:type="spellEnd"/>
      <w:r w:rsidRPr="0059429F">
        <w:t>: Additional pods created above desired count for faster deployments</w:t>
      </w:r>
    </w:p>
    <w:p w14:paraId="673EF84C" w14:textId="77777777" w:rsidR="0059429F" w:rsidRPr="0059429F" w:rsidRDefault="0059429F" w:rsidP="0059429F">
      <w:r w:rsidRPr="0059429F">
        <w:t xml:space="preserve">• </w:t>
      </w:r>
      <w:proofErr w:type="spellStart"/>
      <w:r w:rsidRPr="0059429F">
        <w:t>maxUnavailable</w:t>
      </w:r>
      <w:proofErr w:type="spellEnd"/>
      <w:r w:rsidRPr="0059429F">
        <w:t xml:space="preserve">: </w:t>
      </w:r>
      <w:proofErr w:type="gramStart"/>
      <w:r w:rsidRPr="0059429F">
        <w:t>Typically</w:t>
      </w:r>
      <w:proofErr w:type="gramEnd"/>
      <w:r w:rsidRPr="0059429F">
        <w:t xml:space="preserve"> 25% maintaining 75% capacity during rollouts</w:t>
      </w:r>
    </w:p>
    <w:p w14:paraId="75C87178" w14:textId="77777777" w:rsidR="0059429F" w:rsidRPr="0059429F" w:rsidRDefault="0059429F" w:rsidP="0059429F">
      <w:r w:rsidRPr="0059429F">
        <w:rPr>
          <w:b/>
          <w:bCs/>
        </w:rPr>
        <w:t>Health Checks</w:t>
      </w:r>
      <w:r w:rsidRPr="0059429F">
        <w:t>:</w:t>
      </w:r>
    </w:p>
    <w:p w14:paraId="25B5FE15" w14:textId="77777777" w:rsidR="0059429F" w:rsidRPr="0059429F" w:rsidRDefault="0059429F" w:rsidP="0059429F">
      <w:r w:rsidRPr="0059429F">
        <w:t>• Readiness probes ensure new pods are fully initialized before receiving traffic</w:t>
      </w:r>
    </w:p>
    <w:p w14:paraId="51E13E46" w14:textId="77777777" w:rsidR="0059429F" w:rsidRPr="0059429F" w:rsidRDefault="0059429F" w:rsidP="0059429F">
      <w:r w:rsidRPr="0059429F">
        <w:t>• Liveness probes detect failed pods triggering automatic replacement</w:t>
      </w:r>
    </w:p>
    <w:p w14:paraId="491EEAAE" w14:textId="77777777" w:rsidR="0059429F" w:rsidRPr="0059429F" w:rsidRDefault="0059429F" w:rsidP="0059429F">
      <w:r w:rsidRPr="0059429F">
        <w:t>• Initial delay periods accommodate Java JVM warmup time</w:t>
      </w:r>
    </w:p>
    <w:p w14:paraId="421DFA97" w14:textId="77777777" w:rsidR="0059429F" w:rsidRPr="0059429F" w:rsidRDefault="0059429F" w:rsidP="0059429F">
      <w:r w:rsidRPr="0059429F">
        <w:rPr>
          <w:b/>
          <w:bCs/>
        </w:rPr>
        <w:t>Deployment Process</w:t>
      </w:r>
      <w:r w:rsidRPr="0059429F">
        <w:t>:</w:t>
      </w:r>
    </w:p>
    <w:p w14:paraId="1323437B" w14:textId="77777777" w:rsidR="0059429F" w:rsidRPr="0059429F" w:rsidRDefault="0059429F" w:rsidP="0059429F">
      <w:r w:rsidRPr="0059429F">
        <w:t>• Gradual pod replacement monitoring health checks before terminating old versions</w:t>
      </w:r>
    </w:p>
    <w:p w14:paraId="4AE08A3E" w14:textId="77777777" w:rsidR="0059429F" w:rsidRPr="0059429F" w:rsidRDefault="0059429F" w:rsidP="0059429F">
      <w:r w:rsidRPr="0059429F">
        <w:t>• Automatic pause and rollback if new pods repeatedly fail health checks</w:t>
      </w:r>
    </w:p>
    <w:p w14:paraId="23244E15" w14:textId="77777777" w:rsidR="0059429F" w:rsidRPr="0059429F" w:rsidRDefault="0059429F" w:rsidP="0059429F">
      <w:r w:rsidRPr="0059429F">
        <w:t>• Pod Disruption Budgets (PDBs) ensure minimum availability during disruptions</w:t>
      </w:r>
    </w:p>
    <w:p w14:paraId="42D44223" w14:textId="77777777" w:rsidR="0059429F" w:rsidRPr="0059429F" w:rsidRDefault="0059429F" w:rsidP="0059429F">
      <w:r w:rsidRPr="0059429F">
        <w:rPr>
          <w:b/>
          <w:bCs/>
        </w:rPr>
        <w:t>Rollback Capability</w:t>
      </w:r>
      <w:r w:rsidRPr="0059429F">
        <w:t>:</w:t>
      </w:r>
    </w:p>
    <w:p w14:paraId="63FA0FA1" w14:textId="77777777" w:rsidR="0059429F" w:rsidRPr="0059429F" w:rsidRDefault="0059429F" w:rsidP="0059429F">
      <w:r w:rsidRPr="0059429F">
        <w:t>• Historical deployment records enable one-command rollback to any previous revision</w:t>
      </w:r>
    </w:p>
    <w:p w14:paraId="0B36884E" w14:textId="77777777" w:rsidR="0059429F" w:rsidRPr="0059429F" w:rsidRDefault="0059429F" w:rsidP="0059429F">
      <w:r w:rsidRPr="0059429F">
        <w:t xml:space="preserve">• </w:t>
      </w:r>
      <w:proofErr w:type="spellStart"/>
      <w:r w:rsidRPr="0059429F">
        <w:t>GitOps</w:t>
      </w:r>
      <w:proofErr w:type="spellEnd"/>
      <w:r w:rsidRPr="0059429F">
        <w:t xml:space="preserve"> integration ensures version-controlled, auditable deployment configurations</w:t>
      </w:r>
    </w:p>
    <w:p w14:paraId="4617D2A1" w14:textId="77777777" w:rsidR="0059429F" w:rsidRPr="0059429F" w:rsidRDefault="0059429F" w:rsidP="0059429F">
      <w:pPr>
        <w:rPr>
          <w:b/>
          <w:bCs/>
        </w:rPr>
      </w:pPr>
      <w:r w:rsidRPr="0059429F">
        <w:rPr>
          <w:b/>
          <w:bCs/>
        </w:rPr>
        <w:t>3c. Zero-Downtime Deployment</w:t>
      </w:r>
    </w:p>
    <w:p w14:paraId="1AF85078" w14:textId="77777777" w:rsidR="0059429F" w:rsidRPr="0059429F" w:rsidRDefault="0059429F" w:rsidP="0059429F">
      <w:r w:rsidRPr="0059429F">
        <w:t>Ensures continuous service availability throughout the entire deployment lifecycle for business-critical applications with stringent SLA requirements.</w:t>
      </w:r>
    </w:p>
    <w:p w14:paraId="4333C73D" w14:textId="77777777" w:rsidR="0059429F" w:rsidRPr="0059429F" w:rsidRDefault="0059429F" w:rsidP="0059429F">
      <w:r w:rsidRPr="0059429F">
        <w:rPr>
          <w:b/>
          <w:bCs/>
        </w:rPr>
        <w:t>Database Migrations</w:t>
      </w:r>
      <w:r w:rsidRPr="0059429F">
        <w:t>:</w:t>
      </w:r>
    </w:p>
    <w:p w14:paraId="346F391E" w14:textId="77777777" w:rsidR="0059429F" w:rsidRPr="0059429F" w:rsidRDefault="0059429F" w:rsidP="0059429F">
      <w:r w:rsidRPr="0059429F">
        <w:t>• Expand-contract pattern with backward-compatible schema changes</w:t>
      </w:r>
    </w:p>
    <w:p w14:paraId="29EEF217" w14:textId="77777777" w:rsidR="0059429F" w:rsidRPr="0059429F" w:rsidRDefault="0059429F" w:rsidP="0059429F">
      <w:r w:rsidRPr="0059429F">
        <w:t>• Liquibase/Flyway for automated, idempotent database migrations</w:t>
      </w:r>
    </w:p>
    <w:p w14:paraId="4ECA2D0D" w14:textId="77777777" w:rsidR="0059429F" w:rsidRPr="0059429F" w:rsidRDefault="0059429F" w:rsidP="0059429F">
      <w:r w:rsidRPr="0059429F">
        <w:rPr>
          <w:b/>
          <w:bCs/>
        </w:rPr>
        <w:t>Graceful Shutdown</w:t>
      </w:r>
      <w:r w:rsidRPr="0059429F">
        <w:t>:</w:t>
      </w:r>
    </w:p>
    <w:p w14:paraId="3D2F3D9D" w14:textId="77777777" w:rsidR="0059429F" w:rsidRPr="0059429F" w:rsidRDefault="0059429F" w:rsidP="0059429F">
      <w:r w:rsidRPr="0059429F">
        <w:t>• SIGTERM signal handling completing in-flight requests while rejecting new ones</w:t>
      </w:r>
    </w:p>
    <w:p w14:paraId="585B8D78" w14:textId="77777777" w:rsidR="0059429F" w:rsidRPr="0059429F" w:rsidRDefault="0059429F" w:rsidP="0059429F">
      <w:r w:rsidRPr="0059429F">
        <w:t xml:space="preserve">• </w:t>
      </w:r>
      <w:proofErr w:type="spellStart"/>
      <w:r w:rsidRPr="0059429F">
        <w:t>terminationGracePeriodSeconds</w:t>
      </w:r>
      <w:proofErr w:type="spellEnd"/>
      <w:r w:rsidRPr="0059429F">
        <w:t xml:space="preserve"> provides adequate shutdown time</w:t>
      </w:r>
    </w:p>
    <w:p w14:paraId="4B4F21D7" w14:textId="77777777" w:rsidR="0059429F" w:rsidRPr="0059429F" w:rsidRDefault="0059429F" w:rsidP="0059429F">
      <w:r w:rsidRPr="0059429F">
        <w:lastRenderedPageBreak/>
        <w:t>• Connection draining in load balancers maintains existing connections</w:t>
      </w:r>
    </w:p>
    <w:p w14:paraId="35D20880" w14:textId="77777777" w:rsidR="0059429F" w:rsidRPr="0059429F" w:rsidRDefault="0059429F" w:rsidP="0059429F">
      <w:r w:rsidRPr="0059429F">
        <w:rPr>
          <w:b/>
          <w:bCs/>
        </w:rPr>
        <w:t>Traffic Management</w:t>
      </w:r>
      <w:r w:rsidRPr="0059429F">
        <w:t>:</w:t>
      </w:r>
    </w:p>
    <w:p w14:paraId="559CF6B5" w14:textId="77777777" w:rsidR="0059429F" w:rsidRPr="0059429F" w:rsidRDefault="0059429F" w:rsidP="0059429F">
      <w:r w:rsidRPr="0059429F">
        <w:t>• Istio circuit breaking and retry logic routing traffic away from unhealthy instances</w:t>
      </w:r>
    </w:p>
    <w:p w14:paraId="01B1604A" w14:textId="77777777" w:rsidR="0059429F" w:rsidRPr="0059429F" w:rsidRDefault="0059429F" w:rsidP="0059429F">
      <w:r w:rsidRPr="0059429F">
        <w:t>• Service mesh ensures intelligent request distribution during updates</w:t>
      </w:r>
    </w:p>
    <w:p w14:paraId="0CC7A4E4" w14:textId="77777777" w:rsidR="0059429F" w:rsidRPr="0059429F" w:rsidRDefault="0059429F" w:rsidP="0059429F">
      <w:r w:rsidRPr="0059429F">
        <w:rPr>
          <w:b/>
          <w:bCs/>
        </w:rPr>
        <w:t>Session Management</w:t>
      </w:r>
      <w:r w:rsidRPr="0059429F">
        <w:t>:</w:t>
      </w:r>
    </w:p>
    <w:p w14:paraId="620D8689" w14:textId="77777777" w:rsidR="0059429F" w:rsidRPr="0059429F" w:rsidRDefault="0059429F" w:rsidP="0059429F">
      <w:r w:rsidRPr="0059429F">
        <w:t>• Stateless application design or distributed session stores (Redis)</w:t>
      </w:r>
    </w:p>
    <w:p w14:paraId="3BEF2015" w14:textId="77777777" w:rsidR="0059429F" w:rsidRPr="0059429F" w:rsidRDefault="0059429F" w:rsidP="0059429F">
      <w:r w:rsidRPr="0059429F">
        <w:t>• API versioning enables simultaneous operation of multiple versions</w:t>
      </w:r>
    </w:p>
    <w:p w14:paraId="5FAEACE1" w14:textId="77777777" w:rsidR="0059429F" w:rsidRPr="0059429F" w:rsidRDefault="0059429F" w:rsidP="0059429F">
      <w:r w:rsidRPr="0059429F">
        <w:rPr>
          <w:b/>
          <w:bCs/>
        </w:rPr>
        <w:t>Feature Flags</w:t>
      </w:r>
      <w:r w:rsidRPr="0059429F">
        <w:t>:</w:t>
      </w:r>
    </w:p>
    <w:p w14:paraId="4B2B191E" w14:textId="77777777" w:rsidR="0059429F" w:rsidRPr="0059429F" w:rsidRDefault="0059429F" w:rsidP="0059429F">
      <w:r w:rsidRPr="0059429F">
        <w:t>• Runtime feature activation independent of deployment cycles (</w:t>
      </w:r>
      <w:proofErr w:type="spellStart"/>
      <w:r w:rsidRPr="0059429F">
        <w:t>LaunchDarkly</w:t>
      </w:r>
      <w:proofErr w:type="spellEnd"/>
      <w:r w:rsidRPr="0059429F">
        <w:t>)</w:t>
      </w:r>
    </w:p>
    <w:p w14:paraId="4F6F6485" w14:textId="77777777" w:rsidR="0059429F" w:rsidRPr="0059429F" w:rsidRDefault="0059429F" w:rsidP="0059429F">
      <w:r w:rsidRPr="0059429F">
        <w:t>• Additional risk mitigation layer for new functionality rollout</w:t>
      </w:r>
    </w:p>
    <w:p w14:paraId="7F702D3C" w14:textId="77777777" w:rsidR="0059429F" w:rsidRPr="0059429F" w:rsidRDefault="0059429F" w:rsidP="0059429F">
      <w:r w:rsidRPr="0059429F">
        <w:rPr>
          <w:b/>
          <w:bCs/>
        </w:rPr>
        <w:t>Monitoring</w:t>
      </w:r>
      <w:r w:rsidRPr="0059429F">
        <w:t>:</w:t>
      </w:r>
    </w:p>
    <w:p w14:paraId="0D845EB8" w14:textId="77777777" w:rsidR="0059429F" w:rsidRPr="0059429F" w:rsidRDefault="0059429F" w:rsidP="0059429F">
      <w:r w:rsidRPr="0059429F">
        <w:t>• Real-time tracking of success rates, response times, and error rates</w:t>
      </w:r>
    </w:p>
    <w:p w14:paraId="2A327F81" w14:textId="77777777" w:rsidR="0059429F" w:rsidRPr="0059429F" w:rsidRDefault="0059429F" w:rsidP="0059429F">
      <w:r w:rsidRPr="0059429F">
        <w:t>• Automated alerts and rollback triggers for service quality degradation</w:t>
      </w:r>
    </w:p>
    <w:p w14:paraId="6E52365A" w14:textId="77777777" w:rsidR="0059429F" w:rsidRPr="0059429F" w:rsidRDefault="0059429F" w:rsidP="0059429F">
      <w:pPr>
        <w:rPr>
          <w:b/>
          <w:bCs/>
        </w:rPr>
      </w:pPr>
      <w:r w:rsidRPr="0059429F">
        <w:rPr>
          <w:b/>
          <w:bCs/>
        </w:rPr>
        <w:t>4. Configuration Management</w:t>
      </w:r>
    </w:p>
    <w:p w14:paraId="62FC0744" w14:textId="77777777" w:rsidR="0059429F" w:rsidRPr="0059429F" w:rsidRDefault="0059429F" w:rsidP="0059429F">
      <w:pPr>
        <w:rPr>
          <w:b/>
          <w:bCs/>
        </w:rPr>
      </w:pPr>
      <w:r w:rsidRPr="0059429F">
        <w:rPr>
          <w:b/>
          <w:bCs/>
        </w:rPr>
        <w:t>4a. Environment-Specific Configurations</w:t>
      </w:r>
    </w:p>
    <w:p w14:paraId="79AF9D2E" w14:textId="77777777" w:rsidR="0059429F" w:rsidRPr="0059429F" w:rsidRDefault="0059429F" w:rsidP="0059429F">
      <w:r w:rsidRPr="0059429F">
        <w:t xml:space="preserve">Maintains consistent application </w:t>
      </w:r>
      <w:proofErr w:type="spellStart"/>
      <w:r w:rsidRPr="0059429F">
        <w:t>behavior</w:t>
      </w:r>
      <w:proofErr w:type="spellEnd"/>
      <w:r w:rsidRPr="0059429F">
        <w:t xml:space="preserve"> across environments while accommodating necessary variations, following twelve-factor app principles of strict code-configuration separation.</w:t>
      </w:r>
    </w:p>
    <w:p w14:paraId="612DF9FA" w14:textId="77777777" w:rsidR="0059429F" w:rsidRPr="0059429F" w:rsidRDefault="0059429F" w:rsidP="0059429F">
      <w:r w:rsidRPr="0059429F">
        <w:rPr>
          <w:b/>
          <w:bCs/>
        </w:rPr>
        <w:t>OpenShift Resources</w:t>
      </w:r>
      <w:r w:rsidRPr="0059429F">
        <w:t>:</w:t>
      </w:r>
    </w:p>
    <w:p w14:paraId="3BDBC6DC" w14:textId="77777777" w:rsidR="0059429F" w:rsidRPr="0059429F" w:rsidRDefault="0059429F" w:rsidP="0059429F">
      <w:r w:rsidRPr="0059429F">
        <w:t xml:space="preserve">• </w:t>
      </w:r>
      <w:proofErr w:type="spellStart"/>
      <w:r w:rsidRPr="0059429F">
        <w:t>ConfigMaps</w:t>
      </w:r>
      <w:proofErr w:type="spellEnd"/>
      <w:r w:rsidRPr="0059429F">
        <w:t xml:space="preserve"> for non-sensitive configuration (endpoints, feature flags, resource limits)</w:t>
      </w:r>
    </w:p>
    <w:p w14:paraId="7968B3FE" w14:textId="77777777" w:rsidR="0059429F" w:rsidRPr="0059429F" w:rsidRDefault="0059429F" w:rsidP="0059429F">
      <w:r w:rsidRPr="0059429F">
        <w:t xml:space="preserve">• Secrets for credentials, certificates, and encryption keys with </w:t>
      </w:r>
      <w:proofErr w:type="spellStart"/>
      <w:r w:rsidRPr="0059429F">
        <w:t>etcd</w:t>
      </w:r>
      <w:proofErr w:type="spellEnd"/>
      <w:r w:rsidRPr="0059429F">
        <w:t xml:space="preserve"> encryption at rest</w:t>
      </w:r>
    </w:p>
    <w:p w14:paraId="40CE21D1" w14:textId="77777777" w:rsidR="0059429F" w:rsidRPr="0059429F" w:rsidRDefault="0059429F" w:rsidP="0059429F">
      <w:r w:rsidRPr="0059429F">
        <w:t>• Environment variable or volume mount injection by OpenShift</w:t>
      </w:r>
    </w:p>
    <w:p w14:paraId="3EF42338" w14:textId="77777777" w:rsidR="0059429F" w:rsidRPr="0059429F" w:rsidRDefault="0059429F" w:rsidP="0059429F">
      <w:r w:rsidRPr="0059429F">
        <w:rPr>
          <w:b/>
          <w:bCs/>
        </w:rPr>
        <w:t>Configuration Structure</w:t>
      </w:r>
      <w:r w:rsidRPr="0059429F">
        <w:t>:</w:t>
      </w:r>
    </w:p>
    <w:p w14:paraId="36F80272" w14:textId="77777777" w:rsidR="0059429F" w:rsidRPr="0059429F" w:rsidRDefault="0059429F" w:rsidP="0059429F">
      <w:r w:rsidRPr="0059429F">
        <w:t>• Hierarchical organization with base configurations and environment-specific overlays</w:t>
      </w:r>
    </w:p>
    <w:p w14:paraId="6382A6DB" w14:textId="77777777" w:rsidR="0059429F" w:rsidRPr="0059429F" w:rsidRDefault="0059429F" w:rsidP="0059429F">
      <w:r w:rsidRPr="0059429F">
        <w:t xml:space="preserve">• </w:t>
      </w:r>
      <w:proofErr w:type="spellStart"/>
      <w:r w:rsidRPr="0059429F">
        <w:t>Kustomize</w:t>
      </w:r>
      <w:proofErr w:type="spellEnd"/>
      <w:r w:rsidRPr="0059429F">
        <w:t xml:space="preserve"> for declarative customization without templating</w:t>
      </w:r>
    </w:p>
    <w:p w14:paraId="2647F86D" w14:textId="77777777" w:rsidR="0059429F" w:rsidRPr="0059429F" w:rsidRDefault="0059429F" w:rsidP="0059429F">
      <w:r w:rsidRPr="0059429F">
        <w:t>• Clear visualization of configuration differences between environments</w:t>
      </w:r>
    </w:p>
    <w:p w14:paraId="32123169" w14:textId="77777777" w:rsidR="0059429F" w:rsidRPr="0059429F" w:rsidRDefault="0059429F" w:rsidP="0059429F">
      <w:proofErr w:type="spellStart"/>
      <w:r w:rsidRPr="0059429F">
        <w:rPr>
          <w:b/>
          <w:bCs/>
        </w:rPr>
        <w:t>GitOps</w:t>
      </w:r>
      <w:proofErr w:type="spellEnd"/>
      <w:r w:rsidRPr="0059429F">
        <w:rPr>
          <w:b/>
          <w:bCs/>
        </w:rPr>
        <w:t xml:space="preserve"> Implementation</w:t>
      </w:r>
      <w:r w:rsidRPr="0059429F">
        <w:t>:</w:t>
      </w:r>
    </w:p>
    <w:p w14:paraId="7EFE4B61" w14:textId="77777777" w:rsidR="0059429F" w:rsidRPr="0059429F" w:rsidRDefault="0059429F" w:rsidP="0059429F">
      <w:r w:rsidRPr="0059429F">
        <w:t>• Version-controlled configurations in Git with separate branches/directories per environment</w:t>
      </w:r>
    </w:p>
    <w:p w14:paraId="7C9EB7F4" w14:textId="77777777" w:rsidR="0059429F" w:rsidRPr="0059429F" w:rsidRDefault="0059429F" w:rsidP="0059429F">
      <w:r w:rsidRPr="0059429F">
        <w:t>• Automated validation during CI/CD pipeline with schema checks</w:t>
      </w:r>
    </w:p>
    <w:p w14:paraId="7004053F" w14:textId="77777777" w:rsidR="0059429F" w:rsidRPr="0059429F" w:rsidRDefault="0059429F" w:rsidP="0059429F">
      <w:r w:rsidRPr="0059429F">
        <w:t>• Dry-run deployments prevent runtime configuration errors</w:t>
      </w:r>
    </w:p>
    <w:p w14:paraId="654A3A98" w14:textId="77777777" w:rsidR="0059429F" w:rsidRPr="0059429F" w:rsidRDefault="0059429F" w:rsidP="0059429F">
      <w:r w:rsidRPr="0059429F">
        <w:rPr>
          <w:b/>
          <w:bCs/>
        </w:rPr>
        <w:t>Ansible Integration</w:t>
      </w:r>
      <w:r w:rsidRPr="0059429F">
        <w:t>:</w:t>
      </w:r>
    </w:p>
    <w:p w14:paraId="6BB6CB08" w14:textId="77777777" w:rsidR="0059429F" w:rsidRPr="0059429F" w:rsidRDefault="0059429F" w:rsidP="0059429F">
      <w:r w:rsidRPr="0059429F">
        <w:t>• System-level configuration for OS parameters and monitoring agents</w:t>
      </w:r>
    </w:p>
    <w:p w14:paraId="5E97EEBC" w14:textId="77777777" w:rsidR="0059429F" w:rsidRPr="0059429F" w:rsidRDefault="0059429F" w:rsidP="0059429F">
      <w:r w:rsidRPr="0059429F">
        <w:lastRenderedPageBreak/>
        <w:t>• Enterprise system integration and infrastructure-layer management</w:t>
      </w:r>
    </w:p>
    <w:p w14:paraId="05AE93D1" w14:textId="77777777" w:rsidR="0059429F" w:rsidRPr="0059429F" w:rsidRDefault="0059429F" w:rsidP="0059429F">
      <w:pPr>
        <w:rPr>
          <w:i/>
          <w:iCs/>
        </w:rPr>
      </w:pPr>
      <w:r w:rsidRPr="0059429F">
        <w:rPr>
          <w:i/>
          <w:iCs/>
        </w:rPr>
        <w:t>Comprehensive configuration management spanning both application and infrastructure layers with complete traceability.</w:t>
      </w:r>
    </w:p>
    <w:p w14:paraId="15697386" w14:textId="77777777" w:rsidR="0059429F" w:rsidRPr="0059429F" w:rsidRDefault="0059429F" w:rsidP="0059429F">
      <w:pPr>
        <w:rPr>
          <w:b/>
          <w:bCs/>
        </w:rPr>
      </w:pPr>
      <w:r w:rsidRPr="0059429F">
        <w:rPr>
          <w:b/>
          <w:bCs/>
        </w:rPr>
        <w:t>4b. Secret Management</w:t>
      </w:r>
    </w:p>
    <w:p w14:paraId="098190CF" w14:textId="77777777" w:rsidR="0059429F" w:rsidRPr="0059429F" w:rsidRDefault="0059429F" w:rsidP="0059429F">
      <w:r w:rsidRPr="0059429F">
        <w:t xml:space="preserve">Enterprise-grade security controls for sensitive credentials utilizing </w:t>
      </w:r>
      <w:proofErr w:type="spellStart"/>
      <w:r w:rsidRPr="0059429F">
        <w:t>HashiCorp</w:t>
      </w:r>
      <w:proofErr w:type="spellEnd"/>
      <w:r w:rsidRPr="0059429F">
        <w:t xml:space="preserve"> Vault as the centralized secrets management platform with dynamic secret generation and automatic rotation.</w:t>
      </w:r>
    </w:p>
    <w:p w14:paraId="4A9D005C" w14:textId="77777777" w:rsidR="0059429F" w:rsidRPr="0059429F" w:rsidRDefault="0059429F" w:rsidP="0059429F">
      <w:r w:rsidRPr="0059429F">
        <w:rPr>
          <w:b/>
          <w:bCs/>
        </w:rPr>
        <w:t>Vault Architecture</w:t>
      </w:r>
      <w:r w:rsidRPr="0059429F">
        <w:t>:</w:t>
      </w:r>
    </w:p>
    <w:p w14:paraId="042394E1" w14:textId="77777777" w:rsidR="0059429F" w:rsidRPr="0059429F" w:rsidRDefault="0059429F" w:rsidP="0059429F">
      <w:r w:rsidRPr="0059429F">
        <w:t>• Authoritative source for all secrets with Kubernetes service account authentication</w:t>
      </w:r>
    </w:p>
    <w:p w14:paraId="64132BD7" w14:textId="77777777" w:rsidR="0059429F" w:rsidRPr="0059429F" w:rsidRDefault="0059429F" w:rsidP="0059429F">
      <w:r w:rsidRPr="0059429F">
        <w:t>• Vault Agent Injector as mutating webhook for transparent secret injection into pods</w:t>
      </w:r>
    </w:p>
    <w:p w14:paraId="4E85C879" w14:textId="77777777" w:rsidR="0059429F" w:rsidRPr="0059429F" w:rsidRDefault="0059429F" w:rsidP="0059429F">
      <w:r w:rsidRPr="0059429F">
        <w:t>• Eliminates direct Vault API interaction from application code</w:t>
      </w:r>
    </w:p>
    <w:p w14:paraId="7D689CF9" w14:textId="77777777" w:rsidR="0059429F" w:rsidRPr="0059429F" w:rsidRDefault="0059429F" w:rsidP="0059429F">
      <w:r w:rsidRPr="0059429F">
        <w:rPr>
          <w:b/>
          <w:bCs/>
        </w:rPr>
        <w:t>Secret Organization</w:t>
      </w:r>
      <w:r w:rsidRPr="0059429F">
        <w:t>:</w:t>
      </w:r>
    </w:p>
    <w:p w14:paraId="315B068D" w14:textId="77777777" w:rsidR="0059429F" w:rsidRPr="0059429F" w:rsidRDefault="0059429F" w:rsidP="0059429F">
      <w:r w:rsidRPr="0059429F">
        <w:t>• Hierarchical path structure reflecting organizational and environment boundaries</w:t>
      </w:r>
    </w:p>
    <w:p w14:paraId="0C172013" w14:textId="77777777" w:rsidR="0059429F" w:rsidRPr="0059429F" w:rsidRDefault="0059429F" w:rsidP="0059429F">
      <w:r w:rsidRPr="0059429F">
        <w:t>• Multiple backend types: key-value, dynamic database credentials, PKI for certificates</w:t>
      </w:r>
    </w:p>
    <w:p w14:paraId="6E362C00" w14:textId="77777777" w:rsidR="0059429F" w:rsidRPr="0059429F" w:rsidRDefault="0059429F" w:rsidP="0059429F">
      <w:r w:rsidRPr="0059429F">
        <w:t>• Short TTL dynamic secrets limiting impact of credential compromise</w:t>
      </w:r>
    </w:p>
    <w:p w14:paraId="2F42F78F" w14:textId="77777777" w:rsidR="0059429F" w:rsidRPr="0059429F" w:rsidRDefault="0059429F" w:rsidP="0059429F">
      <w:r w:rsidRPr="0059429F">
        <w:rPr>
          <w:b/>
          <w:bCs/>
        </w:rPr>
        <w:t>Security Features</w:t>
      </w:r>
      <w:r w:rsidRPr="0059429F">
        <w:t>:</w:t>
      </w:r>
    </w:p>
    <w:p w14:paraId="371FF0A8" w14:textId="77777777" w:rsidR="0059429F" w:rsidRPr="0059429F" w:rsidRDefault="0059429F" w:rsidP="0059429F">
      <w:r w:rsidRPr="0059429F">
        <w:t>• Automatic credential rotation on configurable schedules</w:t>
      </w:r>
    </w:p>
    <w:p w14:paraId="5F60305A" w14:textId="77777777" w:rsidR="0059429F" w:rsidRPr="0059429F" w:rsidRDefault="0059429F" w:rsidP="0059429F">
      <w:r w:rsidRPr="0059429F">
        <w:t>• Least-privilege RBAC granting access only to required secrets</w:t>
      </w:r>
    </w:p>
    <w:p w14:paraId="082BC5F0" w14:textId="77777777" w:rsidR="0059429F" w:rsidRPr="0059429F" w:rsidRDefault="0059429F" w:rsidP="0059429F">
      <w:r w:rsidRPr="0059429F">
        <w:t>• Comprehensive audit logging of all access operations</w:t>
      </w:r>
    </w:p>
    <w:p w14:paraId="1255487B" w14:textId="77777777" w:rsidR="0059429F" w:rsidRPr="0059429F" w:rsidRDefault="0059429F" w:rsidP="0059429F">
      <w:r w:rsidRPr="0059429F">
        <w:rPr>
          <w:b/>
          <w:bCs/>
        </w:rPr>
        <w:t>Encryption Layers</w:t>
      </w:r>
      <w:r w:rsidRPr="0059429F">
        <w:t>:</w:t>
      </w:r>
    </w:p>
    <w:p w14:paraId="6CCA4450" w14:textId="77777777" w:rsidR="0059429F" w:rsidRPr="0059429F" w:rsidRDefault="0059429F" w:rsidP="0059429F">
      <w:r w:rsidRPr="0059429F">
        <w:t>• Encryption at rest in Vault storage backend</w:t>
      </w:r>
    </w:p>
    <w:p w14:paraId="26ABA2A8" w14:textId="77777777" w:rsidR="0059429F" w:rsidRPr="0059429F" w:rsidRDefault="0059429F" w:rsidP="0059429F">
      <w:r w:rsidRPr="0059429F">
        <w:t>• TLS encryption for all Vault API communications</w:t>
      </w:r>
    </w:p>
    <w:p w14:paraId="218BC898" w14:textId="77777777" w:rsidR="0059429F" w:rsidRPr="0059429F" w:rsidRDefault="0059429F" w:rsidP="0059429F">
      <w:r w:rsidRPr="0059429F">
        <w:t xml:space="preserve">• OpenShift </w:t>
      </w:r>
      <w:proofErr w:type="spellStart"/>
      <w:r w:rsidRPr="0059429F">
        <w:t>etcd</w:t>
      </w:r>
      <w:proofErr w:type="spellEnd"/>
      <w:r w:rsidRPr="0059429F">
        <w:t xml:space="preserve"> encryption for materialized Kubernetes Secrets</w:t>
      </w:r>
    </w:p>
    <w:p w14:paraId="0A9B4697" w14:textId="77777777" w:rsidR="0059429F" w:rsidRPr="0059429F" w:rsidRDefault="0059429F" w:rsidP="0059429F">
      <w:r w:rsidRPr="0059429F">
        <w:rPr>
          <w:b/>
          <w:bCs/>
        </w:rPr>
        <w:t>Disaster Recovery</w:t>
      </w:r>
      <w:r w:rsidRPr="0059429F">
        <w:t>:</w:t>
      </w:r>
    </w:p>
    <w:p w14:paraId="01EFBA65" w14:textId="77777777" w:rsidR="0059429F" w:rsidRPr="0059429F" w:rsidRDefault="0059429F" w:rsidP="0059429F">
      <w:r w:rsidRPr="0059429F">
        <w:t>• Automated Vault backup to encrypted storage</w:t>
      </w:r>
    </w:p>
    <w:p w14:paraId="64CE5642" w14:textId="77777777" w:rsidR="0059429F" w:rsidRPr="0059429F" w:rsidRDefault="0059429F" w:rsidP="0059429F">
      <w:r w:rsidRPr="0059429F">
        <w:t>• Tested restoration procedures ensuring business continuity</w:t>
      </w:r>
    </w:p>
    <w:p w14:paraId="5AD00A34" w14:textId="77777777" w:rsidR="0059429F" w:rsidRPr="0059429F" w:rsidRDefault="0059429F" w:rsidP="0059429F">
      <w:pPr>
        <w:rPr>
          <w:b/>
          <w:bCs/>
        </w:rPr>
      </w:pPr>
      <w:r w:rsidRPr="0059429F">
        <w:rPr>
          <w:b/>
          <w:bCs/>
        </w:rPr>
        <w:t>4c. Configuration Versioning</w:t>
      </w:r>
    </w:p>
    <w:p w14:paraId="7A2450C4" w14:textId="77777777" w:rsidR="0059429F" w:rsidRPr="0059429F" w:rsidRDefault="0059429F" w:rsidP="0059429F">
      <w:r w:rsidRPr="0059429F">
        <w:t>Comprehensive change tracking and rollback capabilities treating configuration as code with the same rigor as application source code, providing complete audit trails and compliance documentation.</w:t>
      </w:r>
    </w:p>
    <w:p w14:paraId="5E3B7446" w14:textId="77777777" w:rsidR="0059429F" w:rsidRPr="0059429F" w:rsidRDefault="0059429F" w:rsidP="0059429F">
      <w:r w:rsidRPr="0059429F">
        <w:rPr>
          <w:b/>
          <w:bCs/>
        </w:rPr>
        <w:t>Git-Based Versioning</w:t>
      </w:r>
      <w:r w:rsidRPr="0059429F">
        <w:t>:</w:t>
      </w:r>
    </w:p>
    <w:p w14:paraId="29E8920C" w14:textId="77777777" w:rsidR="0059429F" w:rsidRPr="0059429F" w:rsidRDefault="0059429F" w:rsidP="0059429F">
      <w:r w:rsidRPr="0059429F">
        <w:t xml:space="preserve">• Version control for OpenShift manifests, </w:t>
      </w:r>
      <w:proofErr w:type="spellStart"/>
      <w:r w:rsidRPr="0059429F">
        <w:t>Kustomize</w:t>
      </w:r>
      <w:proofErr w:type="spellEnd"/>
      <w:r w:rsidRPr="0059429F">
        <w:t xml:space="preserve"> overlays, Helm charts, Ansible playbooks, Terraform</w:t>
      </w:r>
    </w:p>
    <w:p w14:paraId="5A37B06C" w14:textId="77777777" w:rsidR="0059429F" w:rsidRPr="0059429F" w:rsidRDefault="0059429F" w:rsidP="0059429F">
      <w:r w:rsidRPr="0059429F">
        <w:t>• Repository structure segregating configuration by environment and application</w:t>
      </w:r>
    </w:p>
    <w:p w14:paraId="257805D0" w14:textId="77777777" w:rsidR="0059429F" w:rsidRPr="0059429F" w:rsidRDefault="0059429F" w:rsidP="0059429F">
      <w:r w:rsidRPr="0059429F">
        <w:lastRenderedPageBreak/>
        <w:t>• Branch protection with mandatory peer review and approval workflows</w:t>
      </w:r>
    </w:p>
    <w:p w14:paraId="0883C998" w14:textId="77777777" w:rsidR="0059429F" w:rsidRPr="0059429F" w:rsidRDefault="0059429F" w:rsidP="0059429F">
      <w:r w:rsidRPr="0059429F">
        <w:rPr>
          <w:b/>
          <w:bCs/>
        </w:rPr>
        <w:t>Semantic Versioning</w:t>
      </w:r>
      <w:r w:rsidRPr="0059429F">
        <w:t>:</w:t>
      </w:r>
    </w:p>
    <w:p w14:paraId="42D97534" w14:textId="77777777" w:rsidR="0059429F" w:rsidRPr="0059429F" w:rsidRDefault="0059429F" w:rsidP="0059429F">
      <w:r w:rsidRPr="0059429F">
        <w:t xml:space="preserve">• </w:t>
      </w:r>
      <w:proofErr w:type="spellStart"/>
      <w:r w:rsidRPr="0059429F">
        <w:t>CalVer</w:t>
      </w:r>
      <w:proofErr w:type="spellEnd"/>
      <w:r w:rsidRPr="0059429F">
        <w:t xml:space="preserve"> or </w:t>
      </w:r>
      <w:proofErr w:type="spellStart"/>
      <w:r w:rsidRPr="0059429F">
        <w:t>SemVer</w:t>
      </w:r>
      <w:proofErr w:type="spellEnd"/>
      <w:r w:rsidRPr="0059429F">
        <w:t xml:space="preserve"> format with major, minor, and patch version tracking</w:t>
      </w:r>
    </w:p>
    <w:p w14:paraId="2B723371" w14:textId="77777777" w:rsidR="0059429F" w:rsidRPr="0059429F" w:rsidRDefault="0059429F" w:rsidP="0059429F">
      <w:r w:rsidRPr="0059429F">
        <w:t>• Git tags marking configuration milestones and release points</w:t>
      </w:r>
    </w:p>
    <w:p w14:paraId="572C50F0" w14:textId="77777777" w:rsidR="0059429F" w:rsidRPr="0059429F" w:rsidRDefault="0059429F" w:rsidP="0059429F">
      <w:r w:rsidRPr="0059429F">
        <w:t>• Deployment pipelines reference specific tags for reproducible deployments</w:t>
      </w:r>
    </w:p>
    <w:p w14:paraId="5A29EDB0" w14:textId="77777777" w:rsidR="0059429F" w:rsidRPr="0059429F" w:rsidRDefault="0059429F" w:rsidP="0059429F">
      <w:proofErr w:type="spellStart"/>
      <w:r w:rsidRPr="0059429F">
        <w:rPr>
          <w:b/>
          <w:bCs/>
        </w:rPr>
        <w:t>GitOps</w:t>
      </w:r>
      <w:proofErr w:type="spellEnd"/>
      <w:r w:rsidRPr="0059429F">
        <w:rPr>
          <w:b/>
          <w:bCs/>
        </w:rPr>
        <w:t xml:space="preserve"> Continuous Deployment</w:t>
      </w:r>
      <w:r w:rsidRPr="0059429F">
        <w:t>:</w:t>
      </w:r>
    </w:p>
    <w:p w14:paraId="1590655D" w14:textId="77777777" w:rsidR="0059429F" w:rsidRPr="0059429F" w:rsidRDefault="0059429F" w:rsidP="0059429F">
      <w:r w:rsidRPr="0059429F">
        <w:t xml:space="preserve">• </w:t>
      </w:r>
      <w:proofErr w:type="spellStart"/>
      <w:r w:rsidRPr="0059429F">
        <w:t>ArgoCD</w:t>
      </w:r>
      <w:proofErr w:type="spellEnd"/>
      <w:r w:rsidRPr="0059429F">
        <w:t xml:space="preserve"> monitors Git repositories and synchronizes desired state to OpenShift</w:t>
      </w:r>
    </w:p>
    <w:p w14:paraId="5F8D4DE4" w14:textId="77777777" w:rsidR="0059429F" w:rsidRPr="0059429F" w:rsidRDefault="0059429F" w:rsidP="0059429F">
      <w:r w:rsidRPr="0059429F">
        <w:t>• Drift detection alerts for manual changes requiring remediation</w:t>
      </w:r>
    </w:p>
    <w:p w14:paraId="4AF20B01" w14:textId="77777777" w:rsidR="0059429F" w:rsidRPr="0059429F" w:rsidRDefault="0059429F" w:rsidP="0059429F">
      <w:r w:rsidRPr="0059429F">
        <w:t>• Automatic reconciliation ensuring deployed state matches Git repository</w:t>
      </w:r>
    </w:p>
    <w:p w14:paraId="429D03C6" w14:textId="77777777" w:rsidR="0059429F" w:rsidRPr="0059429F" w:rsidRDefault="0059429F" w:rsidP="0059429F">
      <w:r w:rsidRPr="0059429F">
        <w:rPr>
          <w:b/>
          <w:bCs/>
        </w:rPr>
        <w:t>Rollback Capability</w:t>
      </w:r>
      <w:r w:rsidRPr="0059429F">
        <w:t>:</w:t>
      </w:r>
    </w:p>
    <w:p w14:paraId="1CA697AD" w14:textId="77777777" w:rsidR="0059429F" w:rsidRPr="0059429F" w:rsidRDefault="0059429F" w:rsidP="0059429F">
      <w:r w:rsidRPr="0059429F">
        <w:t>• Simple Git revert operations for configuration rollback</w:t>
      </w:r>
    </w:p>
    <w:p w14:paraId="3E158C08" w14:textId="77777777" w:rsidR="0059429F" w:rsidRPr="0059429F" w:rsidRDefault="0059429F" w:rsidP="0059429F">
      <w:r w:rsidRPr="0059429F">
        <w:t xml:space="preserve">• </w:t>
      </w:r>
      <w:proofErr w:type="spellStart"/>
      <w:r w:rsidRPr="0059429F">
        <w:t>ArgoCD</w:t>
      </w:r>
      <w:proofErr w:type="spellEnd"/>
      <w:r w:rsidRPr="0059429F">
        <w:t xml:space="preserve"> automatically applies previous configuration versions</w:t>
      </w:r>
    </w:p>
    <w:p w14:paraId="5BA9F3FC" w14:textId="77777777" w:rsidR="0059429F" w:rsidRPr="0059429F" w:rsidRDefault="0059429F" w:rsidP="0059429F">
      <w:r w:rsidRPr="0059429F">
        <w:rPr>
          <w:b/>
          <w:bCs/>
        </w:rPr>
        <w:t>Compliance and Audit</w:t>
      </w:r>
      <w:r w:rsidRPr="0059429F">
        <w:t>:</w:t>
      </w:r>
    </w:p>
    <w:p w14:paraId="2201E5A9" w14:textId="77777777" w:rsidR="0059429F" w:rsidRPr="0059429F" w:rsidRDefault="0059429F" w:rsidP="0059429F">
      <w:r w:rsidRPr="0059429F">
        <w:t>• Complete audit trail: who changed, what changed, when, and why (commit messages)</w:t>
      </w:r>
    </w:p>
    <w:p w14:paraId="3DD45970" w14:textId="77777777" w:rsidR="0059429F" w:rsidRPr="0059429F" w:rsidRDefault="0059429F" w:rsidP="0059429F">
      <w:r w:rsidRPr="0059429F">
        <w:t>• Pull request discussions provide context and decision documentation</w:t>
      </w:r>
    </w:p>
    <w:p w14:paraId="1677FDC0" w14:textId="77777777" w:rsidR="0059429F" w:rsidRPr="0059429F" w:rsidRDefault="0059429F" w:rsidP="0059429F">
      <w:r w:rsidRPr="0059429F">
        <w:t>• Satisfies regulatory requirements for change management</w:t>
      </w:r>
    </w:p>
    <w:p w14:paraId="144E5CFC" w14:textId="77777777" w:rsidR="0059429F" w:rsidRPr="0059429F" w:rsidRDefault="0059429F" w:rsidP="0059429F">
      <w:pPr>
        <w:rPr>
          <w:b/>
          <w:bCs/>
        </w:rPr>
      </w:pPr>
      <w:r w:rsidRPr="0059429F">
        <w:rPr>
          <w:b/>
          <w:bCs/>
        </w:rPr>
        <w:t>How to Convert to DOCX/PDF:</w:t>
      </w:r>
    </w:p>
    <w:p w14:paraId="1D51E5CC" w14:textId="77777777" w:rsidR="0059429F" w:rsidRPr="0059429F" w:rsidRDefault="0059429F" w:rsidP="0059429F">
      <w:pPr>
        <w:numPr>
          <w:ilvl w:val="0"/>
          <w:numId w:val="2"/>
        </w:numPr>
      </w:pPr>
      <w:r w:rsidRPr="0059429F">
        <w:t>Download the Markdown file using the button above</w:t>
      </w:r>
    </w:p>
    <w:p w14:paraId="69E98A10" w14:textId="77777777" w:rsidR="0059429F" w:rsidRPr="0059429F" w:rsidRDefault="0059429F" w:rsidP="0059429F">
      <w:pPr>
        <w:numPr>
          <w:ilvl w:val="0"/>
          <w:numId w:val="2"/>
        </w:numPr>
      </w:pPr>
      <w:r w:rsidRPr="0059429F">
        <w:rPr>
          <w:b/>
          <w:bCs/>
        </w:rPr>
        <w:t>For DOCX:</w:t>
      </w:r>
      <w:r w:rsidRPr="0059429F">
        <w:t xml:space="preserve"> Use </w:t>
      </w:r>
      <w:proofErr w:type="spellStart"/>
      <w:r w:rsidRPr="0059429F">
        <w:t>Pandoc</w:t>
      </w:r>
      <w:proofErr w:type="spellEnd"/>
      <w:r w:rsidRPr="0059429F">
        <w:t xml:space="preserve"> with command: </w:t>
      </w:r>
      <w:proofErr w:type="spellStart"/>
      <w:r w:rsidRPr="0059429F">
        <w:t>pandoc</w:t>
      </w:r>
      <w:proofErr w:type="spellEnd"/>
      <w:r w:rsidRPr="0059429F">
        <w:t xml:space="preserve"> input.md -o output.docx</w:t>
      </w:r>
    </w:p>
    <w:p w14:paraId="3F62888A" w14:textId="77777777" w:rsidR="0059429F" w:rsidRPr="0059429F" w:rsidRDefault="0059429F" w:rsidP="0059429F">
      <w:pPr>
        <w:numPr>
          <w:ilvl w:val="0"/>
          <w:numId w:val="2"/>
        </w:numPr>
      </w:pPr>
      <w:r w:rsidRPr="0059429F">
        <w:rPr>
          <w:b/>
          <w:bCs/>
        </w:rPr>
        <w:t>For PDF:</w:t>
      </w:r>
      <w:r w:rsidRPr="0059429F">
        <w:t xml:space="preserve"> Use </w:t>
      </w:r>
      <w:proofErr w:type="spellStart"/>
      <w:r w:rsidRPr="0059429F">
        <w:t>Pandoc</w:t>
      </w:r>
      <w:proofErr w:type="spellEnd"/>
      <w:r w:rsidRPr="0059429F">
        <w:t xml:space="preserve"> with command: </w:t>
      </w:r>
      <w:proofErr w:type="spellStart"/>
      <w:r w:rsidRPr="0059429F">
        <w:t>pandoc</w:t>
      </w:r>
      <w:proofErr w:type="spellEnd"/>
      <w:r w:rsidRPr="0059429F">
        <w:t xml:space="preserve"> input.md -o output.pdf</w:t>
      </w:r>
    </w:p>
    <w:p w14:paraId="421CF238" w14:textId="77777777" w:rsidR="0059429F" w:rsidRPr="0059429F" w:rsidRDefault="0059429F" w:rsidP="0059429F">
      <w:pPr>
        <w:numPr>
          <w:ilvl w:val="0"/>
          <w:numId w:val="2"/>
        </w:numPr>
      </w:pPr>
      <w:r w:rsidRPr="0059429F">
        <w:t>Alternatively, use online converters like </w:t>
      </w:r>
      <w:r w:rsidRPr="0059429F">
        <w:rPr>
          <w:b/>
          <w:bCs/>
        </w:rPr>
        <w:t>cloudconvert.com</w:t>
      </w:r>
      <w:r w:rsidRPr="0059429F">
        <w:t> or </w:t>
      </w:r>
      <w:r w:rsidRPr="0059429F">
        <w:rPr>
          <w:b/>
          <w:bCs/>
        </w:rPr>
        <w:t>dillinger.io</w:t>
      </w:r>
    </w:p>
    <w:p w14:paraId="6B85313F" w14:textId="77777777" w:rsidR="0059429F" w:rsidRPr="0059429F" w:rsidRDefault="0059429F" w:rsidP="0059429F">
      <w:pPr>
        <w:numPr>
          <w:ilvl w:val="0"/>
          <w:numId w:val="2"/>
        </w:numPr>
      </w:pPr>
      <w:r w:rsidRPr="0059429F">
        <w:t>Or paste into Microsoft Word/Google Docs and save as DOCX/PDF</w:t>
      </w:r>
    </w:p>
    <w:p w14:paraId="3EA07F42" w14:textId="77777777" w:rsidR="0059429F" w:rsidRDefault="0059429F"/>
    <w:sectPr w:rsidR="005942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F1B"/>
    <w:multiLevelType w:val="multilevel"/>
    <w:tmpl w:val="46CC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16ACE"/>
    <w:multiLevelType w:val="multilevel"/>
    <w:tmpl w:val="5ADC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435694">
    <w:abstractNumId w:val="1"/>
  </w:num>
  <w:num w:numId="2" w16cid:durableId="41767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93"/>
    <w:rsid w:val="0005717B"/>
    <w:rsid w:val="0059429F"/>
    <w:rsid w:val="005E1658"/>
    <w:rsid w:val="00DB49CF"/>
    <w:rsid w:val="00E37593"/>
    <w:rsid w:val="00FF7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3EAC"/>
  <w15:chartTrackingRefBased/>
  <w15:docId w15:val="{AE9C181B-3EC5-4545-AB67-3149C5AE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93"/>
    <w:rPr>
      <w:rFonts w:eastAsiaTheme="majorEastAsia" w:cstheme="majorBidi"/>
      <w:color w:val="272727" w:themeColor="text1" w:themeTint="D8"/>
    </w:rPr>
  </w:style>
  <w:style w:type="paragraph" w:styleId="Title">
    <w:name w:val="Title"/>
    <w:basedOn w:val="Normal"/>
    <w:next w:val="Normal"/>
    <w:link w:val="TitleChar"/>
    <w:uiPriority w:val="10"/>
    <w:qFormat/>
    <w:rsid w:val="00E3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93"/>
    <w:pPr>
      <w:spacing w:before="160"/>
      <w:jc w:val="center"/>
    </w:pPr>
    <w:rPr>
      <w:i/>
      <w:iCs/>
      <w:color w:val="404040" w:themeColor="text1" w:themeTint="BF"/>
    </w:rPr>
  </w:style>
  <w:style w:type="character" w:customStyle="1" w:styleId="QuoteChar">
    <w:name w:val="Quote Char"/>
    <w:basedOn w:val="DefaultParagraphFont"/>
    <w:link w:val="Quote"/>
    <w:uiPriority w:val="29"/>
    <w:rsid w:val="00E37593"/>
    <w:rPr>
      <w:i/>
      <w:iCs/>
      <w:color w:val="404040" w:themeColor="text1" w:themeTint="BF"/>
    </w:rPr>
  </w:style>
  <w:style w:type="paragraph" w:styleId="ListParagraph">
    <w:name w:val="List Paragraph"/>
    <w:basedOn w:val="Normal"/>
    <w:uiPriority w:val="34"/>
    <w:qFormat/>
    <w:rsid w:val="00E37593"/>
    <w:pPr>
      <w:ind w:left="720"/>
      <w:contextualSpacing/>
    </w:pPr>
  </w:style>
  <w:style w:type="character" w:styleId="IntenseEmphasis">
    <w:name w:val="Intense Emphasis"/>
    <w:basedOn w:val="DefaultParagraphFont"/>
    <w:uiPriority w:val="21"/>
    <w:qFormat/>
    <w:rsid w:val="00E37593"/>
    <w:rPr>
      <w:i/>
      <w:iCs/>
      <w:color w:val="2F5496" w:themeColor="accent1" w:themeShade="BF"/>
    </w:rPr>
  </w:style>
  <w:style w:type="paragraph" w:styleId="IntenseQuote">
    <w:name w:val="Intense Quote"/>
    <w:basedOn w:val="Normal"/>
    <w:next w:val="Normal"/>
    <w:link w:val="IntenseQuoteChar"/>
    <w:uiPriority w:val="30"/>
    <w:qFormat/>
    <w:rsid w:val="00E37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593"/>
    <w:rPr>
      <w:i/>
      <w:iCs/>
      <w:color w:val="2F5496" w:themeColor="accent1" w:themeShade="BF"/>
    </w:rPr>
  </w:style>
  <w:style w:type="character" w:styleId="IntenseReference">
    <w:name w:val="Intense Reference"/>
    <w:basedOn w:val="DefaultParagraphFont"/>
    <w:uiPriority w:val="32"/>
    <w:qFormat/>
    <w:rsid w:val="00E375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6757</Words>
  <Characters>38516</Characters>
  <Application>Microsoft Office Word</Application>
  <DocSecurity>0</DocSecurity>
  <Lines>320</Lines>
  <Paragraphs>90</Paragraphs>
  <ScaleCrop>false</ScaleCrop>
  <Company/>
  <LinksUpToDate>false</LinksUpToDate>
  <CharactersWithSpaces>45183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Kombaraj Arumugam</dc:creator>
  <cp:keywords/>
  <dc:description/>
  <cp:lastModifiedBy>Kombaraj Arumugam</cp:lastModifiedBy>
  <cp:revision>2</cp:revision>
  <dcterms:created xsi:type="dcterms:W3CDTF">2026-01-23T02:23:00Z</dcterms:created>
  <dcterms:modified xsi:type="dcterms:W3CDTF">2026-01-23T02:31:00Z</dcterms:modified>
</cp:coreProperties>
</file>