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9ojb2dbsga" w:id="0"/>
      <w:bookmarkEnd w:id="0"/>
      <w:r w:rsidDel="00000000" w:rsidR="00000000" w:rsidRPr="00000000">
        <w:rPr>
          <w:rtl w:val="0"/>
        </w:rPr>
        <w:t xml:space="preserve">Calcul d’une affectation optimale</w:t>
      </w:r>
    </w:p>
    <w:p w:rsidR="00000000" w:rsidDel="00000000" w:rsidP="00000000" w:rsidRDefault="00000000" w:rsidRPr="00000000" w14:paraId="00000002">
      <w:pPr>
        <w:pStyle w:val="Heading1"/>
        <w:rPr/>
      </w:pPr>
      <w:bookmarkStart w:colFirst="0" w:colLast="0" w:name="_hrgonb3uutet" w:id="1"/>
      <w:bookmarkEnd w:id="1"/>
      <w:r w:rsidDel="00000000" w:rsidR="00000000" w:rsidRPr="00000000">
        <w:rPr>
          <w:rtl w:val="0"/>
        </w:rPr>
        <w:t xml:space="preserve">Sommaire</w:t>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rgonb3uut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Sommaire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_hrgonb3uutet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360" w:firstLine="0"/>
            <w:rPr/>
          </w:pPr>
          <w:hyperlink w:anchor="_sd1edxqymcuz">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_sd1edxqymcuz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bin10py2z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source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_ybin10py2zyu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05kp72ukj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Exemple d’illustration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_n05kp72ukjql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z5jwhgyi0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Critères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_rz5jwhgyi02i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d2nyecn7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Valeurs des critères communs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_pd2nyecn7yy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qyixwqd0s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Valeurs des critères individuels tuteurs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_hqyixwqd0sqc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5vb0mikkt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Valeurs critères individuels étudiants en difficulté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_95vb0mikkte5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cy2vb9d2l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Modélisation dans le cas général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_lcy2vb9d2lpn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9cfhgiik8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Attentes/critères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_b9cfhgiik82g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mngaya1w7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 des scores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_wmngaya1w73c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h4hazgk9a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Explication générale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_yh4hazgk9acf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inh4z7uas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Procédure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_tinh4z7uasmh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og89brbhtj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Formule traduisant le premier cas avec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_og89brbhtj0y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ty5amlg4b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Formule traduisant second 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_2ty5amlg4bq4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91xat26kw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quoi sert l’amplificateur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_v91xat26kwlr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scdttbr1u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Récapitulatif des caractéristiques de chaque critère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_7scdttbr1udi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lubfkjr7v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Obtenir le score final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_llubfkjr7v3j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kqi7knp6i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 spécifiques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_mkqi7knp6i4s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ztxawqxyu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 de la modélisation proposée sur l'exemple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_cztxawqxyuox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c837a4puj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Mise en situation des critères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_vc837a4pujby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waw9htx04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Attentes d’affectation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_fwaw9htx04gk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c8gkae08k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 de l’affectation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_kc8gkae08k6l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zjxzmzga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Fonctionnalités supplémentaires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_72zjxzmzgat6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0xk1c5riq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Fixer des affectations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_m0xk1c5riqvv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65k9cuh2f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Pondération des critères d’affectation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_r65k9cuh2fbl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lmnyxkovq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Éviter d’affecter des candidats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_8lmnyxkovqua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1"/>
        <w:rPr/>
      </w:pPr>
      <w:bookmarkStart w:colFirst="0" w:colLast="0" w:name="_fuzs2pw58g0p" w:id="2"/>
      <w:bookmarkEnd w:id="2"/>
      <w:r w:rsidDel="00000000" w:rsidR="00000000" w:rsidRPr="00000000">
        <w:rPr>
          <w:rtl w:val="0"/>
        </w:rPr>
      </w:r>
    </w:p>
    <w:p w:rsidR="00000000" w:rsidDel="00000000" w:rsidP="00000000" w:rsidRDefault="00000000" w:rsidRPr="00000000" w14:paraId="0000001F">
      <w:pPr>
        <w:pStyle w:val="Heading2"/>
        <w:rPr/>
      </w:pPr>
      <w:bookmarkStart w:colFirst="0" w:colLast="0" w:name="_sqbbl6khmswp" w:id="3"/>
      <w:bookmarkEnd w:id="3"/>
      <w:r w:rsidDel="00000000" w:rsidR="00000000" w:rsidRPr="00000000">
        <w:br w:type="page"/>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Noms: Renan </w:t>
      </w:r>
      <w:r w:rsidDel="00000000" w:rsidR="00000000" w:rsidRPr="00000000">
        <w:rPr>
          <w:b w:val="1"/>
          <w:rtl w:val="0"/>
        </w:rPr>
        <w:t xml:space="preserve">Declercq,</w:t>
      </w:r>
      <w:r w:rsidDel="00000000" w:rsidR="00000000" w:rsidRPr="00000000">
        <w:rPr>
          <w:b w:val="1"/>
          <w:rtl w:val="0"/>
        </w:rPr>
        <w:t xml:space="preserve"> Florian Etrillard, Felix </w:t>
      </w:r>
      <w:r w:rsidDel="00000000" w:rsidR="00000000" w:rsidRPr="00000000">
        <w:rPr>
          <w:b w:val="1"/>
          <w:rtl w:val="0"/>
        </w:rPr>
        <w:t xml:space="preserve">Peireira</w:t>
      </w:r>
      <w:r w:rsidDel="00000000" w:rsidR="00000000" w:rsidRPr="00000000">
        <w:rPr>
          <w:rtl w:val="0"/>
        </w:rPr>
      </w:r>
    </w:p>
    <w:p w:rsidR="00000000" w:rsidDel="00000000" w:rsidP="00000000" w:rsidRDefault="00000000" w:rsidRPr="00000000" w14:paraId="00000021">
      <w:pPr>
        <w:pStyle w:val="Heading2"/>
        <w:rPr/>
      </w:pPr>
      <w:bookmarkStart w:colFirst="0" w:colLast="0" w:name="_sd1edxqymcuz" w:id="4"/>
      <w:bookmarkEnd w:id="4"/>
      <w:r w:rsidDel="00000000" w:rsidR="00000000" w:rsidRPr="00000000">
        <w:rPr>
          <w:rtl w:val="0"/>
        </w:rPr>
        <w:t xml:space="preserve">Introduction</w:t>
      </w:r>
    </w:p>
    <w:p w:rsidR="00000000" w:rsidDel="00000000" w:rsidP="00000000" w:rsidRDefault="00000000" w:rsidRPr="00000000" w14:paraId="00000022">
      <w:pPr>
        <w:rPr>
          <w:b w:val="1"/>
          <w:color w:val="0b5394"/>
        </w:rPr>
      </w:pPr>
      <w:r w:rsidDel="00000000" w:rsidR="00000000" w:rsidRPr="00000000">
        <w:rPr>
          <w:rtl w:val="0"/>
        </w:rPr>
        <w:t xml:space="preserve">Dans ce rapport, nous utiliserons de manière interchangeable les termes </w:t>
      </w:r>
      <w:r w:rsidDel="00000000" w:rsidR="00000000" w:rsidRPr="00000000">
        <w:rPr>
          <w:color w:val="990000"/>
          <w:rtl w:val="0"/>
        </w:rPr>
        <w:t xml:space="preserve">“</w:t>
      </w:r>
      <w:r w:rsidDel="00000000" w:rsidR="00000000" w:rsidRPr="00000000">
        <w:rPr>
          <w:b w:val="1"/>
          <w:color w:val="990000"/>
          <w:rtl w:val="0"/>
        </w:rPr>
        <w:t xml:space="preserve">st</w:t>
      </w:r>
      <w:r w:rsidDel="00000000" w:rsidR="00000000" w:rsidRPr="00000000">
        <w:rPr>
          <w:color w:val="990000"/>
          <w:rtl w:val="0"/>
        </w:rPr>
        <w:t xml:space="preserve">” (</w:t>
      </w:r>
      <w:r w:rsidDel="00000000" w:rsidR="00000000" w:rsidRPr="00000000">
        <w:rPr>
          <w:b w:val="1"/>
          <w:color w:val="990000"/>
          <w:rtl w:val="0"/>
        </w:rPr>
        <w:t xml:space="preserve">student tutor</w:t>
      </w:r>
      <w:r w:rsidDel="00000000" w:rsidR="00000000" w:rsidRPr="00000000">
        <w:rPr>
          <w:color w:val="990000"/>
          <w:rtl w:val="0"/>
        </w:rPr>
        <w:t xml:space="preserve">), </w:t>
      </w:r>
      <w:r w:rsidDel="00000000" w:rsidR="00000000" w:rsidRPr="00000000">
        <w:rPr>
          <w:b w:val="1"/>
          <w:color w:val="990000"/>
          <w:rtl w:val="0"/>
        </w:rPr>
        <w:t xml:space="preserve">étudiant tuteur ou tuteur</w:t>
      </w:r>
      <w:r w:rsidDel="00000000" w:rsidR="00000000" w:rsidRPr="00000000">
        <w:rPr>
          <w:rtl w:val="0"/>
        </w:rPr>
        <w:t xml:space="preserve">. De même pour les termes </w:t>
      </w:r>
      <w:r w:rsidDel="00000000" w:rsidR="00000000" w:rsidRPr="00000000">
        <w:rPr>
          <w:color w:val="0b5394"/>
          <w:rtl w:val="0"/>
        </w:rPr>
        <w:t xml:space="preserve">“</w:t>
      </w:r>
      <w:r w:rsidDel="00000000" w:rsidR="00000000" w:rsidRPr="00000000">
        <w:rPr>
          <w:b w:val="1"/>
          <w:color w:val="0b5394"/>
          <w:rtl w:val="0"/>
        </w:rPr>
        <w:t xml:space="preserve">sid</w:t>
      </w:r>
      <w:r w:rsidDel="00000000" w:rsidR="00000000" w:rsidRPr="00000000">
        <w:rPr>
          <w:color w:val="0b5394"/>
          <w:rtl w:val="0"/>
        </w:rPr>
        <w:t xml:space="preserve">” (</w:t>
      </w:r>
      <w:r w:rsidDel="00000000" w:rsidR="00000000" w:rsidRPr="00000000">
        <w:rPr>
          <w:b w:val="1"/>
          <w:color w:val="0b5394"/>
          <w:rtl w:val="0"/>
        </w:rPr>
        <w:t xml:space="preserve">student in difficulty</w:t>
      </w:r>
      <w:r w:rsidDel="00000000" w:rsidR="00000000" w:rsidRPr="00000000">
        <w:rPr>
          <w:color w:val="0b5394"/>
          <w:rtl w:val="0"/>
        </w:rPr>
        <w:t xml:space="preserve">), </w:t>
      </w:r>
      <w:r w:rsidDel="00000000" w:rsidR="00000000" w:rsidRPr="00000000">
        <w:rPr>
          <w:b w:val="1"/>
          <w:color w:val="0b5394"/>
          <w:rtl w:val="0"/>
        </w:rPr>
        <w:t xml:space="preserve">étudiant en difficulté</w:t>
      </w:r>
      <w:r w:rsidDel="00000000" w:rsidR="00000000" w:rsidRPr="00000000">
        <w:rPr>
          <w:color w:val="0b5394"/>
          <w:rtl w:val="0"/>
        </w:rPr>
        <w:t xml:space="preserve">, </w:t>
      </w:r>
      <w:r w:rsidDel="00000000" w:rsidR="00000000" w:rsidRPr="00000000">
        <w:rPr>
          <w:b w:val="1"/>
          <w:color w:val="0b5394"/>
          <w:rtl w:val="0"/>
        </w:rPr>
        <w:t xml:space="preserve">étudiant tutoré ou tutoré.</w:t>
      </w:r>
    </w:p>
    <w:p w:rsidR="00000000" w:rsidDel="00000000" w:rsidP="00000000" w:rsidRDefault="00000000" w:rsidRPr="00000000" w14:paraId="00000023">
      <w:pPr>
        <w:rPr>
          <w:b w:val="1"/>
          <w:color w:val="0b5394"/>
        </w:rPr>
      </w:pPr>
      <w:r w:rsidDel="00000000" w:rsidR="00000000" w:rsidRPr="00000000">
        <w:rPr>
          <w:rtl w:val="0"/>
        </w:rPr>
      </w:r>
    </w:p>
    <w:p w:rsidR="00000000" w:rsidDel="00000000" w:rsidP="00000000" w:rsidRDefault="00000000" w:rsidRPr="00000000" w14:paraId="00000024">
      <w:pPr>
        <w:pStyle w:val="Heading3"/>
        <w:rPr/>
      </w:pPr>
      <w:bookmarkStart w:colFirst="0" w:colLast="0" w:name="_ybin10py2zyu" w:id="5"/>
      <w:bookmarkEnd w:id="5"/>
      <w:r w:rsidDel="00000000" w:rsidR="00000000" w:rsidRPr="00000000">
        <w:rPr>
          <w:rtl w:val="0"/>
        </w:rPr>
        <w:t xml:space="preserve">Code source</w:t>
      </w:r>
    </w:p>
    <w:p w:rsidR="00000000" w:rsidDel="00000000" w:rsidP="00000000" w:rsidRDefault="00000000" w:rsidRPr="00000000" w14:paraId="00000025">
      <w:pPr>
        <w:rPr/>
      </w:pPr>
      <w:r w:rsidDel="00000000" w:rsidR="00000000" w:rsidRPr="00000000">
        <w:rPr>
          <w:rtl w:val="0"/>
        </w:rPr>
        <w:t xml:space="preserve">Lien du dépot: </w:t>
      </w:r>
      <w:hyperlink r:id="rId6">
        <w:r w:rsidDel="00000000" w:rsidR="00000000" w:rsidRPr="00000000">
          <w:rPr>
            <w:color w:val="1155cc"/>
            <w:u w:val="single"/>
            <w:rtl w:val="0"/>
          </w:rPr>
          <w:t xml:space="preserve">https://gitlab.univ-lille.fr/sae2.01-2.02/2022/E-G1</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Numéro de commit: </w:t>
      </w:r>
      <w:r w:rsidDel="00000000" w:rsidR="00000000" w:rsidRPr="00000000">
        <w:rPr>
          <w:rtl w:val="0"/>
        </w:rPr>
        <w:t xml:space="preserve">c3284f04cd6d579a85b5187f898407654e4edfb2</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Classe de test: </w:t>
      </w:r>
      <w:r w:rsidDel="00000000" w:rsidR="00000000" w:rsidRPr="00000000">
        <w:rPr>
          <w:rtl w:val="0"/>
        </w:rPr>
        <w:t xml:space="preserve">src/tests/AssignmentAlgoTest.java</w:t>
      </w: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 Les tests fonctionnent correctement lorsqu’ils sont exécutés individuellement mais pas lorsqu’ils sont exécutés tous ensemble (pour le moment nous n’arrivons pas à comprendre pourquoi).</w:t>
      </w:r>
    </w:p>
    <w:p w:rsidR="00000000" w:rsidDel="00000000" w:rsidP="00000000" w:rsidRDefault="00000000" w:rsidRPr="00000000" w14:paraId="00000029">
      <w:pPr>
        <w:pStyle w:val="Heading2"/>
        <w:rPr/>
      </w:pPr>
      <w:bookmarkStart w:colFirst="0" w:colLast="0" w:name="_n05kp72ukjql" w:id="6"/>
      <w:bookmarkEnd w:id="6"/>
      <w:r w:rsidDel="00000000" w:rsidR="00000000" w:rsidRPr="00000000">
        <w:rPr>
          <w:rtl w:val="0"/>
        </w:rPr>
        <w:t xml:space="preserve">Exemple d’illustration</w:t>
      </w:r>
    </w:p>
    <w:p w:rsidR="00000000" w:rsidDel="00000000" w:rsidP="00000000" w:rsidRDefault="00000000" w:rsidRPr="00000000" w14:paraId="0000002A">
      <w:pPr>
        <w:rPr/>
      </w:pPr>
      <w:r w:rsidDel="00000000" w:rsidR="00000000" w:rsidRPr="00000000">
        <w:rPr>
          <w:rtl w:val="0"/>
        </w:rPr>
        <w:t xml:space="preserve">Ci-dessous sont présentés individuellement les critères pour chaque étudiant en difficulté numéroté de 1 à 7 et de 1 à 5 pour les étudiants tuteurs. Nous avons choisi d’utiliser plus d’étudiants en difficulté pour “mieux” représenter la réalité.</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Également, nous avons essayé de choisir des valeurs cohérentes avec la réalité, nous voulions démontrer que l'algorithme ne fonctionne pas uniquement sur un exemple très/trop spécifique qui le forcerait à donner le bon résultat.</w:t>
      </w:r>
    </w:p>
    <w:p w:rsidR="00000000" w:rsidDel="00000000" w:rsidP="00000000" w:rsidRDefault="00000000" w:rsidRPr="00000000" w14:paraId="0000002D">
      <w:pPr>
        <w:pStyle w:val="Heading3"/>
        <w:rPr/>
      </w:pPr>
      <w:bookmarkStart w:colFirst="0" w:colLast="0" w:name="_29n3yxcf24pt" w:id="7"/>
      <w:bookmarkEnd w:id="7"/>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3"/>
        <w:rPr/>
      </w:pPr>
      <w:bookmarkStart w:colFirst="0" w:colLast="0" w:name="_rz5jwhgyi02i" w:id="8"/>
      <w:bookmarkEnd w:id="8"/>
      <w:r w:rsidDel="00000000" w:rsidR="00000000" w:rsidRPr="00000000">
        <w:rPr>
          <w:rtl w:val="0"/>
        </w:rPr>
        <w:t xml:space="preserve">Critères</w:t>
      </w:r>
    </w:p>
    <w:p w:rsidR="00000000" w:rsidDel="00000000" w:rsidP="00000000" w:rsidRDefault="00000000" w:rsidRPr="00000000" w14:paraId="0000002F">
      <w:pPr>
        <w:pStyle w:val="Heading4"/>
        <w:rPr>
          <w:color w:val="434343"/>
        </w:rPr>
      </w:pPr>
      <w:bookmarkStart w:colFirst="0" w:colLast="0" w:name="_pd2nyecn7yy" w:id="9"/>
      <w:bookmarkEnd w:id="9"/>
      <w:r w:rsidDel="00000000" w:rsidR="00000000" w:rsidRPr="00000000">
        <w:rPr>
          <w:color w:val="434343"/>
          <w:rtl w:val="0"/>
        </w:rPr>
        <w:t xml:space="preserve">Valeurs des critères communs</w:t>
      </w:r>
    </w:p>
    <w:p w:rsidR="00000000" w:rsidDel="00000000" w:rsidP="00000000" w:rsidRDefault="00000000" w:rsidRPr="00000000" w14:paraId="00000030">
      <w:pPr>
        <w:jc w:val="center"/>
        <w:rPr/>
      </w:pPr>
      <w:r w:rsidDel="00000000" w:rsidR="00000000" w:rsidRPr="00000000">
        <w:rPr>
          <w:rtl w:val="0"/>
        </w:rPr>
        <w:t xml:space="preserve">Moyenne de la ressource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9.8333333333333"/>
        <w:gridCol w:w="1110"/>
        <w:gridCol w:w="1140"/>
        <w:gridCol w:w="1129.8333333333333"/>
        <w:gridCol w:w="1129.8333333333333"/>
        <w:gridCol w:w="1129.8333333333333"/>
        <w:gridCol w:w="1129.8333333333333"/>
        <w:gridCol w:w="1129.8333333333333"/>
        <w:tblGridChange w:id="0">
          <w:tblGrid>
            <w:gridCol w:w="1129.8333333333333"/>
            <w:gridCol w:w="1110"/>
            <w:gridCol w:w="1140"/>
            <w:gridCol w:w="1129.8333333333333"/>
            <w:gridCol w:w="1129.8333333333333"/>
            <w:gridCol w:w="1129.8333333333333"/>
            <w:gridCol w:w="1129.8333333333333"/>
            <w:gridCol w:w="1129.8333333333333"/>
          </w:tblGrid>
        </w:tblGridChange>
      </w:tblGrid>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rtl w:val="0"/>
              </w:rPr>
            </w:r>
          </w:p>
        </w:tc>
        <w:tc>
          <w:tcPr>
            <w:shd w:fill="c27ba0"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1</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2</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3</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4</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5</w:t>
            </w:r>
            <w:r w:rsidDel="00000000" w:rsidR="00000000" w:rsidRPr="00000000">
              <w:rPr>
                <w:rtl w:val="0"/>
              </w:rPr>
            </w:r>
          </w:p>
        </w:tc>
        <w:tc>
          <w:tcPr>
            <w:shd w:fill="c27ba0"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6</w:t>
            </w:r>
            <w:r w:rsidDel="00000000" w:rsidR="00000000" w:rsidRPr="00000000">
              <w:rPr>
                <w:rtl w:val="0"/>
              </w:rPr>
            </w:r>
          </w:p>
        </w:tc>
        <w:tc>
          <w:tcPr>
            <w:shd w:fill="c27ba0"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7</w:t>
            </w:r>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90000"/>
              </w:rPr>
            </w:pPr>
            <w:r w:rsidDel="00000000" w:rsidR="00000000" w:rsidRPr="00000000">
              <w:rPr>
                <w:b w:val="1"/>
                <w:rtl w:val="0"/>
              </w:rPr>
              <w:t xml:space="preserve">Note </w:t>
            </w:r>
            <w:r w:rsidDel="00000000" w:rsidR="00000000" w:rsidRPr="00000000">
              <w:rPr>
                <w:b w:val="1"/>
                <w:color w:val="990000"/>
                <w:rtl w:val="0"/>
              </w:rPr>
              <w:t xml:space="preserve">st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b5394"/>
              </w:rPr>
            </w:pPr>
            <w:r w:rsidDel="00000000" w:rsidR="00000000" w:rsidRPr="00000000">
              <w:rPr>
                <w:b w:val="1"/>
                <w:rtl w:val="0"/>
              </w:rPr>
              <w:t xml:space="preserve">Note </w:t>
            </w:r>
            <w:r w:rsidDel="00000000" w:rsidR="00000000" w:rsidRPr="00000000">
              <w:rPr>
                <w:b w:val="1"/>
                <w:color w:val="0b5394"/>
                <w:rtl w:val="0"/>
              </w:rPr>
              <w:t xml:space="preserve">sid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15</w:t>
            </w:r>
          </w:p>
        </w:tc>
      </w:tr>
    </w:tbl>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Moyenne générale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9.8333333333333"/>
        <w:gridCol w:w="1110"/>
        <w:gridCol w:w="1140"/>
        <w:gridCol w:w="1129.8333333333333"/>
        <w:gridCol w:w="1129.8333333333333"/>
        <w:gridCol w:w="1129.8333333333333"/>
        <w:gridCol w:w="1129.8333333333333"/>
        <w:gridCol w:w="1129.8333333333333"/>
        <w:tblGridChange w:id="0">
          <w:tblGrid>
            <w:gridCol w:w="1129.8333333333333"/>
            <w:gridCol w:w="1110"/>
            <w:gridCol w:w="1140"/>
            <w:gridCol w:w="1129.8333333333333"/>
            <w:gridCol w:w="1129.8333333333333"/>
            <w:gridCol w:w="1129.8333333333333"/>
            <w:gridCol w:w="1129.8333333333333"/>
            <w:gridCol w:w="1129.8333333333333"/>
          </w:tblGrid>
        </w:tblGridChange>
      </w:tblGrid>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rtl w:val="0"/>
              </w:rPr>
            </w:r>
          </w:p>
        </w:tc>
        <w:tc>
          <w:tcPr>
            <w:shd w:fill="c27ba0"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color w:val="ffffff"/>
              </w:rPr>
            </w:pPr>
            <w:r w:rsidDel="00000000" w:rsidR="00000000" w:rsidRPr="00000000">
              <w:rPr>
                <w:b w:val="1"/>
                <w:color w:val="ffffff"/>
                <w:rtl w:val="0"/>
              </w:rPr>
              <w:t xml:space="preserve">1</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color w:val="ffffff"/>
              </w:rPr>
            </w:pPr>
            <w:r w:rsidDel="00000000" w:rsidR="00000000" w:rsidRPr="00000000">
              <w:rPr>
                <w:b w:val="1"/>
                <w:color w:val="ffffff"/>
                <w:rtl w:val="0"/>
              </w:rPr>
              <w:t xml:space="preserve">2</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color w:val="ffffff"/>
              </w:rPr>
            </w:pPr>
            <w:r w:rsidDel="00000000" w:rsidR="00000000" w:rsidRPr="00000000">
              <w:rPr>
                <w:b w:val="1"/>
                <w:color w:val="ffffff"/>
                <w:rtl w:val="0"/>
              </w:rPr>
              <w:t xml:space="preserve">3</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color w:val="ffffff"/>
              </w:rPr>
            </w:pPr>
            <w:r w:rsidDel="00000000" w:rsidR="00000000" w:rsidRPr="00000000">
              <w:rPr>
                <w:b w:val="1"/>
                <w:color w:val="ffffff"/>
                <w:rtl w:val="0"/>
              </w:rPr>
              <w:t xml:space="preserve">4</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color w:val="ffffff"/>
              </w:rPr>
            </w:pPr>
            <w:r w:rsidDel="00000000" w:rsidR="00000000" w:rsidRPr="00000000">
              <w:rPr>
                <w:b w:val="1"/>
                <w:color w:val="ffffff"/>
                <w:rtl w:val="0"/>
              </w:rPr>
              <w:t xml:space="preserve">5</w:t>
            </w:r>
            <w:r w:rsidDel="00000000" w:rsidR="00000000" w:rsidRPr="00000000">
              <w:rPr>
                <w:rtl w:val="0"/>
              </w:rPr>
            </w:r>
          </w:p>
        </w:tc>
        <w:tc>
          <w:tcPr>
            <w:shd w:fill="c27ba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color w:val="ffffff"/>
              </w:rPr>
            </w:pPr>
            <w:r w:rsidDel="00000000" w:rsidR="00000000" w:rsidRPr="00000000">
              <w:rPr>
                <w:b w:val="1"/>
                <w:color w:val="ffffff"/>
                <w:rtl w:val="0"/>
              </w:rPr>
              <w:t xml:space="preserve">6</w:t>
            </w:r>
            <w:r w:rsidDel="00000000" w:rsidR="00000000" w:rsidRPr="00000000">
              <w:rPr>
                <w:rtl w:val="0"/>
              </w:rPr>
            </w:r>
          </w:p>
        </w:tc>
        <w:tc>
          <w:tcPr>
            <w:shd w:fill="c27ba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color w:val="ffffff"/>
              </w:rPr>
            </w:pPr>
            <w:r w:rsidDel="00000000" w:rsidR="00000000" w:rsidRPr="00000000">
              <w:rPr>
                <w:b w:val="1"/>
                <w:color w:val="ffffff"/>
                <w:rtl w:val="0"/>
              </w:rPr>
              <w:t xml:space="preserve">7</w:t>
            </w:r>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color w:val="990000"/>
              </w:rPr>
            </w:pPr>
            <w:r w:rsidDel="00000000" w:rsidR="00000000" w:rsidRPr="00000000">
              <w:rPr>
                <w:b w:val="1"/>
                <w:rtl w:val="0"/>
              </w:rPr>
              <w:t xml:space="preserve">Note</w:t>
            </w:r>
            <w:r w:rsidDel="00000000" w:rsidR="00000000" w:rsidRPr="00000000">
              <w:rPr>
                <w:b w:val="1"/>
                <w:color w:val="990000"/>
                <w:rtl w:val="0"/>
              </w:rPr>
              <w:t xml:space="preserve"> st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14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18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rtl w:val="0"/>
              </w:rPr>
            </w:r>
          </w:p>
        </w:tc>
      </w:tr>
      <w:tr>
        <w:trPr>
          <w:cantSplit w:val="0"/>
          <w:trHeight w:val="432.978515625" w:hRule="atLeast"/>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color w:val="0b5394"/>
              </w:rPr>
            </w:pPr>
            <w:r w:rsidDel="00000000" w:rsidR="00000000" w:rsidRPr="00000000">
              <w:rPr>
                <w:b w:val="1"/>
                <w:rtl w:val="0"/>
              </w:rPr>
              <w:t xml:space="preserve">Note</w:t>
            </w:r>
            <w:r w:rsidDel="00000000" w:rsidR="00000000" w:rsidRPr="00000000">
              <w:rPr>
                <w:b w:val="1"/>
                <w:color w:val="0b5394"/>
                <w:rtl w:val="0"/>
              </w:rPr>
              <w:t xml:space="preserve"> sid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12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15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15</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4"/>
        <w:rPr>
          <w:color w:val="990000"/>
        </w:rPr>
      </w:pPr>
      <w:bookmarkStart w:colFirst="0" w:colLast="0" w:name="_hqyixwqd0sqc" w:id="10"/>
      <w:bookmarkEnd w:id="10"/>
      <w:r w:rsidDel="00000000" w:rsidR="00000000" w:rsidRPr="00000000">
        <w:rPr>
          <w:color w:val="434343"/>
          <w:rtl w:val="0"/>
        </w:rPr>
        <w:t xml:space="preserve">Valeurs des critères individuels tuteurs</w:t>
      </w:r>
      <w:r w:rsidDel="00000000" w:rsidR="00000000" w:rsidRPr="00000000">
        <w:rPr>
          <w:rtl w:val="0"/>
        </w:rPr>
      </w:r>
    </w:p>
    <w:p w:rsidR="00000000" w:rsidDel="00000000" w:rsidP="00000000" w:rsidRDefault="00000000" w:rsidRPr="00000000" w14:paraId="00000065">
      <w:pPr>
        <w:jc w:val="left"/>
        <w:rPr/>
      </w:pPr>
      <w:r w:rsidDel="00000000" w:rsidR="00000000" w:rsidRPr="00000000">
        <w:rPr>
          <w:rFonts w:ascii="Fira Mono" w:cs="Fira Mono" w:eastAsia="Fira Mono" w:hAnsi="Fira Mono"/>
          <w:rtl w:val="0"/>
        </w:rPr>
        <w:t xml:space="preserve">⭐ = Motivation faible/inconnue</w:t>
      </w:r>
    </w:p>
    <w:p w:rsidR="00000000" w:rsidDel="00000000" w:rsidP="00000000" w:rsidRDefault="00000000" w:rsidRPr="00000000" w14:paraId="00000066">
      <w:pPr>
        <w:rPr/>
      </w:pPr>
      <w:r w:rsidDel="00000000" w:rsidR="00000000" w:rsidRPr="00000000">
        <w:rPr>
          <w:rFonts w:ascii="Fira Mono" w:cs="Fira Mono" w:eastAsia="Fira Mono" w:hAnsi="Fira Mono"/>
          <w:rtl w:val="0"/>
        </w:rPr>
        <w:t xml:space="preserve">⭐⭐ = Motivation moyenne</w:t>
      </w:r>
    </w:p>
    <w:p w:rsidR="00000000" w:rsidDel="00000000" w:rsidP="00000000" w:rsidRDefault="00000000" w:rsidRPr="00000000" w14:paraId="00000067">
      <w:pPr>
        <w:rPr/>
      </w:pPr>
      <w:r w:rsidDel="00000000" w:rsidR="00000000" w:rsidRPr="00000000">
        <w:rPr>
          <w:rFonts w:ascii="Fira Mono" w:cs="Fira Mono" w:eastAsia="Fira Mono" w:hAnsi="Fira Mono"/>
          <w:rtl w:val="0"/>
        </w:rPr>
        <w:t xml:space="preserve">⭐⭐⭐ = Motivation élevée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t xml:space="preserve">Motivation des étudiants tuteurs</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990000"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st1</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st2</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st3</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st4</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st5</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Fira Mono" w:cs="Fira Mono" w:eastAsia="Fira Mono" w:hAnsi="Fira Mono"/>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3f3f3"/>
              </w:rPr>
            </w:pPr>
            <w:r w:rsidDel="00000000" w:rsidR="00000000" w:rsidRPr="00000000">
              <w:rPr>
                <w:rFonts w:ascii="Fira Mono" w:cs="Fira Mono" w:eastAsia="Fira Mono" w:hAnsi="Fira Mono"/>
                <w:rtl w:val="0"/>
              </w:rPr>
              <w:t xml:space="preserv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Fira Mono" w:cs="Fira Mono" w:eastAsia="Fira Mono" w:hAnsi="Fira Mono"/>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Fira Mono" w:cs="Fira Mono" w:eastAsia="Fira Mono" w:hAnsi="Fira Mono"/>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Fira Mono" w:cs="Fira Mono" w:eastAsia="Fira Mono" w:hAnsi="Fira Mono"/>
                <w:rtl w:val="0"/>
              </w:rPr>
              <w:t xml:space="preserve">⭐⭐</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t xml:space="preserve">Année tuteur</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990000"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color w:val="ffffff"/>
              </w:rPr>
            </w:pPr>
            <w:r w:rsidDel="00000000" w:rsidR="00000000" w:rsidRPr="00000000">
              <w:rPr>
                <w:b w:val="1"/>
                <w:color w:val="ffffff"/>
                <w:rtl w:val="0"/>
              </w:rPr>
              <w:t xml:space="preserve">st1</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color w:val="ffffff"/>
              </w:rPr>
            </w:pPr>
            <w:r w:rsidDel="00000000" w:rsidR="00000000" w:rsidRPr="00000000">
              <w:rPr>
                <w:b w:val="1"/>
                <w:color w:val="ffffff"/>
                <w:rtl w:val="0"/>
              </w:rPr>
              <w:t xml:space="preserve">st2</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color w:val="ffffff"/>
              </w:rPr>
            </w:pPr>
            <w:r w:rsidDel="00000000" w:rsidR="00000000" w:rsidRPr="00000000">
              <w:rPr>
                <w:b w:val="1"/>
                <w:color w:val="ffffff"/>
                <w:rtl w:val="0"/>
              </w:rPr>
              <w:t xml:space="preserve">st3</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color w:val="ffffff"/>
              </w:rPr>
            </w:pPr>
            <w:r w:rsidDel="00000000" w:rsidR="00000000" w:rsidRPr="00000000">
              <w:rPr>
                <w:b w:val="1"/>
                <w:color w:val="ffffff"/>
                <w:rtl w:val="0"/>
              </w:rPr>
              <w:t xml:space="preserve">st4</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color w:val="ffffff"/>
              </w:rPr>
            </w:pPr>
            <w:r w:rsidDel="00000000" w:rsidR="00000000" w:rsidRPr="00000000">
              <w:rPr>
                <w:b w:val="1"/>
                <w:color w:val="ffffff"/>
                <w:rtl w:val="0"/>
              </w:rPr>
              <w:t xml:space="preserve">st5</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color w:val="f3f3f3"/>
              </w:rPr>
            </w:pPr>
            <w:r w:rsidDel="00000000" w:rsidR="00000000" w:rsidRPr="00000000">
              <w:rPr>
                <w:b w:val="1"/>
                <w:rtl w:val="0"/>
              </w:rPr>
              <w:t xml:space="preserve">2</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2</w:t>
            </w:r>
          </w:p>
        </w:tc>
      </w:tr>
    </w:tbl>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pStyle w:val="Heading4"/>
        <w:rPr>
          <w:color w:val="0b5394"/>
        </w:rPr>
      </w:pPr>
      <w:bookmarkStart w:colFirst="0" w:colLast="0" w:name="_95vb0mikkte5" w:id="11"/>
      <w:bookmarkEnd w:id="11"/>
      <w:r w:rsidDel="00000000" w:rsidR="00000000" w:rsidRPr="00000000">
        <w:rPr>
          <w:color w:val="434343"/>
          <w:rtl w:val="0"/>
        </w:rPr>
        <w:t xml:space="preserve">Valeurs critères individuels étudiants en difficulté</w:t>
      </w: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t xml:space="preserve">Motivation des étudiants en difficulté (tutoré)</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color w:val="ffffff"/>
              </w:rPr>
            </w:pPr>
            <w:r w:rsidDel="00000000" w:rsidR="00000000" w:rsidRPr="00000000">
              <w:rPr>
                <w:b w:val="1"/>
                <w:color w:val="ffffff"/>
                <w:rtl w:val="0"/>
              </w:rPr>
              <w:t xml:space="preserve">sid1</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color w:val="ffffff"/>
              </w:rPr>
            </w:pPr>
            <w:r w:rsidDel="00000000" w:rsidR="00000000" w:rsidRPr="00000000">
              <w:rPr>
                <w:b w:val="1"/>
                <w:color w:val="ffffff"/>
                <w:rtl w:val="0"/>
              </w:rPr>
              <w:t xml:space="preserve">sid2</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color w:val="ffffff"/>
              </w:rPr>
            </w:pPr>
            <w:r w:rsidDel="00000000" w:rsidR="00000000" w:rsidRPr="00000000">
              <w:rPr>
                <w:b w:val="1"/>
                <w:color w:val="ffffff"/>
                <w:rtl w:val="0"/>
              </w:rPr>
              <w:t xml:space="preserve">sid3</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color w:val="ffffff"/>
              </w:rPr>
            </w:pPr>
            <w:r w:rsidDel="00000000" w:rsidR="00000000" w:rsidRPr="00000000">
              <w:rPr>
                <w:b w:val="1"/>
                <w:color w:val="ffffff"/>
                <w:rtl w:val="0"/>
              </w:rPr>
              <w:t xml:space="preserve">sid4</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color w:val="ffffff"/>
              </w:rPr>
            </w:pPr>
            <w:r w:rsidDel="00000000" w:rsidR="00000000" w:rsidRPr="00000000">
              <w:rPr>
                <w:b w:val="1"/>
                <w:color w:val="ffffff"/>
                <w:rtl w:val="0"/>
              </w:rPr>
              <w:t xml:space="preserve">sid5</w:t>
            </w:r>
            <w:r w:rsidDel="00000000" w:rsidR="00000000" w:rsidRPr="00000000">
              <w:rPr>
                <w:rtl w:val="0"/>
              </w:rPr>
            </w:r>
          </w:p>
        </w:tc>
        <w:tc>
          <w:tcPr>
            <w:shd w:fill="0b5394"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color w:val="ffffff"/>
              </w:rPr>
            </w:pPr>
            <w:r w:rsidDel="00000000" w:rsidR="00000000" w:rsidRPr="00000000">
              <w:rPr>
                <w:b w:val="1"/>
                <w:color w:val="ffffff"/>
                <w:rtl w:val="0"/>
              </w:rPr>
              <w:t xml:space="preserve">sid6</w:t>
            </w:r>
            <w:r w:rsidDel="00000000" w:rsidR="00000000" w:rsidRPr="00000000">
              <w:rPr>
                <w:rtl w:val="0"/>
              </w:rPr>
            </w:r>
          </w:p>
        </w:tc>
        <w:tc>
          <w:tcPr>
            <w:shd w:fill="0b5394"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color w:val="ffffff"/>
              </w:rPr>
            </w:pPr>
            <w:r w:rsidDel="00000000" w:rsidR="00000000" w:rsidRPr="00000000">
              <w:rPr>
                <w:b w:val="1"/>
                <w:color w:val="ffffff"/>
                <w:rtl w:val="0"/>
              </w:rPr>
              <w:t xml:space="preserve">sid7</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Fonts w:ascii="Fira Mono" w:cs="Fira Mono" w:eastAsia="Fira Mono" w:hAnsi="Fira Mono"/>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Fonts w:ascii="Fira Mono" w:cs="Fira Mono" w:eastAsia="Fira Mono" w:hAnsi="Fira Mono"/>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Fonts w:ascii="Fira Mono" w:cs="Fira Mono" w:eastAsia="Fira Mono" w:hAnsi="Fira Mono"/>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Fonts w:ascii="Fira Mono" w:cs="Fira Mono" w:eastAsia="Fira Mono" w:hAnsi="Fira Mono"/>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Fonts w:ascii="Fira Mono" w:cs="Fira Mono" w:eastAsia="Fira Mono" w:hAnsi="Fira Mono"/>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Fonts w:ascii="Fira Mono" w:cs="Fira Mono" w:eastAsia="Fira Mono" w:hAnsi="Fira Mono"/>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Fonts w:ascii="Fira Mono" w:cs="Fira Mono" w:eastAsia="Fira Mono" w:hAnsi="Fira Mono"/>
                <w:rtl w:val="0"/>
              </w:rPr>
              <w:t xml:space="preserve">⭐⭐⭐</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gqcnrpgrtsa" w:id="12"/>
      <w:bookmarkEnd w:id="12"/>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rPr/>
      </w:pPr>
      <w:bookmarkStart w:colFirst="0" w:colLast="0" w:name="_lcy2vb9d2lpn" w:id="13"/>
      <w:bookmarkEnd w:id="13"/>
      <w:r w:rsidDel="00000000" w:rsidR="00000000" w:rsidRPr="00000000">
        <w:rPr>
          <w:rtl w:val="0"/>
        </w:rPr>
        <w:t xml:space="preserve">Modélisation dans le cas général</w:t>
      </w:r>
    </w:p>
    <w:p w:rsidR="00000000" w:rsidDel="00000000" w:rsidP="00000000" w:rsidRDefault="00000000" w:rsidRPr="00000000" w14:paraId="00000094">
      <w:pPr>
        <w:pStyle w:val="Heading3"/>
        <w:rPr/>
      </w:pPr>
      <w:bookmarkStart w:colFirst="0" w:colLast="0" w:name="_b9cfhgiik82g" w:id="14"/>
      <w:bookmarkEnd w:id="14"/>
      <w:r w:rsidDel="00000000" w:rsidR="00000000" w:rsidRPr="00000000">
        <w:rPr>
          <w:rtl w:val="0"/>
        </w:rPr>
        <w:t xml:space="preserve">Attentes/critères</w:t>
      </w:r>
    </w:p>
    <w:p w:rsidR="00000000" w:rsidDel="00000000" w:rsidP="00000000" w:rsidRDefault="00000000" w:rsidRPr="00000000" w14:paraId="00000095">
      <w:pPr>
        <w:numPr>
          <w:ilvl w:val="0"/>
          <w:numId w:val="3"/>
        </w:numPr>
        <w:ind w:left="720" w:hanging="360"/>
        <w:rPr/>
      </w:pPr>
      <w:r w:rsidDel="00000000" w:rsidR="00000000" w:rsidRPr="00000000">
        <w:rPr>
          <w:rtl w:val="0"/>
        </w:rPr>
      </w:r>
    </w:p>
    <w:bookmarkStart w:colFirst="0" w:colLast="0" w:name="kix.1s1mza0nww8" w:id="15"/>
    <w:bookmarkEnd w:id="15"/>
    <w:p w:rsidR="00000000" w:rsidDel="00000000" w:rsidP="00000000" w:rsidRDefault="00000000" w:rsidRPr="00000000" w14:paraId="00000096">
      <w:pPr>
        <w:ind w:left="720" w:firstLine="0"/>
        <w:rPr/>
      </w:pPr>
      <w:r w:rsidDel="00000000" w:rsidR="00000000" w:rsidRPr="00000000">
        <w:rPr>
          <w:rtl w:val="0"/>
        </w:rPr>
        <w:t xml:space="preserve">Les étudiants en difficultés avec une moyenne générale et une moyenne de ressource trop importantes ne doivent pas être pris lorsqu’ ils sont en supériorité numérique par rapport aux étudiants tuteurs (en comptant les étudiants de 3ème année qui peuvent prendre 2 étudiants en difficulté).</w:t>
      </w:r>
    </w:p>
    <w:p w:rsidR="00000000" w:rsidDel="00000000" w:rsidP="00000000" w:rsidRDefault="00000000" w:rsidRPr="00000000" w14:paraId="00000097">
      <w:pPr>
        <w:numPr>
          <w:ilvl w:val="0"/>
          <w:numId w:val="3"/>
        </w:numPr>
        <w:ind w:left="720" w:hanging="360"/>
        <w:rPr/>
      </w:pPr>
      <w:r w:rsidDel="00000000" w:rsidR="00000000" w:rsidRPr="00000000">
        <w:rPr>
          <w:rtl w:val="0"/>
        </w:rPr>
      </w:r>
    </w:p>
    <w:bookmarkStart w:colFirst="0" w:colLast="0" w:name="kix.rb97hndm8txj" w:id="16"/>
    <w:bookmarkEnd w:id="16"/>
    <w:p w:rsidR="00000000" w:rsidDel="00000000" w:rsidP="00000000" w:rsidRDefault="00000000" w:rsidRPr="00000000" w14:paraId="00000098">
      <w:pPr>
        <w:ind w:left="720" w:firstLine="0"/>
        <w:rPr/>
      </w:pPr>
      <w:r w:rsidDel="00000000" w:rsidR="00000000" w:rsidRPr="00000000">
        <w:rPr>
          <w:rtl w:val="0"/>
        </w:rPr>
        <w:t xml:space="preserve">Les étudiants tuteurs avec des moyennes trop faibles seront pris s'ils sont en infériorité numérique, mais ils seront affectés aux étudiants en difficultés avec les meilleurs moyennes en priorité. Nous supposons que les professeurs qui ne veulent pas voir des étudiants trop faibles, feront un filtrage selon leurs propres critères de notation.</w:t>
      </w:r>
    </w:p>
    <w:p w:rsidR="00000000" w:rsidDel="00000000" w:rsidP="00000000" w:rsidRDefault="00000000" w:rsidRPr="00000000" w14:paraId="00000099">
      <w:pPr>
        <w:numPr>
          <w:ilvl w:val="0"/>
          <w:numId w:val="3"/>
        </w:numPr>
        <w:ind w:left="720" w:hanging="360"/>
        <w:rPr/>
      </w:pPr>
      <w:r w:rsidDel="00000000" w:rsidR="00000000" w:rsidRPr="00000000">
        <w:rPr>
          <w:rtl w:val="0"/>
        </w:rPr>
      </w:r>
    </w:p>
    <w:bookmarkStart w:colFirst="0" w:colLast="0" w:name="s9uwq6j0md3e" w:id="17"/>
    <w:bookmarkEnd w:id="17"/>
    <w:p w:rsidR="00000000" w:rsidDel="00000000" w:rsidP="00000000" w:rsidRDefault="00000000" w:rsidRPr="00000000" w14:paraId="0000009A">
      <w:pPr>
        <w:ind w:left="720" w:firstLine="0"/>
        <w:rPr/>
      </w:pPr>
      <w:r w:rsidDel="00000000" w:rsidR="00000000" w:rsidRPr="00000000">
        <w:rPr>
          <w:rtl w:val="0"/>
        </w:rPr>
        <w:t xml:space="preserve">Les meilleurs étudiants tuteurs doivent être affectés aux étudiants ayant le plus de difficultés. La moyenne de la ressource est plus importante que la moyenne générale.</w:t>
      </w:r>
    </w:p>
    <w:p w:rsidR="00000000" w:rsidDel="00000000" w:rsidP="00000000" w:rsidRDefault="00000000" w:rsidRPr="00000000" w14:paraId="0000009B">
      <w:pPr>
        <w:numPr>
          <w:ilvl w:val="0"/>
          <w:numId w:val="3"/>
        </w:numPr>
        <w:ind w:left="720" w:hanging="360"/>
        <w:rPr/>
      </w:pPr>
      <w:r w:rsidDel="00000000" w:rsidR="00000000" w:rsidRPr="00000000">
        <w:rPr>
          <w:rtl w:val="0"/>
        </w:rPr>
      </w:r>
    </w:p>
    <w:bookmarkStart w:colFirst="0" w:colLast="0" w:name="kix.fl5xqkkauoa0" w:id="18"/>
    <w:bookmarkEnd w:id="18"/>
    <w:p w:rsidR="00000000" w:rsidDel="00000000" w:rsidP="00000000" w:rsidRDefault="00000000" w:rsidRPr="00000000" w14:paraId="0000009C">
      <w:pPr>
        <w:ind w:left="720" w:firstLine="0"/>
        <w:rPr/>
      </w:pPr>
      <w:r w:rsidDel="00000000" w:rsidR="00000000" w:rsidRPr="00000000">
        <w:rPr>
          <w:rtl w:val="0"/>
        </w:rPr>
        <w:t xml:space="preserve">La motivation compte assez peu dans le calcul mais elle peut tout de même être déterminante sur l’affectation lorsque deux étudiants ont des valeurs proches concernant les autres critères. </w:t>
      </w:r>
    </w:p>
    <w:p w:rsidR="00000000" w:rsidDel="00000000" w:rsidP="00000000" w:rsidRDefault="00000000" w:rsidRPr="00000000" w14:paraId="0000009D">
      <w:pPr>
        <w:numPr>
          <w:ilvl w:val="0"/>
          <w:numId w:val="3"/>
        </w:numPr>
        <w:ind w:left="720" w:hanging="360"/>
        <w:rPr/>
      </w:pPr>
      <w:r w:rsidDel="00000000" w:rsidR="00000000" w:rsidRPr="00000000">
        <w:rPr>
          <w:rtl w:val="0"/>
        </w:rPr>
      </w:r>
    </w:p>
    <w:bookmarkStart w:colFirst="0" w:colLast="0" w:name="kix.sg57uoslfliq" w:id="19"/>
    <w:bookmarkEnd w:id="19"/>
    <w:p w:rsidR="00000000" w:rsidDel="00000000" w:rsidP="00000000" w:rsidRDefault="00000000" w:rsidRPr="00000000" w14:paraId="0000009E">
      <w:pPr>
        <w:ind w:left="720" w:firstLine="0"/>
        <w:rPr/>
      </w:pPr>
      <w:r w:rsidDel="00000000" w:rsidR="00000000" w:rsidRPr="00000000">
        <w:rPr>
          <w:rtl w:val="0"/>
        </w:rPr>
        <w:t xml:space="preserve">Les étudiants tuteurs de 3ème année doivent prendre deux élèves (si possible), mais il ne doivent pas avoir la priorité sur des étudiants de 2ème année qui n’ont pas encore eu d’affectation quant à leur affectation du second élève.</w:t>
      </w:r>
    </w:p>
    <w:p w:rsidR="00000000" w:rsidDel="00000000" w:rsidP="00000000" w:rsidRDefault="00000000" w:rsidRPr="00000000" w14:paraId="0000009F">
      <w:pPr>
        <w:numPr>
          <w:ilvl w:val="0"/>
          <w:numId w:val="3"/>
        </w:numPr>
        <w:ind w:left="720" w:hanging="360"/>
        <w:rPr/>
      </w:pPr>
      <w:r w:rsidDel="00000000" w:rsidR="00000000" w:rsidRPr="00000000">
        <w:rPr>
          <w:rtl w:val="0"/>
        </w:rPr>
      </w:r>
    </w:p>
    <w:bookmarkStart w:colFirst="0" w:colLast="0" w:name="kix.mzw3jbv8ign2" w:id="20"/>
    <w:bookmarkEnd w:id="20"/>
    <w:p w:rsidR="00000000" w:rsidDel="00000000" w:rsidP="00000000" w:rsidRDefault="00000000" w:rsidRPr="00000000" w14:paraId="000000A0">
      <w:pPr>
        <w:ind w:left="720" w:firstLine="0"/>
        <w:rPr/>
      </w:pPr>
      <w:r w:rsidDel="00000000" w:rsidR="00000000" w:rsidRPr="00000000">
        <w:rPr>
          <w:rtl w:val="0"/>
        </w:rPr>
        <w:t xml:space="preserve">Les étudiants tuteurs de 3ème année sont prioritaires même si leur moyenne est un peu moins élevée.</w:t>
      </w:r>
    </w:p>
    <w:p w:rsidR="00000000" w:rsidDel="00000000" w:rsidP="00000000" w:rsidRDefault="00000000" w:rsidRPr="00000000" w14:paraId="000000A1">
      <w:pPr>
        <w:pStyle w:val="Heading3"/>
        <w:rPr/>
      </w:pPr>
      <w:bookmarkStart w:colFirst="0" w:colLast="0" w:name="_ae8w8v144c88" w:id="21"/>
      <w:bookmarkEnd w:id="21"/>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3"/>
        <w:rPr/>
      </w:pPr>
      <w:bookmarkStart w:colFirst="0" w:colLast="0" w:name="_wmngaya1w73c" w:id="22"/>
      <w:bookmarkEnd w:id="22"/>
      <w:r w:rsidDel="00000000" w:rsidR="00000000" w:rsidRPr="00000000">
        <w:rPr>
          <w:rtl w:val="0"/>
        </w:rPr>
        <w:t xml:space="preserve">Calcul des scores</w:t>
      </w:r>
    </w:p>
    <w:p w:rsidR="00000000" w:rsidDel="00000000" w:rsidP="00000000" w:rsidRDefault="00000000" w:rsidRPr="00000000" w14:paraId="000000A3">
      <w:pPr>
        <w:pStyle w:val="Heading4"/>
        <w:rPr/>
      </w:pPr>
      <w:bookmarkStart w:colFirst="0" w:colLast="0" w:name="_yh4hazgk9acf" w:id="23"/>
      <w:bookmarkEnd w:id="23"/>
      <w:r w:rsidDel="00000000" w:rsidR="00000000" w:rsidRPr="00000000">
        <w:rPr>
          <w:rtl w:val="0"/>
        </w:rPr>
        <w:t xml:space="preserve">Explication générale</w:t>
      </w:r>
    </w:p>
    <w:p w:rsidR="00000000" w:rsidDel="00000000" w:rsidP="00000000" w:rsidRDefault="00000000" w:rsidRPr="00000000" w14:paraId="000000A4">
      <w:pPr>
        <w:rPr/>
      </w:pPr>
      <w:r w:rsidDel="00000000" w:rsidR="00000000" w:rsidRPr="00000000">
        <w:rPr>
          <w:rtl w:val="0"/>
        </w:rPr>
        <w:t xml:space="preserve">Le calcul des scores nous permet de décrire le poids associé à un couple tuteur-tutoré. Chaque critère de score (ex: moyenne générale, motivation tuteur…) possède son propre coefficient. De plus, les critères concernant les moyennes possèdent un amplificateur qui permet d’augmenter l’importance des grandes valeurs et diminuer l’importance des petites valeurs (nous expliquerons cela en détails ci-dessous). </w:t>
      </w:r>
    </w:p>
    <w:p w:rsidR="00000000" w:rsidDel="00000000" w:rsidP="00000000" w:rsidRDefault="00000000" w:rsidRPr="00000000" w14:paraId="000000A5">
      <w:pPr>
        <w:pStyle w:val="Heading4"/>
        <w:rPr/>
      </w:pPr>
      <w:bookmarkStart w:colFirst="0" w:colLast="0" w:name="_tinh4z7uasmh" w:id="24"/>
      <w:bookmarkEnd w:id="24"/>
      <w:r w:rsidDel="00000000" w:rsidR="00000000" w:rsidRPr="00000000">
        <w:rPr>
          <w:rtl w:val="0"/>
        </w:rPr>
        <w:t xml:space="preserve">Procédure</w:t>
      </w:r>
    </w:p>
    <w:p w:rsidR="00000000" w:rsidDel="00000000" w:rsidP="00000000" w:rsidRDefault="00000000" w:rsidRPr="00000000" w14:paraId="000000A6">
      <w:pPr>
        <w:rPr/>
      </w:pPr>
      <w:r w:rsidDel="00000000" w:rsidR="00000000" w:rsidRPr="00000000">
        <w:rPr>
          <w:rtl w:val="0"/>
        </w:rPr>
        <w:t xml:space="preserve">Afin d’obtenir un calcul compréhensible par un humain et une pondération ajustable à souhait des critères de score. Voici la procédure que nous appliquons pour calculer le score d’un critère.</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Il y a deux cas:</w:t>
      </w:r>
    </w:p>
    <w:p w:rsidR="00000000" w:rsidDel="00000000" w:rsidP="00000000" w:rsidRDefault="00000000" w:rsidRPr="00000000" w14:paraId="000000AA">
      <w:pPr>
        <w:numPr>
          <w:ilvl w:val="0"/>
          <w:numId w:val="1"/>
        </w:numPr>
        <w:ind w:left="720" w:hanging="360"/>
        <w:rPr>
          <w:u w:val="none"/>
        </w:rPr>
      </w:pPr>
      <w:r w:rsidDel="00000000" w:rsidR="00000000" w:rsidRPr="00000000">
        <w:rPr>
          <w:b w:val="1"/>
          <w:rtl w:val="0"/>
        </w:rPr>
        <w:t xml:space="preserve">Premier cas</w:t>
      </w:r>
      <w:r w:rsidDel="00000000" w:rsidR="00000000" w:rsidRPr="00000000">
        <w:rPr>
          <w:rtl w:val="0"/>
        </w:rPr>
        <w:t xml:space="preserve">, il s’agit d’un critère commun (moyenne générale et moyenne de la ressource)</w:t>
      </w:r>
    </w:p>
    <w:p w:rsidR="00000000" w:rsidDel="00000000" w:rsidP="00000000" w:rsidRDefault="00000000" w:rsidRPr="00000000" w14:paraId="000000AB">
      <w:pPr>
        <w:numPr>
          <w:ilvl w:val="1"/>
          <w:numId w:val="1"/>
        </w:numPr>
        <w:ind w:left="1440" w:hanging="360"/>
      </w:pPr>
      <w:r w:rsidDel="00000000" w:rsidR="00000000" w:rsidRPr="00000000">
        <w:rPr>
          <w:rtl w:val="0"/>
        </w:rPr>
        <w:t xml:space="preserve">On prend la valeur du critère pour l’étudiant tuteur</w:t>
      </w:r>
    </w:p>
    <w:p w:rsidR="00000000" w:rsidDel="00000000" w:rsidP="00000000" w:rsidRDefault="00000000" w:rsidRPr="00000000" w14:paraId="000000AC">
      <w:pPr>
        <w:numPr>
          <w:ilvl w:val="2"/>
          <w:numId w:val="1"/>
        </w:numPr>
        <w:ind w:left="2160" w:hanging="360"/>
      </w:pPr>
      <w:r w:rsidDel="00000000" w:rsidR="00000000" w:rsidRPr="00000000">
        <w:rPr>
          <w:rtl w:val="0"/>
        </w:rPr>
        <w:t xml:space="preserve">On lui applique l’amplificateur</w:t>
      </w:r>
    </w:p>
    <w:p w:rsidR="00000000" w:rsidDel="00000000" w:rsidP="00000000" w:rsidRDefault="00000000" w:rsidRPr="00000000" w14:paraId="000000AD">
      <w:pPr>
        <w:numPr>
          <w:ilvl w:val="2"/>
          <w:numId w:val="1"/>
        </w:numPr>
        <w:ind w:left="2160" w:hanging="360"/>
      </w:pPr>
      <w:r w:rsidDel="00000000" w:rsidR="00000000" w:rsidRPr="00000000">
        <w:rPr>
          <w:rtl w:val="0"/>
        </w:rPr>
        <w:t xml:space="preserve">On la normalise entre [0,1]</w:t>
      </w:r>
    </w:p>
    <w:p w:rsidR="00000000" w:rsidDel="00000000" w:rsidP="00000000" w:rsidRDefault="00000000" w:rsidRPr="00000000" w14:paraId="000000AE">
      <w:pPr>
        <w:numPr>
          <w:ilvl w:val="1"/>
          <w:numId w:val="1"/>
        </w:numPr>
        <w:ind w:left="1440" w:hanging="360"/>
      </w:pPr>
      <w:r w:rsidDel="00000000" w:rsidR="00000000" w:rsidRPr="00000000">
        <w:rPr>
          <w:rtl w:val="0"/>
        </w:rPr>
        <w:t xml:space="preserve">On prend la valeur du critère pour l’étudiant en difficulté</w:t>
      </w:r>
    </w:p>
    <w:p w:rsidR="00000000" w:rsidDel="00000000" w:rsidP="00000000" w:rsidRDefault="00000000" w:rsidRPr="00000000" w14:paraId="000000AF">
      <w:pPr>
        <w:numPr>
          <w:ilvl w:val="2"/>
          <w:numId w:val="1"/>
        </w:numPr>
        <w:ind w:left="2160" w:hanging="360"/>
      </w:pPr>
      <w:r w:rsidDel="00000000" w:rsidR="00000000" w:rsidRPr="00000000">
        <w:rPr>
          <w:rtl w:val="0"/>
        </w:rPr>
        <w:t xml:space="preserve">On lui applique l’amplificateur</w:t>
      </w:r>
    </w:p>
    <w:p w:rsidR="00000000" w:rsidDel="00000000" w:rsidP="00000000" w:rsidRDefault="00000000" w:rsidRPr="00000000" w14:paraId="000000B0">
      <w:pPr>
        <w:numPr>
          <w:ilvl w:val="2"/>
          <w:numId w:val="1"/>
        </w:numPr>
        <w:ind w:left="2160" w:hanging="360"/>
      </w:pPr>
      <w:r w:rsidDel="00000000" w:rsidR="00000000" w:rsidRPr="00000000">
        <w:rPr>
          <w:rtl w:val="0"/>
        </w:rPr>
        <w:t xml:space="preserve">On la normalise entre [0,1]</w:t>
      </w:r>
    </w:p>
    <w:p w:rsidR="00000000" w:rsidDel="00000000" w:rsidP="00000000" w:rsidRDefault="00000000" w:rsidRPr="00000000" w14:paraId="000000B1">
      <w:pPr>
        <w:numPr>
          <w:ilvl w:val="1"/>
          <w:numId w:val="1"/>
        </w:numPr>
        <w:ind w:left="1440" w:hanging="360"/>
      </w:pPr>
      <w:r w:rsidDel="00000000" w:rsidR="00000000" w:rsidRPr="00000000">
        <w:rPr>
          <w:rtl w:val="0"/>
        </w:rPr>
        <w:t xml:space="preserve">On soustrait la valeur de l’étape 1) avec celle de l’étape 2), si la valeur est négative, on la définit à 0 (on ne veut pas de nombre négatif, et utiliser une valeur absolue n’aurait aucun sens)</w:t>
      </w:r>
    </w:p>
    <w:p w:rsidR="00000000" w:rsidDel="00000000" w:rsidP="00000000" w:rsidRDefault="00000000" w:rsidRPr="00000000" w14:paraId="000000B2">
      <w:pPr>
        <w:numPr>
          <w:ilvl w:val="1"/>
          <w:numId w:val="1"/>
        </w:numPr>
        <w:ind w:left="1440" w:hanging="360"/>
      </w:pPr>
      <w:r w:rsidDel="00000000" w:rsidR="00000000" w:rsidRPr="00000000">
        <w:rPr>
          <w:rtl w:val="0"/>
        </w:rPr>
        <w:t xml:space="preserve">On multiplie par le coefficient et on inverse la valeur</w:t>
      </w:r>
    </w:p>
    <w:p w:rsidR="00000000" w:rsidDel="00000000" w:rsidP="00000000" w:rsidRDefault="00000000" w:rsidRPr="00000000" w14:paraId="000000B3">
      <w:pPr>
        <w:numPr>
          <w:ilvl w:val="0"/>
          <w:numId w:val="1"/>
        </w:numPr>
        <w:spacing w:after="0" w:before="200" w:lineRule="auto"/>
        <w:ind w:left="720" w:hanging="360"/>
        <w:rPr>
          <w:u w:val="none"/>
        </w:rPr>
      </w:pPr>
      <w:r w:rsidDel="00000000" w:rsidR="00000000" w:rsidRPr="00000000">
        <w:rPr>
          <w:b w:val="1"/>
          <w:rtl w:val="0"/>
        </w:rPr>
        <w:t xml:space="preserve">Deuxième cas</w:t>
      </w:r>
      <w:r w:rsidDel="00000000" w:rsidR="00000000" w:rsidRPr="00000000">
        <w:rPr>
          <w:rtl w:val="0"/>
        </w:rPr>
        <w:t xml:space="preserve">, il s’agit d’un critère individuel (motivation tuteur, motivation tutoré, année tuteur)</w:t>
      </w:r>
    </w:p>
    <w:p w:rsidR="00000000" w:rsidDel="00000000" w:rsidP="00000000" w:rsidRDefault="00000000" w:rsidRPr="00000000" w14:paraId="000000B4">
      <w:pPr>
        <w:numPr>
          <w:ilvl w:val="1"/>
          <w:numId w:val="1"/>
        </w:numPr>
        <w:ind w:left="1440" w:hanging="360"/>
      </w:pPr>
      <w:r w:rsidDel="00000000" w:rsidR="00000000" w:rsidRPr="00000000">
        <w:rPr>
          <w:rtl w:val="0"/>
        </w:rPr>
        <w:t xml:space="preserve">On prend la valeur du critère pour l’étudiant</w:t>
      </w:r>
    </w:p>
    <w:p w:rsidR="00000000" w:rsidDel="00000000" w:rsidP="00000000" w:rsidRDefault="00000000" w:rsidRPr="00000000" w14:paraId="000000B5">
      <w:pPr>
        <w:numPr>
          <w:ilvl w:val="2"/>
          <w:numId w:val="1"/>
        </w:numPr>
        <w:ind w:left="2160" w:hanging="360"/>
      </w:pPr>
      <w:r w:rsidDel="00000000" w:rsidR="00000000" w:rsidRPr="00000000">
        <w:rPr>
          <w:rtl w:val="0"/>
        </w:rPr>
        <w:t xml:space="preserve">On lui applique l’amplificateur</w:t>
      </w:r>
    </w:p>
    <w:p w:rsidR="00000000" w:rsidDel="00000000" w:rsidP="00000000" w:rsidRDefault="00000000" w:rsidRPr="00000000" w14:paraId="000000B6">
      <w:pPr>
        <w:numPr>
          <w:ilvl w:val="2"/>
          <w:numId w:val="1"/>
        </w:numPr>
        <w:ind w:left="2160" w:hanging="360"/>
      </w:pPr>
      <w:r w:rsidDel="00000000" w:rsidR="00000000" w:rsidRPr="00000000">
        <w:rPr>
          <w:rtl w:val="0"/>
        </w:rPr>
        <w:t xml:space="preserve">On la normalise entre [0,1]</w:t>
      </w:r>
    </w:p>
    <w:p w:rsidR="00000000" w:rsidDel="00000000" w:rsidP="00000000" w:rsidRDefault="00000000" w:rsidRPr="00000000" w14:paraId="000000B7">
      <w:pPr>
        <w:numPr>
          <w:ilvl w:val="1"/>
          <w:numId w:val="1"/>
        </w:numPr>
        <w:ind w:left="1440" w:hanging="360"/>
      </w:pPr>
      <w:r w:rsidDel="00000000" w:rsidR="00000000" w:rsidRPr="00000000">
        <w:rPr>
          <w:rtl w:val="0"/>
        </w:rPr>
        <w:t xml:space="preserve">On multiplie par le coefficient et on inverse la valeur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5"/>
        <w:rPr/>
      </w:pPr>
      <w:bookmarkStart w:colFirst="0" w:colLast="0" w:name="_og89brbhtj0y" w:id="25"/>
      <w:bookmarkEnd w:id="25"/>
      <w:r w:rsidDel="00000000" w:rsidR="00000000" w:rsidRPr="00000000">
        <w:rPr>
          <w:rtl w:val="0"/>
        </w:rPr>
        <w:t xml:space="preserve">Formule traduisant le pr</w:t>
      </w:r>
      <w:r w:rsidDel="00000000" w:rsidR="00000000" w:rsidRPr="00000000">
        <w:rPr>
          <w:rtl w:val="0"/>
        </w:rPr>
        <w:t xml:space="preserve">emier</w:t>
      </w:r>
      <w:r w:rsidDel="00000000" w:rsidR="00000000" w:rsidRPr="00000000">
        <w:rPr>
          <w:rtl w:val="0"/>
        </w:rPr>
        <w:t xml:space="preserve"> cas avec</w:t>
      </w:r>
    </w:p>
    <w:p w:rsidR="00000000" w:rsidDel="00000000" w:rsidP="00000000" w:rsidRDefault="00000000" w:rsidRPr="00000000" w14:paraId="000000BA">
      <w:pPr>
        <w:rPr/>
      </w:pPr>
      <w:r w:rsidDel="00000000" w:rsidR="00000000" w:rsidRPr="00000000">
        <w:rPr>
          <w:rtl w:val="0"/>
        </w:rPr>
        <w:t xml:space="preserve">x1 = valeur tuteur, </w:t>
      </w:r>
    </w:p>
    <w:p w:rsidR="00000000" w:rsidDel="00000000" w:rsidP="00000000" w:rsidRDefault="00000000" w:rsidRPr="00000000" w14:paraId="000000BB">
      <w:pPr>
        <w:rPr/>
      </w:pPr>
      <w:r w:rsidDel="00000000" w:rsidR="00000000" w:rsidRPr="00000000">
        <w:rPr>
          <w:rtl w:val="0"/>
        </w:rPr>
        <w:t xml:space="preserve">x2 = valeur tutoré,</w:t>
      </w:r>
    </w:p>
    <w:p w:rsidR="00000000" w:rsidDel="00000000" w:rsidP="00000000" w:rsidRDefault="00000000" w:rsidRPr="00000000" w14:paraId="000000BC">
      <w:pPr>
        <w:rPr/>
      </w:pPr>
      <w:r w:rsidDel="00000000" w:rsidR="00000000" w:rsidRPr="00000000">
        <w:rPr>
          <w:rtl w:val="0"/>
        </w:rPr>
        <w:t xml:space="preserve">a = amplificateur,</w:t>
      </w:r>
    </w:p>
    <w:p w:rsidR="00000000" w:rsidDel="00000000" w:rsidP="00000000" w:rsidRDefault="00000000" w:rsidRPr="00000000" w14:paraId="000000BD">
      <w:pPr>
        <w:rPr/>
      </w:pPr>
      <w:r w:rsidDel="00000000" w:rsidR="00000000" w:rsidRPr="00000000">
        <w:rPr>
          <w:rtl w:val="0"/>
        </w:rPr>
        <w:t xml:space="preserve">min = minimum valeur critère,</w:t>
      </w:r>
    </w:p>
    <w:p w:rsidR="00000000" w:rsidDel="00000000" w:rsidP="00000000" w:rsidRDefault="00000000" w:rsidRPr="00000000" w14:paraId="000000BE">
      <w:pPr>
        <w:rPr/>
      </w:pPr>
      <w:r w:rsidDel="00000000" w:rsidR="00000000" w:rsidRPr="00000000">
        <w:rPr>
          <w:rtl w:val="0"/>
        </w:rPr>
        <w:t xml:space="preserve">max = maximum valeur critère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sz w:val="28"/>
          <w:szCs w:val="28"/>
        </w:rPr>
      </w:pPr>
      <m:oMath>
        <m:r>
          <w:rPr>
            <w:rFonts w:ascii="Cambria Math" w:cs="Cambria Math" w:eastAsia="Cambria Math" w:hAnsi="Cambria Math"/>
            <w:sz w:val="28"/>
            <w:szCs w:val="28"/>
          </w:rPr>
          <m:t xml:space="preserve">coeff -(</m:t>
        </m:r>
        <m:r>
          <w:rPr>
            <w:rFonts w:ascii="Cambria Math" w:cs="Cambria Math" w:eastAsia="Cambria Math" w:hAnsi="Cambria Math"/>
            <w:sz w:val="34"/>
            <w:szCs w:val="34"/>
          </w:rPr>
          <m:t xml:space="preserve">coeff </m:t>
        </m:r>
        <m:r>
          <w:rPr>
            <w:rFonts w:ascii="Cambria Math" w:cs="Cambria Math" w:eastAsia="Cambria Math" w:hAnsi="Cambria Math"/>
            <w:sz w:val="34"/>
            <w:szCs w:val="34"/>
          </w:rPr>
          <m:t>×</m:t>
        </m:r>
        <m:r>
          <w:rPr>
            <w:rFonts w:ascii="Cambria Math" w:cs="Cambria Math" w:eastAsia="Cambria Math" w:hAnsi="Cambria Math"/>
            <w:sz w:val="34"/>
            <w:szCs w:val="34"/>
          </w:rPr>
          <m:t xml:space="preserve">min(0,</m:t>
        </m:r>
        <m:f>
          <m:fPr>
            <m:ctrlPr>
              <w:rPr>
                <w:rFonts w:ascii="Cambria Math" w:cs="Cambria Math" w:eastAsia="Cambria Math" w:hAnsi="Cambria Math"/>
                <w:sz w:val="72"/>
                <w:szCs w:val="72"/>
              </w:rPr>
            </m:ctrlPr>
          </m:fPr>
          <m:num>
            <m:sSup>
              <m:sSupPr>
                <m:ctrlPr>
                  <w:rPr>
                    <w:rFonts w:ascii="Cambria Math" w:cs="Cambria Math" w:eastAsia="Cambria Math" w:hAnsi="Cambria Math"/>
                    <w:sz w:val="72"/>
                    <w:szCs w:val="72"/>
                  </w:rPr>
                </m:ctrlPr>
              </m:sSupPr>
              <m:e>
                <m:r>
                  <w:rPr>
                    <w:rFonts w:ascii="Cambria Math" w:cs="Cambria Math" w:eastAsia="Cambria Math" w:hAnsi="Cambria Math"/>
                    <w:sz w:val="72"/>
                    <w:szCs w:val="72"/>
                  </w:rPr>
                  <m:t xml:space="preserve">x1</m:t>
                </m:r>
              </m:e>
              <m:sup>
                <m:r>
                  <w:rPr>
                    <w:rFonts w:ascii="Cambria Math" w:cs="Cambria Math" w:eastAsia="Cambria Math" w:hAnsi="Cambria Math"/>
                    <w:sz w:val="72"/>
                    <w:szCs w:val="72"/>
                  </w:rPr>
                  <m:t xml:space="preserve">a</m:t>
                </m:r>
              </m:sup>
            </m:sSup>
            <m:r>
              <w:rPr>
                <w:rFonts w:ascii="Cambria Math" w:cs="Cambria Math" w:eastAsia="Cambria Math" w:hAnsi="Cambria Math"/>
                <w:sz w:val="72"/>
                <w:szCs w:val="72"/>
              </w:rPr>
              <m:t xml:space="preserve">-mi</m:t>
            </m:r>
            <m:sSup>
              <m:sSupPr>
                <m:ctrlPr>
                  <w:rPr>
                    <w:rFonts w:ascii="Cambria Math" w:cs="Cambria Math" w:eastAsia="Cambria Math" w:hAnsi="Cambria Math"/>
                    <w:sz w:val="72"/>
                    <w:szCs w:val="72"/>
                  </w:rPr>
                </m:ctrlPr>
              </m:sSupPr>
              <m:e>
                <m:r>
                  <w:rPr>
                    <w:rFonts w:ascii="Cambria Math" w:cs="Cambria Math" w:eastAsia="Cambria Math" w:hAnsi="Cambria Math"/>
                    <w:sz w:val="72"/>
                    <w:szCs w:val="72"/>
                  </w:rPr>
                  <m:t xml:space="preserve">n</m:t>
                </m:r>
              </m:e>
              <m:sup>
                <m:r>
                  <w:rPr>
                    <w:rFonts w:ascii="Cambria Math" w:cs="Cambria Math" w:eastAsia="Cambria Math" w:hAnsi="Cambria Math"/>
                    <w:sz w:val="72"/>
                    <w:szCs w:val="72"/>
                  </w:rPr>
                  <m:t xml:space="preserve">a</m:t>
                </m:r>
              </m:sup>
            </m:sSup>
          </m:num>
          <m:den>
            <m:r>
              <w:rPr>
                <w:rFonts w:ascii="Cambria Math" w:cs="Cambria Math" w:eastAsia="Cambria Math" w:hAnsi="Cambria Math"/>
                <w:sz w:val="72"/>
                <w:szCs w:val="72"/>
              </w:rPr>
              <m:t xml:space="preserve">ma</m:t>
            </m:r>
            <m:sSup>
              <m:sSupPr>
                <m:ctrlPr>
                  <w:rPr>
                    <w:rFonts w:ascii="Cambria Math" w:cs="Cambria Math" w:eastAsia="Cambria Math" w:hAnsi="Cambria Math"/>
                    <w:sz w:val="72"/>
                    <w:szCs w:val="72"/>
                  </w:rPr>
                </m:ctrlPr>
              </m:sSupPr>
              <m:e>
                <m:r>
                  <w:rPr>
                    <w:rFonts w:ascii="Cambria Math" w:cs="Cambria Math" w:eastAsia="Cambria Math" w:hAnsi="Cambria Math"/>
                    <w:sz w:val="72"/>
                    <w:szCs w:val="72"/>
                  </w:rPr>
                  <m:t xml:space="preserve">x</m:t>
                </m:r>
              </m:e>
              <m:sup>
                <m:r>
                  <w:rPr>
                    <w:rFonts w:ascii="Cambria Math" w:cs="Cambria Math" w:eastAsia="Cambria Math" w:hAnsi="Cambria Math"/>
                    <w:sz w:val="72"/>
                    <w:szCs w:val="72"/>
                  </w:rPr>
                  <m:t xml:space="preserve">a</m:t>
                </m:r>
              </m:sup>
            </m:sSup>
            <m:r>
              <w:rPr>
                <w:rFonts w:ascii="Cambria Math" w:cs="Cambria Math" w:eastAsia="Cambria Math" w:hAnsi="Cambria Math"/>
                <w:sz w:val="72"/>
                <w:szCs w:val="72"/>
              </w:rPr>
              <m:t xml:space="preserve">-mi</m:t>
            </m:r>
            <m:sSup>
              <m:sSupPr>
                <m:ctrlPr>
                  <w:rPr>
                    <w:rFonts w:ascii="Cambria Math" w:cs="Cambria Math" w:eastAsia="Cambria Math" w:hAnsi="Cambria Math"/>
                    <w:sz w:val="72"/>
                    <w:szCs w:val="72"/>
                  </w:rPr>
                </m:ctrlPr>
              </m:sSupPr>
              <m:e>
                <m:r>
                  <w:rPr>
                    <w:rFonts w:ascii="Cambria Math" w:cs="Cambria Math" w:eastAsia="Cambria Math" w:hAnsi="Cambria Math"/>
                    <w:sz w:val="72"/>
                    <w:szCs w:val="72"/>
                  </w:rPr>
                  <m:t xml:space="preserve">n</m:t>
                </m:r>
              </m:e>
              <m:sup>
                <m:r>
                  <w:rPr>
                    <w:rFonts w:ascii="Cambria Math" w:cs="Cambria Math" w:eastAsia="Cambria Math" w:hAnsi="Cambria Math"/>
                    <w:sz w:val="72"/>
                    <w:szCs w:val="72"/>
                  </w:rPr>
                  <m:t xml:space="preserve">a</m:t>
                </m:r>
              </m:sup>
            </m:sSup>
          </m:den>
        </m:f>
        <m:r>
          <w:rPr>
            <w:rFonts w:ascii="Cambria Math" w:cs="Cambria Math" w:eastAsia="Cambria Math" w:hAnsi="Cambria Math"/>
            <w:sz w:val="52"/>
            <w:szCs w:val="52"/>
          </w:rPr>
          <m:t xml:space="preserve">-</m:t>
        </m:r>
        <m:f>
          <m:fPr>
            <m:ctrlPr>
              <w:rPr>
                <w:rFonts w:ascii="Cambria Math" w:cs="Cambria Math" w:eastAsia="Cambria Math" w:hAnsi="Cambria Math"/>
                <w:sz w:val="52"/>
                <w:szCs w:val="52"/>
              </w:rPr>
            </m:ctrlPr>
          </m:fPr>
          <m:num>
            <m:sSup>
              <m:sSupPr>
                <m:ctrlPr>
                  <w:rPr>
                    <w:rFonts w:ascii="Cambria Math" w:cs="Cambria Math" w:eastAsia="Cambria Math" w:hAnsi="Cambria Math"/>
                    <w:sz w:val="52"/>
                    <w:szCs w:val="52"/>
                  </w:rPr>
                </m:ctrlPr>
              </m:sSupPr>
              <m:e>
                <m:r>
                  <w:rPr>
                    <w:rFonts w:ascii="Cambria Math" w:cs="Cambria Math" w:eastAsia="Cambria Math" w:hAnsi="Cambria Math"/>
                    <w:sz w:val="52"/>
                    <w:szCs w:val="52"/>
                  </w:rPr>
                  <m:t xml:space="preserve">x2</m:t>
                </m:r>
              </m:e>
              <m:sup>
                <m:r>
                  <w:rPr>
                    <w:rFonts w:ascii="Cambria Math" w:cs="Cambria Math" w:eastAsia="Cambria Math" w:hAnsi="Cambria Math"/>
                    <w:sz w:val="52"/>
                    <w:szCs w:val="52"/>
                  </w:rPr>
                  <m:t xml:space="preserve">a</m:t>
                </m:r>
              </m:sup>
            </m:sSup>
            <m:r>
              <w:rPr>
                <w:rFonts w:ascii="Cambria Math" w:cs="Cambria Math" w:eastAsia="Cambria Math" w:hAnsi="Cambria Math"/>
                <w:sz w:val="52"/>
                <w:szCs w:val="52"/>
              </w:rPr>
              <m:t xml:space="preserve">-mi</m:t>
            </m:r>
            <m:sSup>
              <m:sSupPr>
                <m:ctrlPr>
                  <w:rPr>
                    <w:rFonts w:ascii="Cambria Math" w:cs="Cambria Math" w:eastAsia="Cambria Math" w:hAnsi="Cambria Math"/>
                    <w:sz w:val="52"/>
                    <w:szCs w:val="52"/>
                  </w:rPr>
                </m:ctrlPr>
              </m:sSupPr>
              <m:e>
                <m:r>
                  <w:rPr>
                    <w:rFonts w:ascii="Cambria Math" w:cs="Cambria Math" w:eastAsia="Cambria Math" w:hAnsi="Cambria Math"/>
                    <w:sz w:val="52"/>
                    <w:szCs w:val="52"/>
                  </w:rPr>
                  <m:t xml:space="preserve">n</m:t>
                </m:r>
              </m:e>
              <m:sup>
                <m:r>
                  <w:rPr>
                    <w:rFonts w:ascii="Cambria Math" w:cs="Cambria Math" w:eastAsia="Cambria Math" w:hAnsi="Cambria Math"/>
                    <w:sz w:val="52"/>
                    <w:szCs w:val="52"/>
                  </w:rPr>
                  <m:t xml:space="preserve">a</m:t>
                </m:r>
              </m:sup>
            </m:sSup>
          </m:num>
          <m:den>
            <m:r>
              <w:rPr>
                <w:rFonts w:ascii="Cambria Math" w:cs="Cambria Math" w:eastAsia="Cambria Math" w:hAnsi="Cambria Math"/>
                <w:sz w:val="52"/>
                <w:szCs w:val="52"/>
              </w:rPr>
              <m:t xml:space="preserve">ma</m:t>
            </m:r>
            <m:sSup>
              <m:sSupPr>
                <m:ctrlPr>
                  <w:rPr>
                    <w:rFonts w:ascii="Cambria Math" w:cs="Cambria Math" w:eastAsia="Cambria Math" w:hAnsi="Cambria Math"/>
                    <w:sz w:val="52"/>
                    <w:szCs w:val="52"/>
                  </w:rPr>
                </m:ctrlPr>
              </m:sSupPr>
              <m:e>
                <m:r>
                  <w:rPr>
                    <w:rFonts w:ascii="Cambria Math" w:cs="Cambria Math" w:eastAsia="Cambria Math" w:hAnsi="Cambria Math"/>
                    <w:sz w:val="52"/>
                    <w:szCs w:val="52"/>
                  </w:rPr>
                  <m:t xml:space="preserve">x</m:t>
                </m:r>
              </m:e>
              <m:sup>
                <m:r>
                  <w:rPr>
                    <w:rFonts w:ascii="Cambria Math" w:cs="Cambria Math" w:eastAsia="Cambria Math" w:hAnsi="Cambria Math"/>
                    <w:sz w:val="52"/>
                    <w:szCs w:val="52"/>
                  </w:rPr>
                  <m:t xml:space="preserve">a</m:t>
                </m:r>
              </m:sup>
            </m:sSup>
            <m:r>
              <w:rPr>
                <w:rFonts w:ascii="Cambria Math" w:cs="Cambria Math" w:eastAsia="Cambria Math" w:hAnsi="Cambria Math"/>
                <w:sz w:val="52"/>
                <w:szCs w:val="52"/>
              </w:rPr>
              <m:t xml:space="preserve">-mi</m:t>
            </m:r>
            <m:sSup>
              <m:sSupPr>
                <m:ctrlPr>
                  <w:rPr>
                    <w:rFonts w:ascii="Cambria Math" w:cs="Cambria Math" w:eastAsia="Cambria Math" w:hAnsi="Cambria Math"/>
                    <w:sz w:val="52"/>
                    <w:szCs w:val="52"/>
                  </w:rPr>
                </m:ctrlPr>
              </m:sSupPr>
              <m:e>
                <m:r>
                  <w:rPr>
                    <w:rFonts w:ascii="Cambria Math" w:cs="Cambria Math" w:eastAsia="Cambria Math" w:hAnsi="Cambria Math"/>
                    <w:sz w:val="52"/>
                    <w:szCs w:val="52"/>
                  </w:rPr>
                  <m:t xml:space="preserve">n</m:t>
                </m:r>
              </m:e>
              <m:sup>
                <m:r>
                  <w:rPr>
                    <w:rFonts w:ascii="Cambria Math" w:cs="Cambria Math" w:eastAsia="Cambria Math" w:hAnsi="Cambria Math"/>
                    <w:sz w:val="52"/>
                    <w:szCs w:val="52"/>
                  </w:rPr>
                  <m:t xml:space="preserve">a</m:t>
                </m:r>
              </m:sup>
            </m:sSup>
          </m:den>
        </m:f>
        <m:r>
          <w:rPr>
            <w:rFonts w:ascii="Cambria Math" w:cs="Cambria Math" w:eastAsia="Cambria Math" w:hAnsi="Cambria Math"/>
            <w:sz w:val="40"/>
            <w:szCs w:val="40"/>
          </w:rPr>
          <m:t xml:space="preserve">))</m:t>
        </m:r>
      </m:oMath>
      <w:r w:rsidDel="00000000" w:rsidR="00000000" w:rsidRPr="00000000">
        <w:rPr>
          <w:sz w:val="28"/>
          <w:szCs w:val="28"/>
          <w:rtl w:val="0"/>
        </w:rPr>
        <w:t xml:space="preserve"> </w:t>
      </w:r>
      <m:oMath>
        <m:r>
          <w:rPr>
            <w:rFonts w:ascii="Cambria Math" w:cs="Cambria Math" w:eastAsia="Cambria Math" w:hAnsi="Cambria Math"/>
            <w:sz w:val="28"/>
            <w:szCs w:val="28"/>
          </w:rPr>
          <m:t xml:space="preserve">   </m:t>
        </m:r>
        <m:r>
          <w:rPr>
            <w:rFonts w:ascii="Cambria Math" w:cs="Cambria Math" w:eastAsia="Cambria Math" w:hAnsi="Cambria Math"/>
            <w:sz w:val="28"/>
            <w:szCs w:val="28"/>
          </w:rPr>
          <m:t>∈</m:t>
        </m:r>
        <m:r>
          <w:rPr>
            <w:rFonts w:ascii="Cambria Math" w:cs="Cambria Math" w:eastAsia="Cambria Math" w:hAnsi="Cambria Math"/>
            <w:sz w:val="40"/>
            <w:szCs w:val="40"/>
          </w:rPr>
          <m:t xml:space="preserve"> [0, coeff]</m:t>
        </m:r>
      </m:oMath>
      <w:r w:rsidDel="00000000" w:rsidR="00000000" w:rsidRPr="00000000">
        <w:rPr>
          <w:rtl w:val="0"/>
        </w:rPr>
      </w:r>
    </w:p>
    <w:p w:rsidR="00000000" w:rsidDel="00000000" w:rsidP="00000000" w:rsidRDefault="00000000" w:rsidRPr="00000000" w14:paraId="000000C1">
      <w:pPr>
        <w:pStyle w:val="Heading5"/>
        <w:rPr/>
      </w:pPr>
      <w:bookmarkStart w:colFirst="0" w:colLast="0" w:name="_2ty5amlg4bq4" w:id="26"/>
      <w:bookmarkEnd w:id="26"/>
      <w:r w:rsidDel="00000000" w:rsidR="00000000" w:rsidRPr="00000000">
        <w:rPr>
          <w:rtl w:val="0"/>
        </w:rPr>
        <w:t xml:space="preserve">Formule traduisant second cas</w:t>
      </w:r>
    </w:p>
    <w:p w:rsidR="00000000" w:rsidDel="00000000" w:rsidP="00000000" w:rsidRDefault="00000000" w:rsidRPr="00000000" w14:paraId="000000C2">
      <w:pPr>
        <w:rPr>
          <w:rFonts w:ascii="Cambria Math" w:cs="Cambria Math" w:eastAsia="Cambria Math" w:hAnsi="Cambria Math"/>
          <w:sz w:val="28"/>
          <w:szCs w:val="28"/>
        </w:rPr>
      </w:pPr>
      <m:oMath>
        <m:r>
          <w:rPr>
            <w:rFonts w:ascii="Cambria Math" w:cs="Cambria Math" w:eastAsia="Cambria Math" w:hAnsi="Cambria Math"/>
            <w:sz w:val="34"/>
            <w:szCs w:val="34"/>
          </w:rPr>
          <m:t xml:space="preserve">coeff - (coeff </m:t>
        </m:r>
        <m:r>
          <w:rPr>
            <w:rFonts w:ascii="Cambria Math" w:cs="Cambria Math" w:eastAsia="Cambria Math" w:hAnsi="Cambria Math"/>
            <w:sz w:val="34"/>
            <w:szCs w:val="34"/>
          </w:rPr>
          <m:t>×</m:t>
        </m:r>
        <m:f>
          <m:fPr>
            <m:ctrlPr>
              <w:rPr>
                <w:rFonts w:ascii="Cambria Math" w:cs="Cambria Math" w:eastAsia="Cambria Math" w:hAnsi="Cambria Math"/>
                <w:sz w:val="66"/>
                <w:szCs w:val="66"/>
              </w:rPr>
            </m:ctrlPr>
          </m:fPr>
          <m:num>
            <m:sSup>
              <m:sSupPr>
                <m:ctrlPr>
                  <w:rPr>
                    <w:rFonts w:ascii="Cambria Math" w:cs="Cambria Math" w:eastAsia="Cambria Math" w:hAnsi="Cambria Math"/>
                    <w:sz w:val="66"/>
                    <w:szCs w:val="66"/>
                  </w:rPr>
                </m:ctrlPr>
              </m:sSupPr>
              <m:e>
                <m:r>
                  <w:rPr>
                    <w:rFonts w:ascii="Cambria Math" w:cs="Cambria Math" w:eastAsia="Cambria Math" w:hAnsi="Cambria Math"/>
                    <w:sz w:val="66"/>
                    <w:szCs w:val="66"/>
                  </w:rPr>
                  <m:t xml:space="preserve">x</m:t>
                </m:r>
              </m:e>
              <m:sup>
                <m:r>
                  <w:rPr>
                    <w:rFonts w:ascii="Cambria Math" w:cs="Cambria Math" w:eastAsia="Cambria Math" w:hAnsi="Cambria Math"/>
                    <w:sz w:val="66"/>
                    <w:szCs w:val="66"/>
                  </w:rPr>
                  <m:t xml:space="preserve">a</m:t>
                </m:r>
              </m:sup>
            </m:sSup>
            <m:r>
              <w:rPr>
                <w:rFonts w:ascii="Cambria Math" w:cs="Cambria Math" w:eastAsia="Cambria Math" w:hAnsi="Cambria Math"/>
                <w:sz w:val="66"/>
                <w:szCs w:val="66"/>
              </w:rPr>
              <m:t xml:space="preserve">-mi</m:t>
            </m:r>
            <m:sSup>
              <m:sSupPr>
                <m:ctrlPr>
                  <w:rPr>
                    <w:rFonts w:ascii="Cambria Math" w:cs="Cambria Math" w:eastAsia="Cambria Math" w:hAnsi="Cambria Math"/>
                    <w:sz w:val="66"/>
                    <w:szCs w:val="66"/>
                  </w:rPr>
                </m:ctrlPr>
              </m:sSupPr>
              <m:e>
                <m:r>
                  <w:rPr>
                    <w:rFonts w:ascii="Cambria Math" w:cs="Cambria Math" w:eastAsia="Cambria Math" w:hAnsi="Cambria Math"/>
                    <w:sz w:val="66"/>
                    <w:szCs w:val="66"/>
                  </w:rPr>
                  <m:t xml:space="preserve">n</m:t>
                </m:r>
              </m:e>
              <m:sup>
                <m:r>
                  <w:rPr>
                    <w:rFonts w:ascii="Cambria Math" w:cs="Cambria Math" w:eastAsia="Cambria Math" w:hAnsi="Cambria Math"/>
                    <w:sz w:val="66"/>
                    <w:szCs w:val="66"/>
                  </w:rPr>
                  <m:t xml:space="preserve">a</m:t>
                </m:r>
              </m:sup>
            </m:sSup>
          </m:num>
          <m:den>
            <m:r>
              <w:rPr>
                <w:rFonts w:ascii="Cambria Math" w:cs="Cambria Math" w:eastAsia="Cambria Math" w:hAnsi="Cambria Math"/>
                <w:sz w:val="66"/>
                <w:szCs w:val="66"/>
              </w:rPr>
              <m:t xml:space="preserve">ma</m:t>
            </m:r>
            <m:sSup>
              <m:sSupPr>
                <m:ctrlPr>
                  <w:rPr>
                    <w:rFonts w:ascii="Cambria Math" w:cs="Cambria Math" w:eastAsia="Cambria Math" w:hAnsi="Cambria Math"/>
                    <w:sz w:val="66"/>
                    <w:szCs w:val="66"/>
                  </w:rPr>
                </m:ctrlPr>
              </m:sSupPr>
              <m:e>
                <m:r>
                  <w:rPr>
                    <w:rFonts w:ascii="Cambria Math" w:cs="Cambria Math" w:eastAsia="Cambria Math" w:hAnsi="Cambria Math"/>
                    <w:sz w:val="66"/>
                    <w:szCs w:val="66"/>
                  </w:rPr>
                  <m:t xml:space="preserve">x</m:t>
                </m:r>
              </m:e>
              <m:sup>
                <m:r>
                  <w:rPr>
                    <w:rFonts w:ascii="Cambria Math" w:cs="Cambria Math" w:eastAsia="Cambria Math" w:hAnsi="Cambria Math"/>
                    <w:sz w:val="66"/>
                    <w:szCs w:val="66"/>
                  </w:rPr>
                  <m:t xml:space="preserve">a</m:t>
                </m:r>
              </m:sup>
            </m:sSup>
            <m:r>
              <w:rPr>
                <w:rFonts w:ascii="Cambria Math" w:cs="Cambria Math" w:eastAsia="Cambria Math" w:hAnsi="Cambria Math"/>
                <w:sz w:val="66"/>
                <w:szCs w:val="66"/>
              </w:rPr>
              <m:t xml:space="preserve">-mi</m:t>
            </m:r>
            <m:sSup>
              <m:sSupPr>
                <m:ctrlPr>
                  <w:rPr>
                    <w:rFonts w:ascii="Cambria Math" w:cs="Cambria Math" w:eastAsia="Cambria Math" w:hAnsi="Cambria Math"/>
                    <w:sz w:val="66"/>
                    <w:szCs w:val="66"/>
                  </w:rPr>
                </m:ctrlPr>
              </m:sSupPr>
              <m:e>
                <m:r>
                  <w:rPr>
                    <w:rFonts w:ascii="Cambria Math" w:cs="Cambria Math" w:eastAsia="Cambria Math" w:hAnsi="Cambria Math"/>
                    <w:sz w:val="66"/>
                    <w:szCs w:val="66"/>
                  </w:rPr>
                  <m:t xml:space="preserve">n</m:t>
                </m:r>
              </m:e>
              <m:sup>
                <m:r>
                  <w:rPr>
                    <w:rFonts w:ascii="Cambria Math" w:cs="Cambria Math" w:eastAsia="Cambria Math" w:hAnsi="Cambria Math"/>
                    <w:sz w:val="66"/>
                    <w:szCs w:val="66"/>
                  </w:rPr>
                  <m:t xml:space="preserve">a</m:t>
                </m:r>
              </m:sup>
            </m:sSup>
          </m:den>
        </m:f>
        <m:r>
          <w:rPr>
            <w:rFonts w:ascii="Cambria Math" w:cs="Cambria Math" w:eastAsia="Cambria Math" w:hAnsi="Cambria Math"/>
            <w:sz w:val="66"/>
            <w:szCs w:val="66"/>
          </w:rPr>
          <m:t xml:space="preserve">)</m:t>
        </m:r>
      </m:oMath>
      <w:r w:rsidDel="00000000" w:rsidR="00000000" w:rsidRPr="00000000">
        <w:rPr>
          <w:rFonts w:ascii="Cambria Math" w:cs="Cambria Math" w:eastAsia="Cambria Math" w:hAnsi="Cambria Math"/>
          <w:sz w:val="28"/>
          <w:szCs w:val="28"/>
          <w:rtl w:val="0"/>
        </w:rPr>
        <w:t xml:space="preserve">  </w:t>
      </w:r>
      <m:oMath>
        <m:r>
          <w:rPr>
            <w:rFonts w:ascii="Cambria Math" w:cs="Cambria Math" w:eastAsia="Cambria Math" w:hAnsi="Cambria Math"/>
            <w:sz w:val="28"/>
            <w:szCs w:val="28"/>
          </w:rPr>
          <m:t xml:space="preserve">  </m:t>
        </m:r>
        <m:r>
          <w:rPr>
            <w:rFonts w:ascii="Cambria Math" w:cs="Cambria Math" w:eastAsia="Cambria Math" w:hAnsi="Cambria Math"/>
            <w:sz w:val="28"/>
            <w:szCs w:val="28"/>
          </w:rPr>
          <m:t>∈</m:t>
        </m:r>
        <m:r>
          <w:rPr>
            <w:rFonts w:ascii="Cambria Math" w:cs="Cambria Math" w:eastAsia="Cambria Math" w:hAnsi="Cambria Math"/>
            <w:sz w:val="40"/>
            <w:szCs w:val="40"/>
          </w:rPr>
          <m:t xml:space="preserve"> [0, coeff]</m:t>
        </m:r>
      </m:oMath>
      <w:r w:rsidDel="00000000" w:rsidR="00000000" w:rsidRPr="00000000">
        <w:rPr>
          <w:rFonts w:ascii="Cambria Math" w:cs="Cambria Math" w:eastAsia="Cambria Math" w:hAnsi="Cambria Math"/>
          <w:sz w:val="28"/>
          <w:szCs w:val="28"/>
          <w:rtl w:val="0"/>
        </w:rPr>
        <w:t xml:space="preserve"> </w:t>
      </w:r>
    </w:p>
    <w:p w:rsidR="00000000" w:rsidDel="00000000" w:rsidP="00000000" w:rsidRDefault="00000000" w:rsidRPr="00000000" w14:paraId="000000C3">
      <w:pPr>
        <w:pStyle w:val="Heading5"/>
        <w:rPr/>
      </w:pPr>
      <w:bookmarkStart w:colFirst="0" w:colLast="0" w:name="_v91xat26kwlr" w:id="27"/>
      <w:bookmarkEnd w:id="27"/>
      <w:r w:rsidDel="00000000" w:rsidR="00000000" w:rsidRPr="00000000">
        <w:rPr>
          <w:rtl w:val="0"/>
        </w:rPr>
        <w:t xml:space="preserve">A quoi sert l’amplificateur ?</w:t>
      </w:r>
    </w:p>
    <w:p w:rsidR="00000000" w:rsidDel="00000000" w:rsidP="00000000" w:rsidRDefault="00000000" w:rsidRPr="00000000" w14:paraId="000000C4">
      <w:pPr>
        <w:rPr/>
      </w:pPr>
      <w:r w:rsidDel="00000000" w:rsidR="00000000" w:rsidRPr="00000000">
        <w:rPr>
          <w:rtl w:val="0"/>
        </w:rPr>
        <w:t xml:space="preserve">L’amplificateur permet de creuser l’écart entre deux valeurs, donc un écart de 10 pour la moyenne de la ressource donnera un bien meilleur score qu’un écart de 5 par exemple.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Différence de 10: </w:t>
      </w:r>
      <m:oMath>
        <m:r>
          <w:rPr/>
          <m:t xml:space="preserve">15^1.6 - 5^1.6 = 80,87 =&gt; 80.87 / 20 ^ 1.6 = 0,67 =&gt; </m:t>
        </m:r>
        <m:r>
          <w:rPr>
            <w:color w:val="ff0000"/>
          </w:rPr>
          <m:t xml:space="preserve">0.33</m:t>
        </m:r>
      </m:oMath>
      <w:r w:rsidDel="00000000" w:rsidR="00000000" w:rsidRPr="00000000">
        <w:rPr>
          <w:rtl w:val="0"/>
        </w:rPr>
      </w:r>
    </w:p>
    <w:p w:rsidR="00000000" w:rsidDel="00000000" w:rsidP="00000000" w:rsidRDefault="00000000" w:rsidRPr="00000000" w14:paraId="000000C7">
      <w:pPr>
        <w:rPr>
          <w:rFonts w:ascii="Cambria Math" w:cs="Cambria Math" w:eastAsia="Cambria Math" w:hAnsi="Cambria Math"/>
          <w:sz w:val="28"/>
          <w:szCs w:val="28"/>
        </w:rPr>
      </w:pPr>
      <w:r w:rsidDel="00000000" w:rsidR="00000000" w:rsidRPr="00000000">
        <w:rPr>
          <w:rtl w:val="0"/>
        </w:rPr>
        <w:t xml:space="preserve">Différence de 5: </w:t>
      </w:r>
      <m:oMath>
        <m:r>
          <w:rPr/>
          <m:t xml:space="preserve">15^1.6 - 10^1.6 = 36,35 =&gt; 36,35 / 20 ^ 1.6 =0,30 =&gt;</m:t>
        </m:r>
        <m:r>
          <w:rPr>
            <w:color w:val="ff0000"/>
          </w:rPr>
          <m:t xml:space="preserve"> </m:t>
        </m:r>
        <m:r>
          <w:rPr>
            <w:color w:val="ff0000"/>
            <w:highlight w:val="red"/>
          </w:rPr>
          <m:t xml:space="preserve">0.70</m:t>
        </m:r>
      </m:oMath>
      <w:r w:rsidDel="00000000" w:rsidR="00000000" w:rsidRPr="00000000">
        <w:rPr>
          <w:rtl w:val="0"/>
        </w:rPr>
      </w:r>
    </w:p>
    <w:p w:rsidR="00000000" w:rsidDel="00000000" w:rsidP="00000000" w:rsidRDefault="00000000" w:rsidRPr="00000000" w14:paraId="000000C8">
      <w:pPr>
        <w:pStyle w:val="Heading4"/>
        <w:rPr/>
      </w:pPr>
      <w:bookmarkStart w:colFirst="0" w:colLast="0" w:name="_7scdttbr1udi" w:id="28"/>
      <w:bookmarkEnd w:id="28"/>
      <w:r w:rsidDel="00000000" w:rsidR="00000000" w:rsidRPr="00000000">
        <w:rPr>
          <w:rtl w:val="0"/>
        </w:rPr>
        <w:t xml:space="preserve">Récapitulatif des caractéristiques de chaque critère</w:t>
      </w:r>
    </w:p>
    <w:p w:rsidR="00000000" w:rsidDel="00000000" w:rsidP="00000000" w:rsidRDefault="00000000" w:rsidRPr="00000000" w14:paraId="000000C9">
      <w:pPr>
        <w:rPr/>
      </w:pPr>
      <w:r w:rsidDel="00000000" w:rsidR="00000000" w:rsidRPr="00000000">
        <w:rPr>
          <w:rtl w:val="0"/>
        </w:rPr>
        <w:t xml:space="preserve">Ci-dessous est présenté le tableau récapitulatif de l’importance de chaque critère sur le calcul du score.</w:t>
      </w:r>
    </w:p>
    <w:p w:rsidR="00000000" w:rsidDel="00000000" w:rsidP="00000000" w:rsidRDefault="00000000" w:rsidRPr="00000000" w14:paraId="000000CA">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color w:val="ffffff"/>
              </w:rPr>
            </w:pPr>
            <w:r w:rsidDel="00000000" w:rsidR="00000000" w:rsidRPr="00000000">
              <w:rPr>
                <w:color w:val="ffffff"/>
                <w:rtl w:val="0"/>
              </w:rPr>
              <w:t xml:space="preserve">Coefficient</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color w:val="ffffff"/>
              </w:rPr>
            </w:pPr>
            <w:r w:rsidDel="00000000" w:rsidR="00000000" w:rsidRPr="00000000">
              <w:rPr>
                <w:color w:val="ffffff"/>
                <w:rtl w:val="0"/>
              </w:rPr>
              <w:t xml:space="preserve">Minimum</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color w:val="ffffff"/>
              </w:rPr>
            </w:pPr>
            <w:r w:rsidDel="00000000" w:rsidR="00000000" w:rsidRPr="00000000">
              <w:rPr>
                <w:color w:val="ffffff"/>
                <w:rtl w:val="0"/>
              </w:rPr>
              <w:t xml:space="preserve">Maximum</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color w:val="ffffff"/>
              </w:rPr>
            </w:pPr>
            <w:r w:rsidDel="00000000" w:rsidR="00000000" w:rsidRPr="00000000">
              <w:rPr>
                <w:color w:val="ffffff"/>
                <w:rtl w:val="0"/>
              </w:rPr>
              <w:t xml:space="preserve">Amplificateur</w:t>
            </w:r>
          </w:p>
        </w:tc>
      </w:tr>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color w:val="ffffff"/>
              </w:rPr>
            </w:pPr>
            <w:r w:rsidDel="00000000" w:rsidR="00000000" w:rsidRPr="00000000">
              <w:rPr>
                <w:color w:val="ffffff"/>
                <w:rtl w:val="0"/>
              </w:rPr>
              <w:t xml:space="preserve">Moyenne générale (mg)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1.4</w:t>
            </w:r>
          </w:p>
        </w:tc>
      </w:tr>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color w:val="ffffff"/>
              </w:rPr>
            </w:pPr>
            <w:r w:rsidDel="00000000" w:rsidR="00000000" w:rsidRPr="00000000">
              <w:rPr>
                <w:color w:val="ffffff"/>
                <w:rtl w:val="0"/>
              </w:rPr>
              <w:t xml:space="preserve">Moyenne ressource (mr)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1.6</w:t>
            </w:r>
          </w:p>
        </w:tc>
      </w:tr>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color w:val="ffffff"/>
              </w:rPr>
            </w:pPr>
            <w:r w:rsidDel="00000000" w:rsidR="00000000" w:rsidRPr="00000000">
              <w:rPr>
                <w:color w:val="ffffff"/>
                <w:rtl w:val="0"/>
              </w:rPr>
              <w:t xml:space="preserve">Année tuteur (année)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1</w:t>
            </w:r>
          </w:p>
        </w:tc>
      </w:tr>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color w:val="ffffff"/>
              </w:rPr>
            </w:pPr>
            <w:r w:rsidDel="00000000" w:rsidR="00000000" w:rsidRPr="00000000">
              <w:rPr>
                <w:color w:val="ffffff"/>
                <w:rtl w:val="0"/>
              </w:rPr>
              <w:t xml:space="preserve">Motivation tuteur (motiv_st)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1</w:t>
            </w:r>
          </w:p>
        </w:tc>
      </w:tr>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color w:val="ffffff"/>
              </w:rPr>
            </w:pPr>
            <w:r w:rsidDel="00000000" w:rsidR="00000000" w:rsidRPr="00000000">
              <w:rPr>
                <w:color w:val="ffffff"/>
                <w:rtl w:val="0"/>
              </w:rPr>
              <w:t xml:space="preserve">Motivation tutoré (motiv_sid)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1</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drawing>
          <wp:inline distB="114300" distT="114300" distL="114300" distR="114300">
            <wp:extent cx="4129088" cy="2559755"/>
            <wp:effectExtent b="0" l="0" r="0" t="0"/>
            <wp:docPr descr="Points scored" id="1" name="image1.png"/>
            <a:graphic>
              <a:graphicData uri="http://schemas.openxmlformats.org/drawingml/2006/picture">
                <pic:pic>
                  <pic:nvPicPr>
                    <pic:cNvPr descr="Points scored" id="0" name="image1.png"/>
                    <pic:cNvPicPr preferRelativeResize="0"/>
                  </pic:nvPicPr>
                  <pic:blipFill>
                    <a:blip r:embed="rId7"/>
                    <a:srcRect b="0" l="0" r="0" t="0"/>
                    <a:stretch>
                      <a:fillRect/>
                    </a:stretch>
                  </pic:blipFill>
                  <pic:spPr>
                    <a:xfrm>
                      <a:off x="0" y="0"/>
                      <a:ext cx="4129088" cy="255975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Style w:val="Heading4"/>
        <w:rPr/>
      </w:pPr>
      <w:bookmarkStart w:colFirst="0" w:colLast="0" w:name="_llubfkjr7v3j" w:id="29"/>
      <w:bookmarkEnd w:id="29"/>
      <w:r w:rsidDel="00000000" w:rsidR="00000000" w:rsidRPr="00000000">
        <w:rPr>
          <w:rtl w:val="0"/>
        </w:rPr>
        <w:t xml:space="preserve">O</w:t>
      </w:r>
      <w:r w:rsidDel="00000000" w:rsidR="00000000" w:rsidRPr="00000000">
        <w:rPr>
          <w:rtl w:val="0"/>
        </w:rPr>
        <w:t xml:space="preserve">btenir le score final</w:t>
      </w:r>
    </w:p>
    <w:p w:rsidR="00000000" w:rsidDel="00000000" w:rsidP="00000000" w:rsidRDefault="00000000" w:rsidRPr="00000000" w14:paraId="000000EC">
      <w:pPr>
        <w:rPr/>
      </w:pPr>
      <w:r w:rsidDel="00000000" w:rsidR="00000000" w:rsidRPr="00000000">
        <w:rPr>
          <w:rtl w:val="0"/>
        </w:rPr>
        <w:t xml:space="preserve">On abrège les formules du second et premier cas, respectivement par : </w:t>
      </w:r>
      <m:oMath>
        <m:r>
          <w:rPr/>
          <m:t xml:space="preserve">f1</m:t>
        </m:r>
      </m:oMath>
      <w:r w:rsidDel="00000000" w:rsidR="00000000" w:rsidRPr="00000000">
        <w:rPr>
          <w:rtl w:val="0"/>
        </w:rPr>
        <w:t xml:space="preserve"> et </w:t>
      </w:r>
      <m:oMath>
        <m:r>
          <w:rPr/>
          <m:t xml:space="preserve">f2</m:t>
        </m:r>
      </m:oMath>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sz w:val="26"/>
          <w:szCs w:val="26"/>
        </w:rPr>
      </w:pPr>
      <m:oMath>
        <m:r>
          <w:rPr>
            <w:sz w:val="26"/>
            <w:szCs w:val="26"/>
          </w:rPr>
          <m:t xml:space="preserve">st score = </m:t>
        </m:r>
        <m:f>
          <m:fPr>
            <m:ctrlPr>
              <w:rPr>
                <w:sz w:val="26"/>
                <w:szCs w:val="26"/>
              </w:rPr>
            </m:ctrlPr>
          </m:fPr>
          <m:num>
            <m:r>
              <w:rPr>
                <w:sz w:val="26"/>
                <w:szCs w:val="26"/>
              </w:rPr>
              <m:t xml:space="preserve">f1(motiv) + f1(année)</m:t>
            </m:r>
          </m:num>
          <m:den>
            <m:r>
              <w:rPr>
                <w:sz w:val="26"/>
                <w:szCs w:val="26"/>
              </w:rPr>
              <m:t xml:space="preserve">2</m:t>
            </m:r>
          </m:den>
        </m:f>
      </m:oMath>
      <w:r w:rsidDel="00000000" w:rsidR="00000000" w:rsidRPr="00000000">
        <w:rPr>
          <w:rtl w:val="0"/>
        </w:rPr>
      </w:r>
    </w:p>
    <w:p w:rsidR="00000000" w:rsidDel="00000000" w:rsidP="00000000" w:rsidRDefault="00000000" w:rsidRPr="00000000" w14:paraId="000000EF">
      <w:pPr>
        <w:rPr>
          <w:sz w:val="26"/>
          <w:szCs w:val="26"/>
        </w:rPr>
      </w:pPr>
      <m:oMath>
        <m:r>
          <w:rPr>
            <w:sz w:val="26"/>
            <w:szCs w:val="26"/>
          </w:rPr>
          <m:t xml:space="preserve">sid score = </m:t>
        </m:r>
        <m:r>
          <w:rPr>
            <w:sz w:val="26"/>
            <w:szCs w:val="26"/>
          </w:rPr>
          <m:t xml:space="preserve">f1(motiv)</m:t>
        </m:r>
      </m:oMath>
      <w:r w:rsidDel="00000000" w:rsidR="00000000" w:rsidRPr="00000000">
        <w:rPr>
          <w:rtl w:val="0"/>
        </w:rPr>
      </w:r>
    </w:p>
    <w:p w:rsidR="00000000" w:rsidDel="00000000" w:rsidP="00000000" w:rsidRDefault="00000000" w:rsidRPr="00000000" w14:paraId="000000F0">
      <w:pPr>
        <w:rPr/>
      </w:pPr>
      <m:oMath>
        <m:r>
          <w:rPr>
            <w:rFonts w:ascii="Cambria Math" w:cs="Cambria Math" w:eastAsia="Cambria Math" w:hAnsi="Cambria Math"/>
            <w:sz w:val="26"/>
            <w:szCs w:val="26"/>
          </w:rPr>
          <m:t xml:space="preserve">common score = </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 f2(mg1,mg2)+f2(mr1, mr2)</m:t>
            </m:r>
          </m:num>
          <m:den>
            <m:r>
              <w:rPr>
                <w:rFonts w:ascii="Cambria Math" w:cs="Cambria Math" w:eastAsia="Cambria Math" w:hAnsi="Cambria Math"/>
                <w:sz w:val="26"/>
                <w:szCs w:val="26"/>
              </w:rPr>
              <m:t xml:space="preserve">2</m:t>
            </m:r>
          </m:den>
        </m:f>
      </m:oMath>
      <w:r w:rsidDel="00000000" w:rsidR="00000000" w:rsidRPr="00000000">
        <w:rPr>
          <w:rtl w:val="0"/>
        </w:rPr>
      </w:r>
    </w:p>
    <w:p w:rsidR="00000000" w:rsidDel="00000000" w:rsidP="00000000" w:rsidRDefault="00000000" w:rsidRPr="00000000" w14:paraId="000000F1">
      <w:pPr>
        <w:rPr/>
      </w:pPr>
      <m:oMath>
        <m:r>
          <w:rPr>
            <w:sz w:val="26"/>
            <w:szCs w:val="26"/>
          </w:rPr>
          <m:t xml:space="preserve">total score = common score + st score + sid score</m:t>
        </m:r>
      </m:oMath>
      <w:r w:rsidDel="00000000" w:rsidR="00000000" w:rsidRPr="00000000">
        <w:rPr>
          <w:rtl w:val="0"/>
        </w:rPr>
      </w:r>
    </w:p>
    <w:p w:rsidR="00000000" w:rsidDel="00000000" w:rsidP="00000000" w:rsidRDefault="00000000" w:rsidRPr="00000000" w14:paraId="000000F2">
      <w:pPr>
        <w:pStyle w:val="Heading4"/>
        <w:rPr/>
      </w:pPr>
      <w:bookmarkStart w:colFirst="0" w:colLast="0" w:name="_mkqi7knp6i4s" w:id="30"/>
      <w:bookmarkEnd w:id="30"/>
      <w:r w:rsidDel="00000000" w:rsidR="00000000" w:rsidRPr="00000000">
        <w:rPr>
          <w:rtl w:val="0"/>
        </w:rPr>
        <w:t xml:space="preserve">Cas spécifiques</w:t>
      </w:r>
    </w:p>
    <w:p w:rsidR="00000000" w:rsidDel="00000000" w:rsidP="00000000" w:rsidRDefault="00000000" w:rsidRPr="00000000" w14:paraId="000000F3">
      <w:pPr>
        <w:numPr>
          <w:ilvl w:val="0"/>
          <w:numId w:val="2"/>
        </w:numPr>
        <w:ind w:left="720" w:hanging="360"/>
        <w:rPr>
          <w:u w:val="none"/>
        </w:rPr>
      </w:pPr>
      <w:r w:rsidDel="00000000" w:rsidR="00000000" w:rsidRPr="00000000">
        <w:rPr>
          <w:rtl w:val="0"/>
        </w:rPr>
        <w:t xml:space="preserve">Afin d’obtenir une matrice carré (un graphe bipartie), nous devons ajouter des étudiants fictifs pour compléter les ensembles d’étudiants en conséquence. Nous fixons un poids/score de 100 000 aux étudiants fictifs pour être sûr qu’ils ne seront affectés à personne en priorité.</w:t>
      </w:r>
    </w:p>
    <w:p w:rsidR="00000000" w:rsidDel="00000000" w:rsidP="00000000" w:rsidRDefault="00000000" w:rsidRPr="00000000" w14:paraId="000000F4">
      <w:pPr>
        <w:numPr>
          <w:ilvl w:val="0"/>
          <w:numId w:val="2"/>
        </w:numPr>
        <w:spacing w:before="200" w:lineRule="auto"/>
        <w:ind w:left="720" w:hanging="360"/>
        <w:rPr>
          <w:u w:val="none"/>
        </w:rPr>
      </w:pPr>
      <w:r w:rsidDel="00000000" w:rsidR="00000000" w:rsidRPr="00000000">
        <w:rPr>
          <w:rtl w:val="0"/>
        </w:rPr>
        <w:t xml:space="preserve">Également, les tuteurs de 3ème année peuvent prendre un second étudiant, ils apparaissent donc 2 fois sous un identifiant différent dans la matrice/dans le graphe. Mais ils doivent prendre un second étudiant seulement s' il n’y a plus de place, alors pour éviter qu’ils ne volent un étudiant à un autre tuteur de seconde année, on ajoute à leur seconde apparition un poids de 1 000.</w:t>
      </w: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2"/>
        <w:rPr/>
      </w:pPr>
      <w:bookmarkStart w:colFirst="0" w:colLast="0" w:name="_cztxawqxyuox" w:id="31"/>
      <w:bookmarkEnd w:id="31"/>
      <w:r w:rsidDel="00000000" w:rsidR="00000000" w:rsidRPr="00000000">
        <w:rPr>
          <w:rtl w:val="0"/>
        </w:rPr>
        <w:t xml:space="preserve">Résultat de la modélisation proposée sur l'exemple</w:t>
      </w:r>
    </w:p>
    <w:p w:rsidR="00000000" w:rsidDel="00000000" w:rsidP="00000000" w:rsidRDefault="00000000" w:rsidRPr="00000000" w14:paraId="000000F6">
      <w:pPr>
        <w:pStyle w:val="Heading3"/>
        <w:rPr/>
      </w:pPr>
      <w:bookmarkStart w:colFirst="0" w:colLast="0" w:name="_vc837a4pujby" w:id="32"/>
      <w:bookmarkEnd w:id="32"/>
      <w:r w:rsidDel="00000000" w:rsidR="00000000" w:rsidRPr="00000000">
        <w:rPr>
          <w:rtl w:val="0"/>
        </w:rPr>
        <w:t xml:space="preserve">Mise en situation des critères</w:t>
      </w:r>
    </w:p>
    <w:p w:rsidR="00000000" w:rsidDel="00000000" w:rsidP="00000000" w:rsidRDefault="00000000" w:rsidRPr="00000000" w14:paraId="000000F7">
      <w:pPr>
        <w:rPr/>
      </w:pPr>
      <w:hyperlink w:anchor="kix.1s1mza0nww8">
        <w:r w:rsidDel="00000000" w:rsidR="00000000" w:rsidRPr="00000000">
          <w:rPr>
            <w:color w:val="1155cc"/>
            <w:u w:val="single"/>
            <w:rtl w:val="0"/>
          </w:rPr>
          <w:t xml:space="preserve">Critère n°1</w:t>
        </w:r>
      </w:hyperlink>
      <w:r w:rsidDel="00000000" w:rsidR="00000000" w:rsidRPr="00000000">
        <w:rPr>
          <w:rtl w:val="0"/>
        </w:rPr>
        <w:t xml:space="preserve"> : </w:t>
      </w:r>
      <w:r w:rsidDel="00000000" w:rsidR="00000000" w:rsidRPr="00000000">
        <w:rPr>
          <w:b w:val="1"/>
          <w:color w:val="0b5394"/>
          <w:rtl w:val="0"/>
        </w:rPr>
        <w:t xml:space="preserve">sid6</w:t>
      </w:r>
      <w:r w:rsidDel="00000000" w:rsidR="00000000" w:rsidRPr="00000000">
        <w:rPr>
          <w:b w:val="1"/>
          <w:rtl w:val="0"/>
        </w:rPr>
        <w:t xml:space="preserve"> </w:t>
      </w:r>
      <w:r w:rsidDel="00000000" w:rsidR="00000000" w:rsidRPr="00000000">
        <w:rPr>
          <w:rtl w:val="0"/>
        </w:rPr>
        <w:t xml:space="preserve">et </w:t>
      </w:r>
      <w:r w:rsidDel="00000000" w:rsidR="00000000" w:rsidRPr="00000000">
        <w:rPr>
          <w:b w:val="1"/>
          <w:color w:val="0b5394"/>
          <w:rtl w:val="0"/>
        </w:rPr>
        <w:t xml:space="preserve">sid7</w:t>
      </w:r>
      <w:r w:rsidDel="00000000" w:rsidR="00000000" w:rsidRPr="00000000">
        <w:rPr>
          <w:b w:val="1"/>
          <w:rtl w:val="0"/>
        </w:rPr>
        <w:t xml:space="preserve"> </w:t>
      </w:r>
      <w:r w:rsidDel="00000000" w:rsidR="00000000" w:rsidRPr="00000000">
        <w:rPr>
          <w:rtl w:val="0"/>
        </w:rPr>
        <w:t xml:space="preserve">ont des moyennes quasi-identique entre eux (note de la ressource + moyenne générale) et beaucoup plus élevées par rapport aux autres étudiants en difficulté, l’un des deux sera donc affecté à l’étudiant fictif selon d’autres critères (voir </w:t>
      </w:r>
      <w:hyperlink w:anchor="kix.q7cmmttj0r07">
        <w:r w:rsidDel="00000000" w:rsidR="00000000" w:rsidRPr="00000000">
          <w:rPr>
            <w:color w:val="1155cc"/>
            <w:u w:val="single"/>
            <w:rtl w:val="0"/>
          </w:rPr>
          <w:t xml:space="preserve">critère n°4</w:t>
        </w:r>
      </w:hyperlink>
      <w:r w:rsidDel="00000000" w:rsidR="00000000" w:rsidRPr="00000000">
        <w:rPr>
          <w:rtl w:val="0"/>
        </w:rPr>
        <w:t xml:space="preserve">). On remarque que </w:t>
      </w:r>
      <w:r w:rsidDel="00000000" w:rsidR="00000000" w:rsidRPr="00000000">
        <w:rPr>
          <w:b w:val="1"/>
          <w:color w:val="0b5394"/>
          <w:rtl w:val="0"/>
        </w:rPr>
        <w:t xml:space="preserve">sid5</w:t>
      </w:r>
      <w:r w:rsidDel="00000000" w:rsidR="00000000" w:rsidRPr="00000000">
        <w:rPr>
          <w:b w:val="1"/>
          <w:rtl w:val="0"/>
        </w:rPr>
        <w:t xml:space="preserve"> </w:t>
      </w:r>
      <w:r w:rsidDel="00000000" w:rsidR="00000000" w:rsidRPr="00000000">
        <w:rPr>
          <w:rtl w:val="0"/>
        </w:rPr>
        <w:t xml:space="preserve">a été affecté à un étudiant tuteur contrairement à </w:t>
      </w:r>
      <w:r w:rsidDel="00000000" w:rsidR="00000000" w:rsidRPr="00000000">
        <w:rPr>
          <w:b w:val="1"/>
          <w:color w:val="0b5394"/>
          <w:rtl w:val="0"/>
        </w:rPr>
        <w:t xml:space="preserve">sid6</w:t>
      </w:r>
      <w:r w:rsidDel="00000000" w:rsidR="00000000" w:rsidRPr="00000000">
        <w:rPr>
          <w:b w:val="1"/>
          <w:rtl w:val="0"/>
        </w:rPr>
        <w:t xml:space="preserve"> </w:t>
      </w:r>
      <w:r w:rsidDel="00000000" w:rsidR="00000000" w:rsidRPr="00000000">
        <w:rPr>
          <w:rtl w:val="0"/>
        </w:rPr>
        <w:t xml:space="preserve">car il a des moyennes plus faibles (les deux ayant la même motivation, seules les moyennes sont déterminantes concernant la différence d'affectation de </w:t>
      </w:r>
      <w:r w:rsidDel="00000000" w:rsidR="00000000" w:rsidRPr="00000000">
        <w:rPr>
          <w:b w:val="1"/>
          <w:color w:val="0b5394"/>
          <w:rtl w:val="0"/>
        </w:rPr>
        <w:t xml:space="preserve">sid6</w:t>
      </w:r>
      <w:r w:rsidDel="00000000" w:rsidR="00000000" w:rsidRPr="00000000">
        <w:rPr>
          <w:b w:val="1"/>
          <w:rtl w:val="0"/>
        </w:rPr>
        <w:t xml:space="preserve"> </w:t>
      </w:r>
      <w:r w:rsidDel="00000000" w:rsidR="00000000" w:rsidRPr="00000000">
        <w:rPr>
          <w:rtl w:val="0"/>
        </w:rPr>
        <w:t xml:space="preserve">et </w:t>
      </w:r>
      <w:r w:rsidDel="00000000" w:rsidR="00000000" w:rsidRPr="00000000">
        <w:rPr>
          <w:b w:val="1"/>
          <w:color w:val="0b5394"/>
          <w:rtl w:val="0"/>
        </w:rPr>
        <w:t xml:space="preserve">sid5</w:t>
      </w: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i w:val="1"/>
        </w:rPr>
      </w:pPr>
      <w:hyperlink w:anchor="kix.rb97hndm8txj">
        <w:r w:rsidDel="00000000" w:rsidR="00000000" w:rsidRPr="00000000">
          <w:rPr>
            <w:color w:val="1155cc"/>
            <w:u w:val="single"/>
            <w:rtl w:val="0"/>
          </w:rPr>
          <w:t xml:space="preserve">Critère n°2</w:t>
        </w:r>
      </w:hyperlink>
      <w:r w:rsidDel="00000000" w:rsidR="00000000" w:rsidRPr="00000000">
        <w:rPr>
          <w:rtl w:val="0"/>
        </w:rPr>
        <w:t xml:space="preserve"> : </w:t>
      </w:r>
      <w:r w:rsidDel="00000000" w:rsidR="00000000" w:rsidRPr="00000000">
        <w:rPr>
          <w:b w:val="1"/>
          <w:color w:val="990000"/>
          <w:rtl w:val="0"/>
        </w:rPr>
        <w:t xml:space="preserve">st5</w:t>
      </w:r>
      <w:r w:rsidDel="00000000" w:rsidR="00000000" w:rsidRPr="00000000">
        <w:rPr>
          <w:rtl w:val="0"/>
        </w:rPr>
        <w:t xml:space="preserve"> est le tuteur qui a les moyennes les plus faibles (note de la ressource + moyenne générale) par rapport aux autres tuteurs. L’écart des moyennes entre </w:t>
      </w:r>
      <w:r w:rsidDel="00000000" w:rsidR="00000000" w:rsidRPr="00000000">
        <w:rPr>
          <w:b w:val="1"/>
          <w:color w:val="990000"/>
          <w:rtl w:val="0"/>
        </w:rPr>
        <w:t xml:space="preserve">st5</w:t>
      </w:r>
      <w:r w:rsidDel="00000000" w:rsidR="00000000" w:rsidRPr="00000000">
        <w:rPr>
          <w:rtl w:val="0"/>
        </w:rPr>
        <w:t xml:space="preserve"> et les autres tuteurs est suffisamment important pour affirmer qu’il ne sera pas privilégié par rapport aux autres tuteurs, on remarque donc qu’il est affecté avec </w:t>
      </w:r>
      <w:r w:rsidDel="00000000" w:rsidR="00000000" w:rsidRPr="00000000">
        <w:rPr>
          <w:b w:val="1"/>
          <w:color w:val="0b5394"/>
          <w:rtl w:val="0"/>
        </w:rPr>
        <w:t xml:space="preserve">sid7</w:t>
      </w:r>
      <w:r w:rsidDel="00000000" w:rsidR="00000000" w:rsidRPr="00000000">
        <w:rPr>
          <w:b w:val="1"/>
          <w:rtl w:val="0"/>
        </w:rPr>
        <w:t xml:space="preserve">,</w:t>
      </w:r>
      <w:r w:rsidDel="00000000" w:rsidR="00000000" w:rsidRPr="00000000">
        <w:rPr>
          <w:rtl w:val="0"/>
        </w:rPr>
        <w:t xml:space="preserve"> qui lui, a les meilleurs moyennes des élèves en difficulté affectés à un tuteur non fictif. </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hyperlink w:anchor="s9uwq6j0md3e">
        <w:r w:rsidDel="00000000" w:rsidR="00000000" w:rsidRPr="00000000">
          <w:rPr>
            <w:color w:val="1155cc"/>
            <w:u w:val="single"/>
            <w:rtl w:val="0"/>
          </w:rPr>
          <w:t xml:space="preserve">Critère n°3</w:t>
        </w:r>
      </w:hyperlink>
      <w:r w:rsidDel="00000000" w:rsidR="00000000" w:rsidRPr="00000000">
        <w:rPr>
          <w:rtl w:val="0"/>
        </w:rPr>
        <w:t xml:space="preserve"> : Parmi les étudiants tuteurs en 2ème année,</w:t>
      </w:r>
      <w:r w:rsidDel="00000000" w:rsidR="00000000" w:rsidRPr="00000000">
        <w:rPr>
          <w:b w:val="1"/>
          <w:color w:val="990000"/>
          <w:rtl w:val="0"/>
        </w:rPr>
        <w:t xml:space="preserve"> st3</w:t>
      </w:r>
      <w:r w:rsidDel="00000000" w:rsidR="00000000" w:rsidRPr="00000000">
        <w:rPr>
          <w:rtl w:val="0"/>
        </w:rPr>
        <w:t xml:space="preserve"> et </w:t>
      </w:r>
      <w:r w:rsidDel="00000000" w:rsidR="00000000" w:rsidRPr="00000000">
        <w:rPr>
          <w:b w:val="1"/>
          <w:color w:val="990000"/>
          <w:rtl w:val="0"/>
        </w:rPr>
        <w:t xml:space="preserve">st4</w:t>
      </w:r>
      <w:r w:rsidDel="00000000" w:rsidR="00000000" w:rsidRPr="00000000">
        <w:rPr>
          <w:rtl w:val="0"/>
        </w:rPr>
        <w:t xml:space="preserve"> ont les meilleurs moyennes. Ils ont tous les deux été affectés à des étudiants avec des faibles moyennes cependant </w:t>
      </w:r>
      <w:r w:rsidDel="00000000" w:rsidR="00000000" w:rsidRPr="00000000">
        <w:rPr>
          <w:b w:val="1"/>
          <w:color w:val="990000"/>
          <w:rtl w:val="0"/>
        </w:rPr>
        <w:t xml:space="preserve">st4 </w:t>
      </w:r>
      <w:r w:rsidDel="00000000" w:rsidR="00000000" w:rsidRPr="00000000">
        <w:rPr>
          <w:rtl w:val="0"/>
        </w:rPr>
        <w:t xml:space="preserve">s’est vu être affecté à un étudiant plus faible (et plus motivé) que </w:t>
      </w:r>
      <w:r w:rsidDel="00000000" w:rsidR="00000000" w:rsidRPr="00000000">
        <w:rPr>
          <w:b w:val="1"/>
          <w:color w:val="990000"/>
          <w:rtl w:val="0"/>
        </w:rPr>
        <w:t xml:space="preserve">st3</w:t>
      </w:r>
      <w:r w:rsidDel="00000000" w:rsidR="00000000" w:rsidRPr="00000000">
        <w:rPr>
          <w:rtl w:val="0"/>
        </w:rPr>
        <w:t xml:space="preserve"> car il a une meilleure moyenne de la ressource (même si </w:t>
      </w:r>
      <w:r w:rsidDel="00000000" w:rsidR="00000000" w:rsidRPr="00000000">
        <w:rPr>
          <w:b w:val="1"/>
          <w:color w:val="990000"/>
          <w:rtl w:val="0"/>
        </w:rPr>
        <w:t xml:space="preserve">st3</w:t>
      </w:r>
      <w:r w:rsidDel="00000000" w:rsidR="00000000" w:rsidRPr="00000000">
        <w:rPr>
          <w:rtl w:val="0"/>
        </w:rPr>
        <w:t xml:space="preserve"> a une meilleur moyenne générale).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Meilleur note de la ressource :</w:t>
      </w:r>
      <w:r w:rsidDel="00000000" w:rsidR="00000000" w:rsidRPr="00000000">
        <w:rPr>
          <w:color w:val="990000"/>
          <w:rtl w:val="0"/>
        </w:rPr>
        <w:t xml:space="preserve"> </w:t>
      </w:r>
      <w:r w:rsidDel="00000000" w:rsidR="00000000" w:rsidRPr="00000000">
        <w:rPr>
          <w:b w:val="1"/>
          <w:color w:val="990000"/>
          <w:rtl w:val="0"/>
        </w:rPr>
        <w:t xml:space="preserve">st4 </w:t>
      </w:r>
      <w:r w:rsidDel="00000000" w:rsidR="00000000" w:rsidRPr="00000000">
        <w:rPr>
          <w:rFonts w:ascii="Arial Unicode MS" w:cs="Arial Unicode MS" w:eastAsia="Arial Unicode MS" w:hAnsi="Arial Unicode MS"/>
          <w:rtl w:val="0"/>
        </w:rPr>
        <w:t xml:space="preserve">→ </w:t>
      </w:r>
      <w:r w:rsidDel="00000000" w:rsidR="00000000" w:rsidRPr="00000000">
        <w:rPr>
          <w:b w:val="1"/>
          <w:color w:val="0b5394"/>
          <w:rtl w:val="0"/>
        </w:rPr>
        <w:t xml:space="preserve">sid3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note de la ressource légèrement + élevé</w:t>
      </w:r>
    </w:p>
    <w:p w:rsidR="00000000" w:rsidDel="00000000" w:rsidP="00000000" w:rsidRDefault="00000000" w:rsidRPr="00000000" w14:paraId="000000FE">
      <w:pPr>
        <w:rPr/>
      </w:pPr>
      <w:r w:rsidDel="00000000" w:rsidR="00000000" w:rsidRPr="00000000">
        <w:rPr>
          <w:rtl w:val="0"/>
        </w:rPr>
        <w:t xml:space="preserve">Meilleur moyenne générale :</w:t>
      </w:r>
      <w:r w:rsidDel="00000000" w:rsidR="00000000" w:rsidRPr="00000000">
        <w:rPr>
          <w:b w:val="1"/>
          <w:color w:val="990000"/>
          <w:rtl w:val="0"/>
        </w:rPr>
        <w:t xml:space="preserve"> st3</w:t>
      </w:r>
      <w:r w:rsidDel="00000000" w:rsidR="00000000" w:rsidRPr="00000000">
        <w:rPr>
          <w:rFonts w:ascii="Arial Unicode MS" w:cs="Arial Unicode MS" w:eastAsia="Arial Unicode MS" w:hAnsi="Arial Unicode MS"/>
          <w:rtl w:val="0"/>
        </w:rPr>
        <w:t xml:space="preserve"> → </w:t>
      </w:r>
      <w:r w:rsidDel="00000000" w:rsidR="00000000" w:rsidRPr="00000000">
        <w:rPr>
          <w:b w:val="1"/>
          <w:color w:val="0b5394"/>
          <w:rtl w:val="0"/>
        </w:rPr>
        <w:t xml:space="preserve">sid5 </w:t>
      </w:r>
      <w:r w:rsidDel="00000000" w:rsidR="00000000" w:rsidRPr="00000000">
        <w:rPr>
          <w:rtl w:val="0"/>
        </w:rPr>
        <w:t xml:space="preserve">: Motivation beaucoup plus basse </w:t>
      </w:r>
    </w:p>
    <w:p w:rsidR="00000000" w:rsidDel="00000000" w:rsidP="00000000" w:rsidRDefault="00000000" w:rsidRPr="00000000" w14:paraId="000000FF">
      <w:pPr>
        <w:rPr/>
      </w:pPr>
      <w:r w:rsidDel="00000000" w:rsidR="00000000" w:rsidRPr="00000000">
        <w:rPr>
          <w:rtl w:val="0"/>
        </w:rPr>
      </w:r>
    </w:p>
    <w:bookmarkStart w:colFirst="0" w:colLast="0" w:name="kix.q7cmmttj0r07" w:id="33"/>
    <w:bookmarkEnd w:id="33"/>
    <w:p w:rsidR="00000000" w:rsidDel="00000000" w:rsidP="00000000" w:rsidRDefault="00000000" w:rsidRPr="00000000" w14:paraId="00000100">
      <w:pPr>
        <w:rPr/>
      </w:pPr>
      <w:hyperlink w:anchor="kix.fl5xqkkauoa0">
        <w:r w:rsidDel="00000000" w:rsidR="00000000" w:rsidRPr="00000000">
          <w:rPr>
            <w:color w:val="1155cc"/>
            <w:u w:val="single"/>
            <w:rtl w:val="0"/>
          </w:rPr>
          <w:t xml:space="preserve">Critère n°4</w:t>
        </w:r>
      </w:hyperlink>
      <w:r w:rsidDel="00000000" w:rsidR="00000000" w:rsidRPr="00000000">
        <w:rPr>
          <w:rtl w:val="0"/>
        </w:rPr>
        <w:t xml:space="preserve"> : </w:t>
      </w:r>
      <w:r w:rsidDel="00000000" w:rsidR="00000000" w:rsidRPr="00000000">
        <w:rPr>
          <w:b w:val="1"/>
          <w:color w:val="0b5394"/>
          <w:rtl w:val="0"/>
        </w:rPr>
        <w:t xml:space="preserve">sid7</w:t>
      </w:r>
      <w:r w:rsidDel="00000000" w:rsidR="00000000" w:rsidRPr="00000000">
        <w:rPr>
          <w:rtl w:val="0"/>
        </w:rPr>
        <w:t xml:space="preserve"> est prioritaire sur </w:t>
      </w:r>
      <w:r w:rsidDel="00000000" w:rsidR="00000000" w:rsidRPr="00000000">
        <w:rPr>
          <w:b w:val="1"/>
          <w:color w:val="0b5394"/>
          <w:rtl w:val="0"/>
        </w:rPr>
        <w:t xml:space="preserve">sid6</w:t>
      </w:r>
      <w:r w:rsidDel="00000000" w:rsidR="00000000" w:rsidRPr="00000000">
        <w:rPr>
          <w:b w:val="1"/>
          <w:rtl w:val="0"/>
        </w:rPr>
        <w:t xml:space="preserve"> </w:t>
      </w:r>
      <w:r w:rsidDel="00000000" w:rsidR="00000000" w:rsidRPr="00000000">
        <w:rPr>
          <w:rtl w:val="0"/>
        </w:rPr>
        <w:t xml:space="preserve">grâce à sa forte motivation même si la note de la ressource de l’étudiant</w:t>
      </w:r>
      <w:r w:rsidDel="00000000" w:rsidR="00000000" w:rsidRPr="00000000">
        <w:rPr>
          <w:color w:val="0b5394"/>
          <w:rtl w:val="0"/>
        </w:rPr>
        <w:t xml:space="preserve"> </w:t>
      </w:r>
      <w:r w:rsidDel="00000000" w:rsidR="00000000" w:rsidRPr="00000000">
        <w:rPr>
          <w:b w:val="1"/>
          <w:color w:val="0b5394"/>
          <w:rtl w:val="0"/>
        </w:rPr>
        <w:t xml:space="preserve">sid7</w:t>
      </w:r>
      <w:r w:rsidDel="00000000" w:rsidR="00000000" w:rsidRPr="00000000">
        <w:rPr>
          <w:b w:val="1"/>
          <w:rtl w:val="0"/>
        </w:rPr>
        <w:t xml:space="preserve"> </w:t>
      </w:r>
      <w:r w:rsidDel="00000000" w:rsidR="00000000" w:rsidRPr="00000000">
        <w:rPr>
          <w:rtl w:val="0"/>
        </w:rPr>
        <w:t xml:space="preserve">est plus élevée (sans cette différence concernant le critère de la motivation, </w:t>
      </w:r>
      <w:r w:rsidDel="00000000" w:rsidR="00000000" w:rsidRPr="00000000">
        <w:rPr>
          <w:b w:val="1"/>
          <w:color w:val="0b5394"/>
          <w:rtl w:val="0"/>
        </w:rPr>
        <w:t xml:space="preserve">sid7</w:t>
      </w:r>
      <w:r w:rsidDel="00000000" w:rsidR="00000000" w:rsidRPr="00000000">
        <w:rPr>
          <w:b w:val="1"/>
          <w:color w:val="0b5394"/>
          <w:rtl w:val="0"/>
        </w:rPr>
        <w:t xml:space="preserve"> </w:t>
      </w:r>
      <w:r w:rsidDel="00000000" w:rsidR="00000000" w:rsidRPr="00000000">
        <w:rPr>
          <w:rtl w:val="0"/>
        </w:rPr>
        <w:t xml:space="preserve">aurait été affecté à l’étudiant fictif à la place de </w:t>
      </w:r>
      <w:r w:rsidDel="00000000" w:rsidR="00000000" w:rsidRPr="00000000">
        <w:rPr>
          <w:b w:val="1"/>
          <w:color w:val="0b5394"/>
          <w:rtl w:val="0"/>
        </w:rPr>
        <w:t xml:space="preserve">sid6</w:t>
      </w: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bookmarkStart w:colFirst="0" w:colLast="0" w:name="kix.al549t9owkgc" w:id="34"/>
    <w:bookmarkEnd w:id="34"/>
    <w:p w:rsidR="00000000" w:rsidDel="00000000" w:rsidP="00000000" w:rsidRDefault="00000000" w:rsidRPr="00000000" w14:paraId="00000102">
      <w:pPr>
        <w:rPr/>
      </w:pPr>
      <w:hyperlink w:anchor="kix.sg57uoslfliq">
        <w:r w:rsidDel="00000000" w:rsidR="00000000" w:rsidRPr="00000000">
          <w:rPr>
            <w:color w:val="1155cc"/>
            <w:u w:val="single"/>
            <w:rtl w:val="0"/>
          </w:rPr>
          <w:t xml:space="preserve">Critère n°5</w:t>
        </w:r>
      </w:hyperlink>
      <w:r w:rsidDel="00000000" w:rsidR="00000000" w:rsidRPr="00000000">
        <w:rPr>
          <w:rtl w:val="0"/>
        </w:rPr>
        <w:t xml:space="preserve"> : </w:t>
      </w:r>
      <w:r w:rsidDel="00000000" w:rsidR="00000000" w:rsidRPr="00000000">
        <w:rPr>
          <w:b w:val="1"/>
          <w:color w:val="990000"/>
          <w:rtl w:val="0"/>
        </w:rPr>
        <w:t xml:space="preserve">st1 </w:t>
      </w:r>
      <w:r w:rsidDel="00000000" w:rsidR="00000000" w:rsidRPr="00000000">
        <w:rPr>
          <w:rtl w:val="0"/>
        </w:rPr>
        <w:t xml:space="preserve">est le seul tuteur en 3ème année, il est le seul à avoir été affecté à 2 étudiants en difficulté. Un tuteur en 3ème année perd sa priorité absolue sur les autres tuteurs en 2ème année à la 2ème affectation (tous les autres tuteurs doivent avoir été affectés à un étudiant en difficulté pour que la 2ème affectation du tuteur en 3ème année se fasse).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hyperlink w:anchor="kix.mzw3jbv8ign2">
        <w:r w:rsidDel="00000000" w:rsidR="00000000" w:rsidRPr="00000000">
          <w:rPr>
            <w:color w:val="1155cc"/>
            <w:u w:val="single"/>
            <w:rtl w:val="0"/>
          </w:rPr>
          <w:t xml:space="preserve">Critère n°6</w:t>
        </w:r>
      </w:hyperlink>
      <w:r w:rsidDel="00000000" w:rsidR="00000000" w:rsidRPr="00000000">
        <w:rPr>
          <w:rtl w:val="0"/>
        </w:rPr>
        <w:t xml:space="preserve"> : </w:t>
      </w:r>
      <w:r w:rsidDel="00000000" w:rsidR="00000000" w:rsidRPr="00000000">
        <w:rPr>
          <w:b w:val="1"/>
          <w:color w:val="990000"/>
          <w:rtl w:val="0"/>
        </w:rPr>
        <w:t xml:space="preserve">st1 </w:t>
      </w:r>
      <w:r w:rsidDel="00000000" w:rsidR="00000000" w:rsidRPr="00000000">
        <w:rPr>
          <w:rtl w:val="0"/>
        </w:rPr>
        <w:t xml:space="preserve">est le seul tuteur en 3ème année, il a une moyenne plutôt correct, il est donc prioritaire sur tous les autres tuteurs (qui eux sont en 2ème année), on constate qu’il est affecté à </w:t>
      </w:r>
      <w:r w:rsidDel="00000000" w:rsidR="00000000" w:rsidRPr="00000000">
        <w:rPr>
          <w:b w:val="1"/>
          <w:color w:val="0b5394"/>
          <w:rtl w:val="0"/>
        </w:rPr>
        <w:t xml:space="preserve">sid1 et sid2</w:t>
      </w:r>
      <w:r w:rsidDel="00000000" w:rsidR="00000000" w:rsidRPr="00000000">
        <w:rPr>
          <w:color w:val="0b5394"/>
          <w:rtl w:val="0"/>
        </w:rPr>
        <w:t xml:space="preserve"> </w:t>
      </w:r>
      <w:r w:rsidDel="00000000" w:rsidR="00000000" w:rsidRPr="00000000">
        <w:rPr>
          <w:rtl w:val="0"/>
        </w:rPr>
        <w:t xml:space="preserve">qui sont les étudiants ayant le plus de difficultés (les étudiants avec les poids les plus faibles). </w:t>
      </w:r>
    </w:p>
    <w:p w:rsidR="00000000" w:rsidDel="00000000" w:rsidP="00000000" w:rsidRDefault="00000000" w:rsidRPr="00000000" w14:paraId="00000105">
      <w:pPr>
        <w:rPr>
          <w:i w:val="1"/>
        </w:rPr>
      </w:pPr>
      <w:r w:rsidDel="00000000" w:rsidR="00000000" w:rsidRPr="00000000">
        <w:rPr>
          <w:b w:val="1"/>
          <w:i w:val="1"/>
          <w:u w:val="single"/>
          <w:rtl w:val="0"/>
        </w:rPr>
        <w:t xml:space="preserve">Note</w:t>
      </w:r>
      <w:r w:rsidDel="00000000" w:rsidR="00000000" w:rsidRPr="00000000">
        <w:rPr>
          <w:i w:val="1"/>
          <w:rtl w:val="0"/>
        </w:rPr>
        <w:t xml:space="preserve"> : Il est prioritaire uniquement sur sa première affectation (voir </w:t>
      </w:r>
      <w:hyperlink w:anchor="kix.al549t9owkgc">
        <w:r w:rsidDel="00000000" w:rsidR="00000000" w:rsidRPr="00000000">
          <w:rPr>
            <w:i w:val="1"/>
            <w:color w:val="1155cc"/>
            <w:u w:val="single"/>
            <w:rtl w:val="0"/>
          </w:rPr>
          <w:t xml:space="preserve">critère n°5</w:t>
        </w:r>
      </w:hyperlink>
      <w:r w:rsidDel="00000000" w:rsidR="00000000" w:rsidRPr="00000000">
        <w:rPr>
          <w:i w:val="1"/>
          <w:rtl w:val="0"/>
        </w:rPr>
        <w:t xml:space="preserve">), sa 2ème affectation est effectuée uniquement si tous les autres tuteurs ont une affectation à un élève en difficulté.</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rPr/>
      </w:pPr>
      <w:bookmarkStart w:colFirst="0" w:colLast="0" w:name="_fwaw9htx04gk" w:id="35"/>
      <w:bookmarkEnd w:id="35"/>
      <w:r w:rsidDel="00000000" w:rsidR="00000000" w:rsidRPr="00000000">
        <w:rPr>
          <w:rtl w:val="0"/>
        </w:rPr>
        <w:t xml:space="preserve">Attentes d’affectation</w:t>
      </w:r>
    </w:p>
    <w:p w:rsidR="00000000" w:rsidDel="00000000" w:rsidP="00000000" w:rsidRDefault="00000000" w:rsidRPr="00000000" w14:paraId="00000108">
      <w:pPr>
        <w:rPr/>
      </w:pPr>
      <w:r w:rsidDel="00000000" w:rsidR="00000000" w:rsidRPr="00000000">
        <w:rPr>
          <w:rtl w:val="0"/>
        </w:rPr>
        <w:t xml:space="preserve">A partir de la </w:t>
      </w:r>
      <w:hyperlink w:anchor="_vc837a4pujby">
        <w:r w:rsidDel="00000000" w:rsidR="00000000" w:rsidRPr="00000000">
          <w:rPr>
            <w:color w:val="1155cc"/>
            <w:u w:val="single"/>
            <w:rtl w:val="0"/>
          </w:rPr>
          <w:t xml:space="preserve">mise en situation des critères</w:t>
        </w:r>
      </w:hyperlink>
      <w:r w:rsidDel="00000000" w:rsidR="00000000" w:rsidRPr="00000000">
        <w:rPr>
          <w:rtl w:val="0"/>
        </w:rPr>
        <w:t xml:space="preserve">, ce tableau récapitule les attentes d’affectation. On pourra noter la présence d’un deuxième étudiant tuteur numéro 1 car il s’agit d'un étudiant en troisième année et qu’il peut en prendre 2 étudiants en difficulté. </w:t>
      </w:r>
    </w:p>
    <w:p w:rsidR="00000000" w:rsidDel="00000000" w:rsidP="00000000" w:rsidRDefault="00000000" w:rsidRPr="00000000" w14:paraId="00000109">
      <w:pPr>
        <w:rPr/>
      </w:pPr>
      <w:r w:rsidDel="00000000" w:rsidR="00000000" w:rsidRPr="00000000">
        <w:rPr>
          <w:rtl w:val="0"/>
        </w:rPr>
        <w:t xml:space="preserve">De plus, notons la présence d’un étudiant tuteur fictif afin d’obtenir une matrice carré.</w:t>
      </w:r>
    </w:p>
    <w:p w:rsidR="00000000" w:rsidDel="00000000" w:rsidP="00000000" w:rsidRDefault="00000000" w:rsidRPr="00000000" w14:paraId="0000010A">
      <w:pPr>
        <w:widowControl w:val="0"/>
        <w:spacing w:line="240" w:lineRule="auto"/>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 Affectations attendues</w:t>
            </w:r>
          </w:p>
        </w:tc>
      </w:tr>
    </w:tbl>
    <w:p w:rsidR="00000000" w:rsidDel="00000000" w:rsidP="00000000" w:rsidRDefault="00000000" w:rsidRPr="00000000" w14:paraId="0000010C">
      <w:pPr>
        <w:widowControl w:val="0"/>
        <w:spacing w:line="240" w:lineRule="auto"/>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b w:val="1"/>
                <w:color w:val="ffffff"/>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b w:val="1"/>
                <w:color w:val="ffffff"/>
              </w:rPr>
            </w:pPr>
            <w:r w:rsidDel="00000000" w:rsidR="00000000" w:rsidRPr="00000000">
              <w:rPr>
                <w:b w:val="1"/>
                <w:color w:val="ffffff"/>
                <w:rtl w:val="0"/>
              </w:rPr>
              <w:t xml:space="preserve">sid1</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b w:val="1"/>
                <w:color w:val="ffffff"/>
              </w:rPr>
            </w:pPr>
            <w:r w:rsidDel="00000000" w:rsidR="00000000" w:rsidRPr="00000000">
              <w:rPr>
                <w:b w:val="1"/>
                <w:color w:val="ffffff"/>
                <w:rtl w:val="0"/>
              </w:rPr>
              <w:t xml:space="preserve">sid2</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color w:val="ffffff"/>
              </w:rPr>
            </w:pPr>
            <w:r w:rsidDel="00000000" w:rsidR="00000000" w:rsidRPr="00000000">
              <w:rPr>
                <w:b w:val="1"/>
                <w:color w:val="ffffff"/>
                <w:rtl w:val="0"/>
              </w:rPr>
              <w:t xml:space="preserve">sid3</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color w:val="ffffff"/>
              </w:rPr>
            </w:pPr>
            <w:r w:rsidDel="00000000" w:rsidR="00000000" w:rsidRPr="00000000">
              <w:rPr>
                <w:b w:val="1"/>
                <w:color w:val="ffffff"/>
                <w:rtl w:val="0"/>
              </w:rPr>
              <w:t xml:space="preserve">sid4</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b w:val="1"/>
                <w:color w:val="ffffff"/>
              </w:rPr>
            </w:pPr>
            <w:r w:rsidDel="00000000" w:rsidR="00000000" w:rsidRPr="00000000">
              <w:rPr>
                <w:b w:val="1"/>
                <w:color w:val="ffffff"/>
                <w:rtl w:val="0"/>
              </w:rPr>
              <w:t xml:space="preserve">sid5</w:t>
            </w: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color w:val="ffffff"/>
              </w:rPr>
            </w:pPr>
            <w:r w:rsidDel="00000000" w:rsidR="00000000" w:rsidRPr="00000000">
              <w:rPr>
                <w:b w:val="1"/>
                <w:color w:val="ffffff"/>
                <w:rtl w:val="0"/>
              </w:rPr>
              <w:t xml:space="preserve">sid6</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color w:val="ffffff"/>
              </w:rPr>
            </w:pPr>
            <w:r w:rsidDel="00000000" w:rsidR="00000000" w:rsidRPr="00000000">
              <w:rPr>
                <w:b w:val="1"/>
                <w:color w:val="ffffff"/>
                <w:rtl w:val="0"/>
              </w:rPr>
              <w:t xml:space="preserve">sid7</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st1_n°1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b w:val="1"/>
              </w:rPr>
            </w:pPr>
            <w:r w:rsidDel="00000000" w:rsidR="00000000" w:rsidRPr="00000000">
              <w:rPr>
                <w:b w:val="1"/>
                <w:rtl w:val="0"/>
              </w:rPr>
              <w:t xml:space="preserve">st3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st4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b w:val="1"/>
              </w:rPr>
            </w:pPr>
            <w:r w:rsidDel="00000000" w:rsidR="00000000" w:rsidRPr="00000000">
              <w:rPr>
                <w:b w:val="1"/>
                <w:rtl w:val="0"/>
              </w:rPr>
              <w:t xml:space="preserve">st5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st1_n°2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st_fictif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r>
          </w:p>
        </w:tc>
      </w:tr>
    </w:tbl>
    <w:p w:rsidR="00000000" w:rsidDel="00000000" w:rsidP="00000000" w:rsidRDefault="00000000" w:rsidRPr="00000000" w14:paraId="0000014D">
      <w:pPr>
        <w:pStyle w:val="Heading3"/>
        <w:widowControl w:val="0"/>
        <w:spacing w:line="240" w:lineRule="auto"/>
        <w:rPr/>
      </w:pPr>
      <w:bookmarkStart w:colFirst="0" w:colLast="0" w:name="_kc8gkae08k6l" w:id="36"/>
      <w:bookmarkEnd w:id="36"/>
      <w:r w:rsidDel="00000000" w:rsidR="00000000" w:rsidRPr="00000000">
        <w:rPr>
          <w:rtl w:val="0"/>
        </w:rPr>
        <w:t xml:space="preserve">Résultat de l’affectation</w:t>
      </w:r>
    </w:p>
    <w:p w:rsidR="00000000" w:rsidDel="00000000" w:rsidP="00000000" w:rsidRDefault="00000000" w:rsidRPr="00000000" w14:paraId="0000014E">
      <w:pPr>
        <w:rPr/>
      </w:pPr>
      <w:r w:rsidDel="00000000" w:rsidR="00000000" w:rsidRPr="00000000">
        <w:rPr>
          <w:rtl w:val="0"/>
        </w:rPr>
        <w:t xml:space="preserve">On obtient exactement la même affectation que celle décrite dans les </w:t>
      </w:r>
      <w:hyperlink w:anchor="_fwaw9htx04gk">
        <w:r w:rsidDel="00000000" w:rsidR="00000000" w:rsidRPr="00000000">
          <w:rPr>
            <w:color w:val="1155cc"/>
            <w:u w:val="single"/>
            <w:rtl w:val="0"/>
          </w:rPr>
          <w:t xml:space="preserve">attentes d’affectation</w:t>
        </w:r>
      </w:hyperlink>
      <w:r w:rsidDel="00000000" w:rsidR="00000000" w:rsidRPr="00000000">
        <w:rPr>
          <w:rtl w:val="0"/>
        </w:rPr>
        <w:t xml:space="preserve"> (ce qui est bien évidemment désiré).</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Ci dessous se trouve la matrice récapitulant le poids assigné à chacun des étudiants entre eux.</w:t>
      </w:r>
    </w:p>
    <w:p w:rsidR="00000000" w:rsidDel="00000000" w:rsidP="00000000" w:rsidRDefault="00000000" w:rsidRPr="00000000" w14:paraId="00000151">
      <w:pPr>
        <w:widowControl w:val="0"/>
        <w:spacing w:line="240" w:lineRule="auto"/>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Affectation définie par l’algorithme</w:t>
            </w:r>
          </w:p>
        </w:tc>
      </w:tr>
    </w:tbl>
    <w:p w:rsidR="00000000" w:rsidDel="00000000" w:rsidP="00000000" w:rsidRDefault="00000000" w:rsidRPr="00000000" w14:paraId="00000153">
      <w:pPr>
        <w:widowControl w:val="0"/>
        <w:spacing w:line="240" w:lineRule="auto"/>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b w:val="1"/>
                <w:color w:val="ffffff"/>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color w:val="ffffff"/>
              </w:rPr>
            </w:pPr>
            <w:r w:rsidDel="00000000" w:rsidR="00000000" w:rsidRPr="00000000">
              <w:rPr>
                <w:b w:val="1"/>
                <w:color w:val="ffffff"/>
                <w:rtl w:val="0"/>
              </w:rPr>
              <w:t xml:space="preserve">sid1</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b w:val="1"/>
                <w:color w:val="ffffff"/>
              </w:rPr>
            </w:pPr>
            <w:r w:rsidDel="00000000" w:rsidR="00000000" w:rsidRPr="00000000">
              <w:rPr>
                <w:b w:val="1"/>
                <w:color w:val="ffffff"/>
                <w:rtl w:val="0"/>
              </w:rPr>
              <w:t xml:space="preserve">sid2</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b w:val="1"/>
                <w:color w:val="ffffff"/>
              </w:rPr>
            </w:pPr>
            <w:r w:rsidDel="00000000" w:rsidR="00000000" w:rsidRPr="00000000">
              <w:rPr>
                <w:b w:val="1"/>
                <w:color w:val="ffffff"/>
                <w:rtl w:val="0"/>
              </w:rPr>
              <w:t xml:space="preserve">sid3</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b w:val="1"/>
                <w:color w:val="ffffff"/>
              </w:rPr>
            </w:pPr>
            <w:r w:rsidDel="00000000" w:rsidR="00000000" w:rsidRPr="00000000">
              <w:rPr>
                <w:b w:val="1"/>
                <w:color w:val="ffffff"/>
                <w:rtl w:val="0"/>
              </w:rPr>
              <w:t xml:space="preserve">sid4</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b w:val="1"/>
                <w:color w:val="ffffff"/>
              </w:rPr>
            </w:pPr>
            <w:r w:rsidDel="00000000" w:rsidR="00000000" w:rsidRPr="00000000">
              <w:rPr>
                <w:b w:val="1"/>
                <w:color w:val="ffffff"/>
                <w:rtl w:val="0"/>
              </w:rPr>
              <w:t xml:space="preserve">sid5</w:t>
            </w: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b w:val="1"/>
                <w:color w:val="ffffff"/>
              </w:rPr>
            </w:pPr>
            <w:r w:rsidDel="00000000" w:rsidR="00000000" w:rsidRPr="00000000">
              <w:rPr>
                <w:b w:val="1"/>
                <w:color w:val="ffffff"/>
                <w:rtl w:val="0"/>
              </w:rPr>
              <w:t xml:space="preserve">sid6</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b w:val="1"/>
                <w:color w:val="ffffff"/>
              </w:rPr>
            </w:pPr>
            <w:r w:rsidDel="00000000" w:rsidR="00000000" w:rsidRPr="00000000">
              <w:rPr>
                <w:b w:val="1"/>
                <w:color w:val="ffffff"/>
                <w:rtl w:val="0"/>
              </w:rPr>
              <w:t xml:space="preserve">sid7</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b w:val="1"/>
              </w:rPr>
            </w:pPr>
            <w:r w:rsidDel="00000000" w:rsidR="00000000" w:rsidRPr="00000000">
              <w:rPr>
                <w:b w:val="1"/>
                <w:rtl w:val="0"/>
              </w:rPr>
              <w:t xml:space="preserve">st1_n°1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1.76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 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3.48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4.37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3.5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b w:val="1"/>
              </w:rPr>
            </w:pPr>
            <w:r w:rsidDel="00000000" w:rsidR="00000000" w:rsidRPr="00000000">
              <w:rPr>
                <w:b w:val="1"/>
                <w:rtl w:val="0"/>
              </w:rPr>
              <w:t xml:space="preserve">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4.85</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6.04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6.75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jc w:val="center"/>
              <w:rPr/>
            </w:pPr>
            <w:r w:rsidDel="00000000" w:rsidR="00000000" w:rsidRPr="00000000">
              <w:rPr>
                <w:rtl w:val="0"/>
              </w:rPr>
              <w:t xml:space="preserve">5.75</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b w:val="1"/>
              </w:rPr>
            </w:pPr>
            <w:r w:rsidDel="00000000" w:rsidR="00000000" w:rsidRPr="00000000">
              <w:rPr>
                <w:b w:val="1"/>
                <w:rtl w:val="0"/>
              </w:rPr>
              <w:t xml:space="preserve">st3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3.49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5.29</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5.21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jc w:val="center"/>
              <w:rPr/>
            </w:pPr>
            <w:r w:rsidDel="00000000" w:rsidR="00000000" w:rsidRPr="00000000">
              <w:rPr>
                <w:rtl w:val="0"/>
              </w:rPr>
              <w:t xml:space="preserve">5.32</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st4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3.67</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jc w:val="center"/>
              <w:rPr/>
            </w:pPr>
            <w:r w:rsidDel="00000000" w:rsidR="00000000" w:rsidRPr="00000000">
              <w:rPr>
                <w:rtl w:val="0"/>
              </w:rPr>
              <w:t xml:space="preserve">5.23</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b w:val="1"/>
              </w:rPr>
            </w:pPr>
            <w:r w:rsidDel="00000000" w:rsidR="00000000" w:rsidRPr="00000000">
              <w:rPr>
                <w:b w:val="1"/>
                <w:rtl w:val="0"/>
              </w:rPr>
              <w:t xml:space="preserve">st5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4.84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5.46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6.56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 6.75  </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83">
            <w:pPr>
              <w:jc w:val="center"/>
              <w:rPr/>
            </w:pPr>
            <w:r w:rsidDel="00000000" w:rsidR="00000000" w:rsidRPr="00000000">
              <w:rPr>
                <w:rtl w:val="0"/>
              </w:rPr>
              <w:t xml:space="preserve">5.75</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b w:val="1"/>
              </w:rPr>
            </w:pPr>
            <w:r w:rsidDel="00000000" w:rsidR="00000000" w:rsidRPr="00000000">
              <w:rPr>
                <w:b w:val="1"/>
                <w:rtl w:val="0"/>
              </w:rPr>
              <w:t xml:space="preserve">st1_n°2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1001.76 </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1002.03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1002.38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1003.56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1003.48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1004.37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jc w:val="center"/>
              <w:rPr/>
            </w:pPr>
            <w:r w:rsidDel="00000000" w:rsidR="00000000" w:rsidRPr="00000000">
              <w:rPr>
                <w:rtl w:val="0"/>
              </w:rPr>
              <w:t xml:space="preserve">1003.5</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b w:val="1"/>
              </w:rPr>
            </w:pPr>
            <w:r w:rsidDel="00000000" w:rsidR="00000000" w:rsidRPr="00000000">
              <w:rPr>
                <w:b w:val="1"/>
                <w:rtl w:val="0"/>
              </w:rPr>
              <w:t xml:space="preserve">st_fictif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100000.0</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100000.0</w:t>
            </w:r>
          </w:p>
        </w:tc>
      </w:tr>
    </w:tbl>
    <w:p w:rsidR="00000000" w:rsidDel="00000000" w:rsidP="00000000" w:rsidRDefault="00000000" w:rsidRPr="00000000" w14:paraId="00000194">
      <w:pPr>
        <w:pStyle w:val="Heading2"/>
        <w:jc w:val="center"/>
        <w:rPr>
          <w:b w:val="1"/>
        </w:rPr>
      </w:pPr>
      <w:bookmarkStart w:colFirst="0" w:colLast="0" w:name="_72zjxzmzgat6" w:id="37"/>
      <w:bookmarkEnd w:id="37"/>
      <w:r w:rsidDel="00000000" w:rsidR="00000000" w:rsidRPr="00000000">
        <w:rPr>
          <w:b w:val="1"/>
          <w:rtl w:val="0"/>
        </w:rPr>
        <w:t xml:space="preserve">Fonctionnalités supplémentaires</w:t>
      </w:r>
    </w:p>
    <w:p w:rsidR="00000000" w:rsidDel="00000000" w:rsidP="00000000" w:rsidRDefault="00000000" w:rsidRPr="00000000" w14:paraId="00000195">
      <w:pPr>
        <w:pStyle w:val="Heading3"/>
        <w:rPr/>
      </w:pPr>
      <w:bookmarkStart w:colFirst="0" w:colLast="0" w:name="_m0xk1c5riqvv" w:id="38"/>
      <w:bookmarkEnd w:id="38"/>
      <w:r w:rsidDel="00000000" w:rsidR="00000000" w:rsidRPr="00000000">
        <w:rPr>
          <w:rtl w:val="0"/>
        </w:rPr>
        <w:t xml:space="preserve">Fixer des affectations</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 Affectations attendues</w:t>
            </w:r>
          </w:p>
        </w:tc>
      </w:tr>
    </w:tbl>
    <w:p w:rsidR="00000000" w:rsidDel="00000000" w:rsidP="00000000" w:rsidRDefault="00000000" w:rsidRPr="00000000" w14:paraId="00000197">
      <w:pPr>
        <w:widowControl w:val="0"/>
        <w:spacing w:line="240" w:lineRule="auto"/>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 Affectation manuellement</w:t>
            </w:r>
          </w:p>
        </w:tc>
      </w:tr>
    </w:tbl>
    <w:p w:rsidR="00000000" w:rsidDel="00000000" w:rsidP="00000000" w:rsidRDefault="00000000" w:rsidRPr="00000000" w14:paraId="00000199">
      <w:pPr>
        <w:widowControl w:val="0"/>
        <w:spacing w:line="240" w:lineRule="auto"/>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Affectation définie par l’algorithme</w:t>
            </w:r>
          </w:p>
        </w:tc>
      </w:tr>
    </w:tbl>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b w:val="1"/>
                <w:color w:val="ffffff"/>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b w:val="1"/>
                <w:color w:val="ffffff"/>
              </w:rPr>
            </w:pPr>
            <w:r w:rsidDel="00000000" w:rsidR="00000000" w:rsidRPr="00000000">
              <w:rPr>
                <w:b w:val="1"/>
                <w:color w:val="ffffff"/>
                <w:rtl w:val="0"/>
              </w:rPr>
              <w:t xml:space="preserve">sid1</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b w:val="1"/>
                <w:color w:val="ffffff"/>
              </w:rPr>
            </w:pPr>
            <w:r w:rsidDel="00000000" w:rsidR="00000000" w:rsidRPr="00000000">
              <w:rPr>
                <w:b w:val="1"/>
                <w:color w:val="ffffff"/>
                <w:rtl w:val="0"/>
              </w:rPr>
              <w:t xml:space="preserve">sid2</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b w:val="1"/>
                <w:color w:val="ffffff"/>
              </w:rPr>
            </w:pPr>
            <w:r w:rsidDel="00000000" w:rsidR="00000000" w:rsidRPr="00000000">
              <w:rPr>
                <w:b w:val="1"/>
                <w:color w:val="ffffff"/>
                <w:rtl w:val="0"/>
              </w:rPr>
              <w:t xml:space="preserve">sid3</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b w:val="1"/>
                <w:color w:val="ffffff"/>
              </w:rPr>
            </w:pPr>
            <w:r w:rsidDel="00000000" w:rsidR="00000000" w:rsidRPr="00000000">
              <w:rPr>
                <w:b w:val="1"/>
                <w:color w:val="ffffff"/>
                <w:rtl w:val="0"/>
              </w:rPr>
              <w:t xml:space="preserve">sid4</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b w:val="1"/>
                <w:color w:val="ffffff"/>
              </w:rPr>
            </w:pPr>
            <w:r w:rsidDel="00000000" w:rsidR="00000000" w:rsidRPr="00000000">
              <w:rPr>
                <w:b w:val="1"/>
                <w:color w:val="ffffff"/>
                <w:rtl w:val="0"/>
              </w:rPr>
              <w:t xml:space="preserve">sid5</w:t>
            </w: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b w:val="1"/>
                <w:color w:val="ffffff"/>
              </w:rPr>
            </w:pPr>
            <w:r w:rsidDel="00000000" w:rsidR="00000000" w:rsidRPr="00000000">
              <w:rPr>
                <w:b w:val="1"/>
                <w:color w:val="ffffff"/>
                <w:rtl w:val="0"/>
              </w:rPr>
              <w:t xml:space="preserve">sid6</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b w:val="1"/>
                <w:color w:val="ffffff"/>
              </w:rPr>
            </w:pPr>
            <w:r w:rsidDel="00000000" w:rsidR="00000000" w:rsidRPr="00000000">
              <w:rPr>
                <w:b w:val="1"/>
                <w:color w:val="ffffff"/>
                <w:rtl w:val="0"/>
              </w:rPr>
              <w:t xml:space="preserve">sid7</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b w:val="1"/>
              </w:rPr>
            </w:pPr>
            <w:r w:rsidDel="00000000" w:rsidR="00000000" w:rsidRPr="00000000">
              <w:rPr>
                <w:b w:val="1"/>
                <w:rtl w:val="0"/>
              </w:rPr>
              <w:t xml:space="preserve">st1_n°1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b w:val="1"/>
              </w:rPr>
            </w:pPr>
            <w:r w:rsidDel="00000000" w:rsidR="00000000" w:rsidRPr="00000000">
              <w:rPr>
                <w:b w:val="1"/>
                <w:rtl w:val="0"/>
              </w:rPr>
              <w:t xml:space="preserve">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b w:val="1"/>
              </w:rPr>
            </w:pPr>
            <w:r w:rsidDel="00000000" w:rsidR="00000000" w:rsidRPr="00000000">
              <w:rPr>
                <w:b w:val="1"/>
                <w:rtl w:val="0"/>
              </w:rPr>
              <w:t xml:space="preserve">st3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b w:val="1"/>
              </w:rPr>
            </w:pPr>
            <w:r w:rsidDel="00000000" w:rsidR="00000000" w:rsidRPr="00000000">
              <w:rPr>
                <w:b w:val="1"/>
                <w:rtl w:val="0"/>
              </w:rPr>
              <w:t xml:space="preserve">st4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b w:val="1"/>
              </w:rPr>
            </w:pPr>
            <w:r w:rsidDel="00000000" w:rsidR="00000000" w:rsidRPr="00000000">
              <w:rPr>
                <w:b w:val="1"/>
                <w:rtl w:val="0"/>
              </w:rPr>
              <w:t xml:space="preserve">st5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b w:val="1"/>
              </w:rPr>
            </w:pPr>
            <w:r w:rsidDel="00000000" w:rsidR="00000000" w:rsidRPr="00000000">
              <w:rPr>
                <w:b w:val="1"/>
                <w:rtl w:val="0"/>
              </w:rPr>
              <w:t xml:space="preserve">st1_n°2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b w:val="1"/>
              </w:rPr>
            </w:pPr>
            <w:r w:rsidDel="00000000" w:rsidR="00000000" w:rsidRPr="00000000">
              <w:rPr>
                <w:b w:val="1"/>
                <w:rtl w:val="0"/>
              </w:rPr>
              <w:t xml:space="preserve">st_fictif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rtl w:val="0"/>
              </w:rPr>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b w:val="1"/>
                <w:color w:val="ffffff"/>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b w:val="1"/>
                <w:color w:val="ffffff"/>
              </w:rPr>
            </w:pPr>
            <w:r w:rsidDel="00000000" w:rsidR="00000000" w:rsidRPr="00000000">
              <w:rPr>
                <w:b w:val="1"/>
                <w:color w:val="ffffff"/>
                <w:rtl w:val="0"/>
              </w:rPr>
              <w:t xml:space="preserve">sid1</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b w:val="1"/>
                <w:color w:val="ffffff"/>
              </w:rPr>
            </w:pPr>
            <w:r w:rsidDel="00000000" w:rsidR="00000000" w:rsidRPr="00000000">
              <w:rPr>
                <w:b w:val="1"/>
                <w:color w:val="ffffff"/>
                <w:rtl w:val="0"/>
              </w:rPr>
              <w:t xml:space="preserve">sid2</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b w:val="1"/>
                <w:color w:val="ffffff"/>
              </w:rPr>
            </w:pPr>
            <w:r w:rsidDel="00000000" w:rsidR="00000000" w:rsidRPr="00000000">
              <w:rPr>
                <w:b w:val="1"/>
                <w:color w:val="ffffff"/>
                <w:rtl w:val="0"/>
              </w:rPr>
              <w:t xml:space="preserve">sid3</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b w:val="1"/>
                <w:color w:val="ffffff"/>
              </w:rPr>
            </w:pPr>
            <w:r w:rsidDel="00000000" w:rsidR="00000000" w:rsidRPr="00000000">
              <w:rPr>
                <w:b w:val="1"/>
                <w:color w:val="ffffff"/>
                <w:rtl w:val="0"/>
              </w:rPr>
              <w:t xml:space="preserve">sid4</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b w:val="1"/>
                <w:color w:val="ffffff"/>
              </w:rPr>
            </w:pPr>
            <w:r w:rsidDel="00000000" w:rsidR="00000000" w:rsidRPr="00000000">
              <w:rPr>
                <w:b w:val="1"/>
                <w:color w:val="ffffff"/>
                <w:rtl w:val="0"/>
              </w:rPr>
              <w:t xml:space="preserve">sid5</w:t>
            </w: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b w:val="1"/>
                <w:color w:val="ffffff"/>
              </w:rPr>
            </w:pPr>
            <w:r w:rsidDel="00000000" w:rsidR="00000000" w:rsidRPr="00000000">
              <w:rPr>
                <w:b w:val="1"/>
                <w:color w:val="ffffff"/>
                <w:rtl w:val="0"/>
              </w:rPr>
              <w:t xml:space="preserve">sid6</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b w:val="1"/>
                <w:color w:val="ffffff"/>
              </w:rPr>
            </w:pPr>
            <w:r w:rsidDel="00000000" w:rsidR="00000000" w:rsidRPr="00000000">
              <w:rPr>
                <w:b w:val="1"/>
                <w:color w:val="ffffff"/>
                <w:rtl w:val="0"/>
              </w:rPr>
              <w:t xml:space="preserve">sid7</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b w:val="1"/>
              </w:rPr>
            </w:pPr>
            <w:r w:rsidDel="00000000" w:rsidR="00000000" w:rsidRPr="00000000">
              <w:rPr>
                <w:b w:val="1"/>
                <w:rtl w:val="0"/>
              </w:rPr>
              <w:t xml:space="preserve">st1_n°1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1.76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pPr>
            <w:r w:rsidDel="00000000" w:rsidR="00000000" w:rsidRPr="00000000">
              <w:rPr>
                <w:rtl w:val="0"/>
              </w:rPr>
              <w:t xml:space="preserve">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 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pPr>
            <w:r w:rsidDel="00000000" w:rsidR="00000000" w:rsidRPr="00000000">
              <w:rPr>
                <w:rtl w:val="0"/>
              </w:rPr>
              <w:t xml:space="preserve">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3.48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4.37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pPr>
            <w:r w:rsidDel="00000000" w:rsidR="00000000" w:rsidRPr="00000000">
              <w:rPr>
                <w:rtl w:val="0"/>
              </w:rPr>
              <w:t xml:space="preserve">3.5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b w:val="1"/>
              </w:rPr>
            </w:pPr>
            <w:r w:rsidDel="00000000" w:rsidR="00000000" w:rsidRPr="00000000">
              <w:rPr>
                <w:b w:val="1"/>
                <w:rtl w:val="0"/>
              </w:rPr>
              <w:t xml:space="preserve">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pPr>
            <w:r w:rsidDel="00000000" w:rsidR="00000000" w:rsidRPr="00000000">
              <w:rPr>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pPr>
            <w:r w:rsidDel="00000000" w:rsidR="00000000" w:rsidRPr="00000000">
              <w:rPr>
                <w:rtl w:val="0"/>
              </w:rPr>
              <w:t xml:space="preserve">4.85</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6.04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pPr>
            <w:r w:rsidDel="00000000" w:rsidR="00000000" w:rsidRPr="00000000">
              <w:rPr>
                <w:rtl w:val="0"/>
              </w:rPr>
              <w:t xml:space="preserve">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6.75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jc w:val="center"/>
              <w:rPr/>
            </w:pPr>
            <w:r w:rsidDel="00000000" w:rsidR="00000000" w:rsidRPr="00000000">
              <w:rPr>
                <w:rtl w:val="0"/>
              </w:rPr>
              <w:t xml:space="preserve">5.75</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b w:val="1"/>
              </w:rPr>
            </w:pPr>
            <w:r w:rsidDel="00000000" w:rsidR="00000000" w:rsidRPr="00000000">
              <w:rPr>
                <w:b w:val="1"/>
                <w:rtl w:val="0"/>
              </w:rPr>
              <w:t xml:space="preserve">st3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pPr>
            <w:r w:rsidDel="00000000" w:rsidR="00000000" w:rsidRPr="00000000">
              <w:rPr>
                <w:rtl w:val="0"/>
              </w:rPr>
              <w:t xml:space="preserve">3.49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pPr>
            <w:r w:rsidDel="00000000" w:rsidR="00000000" w:rsidRPr="00000000">
              <w:rPr>
                <w:rtl w:val="0"/>
              </w:rPr>
              <w:t xml:space="preserve">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pPr>
            <w:r w:rsidDel="00000000" w:rsidR="00000000" w:rsidRPr="00000000">
              <w:rPr>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pPr>
            <w:r w:rsidDel="00000000" w:rsidR="00000000" w:rsidRPr="00000000">
              <w:rPr>
                <w:rtl w:val="0"/>
              </w:rPr>
              <w:t xml:space="preserve">5.29</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pPr>
            <w:r w:rsidDel="00000000" w:rsidR="00000000" w:rsidRPr="00000000">
              <w:rPr>
                <w:rtl w:val="0"/>
              </w:rPr>
              <w:t xml:space="preserve">5.21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pPr>
            <w:r w:rsidDel="00000000" w:rsidR="00000000" w:rsidRPr="00000000">
              <w:rPr>
                <w:rtl w:val="0"/>
              </w:rPr>
              <w:t xml:space="preserve">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jc w:val="center"/>
              <w:rPr/>
            </w:pPr>
            <w:r w:rsidDel="00000000" w:rsidR="00000000" w:rsidRPr="00000000">
              <w:rPr>
                <w:rtl w:val="0"/>
              </w:rPr>
              <w:t xml:space="preserve">5.32</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b w:val="1"/>
              </w:rPr>
            </w:pPr>
            <w:r w:rsidDel="00000000" w:rsidR="00000000" w:rsidRPr="00000000">
              <w:rPr>
                <w:b w:val="1"/>
                <w:rtl w:val="0"/>
              </w:rPr>
              <w:t xml:space="preserve">st4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pPr>
            <w:r w:rsidDel="00000000" w:rsidR="00000000" w:rsidRPr="00000000">
              <w:rPr>
                <w:rtl w:val="0"/>
              </w:rPr>
              <w:t xml:space="preserve">3.39</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pPr>
            <w:r w:rsidDel="00000000" w:rsidR="00000000" w:rsidRPr="00000000">
              <w:rPr>
                <w:rtl w:val="0"/>
              </w:rPr>
              <w:t xml:space="preserve">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pPr>
            <w:r w:rsidDel="00000000" w:rsidR="00000000" w:rsidRPr="00000000">
              <w:rPr>
                <w:rtl w:val="0"/>
              </w:rPr>
              <w:t xml:space="preserve">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pPr>
            <w:r w:rsidDel="00000000" w:rsidR="00000000" w:rsidRPr="00000000">
              <w:rPr>
                <w:rtl w:val="0"/>
              </w:rPr>
              <w:t xml:space="preserve">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pPr>
            <w:r w:rsidDel="00000000" w:rsidR="00000000" w:rsidRPr="00000000">
              <w:rPr>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jc w:val="center"/>
              <w:rPr/>
            </w:pPr>
            <w:r w:rsidDel="00000000" w:rsidR="00000000" w:rsidRPr="00000000">
              <w:rPr>
                <w:rtl w:val="0"/>
              </w:rPr>
              <w:t xml:space="preserve">5.23</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st5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pPr>
            <w:r w:rsidDel="00000000" w:rsidR="00000000" w:rsidRPr="00000000">
              <w:rPr>
                <w:rtl w:val="0"/>
              </w:rPr>
              <w:t xml:space="preserve">4.84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pPr>
            <w:r w:rsidDel="00000000" w:rsidR="00000000" w:rsidRPr="00000000">
              <w:rPr>
                <w:rtl w:val="0"/>
              </w:rPr>
              <w:t xml:space="preserve">5.46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pPr>
            <w:r w:rsidDel="00000000" w:rsidR="00000000" w:rsidRPr="00000000">
              <w:rPr>
                <w:rtl w:val="0"/>
              </w:rPr>
              <w:t xml:space="preserve">6.56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pPr>
            <w:r w:rsidDel="00000000" w:rsidR="00000000" w:rsidRPr="00000000">
              <w:rPr>
                <w:rtl w:val="0"/>
              </w:rPr>
              <w:t xml:space="preserve"> 6.75  </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0E">
            <w:pPr>
              <w:jc w:val="center"/>
              <w:rPr/>
            </w:pPr>
            <w:r w:rsidDel="00000000" w:rsidR="00000000" w:rsidRPr="00000000">
              <w:rPr>
                <w:rtl w:val="0"/>
              </w:rPr>
              <w:t xml:space="preserve">5.75</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b w:val="1"/>
              </w:rPr>
            </w:pPr>
            <w:r w:rsidDel="00000000" w:rsidR="00000000" w:rsidRPr="00000000">
              <w:rPr>
                <w:b w:val="1"/>
                <w:rtl w:val="0"/>
              </w:rPr>
              <w:t xml:space="preserve">st1_n°2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pPr>
            <w:r w:rsidDel="00000000" w:rsidR="00000000" w:rsidRPr="00000000">
              <w:rPr>
                <w:rtl w:val="0"/>
              </w:rPr>
              <w:t xml:space="preserve">1001.76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pPr>
            <w:r w:rsidDel="00000000" w:rsidR="00000000" w:rsidRPr="00000000">
              <w:rPr>
                <w:rtl w:val="0"/>
              </w:rPr>
              <w:t xml:space="preserve">1002.03</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pPr>
            <w:r w:rsidDel="00000000" w:rsidR="00000000" w:rsidRPr="00000000">
              <w:rPr>
                <w:rtl w:val="0"/>
              </w:rPr>
              <w:t xml:space="preserve">1002.38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pPr>
            <w:r w:rsidDel="00000000" w:rsidR="00000000" w:rsidRPr="00000000">
              <w:rPr>
                <w:rtl w:val="0"/>
              </w:rPr>
              <w:t xml:space="preserve">1003.56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pPr>
            <w:r w:rsidDel="00000000" w:rsidR="00000000" w:rsidRPr="00000000">
              <w:rPr>
                <w:rtl w:val="0"/>
              </w:rPr>
              <w:t xml:space="preserve">1003.48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pPr>
            <w:r w:rsidDel="00000000" w:rsidR="00000000" w:rsidRPr="00000000">
              <w:rPr>
                <w:rtl w:val="0"/>
              </w:rPr>
              <w:t xml:space="preserve">1004.37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jc w:val="center"/>
              <w:rPr/>
            </w:pPr>
            <w:r w:rsidDel="00000000" w:rsidR="00000000" w:rsidRPr="00000000">
              <w:rPr>
                <w:rtl w:val="0"/>
              </w:rPr>
              <w:t xml:space="preserve">1003.5</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b w:val="1"/>
              </w:rPr>
            </w:pPr>
            <w:r w:rsidDel="00000000" w:rsidR="00000000" w:rsidRPr="00000000">
              <w:rPr>
                <w:b w:val="1"/>
                <w:rtl w:val="0"/>
              </w:rPr>
              <w:t xml:space="preserve">st_fictif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pPr>
            <w:r w:rsidDel="00000000" w:rsidR="00000000" w:rsidRPr="00000000">
              <w:rPr>
                <w:rtl w:val="0"/>
              </w:rPr>
              <w:t xml:space="preserve">100000.0</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pPr>
            <w:r w:rsidDel="00000000" w:rsidR="00000000" w:rsidRPr="00000000">
              <w:rPr>
                <w:rtl w:val="0"/>
              </w:rPr>
              <w:t xml:space="preserve">100000.0</w:t>
            </w:r>
          </w:p>
        </w:tc>
      </w:tr>
    </w:tbl>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Afin de forcer une affectation, nous mettons un poids de 0 au niveau de l’affectation voulue.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pStyle w:val="Heading3"/>
        <w:rPr/>
      </w:pPr>
      <w:bookmarkStart w:colFirst="0" w:colLast="0" w:name="_r65k9cuh2fbl" w:id="39"/>
      <w:bookmarkEnd w:id="39"/>
      <w:r w:rsidDel="00000000" w:rsidR="00000000" w:rsidRPr="00000000">
        <w:rPr>
          <w:rtl w:val="0"/>
        </w:rPr>
        <w:t xml:space="preserve">Pondération des critères d’affectation</w:t>
      </w:r>
    </w:p>
    <w:p w:rsidR="00000000" w:rsidDel="00000000" w:rsidP="00000000" w:rsidRDefault="00000000" w:rsidRPr="00000000" w14:paraId="00000224">
      <w:pPr>
        <w:rPr/>
      </w:pPr>
      <w:r w:rsidDel="00000000" w:rsidR="00000000" w:rsidRPr="00000000">
        <w:rPr>
          <w:rtl w:val="0"/>
        </w:rPr>
        <w:t xml:space="preserve">La pondération est déjà directement implémentée dans notre code : </w:t>
      </w:r>
    </w:p>
    <w:p w:rsidR="00000000" w:rsidDel="00000000" w:rsidP="00000000" w:rsidRDefault="00000000" w:rsidRPr="00000000" w14:paraId="00000225">
      <w:pPr>
        <w:numPr>
          <w:ilvl w:val="0"/>
          <w:numId w:val="4"/>
        </w:numPr>
        <w:ind w:left="720" w:hanging="360"/>
        <w:rPr>
          <w:u w:val="none"/>
        </w:rPr>
      </w:pPr>
      <w:r w:rsidDel="00000000" w:rsidR="00000000" w:rsidRPr="00000000">
        <w:rPr>
          <w:rtl w:val="0"/>
        </w:rPr>
        <w:t xml:space="preserve">Les critères par défaut et leurs coefficients sont dans la classe </w:t>
      </w:r>
      <w:r w:rsidDel="00000000" w:rsidR="00000000" w:rsidRPr="00000000">
        <w:rPr>
          <w:b w:val="1"/>
          <w:i w:val="1"/>
          <w:rtl w:val="0"/>
        </w:rPr>
        <w:t xml:space="preserve">ScoreCriteria</w:t>
      </w:r>
      <w:r w:rsidDel="00000000" w:rsidR="00000000" w:rsidRPr="00000000">
        <w:rPr>
          <w:rtl w:val="0"/>
        </w:rPr>
      </w:r>
    </w:p>
    <w:p w:rsidR="00000000" w:rsidDel="00000000" w:rsidP="00000000" w:rsidRDefault="00000000" w:rsidRPr="00000000" w14:paraId="00000226">
      <w:pPr>
        <w:numPr>
          <w:ilvl w:val="0"/>
          <w:numId w:val="4"/>
        </w:numPr>
        <w:ind w:left="720" w:hanging="360"/>
        <w:rPr>
          <w:u w:val="none"/>
        </w:rPr>
      </w:pPr>
      <w:r w:rsidDel="00000000" w:rsidR="00000000" w:rsidRPr="00000000">
        <w:rPr>
          <w:rtl w:val="0"/>
        </w:rPr>
        <w:t xml:space="preserve">Il pourront être changés par l’utilisateur lorsqu’il le souhaitera en faisant appel à la fonction : </w:t>
      </w:r>
    </w:p>
    <w:tbl>
      <w:tblPr>
        <w:tblStyle w:val="Table1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ScoreCalculator.setCriteriaCoefficient(criteria,</w:t>
            </w:r>
            <w:r w:rsidDel="00000000" w:rsidR="00000000" w:rsidRPr="00000000">
              <w:rPr>
                <w:rtl w:val="0"/>
              </w:rPr>
              <w:t xml:space="preserve"> coefficient);</w:t>
            </w:r>
          </w:p>
        </w:tc>
      </w:tr>
    </w:tbl>
    <w:p w:rsidR="00000000" w:rsidDel="00000000" w:rsidP="00000000" w:rsidRDefault="00000000" w:rsidRPr="00000000" w14:paraId="00000228">
      <w:pPr>
        <w:ind w:left="720" w:firstLine="0"/>
        <w:rPr/>
      </w:pPr>
      <w:r w:rsidDel="00000000" w:rsidR="00000000" w:rsidRPr="00000000">
        <w:rPr>
          <w:rtl w:val="0"/>
        </w:rPr>
      </w:r>
    </w:p>
    <w:p w:rsidR="00000000" w:rsidDel="00000000" w:rsidP="00000000" w:rsidRDefault="00000000" w:rsidRPr="00000000" w14:paraId="00000229">
      <w:pPr>
        <w:pStyle w:val="Heading3"/>
        <w:rPr/>
      </w:pPr>
      <w:bookmarkStart w:colFirst="0" w:colLast="0" w:name="_8lmnyxkovqua" w:id="40"/>
      <w:bookmarkEnd w:id="40"/>
      <w:r w:rsidDel="00000000" w:rsidR="00000000" w:rsidRPr="00000000">
        <w:rPr>
          <w:rtl w:val="0"/>
        </w:rPr>
        <w:t xml:space="preserve">Éviter d’affecter des candidats</w:t>
      </w:r>
    </w:p>
    <w:p w:rsidR="00000000" w:rsidDel="00000000" w:rsidP="00000000" w:rsidRDefault="00000000" w:rsidRPr="00000000" w14:paraId="0000022A">
      <w:pPr>
        <w:widowControl w:val="0"/>
        <w:spacing w:line="240" w:lineRule="auto"/>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Empêche l’affectation</w:t>
            </w:r>
          </w:p>
        </w:tc>
      </w:tr>
    </w:tbl>
    <w:p w:rsidR="00000000" w:rsidDel="00000000" w:rsidP="00000000" w:rsidRDefault="00000000" w:rsidRPr="00000000" w14:paraId="0000022C">
      <w:pPr>
        <w:widowControl w:val="0"/>
        <w:spacing w:line="240" w:lineRule="auto"/>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 Changement par rapport au 1er test d’affectation</w:t>
            </w:r>
          </w:p>
        </w:tc>
      </w:tr>
    </w:tbl>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b w:val="1"/>
                <w:color w:val="ffffff"/>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b w:val="1"/>
                <w:color w:val="ffffff"/>
              </w:rPr>
            </w:pPr>
            <w:r w:rsidDel="00000000" w:rsidR="00000000" w:rsidRPr="00000000">
              <w:rPr>
                <w:b w:val="1"/>
                <w:color w:val="ffffff"/>
                <w:rtl w:val="0"/>
              </w:rPr>
              <w:t xml:space="preserve">sid1</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b w:val="1"/>
                <w:color w:val="ffffff"/>
              </w:rPr>
            </w:pPr>
            <w:r w:rsidDel="00000000" w:rsidR="00000000" w:rsidRPr="00000000">
              <w:rPr>
                <w:b w:val="1"/>
                <w:color w:val="ffffff"/>
                <w:rtl w:val="0"/>
              </w:rPr>
              <w:t xml:space="preserve">sid2</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b w:val="1"/>
                <w:color w:val="ffffff"/>
              </w:rPr>
            </w:pPr>
            <w:r w:rsidDel="00000000" w:rsidR="00000000" w:rsidRPr="00000000">
              <w:rPr>
                <w:b w:val="1"/>
                <w:color w:val="ffffff"/>
                <w:rtl w:val="0"/>
              </w:rPr>
              <w:t xml:space="preserve">sid3</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b w:val="1"/>
                <w:color w:val="ffffff"/>
              </w:rPr>
            </w:pPr>
            <w:r w:rsidDel="00000000" w:rsidR="00000000" w:rsidRPr="00000000">
              <w:rPr>
                <w:b w:val="1"/>
                <w:color w:val="ffffff"/>
                <w:rtl w:val="0"/>
              </w:rPr>
              <w:t xml:space="preserve">sid4</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b w:val="1"/>
                <w:color w:val="ffffff"/>
              </w:rPr>
            </w:pPr>
            <w:r w:rsidDel="00000000" w:rsidR="00000000" w:rsidRPr="00000000">
              <w:rPr>
                <w:b w:val="1"/>
                <w:color w:val="ffffff"/>
                <w:rtl w:val="0"/>
              </w:rPr>
              <w:t xml:space="preserve">sid5</w:t>
            </w: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b w:val="1"/>
                <w:color w:val="ffffff"/>
              </w:rPr>
            </w:pPr>
            <w:r w:rsidDel="00000000" w:rsidR="00000000" w:rsidRPr="00000000">
              <w:rPr>
                <w:b w:val="1"/>
                <w:color w:val="ffffff"/>
                <w:rtl w:val="0"/>
              </w:rPr>
              <w:t xml:space="preserve">sid6</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b w:val="1"/>
                <w:color w:val="ffffff"/>
              </w:rPr>
            </w:pPr>
            <w:r w:rsidDel="00000000" w:rsidR="00000000" w:rsidRPr="00000000">
              <w:rPr>
                <w:b w:val="1"/>
                <w:color w:val="ffffff"/>
                <w:rtl w:val="0"/>
              </w:rPr>
              <w:t xml:space="preserve">sid7</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b w:val="1"/>
              </w:rPr>
            </w:pPr>
            <w:r w:rsidDel="00000000" w:rsidR="00000000" w:rsidRPr="00000000">
              <w:rPr>
                <w:b w:val="1"/>
                <w:rtl w:val="0"/>
              </w:rPr>
              <w:t xml:space="preserve">st1_n°1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b w:val="1"/>
              </w:rPr>
            </w:pPr>
            <w:r w:rsidDel="00000000" w:rsidR="00000000" w:rsidRPr="00000000">
              <w:rPr>
                <w:b w:val="1"/>
                <w:rtl w:val="0"/>
              </w:rPr>
              <w:t xml:space="preserve">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b w:val="1"/>
              </w:rPr>
            </w:pPr>
            <w:r w:rsidDel="00000000" w:rsidR="00000000" w:rsidRPr="00000000">
              <w:rPr>
                <w:b w:val="1"/>
                <w:rtl w:val="0"/>
              </w:rPr>
              <w:t xml:space="preserve">st3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b w:val="1"/>
              </w:rPr>
            </w:pPr>
            <w:r w:rsidDel="00000000" w:rsidR="00000000" w:rsidRPr="00000000">
              <w:rPr>
                <w:b w:val="1"/>
                <w:rtl w:val="0"/>
              </w:rPr>
              <w:t xml:space="preserve">st4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b w:val="1"/>
              </w:rPr>
            </w:pPr>
            <w:r w:rsidDel="00000000" w:rsidR="00000000" w:rsidRPr="00000000">
              <w:rPr>
                <w:b w:val="1"/>
                <w:rtl w:val="0"/>
              </w:rPr>
              <w:t xml:space="preserve">st5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b w:val="1"/>
              </w:rPr>
            </w:pPr>
            <w:r w:rsidDel="00000000" w:rsidR="00000000" w:rsidRPr="00000000">
              <w:rPr>
                <w:b w:val="1"/>
                <w:rtl w:val="0"/>
              </w:rPr>
              <w:t xml:space="preserve">st1_n°2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b w:val="1"/>
              </w:rPr>
            </w:pPr>
            <w:r w:rsidDel="00000000" w:rsidR="00000000" w:rsidRPr="00000000">
              <w:rPr>
                <w:b w:val="1"/>
                <w:rtl w:val="0"/>
              </w:rPr>
              <w:t xml:space="preserve">st_fictif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pPr>
            <w:r w:rsidDel="00000000" w:rsidR="00000000" w:rsidRPr="00000000">
              <w:rPr>
                <w:rtl w:val="0"/>
              </w:rPr>
            </w:r>
          </w:p>
        </w:tc>
      </w:tr>
    </w:tbl>
    <w:p w:rsidR="00000000" w:rsidDel="00000000" w:rsidP="00000000" w:rsidRDefault="00000000" w:rsidRPr="00000000" w14:paraId="00000270">
      <w:pPr>
        <w:widowControl w:val="0"/>
        <w:spacing w:line="240" w:lineRule="auto"/>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b w:val="1"/>
                <w:color w:val="ffffff"/>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b w:val="1"/>
                <w:color w:val="ffffff"/>
              </w:rPr>
            </w:pPr>
            <w:r w:rsidDel="00000000" w:rsidR="00000000" w:rsidRPr="00000000">
              <w:rPr>
                <w:b w:val="1"/>
                <w:color w:val="ffffff"/>
                <w:rtl w:val="0"/>
              </w:rPr>
              <w:t xml:space="preserve">sid1</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b w:val="1"/>
                <w:color w:val="ffffff"/>
              </w:rPr>
            </w:pPr>
            <w:r w:rsidDel="00000000" w:rsidR="00000000" w:rsidRPr="00000000">
              <w:rPr>
                <w:b w:val="1"/>
                <w:color w:val="ffffff"/>
                <w:rtl w:val="0"/>
              </w:rPr>
              <w:t xml:space="preserve">sid2</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b w:val="1"/>
                <w:color w:val="ffffff"/>
              </w:rPr>
            </w:pPr>
            <w:r w:rsidDel="00000000" w:rsidR="00000000" w:rsidRPr="00000000">
              <w:rPr>
                <w:b w:val="1"/>
                <w:color w:val="ffffff"/>
                <w:rtl w:val="0"/>
              </w:rPr>
              <w:t xml:space="preserve">sid3</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b w:val="1"/>
                <w:color w:val="ffffff"/>
              </w:rPr>
            </w:pPr>
            <w:r w:rsidDel="00000000" w:rsidR="00000000" w:rsidRPr="00000000">
              <w:rPr>
                <w:b w:val="1"/>
                <w:color w:val="ffffff"/>
                <w:rtl w:val="0"/>
              </w:rPr>
              <w:t xml:space="preserve">sid4</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b w:val="1"/>
                <w:color w:val="ffffff"/>
              </w:rPr>
            </w:pPr>
            <w:r w:rsidDel="00000000" w:rsidR="00000000" w:rsidRPr="00000000">
              <w:rPr>
                <w:b w:val="1"/>
                <w:color w:val="ffffff"/>
                <w:rtl w:val="0"/>
              </w:rPr>
              <w:t xml:space="preserve">sid5</w:t>
            </w: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b w:val="1"/>
                <w:color w:val="ffffff"/>
              </w:rPr>
            </w:pPr>
            <w:r w:rsidDel="00000000" w:rsidR="00000000" w:rsidRPr="00000000">
              <w:rPr>
                <w:b w:val="1"/>
                <w:color w:val="ffffff"/>
                <w:rtl w:val="0"/>
              </w:rPr>
              <w:t xml:space="preserve">sid6</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b w:val="1"/>
                <w:color w:val="ffffff"/>
              </w:rPr>
            </w:pPr>
            <w:r w:rsidDel="00000000" w:rsidR="00000000" w:rsidRPr="00000000">
              <w:rPr>
                <w:b w:val="1"/>
                <w:color w:val="ffffff"/>
                <w:rtl w:val="0"/>
              </w:rPr>
              <w:t xml:space="preserve">sid7</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b w:val="1"/>
              </w:rPr>
            </w:pPr>
            <w:r w:rsidDel="00000000" w:rsidR="00000000" w:rsidRPr="00000000">
              <w:rPr>
                <w:b w:val="1"/>
                <w:rtl w:val="0"/>
              </w:rPr>
              <w:t xml:space="preserve">st1_n°1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pPr>
            <w:r w:rsidDel="00000000" w:rsidR="00000000" w:rsidRPr="00000000">
              <w:rPr>
                <w:rtl w:val="0"/>
              </w:rPr>
              <w:t xml:space="preserve">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pPr>
            <w:r w:rsidDel="00000000" w:rsidR="00000000" w:rsidRPr="00000000">
              <w:rPr>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pPr>
            <w:r w:rsidDel="00000000" w:rsidR="00000000" w:rsidRPr="00000000">
              <w:rPr>
                <w:rtl w:val="0"/>
              </w:rPr>
              <w:t xml:space="preserve">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pPr>
            <w:r w:rsidDel="00000000" w:rsidR="00000000" w:rsidRPr="00000000">
              <w:rPr>
                <w:rtl w:val="0"/>
              </w:rPr>
              <w:t xml:space="preserve">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pPr>
            <w:r w:rsidDel="00000000" w:rsidR="00000000" w:rsidRPr="00000000">
              <w:rPr>
                <w:rtl w:val="0"/>
              </w:rPr>
              <w:t xml:space="preserve">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pPr>
            <w:r w:rsidDel="00000000" w:rsidR="00000000" w:rsidRPr="00000000">
              <w:rPr>
                <w:rtl w:val="0"/>
              </w:rPr>
              <w:t xml:space="preserve">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pPr>
            <w:r w:rsidDel="00000000" w:rsidR="00000000" w:rsidRPr="00000000">
              <w:rPr>
                <w:rtl w:val="0"/>
              </w:rPr>
              <w:t xml:space="preserve">3.5</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b w:val="1"/>
              </w:rPr>
            </w:pPr>
            <w:r w:rsidDel="00000000" w:rsidR="00000000" w:rsidRPr="00000000">
              <w:rPr>
                <w:b w:val="1"/>
                <w:rtl w:val="0"/>
              </w:rPr>
              <w:t xml:space="preserve">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pPr>
            <w:r w:rsidDel="00000000" w:rsidR="00000000" w:rsidRPr="00000000">
              <w:rPr>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pPr>
            <w:r w:rsidDel="00000000" w:rsidR="00000000" w:rsidRPr="00000000">
              <w:rPr>
                <w:rtl w:val="0"/>
              </w:rPr>
              <w:t xml:space="preserve">4.51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pPr>
            <w:r w:rsidDel="00000000" w:rsidR="00000000" w:rsidRPr="00000000">
              <w:rPr>
                <w:rtl w:val="0"/>
              </w:rPr>
              <w:t xml:space="preserve">4.85</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pPr>
            <w:r w:rsidDel="00000000" w:rsidR="00000000" w:rsidRPr="00000000">
              <w:rPr>
                <w:rtl w:val="0"/>
              </w:rPr>
              <w:t xml:space="preserve">100000.0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pPr>
            <w:r w:rsidDel="00000000" w:rsidR="00000000" w:rsidRPr="00000000">
              <w:rPr>
                <w:rtl w:val="0"/>
              </w:rPr>
              <w:t xml:space="preserve">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pPr>
            <w:r w:rsidDel="00000000" w:rsidR="00000000" w:rsidRPr="00000000">
              <w:rPr>
                <w:rtl w:val="0"/>
              </w:rPr>
              <w:t xml:space="preserve">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pPr>
            <w:r w:rsidDel="00000000" w:rsidR="00000000" w:rsidRPr="00000000">
              <w:rPr>
                <w:rtl w:val="0"/>
              </w:rPr>
              <w:t xml:space="preserve">5.75</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b w:val="1"/>
              </w:rPr>
            </w:pPr>
            <w:r w:rsidDel="00000000" w:rsidR="00000000" w:rsidRPr="00000000">
              <w:rPr>
                <w:b w:val="1"/>
                <w:rtl w:val="0"/>
              </w:rPr>
              <w:t xml:space="preserve">st3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pPr>
            <w:r w:rsidDel="00000000" w:rsidR="00000000" w:rsidRPr="00000000">
              <w:rPr>
                <w:rtl w:val="0"/>
              </w:rPr>
              <w:t xml:space="preserve">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pPr>
            <w:r w:rsidDel="00000000" w:rsidR="00000000" w:rsidRPr="00000000">
              <w:rPr>
                <w:rtl w:val="0"/>
              </w:rPr>
              <w:t xml:space="preserve">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pPr>
            <w:r w:rsidDel="00000000" w:rsidR="00000000" w:rsidRPr="00000000">
              <w:rPr>
                <w:rtl w:val="0"/>
              </w:rPr>
              <w:t xml:space="preserve">4.1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pPr>
            <w:r w:rsidDel="00000000" w:rsidR="00000000" w:rsidRPr="00000000">
              <w:rPr>
                <w:rtl w:val="0"/>
              </w:rPr>
              <w:t xml:space="preserve">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pPr>
            <w:r w:rsidDel="00000000" w:rsidR="00000000" w:rsidRPr="00000000">
              <w:rPr>
                <w:rtl w:val="0"/>
              </w:rPr>
              <w:t xml:space="preserve">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pPr>
            <w:r w:rsidDel="00000000" w:rsidR="00000000" w:rsidRPr="00000000">
              <w:rPr>
                <w:rtl w:val="0"/>
              </w:rPr>
              <w:t xml:space="preserve">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pPr>
            <w:r w:rsidDel="00000000" w:rsidR="00000000" w:rsidRPr="00000000">
              <w:rPr>
                <w:rtl w:val="0"/>
              </w:rPr>
              <w:t xml:space="preserve">5.32</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b w:val="1"/>
              </w:rPr>
            </w:pPr>
            <w:r w:rsidDel="00000000" w:rsidR="00000000" w:rsidRPr="00000000">
              <w:rPr>
                <w:b w:val="1"/>
                <w:rtl w:val="0"/>
              </w:rPr>
              <w:t xml:space="preserve">st4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pPr>
            <w:r w:rsidDel="00000000" w:rsidR="00000000" w:rsidRPr="00000000">
              <w:rPr>
                <w:rtl w:val="0"/>
              </w:rPr>
              <w:t xml:space="preserve">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pPr>
            <w:r w:rsidDel="00000000" w:rsidR="00000000" w:rsidRPr="00000000">
              <w:rPr>
                <w:rtl w:val="0"/>
              </w:rPr>
              <w:t xml:space="preserve">3.67</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pPr>
            <w:r w:rsidDel="00000000" w:rsidR="00000000" w:rsidRPr="00000000">
              <w:rPr>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pPr>
            <w:r w:rsidDel="00000000" w:rsidR="00000000" w:rsidRPr="00000000">
              <w:rPr>
                <w:rtl w:val="0"/>
              </w:rPr>
              <w:t xml:space="preserve">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pPr>
            <w:r w:rsidDel="00000000" w:rsidR="00000000" w:rsidRPr="00000000">
              <w:rPr>
                <w:rtl w:val="0"/>
              </w:rPr>
              <w:t xml:space="preserve">5.23</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b w:val="1"/>
              </w:rPr>
            </w:pPr>
            <w:r w:rsidDel="00000000" w:rsidR="00000000" w:rsidRPr="00000000">
              <w:rPr>
                <w:b w:val="1"/>
                <w:rtl w:val="0"/>
              </w:rPr>
              <w:t xml:space="preserve">st5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pPr>
            <w:r w:rsidDel="00000000" w:rsidR="00000000" w:rsidRPr="00000000">
              <w:rPr>
                <w:rtl w:val="0"/>
              </w:rPr>
              <w:t xml:space="preserve">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pPr>
            <w:r w:rsidDel="00000000" w:rsidR="00000000" w:rsidRPr="00000000">
              <w:rPr>
                <w:rtl w:val="0"/>
              </w:rPr>
              <w:t xml:space="preserve">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pPr>
            <w:r w:rsidDel="00000000" w:rsidR="00000000" w:rsidRPr="00000000">
              <w:rPr>
                <w:rtl w:val="0"/>
              </w:rPr>
              <w:t xml:space="preserve">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pPr>
            <w:r w:rsidDel="00000000" w:rsidR="00000000" w:rsidRPr="00000000">
              <w:rPr>
                <w:rtl w:val="0"/>
              </w:rPr>
              <w:t xml:space="preserve">6.75</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pPr>
            <w:r w:rsidDel="00000000" w:rsidR="00000000" w:rsidRPr="00000000">
              <w:rPr>
                <w:rtl w:val="0"/>
              </w:rPr>
              <w:t xml:space="preserve">5.75</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b w:val="1"/>
              </w:rPr>
            </w:pPr>
            <w:r w:rsidDel="00000000" w:rsidR="00000000" w:rsidRPr="00000000">
              <w:rPr>
                <w:b w:val="1"/>
                <w:rtl w:val="0"/>
              </w:rPr>
              <w:t xml:space="preserve">st1_n°2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pPr>
            <w:r w:rsidDel="00000000" w:rsidR="00000000" w:rsidRPr="00000000">
              <w:rPr>
                <w:rtl w:val="0"/>
              </w:rPr>
              <w:t xml:space="preserve">1001.76</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pPr>
            <w:r w:rsidDel="00000000" w:rsidR="00000000" w:rsidRPr="00000000">
              <w:rPr>
                <w:rtl w:val="0"/>
              </w:rPr>
              <w:t xml:space="preserve">1002.03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pPr>
            <w:r w:rsidDel="00000000" w:rsidR="00000000" w:rsidRPr="00000000">
              <w:rPr>
                <w:rtl w:val="0"/>
              </w:rPr>
              <w:t xml:space="preserve">1002.38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pPr>
            <w:r w:rsidDel="00000000" w:rsidR="00000000" w:rsidRPr="00000000">
              <w:rPr>
                <w:rtl w:val="0"/>
              </w:rPr>
              <w:t xml:space="preserve">1003.56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pPr>
            <w:r w:rsidDel="00000000" w:rsidR="00000000" w:rsidRPr="00000000">
              <w:rPr>
                <w:rtl w:val="0"/>
              </w:rPr>
              <w:t xml:space="preserve">1003.48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pPr>
            <w:r w:rsidDel="00000000" w:rsidR="00000000" w:rsidRPr="00000000">
              <w:rPr>
                <w:rtl w:val="0"/>
              </w:rPr>
              <w:t xml:space="preserve">1004.37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pPr>
            <w:r w:rsidDel="00000000" w:rsidR="00000000" w:rsidRPr="00000000">
              <w:rPr>
                <w:rtl w:val="0"/>
              </w:rPr>
              <w:t xml:space="preserve">1003.5</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b w:val="1"/>
              </w:rPr>
            </w:pPr>
            <w:r w:rsidDel="00000000" w:rsidR="00000000" w:rsidRPr="00000000">
              <w:rPr>
                <w:b w:val="1"/>
                <w:rtl w:val="0"/>
              </w:rPr>
              <w:t xml:space="preserve">st_fictif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pPr>
            <w:r w:rsidDel="00000000" w:rsidR="00000000" w:rsidRPr="00000000">
              <w:rPr>
                <w:rtl w:val="0"/>
              </w:rPr>
              <w:t xml:space="preserve">100000.0</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pPr>
            <w:r w:rsidDel="00000000" w:rsidR="00000000" w:rsidRPr="00000000">
              <w:rPr>
                <w:rtl w:val="0"/>
              </w:rPr>
              <w:t xml:space="preserve">100000.0</w:t>
            </w:r>
          </w:p>
        </w:tc>
      </w:tr>
    </w:tbl>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b w:val="1"/>
          <w:color w:val="0b5394"/>
        </w:rPr>
      </w:pPr>
      <w:r w:rsidDel="00000000" w:rsidR="00000000" w:rsidRPr="00000000">
        <w:rPr>
          <w:rtl w:val="0"/>
        </w:rPr>
        <w:t xml:space="preserve">Ici, nous empêchons l’affectation </w:t>
      </w:r>
      <w:r w:rsidDel="00000000" w:rsidR="00000000" w:rsidRPr="00000000">
        <w:rPr>
          <w:b w:val="1"/>
          <w:color w:val="990000"/>
          <w:rtl w:val="0"/>
        </w:rPr>
        <w:t xml:space="preserve">st2</w:t>
      </w:r>
      <w:r w:rsidDel="00000000" w:rsidR="00000000" w:rsidRPr="00000000">
        <w:rPr>
          <w:rtl w:val="0"/>
        </w:rPr>
        <w:t xml:space="preserve"> - </w:t>
      </w:r>
      <w:r w:rsidDel="00000000" w:rsidR="00000000" w:rsidRPr="00000000">
        <w:rPr>
          <w:b w:val="1"/>
          <w:color w:val="0b5394"/>
          <w:rtl w:val="0"/>
        </w:rPr>
        <w:t xml:space="preserve">sid4 </w:t>
      </w:r>
    </w:p>
    <w:p w:rsidR="00000000" w:rsidDel="00000000" w:rsidP="00000000" w:rsidRDefault="00000000" w:rsidRPr="00000000" w14:paraId="000002B3">
      <w:pPr>
        <w:rPr/>
      </w:pPr>
      <w:r w:rsidDel="00000000" w:rsidR="00000000" w:rsidRPr="00000000">
        <w:rPr>
          <w:rtl w:val="0"/>
        </w:rPr>
        <w:t xml:space="preserve">On remarque donc que l’affectation a changé par rapport au 1er test d’ affectation sans être intervenu manuellement sur l’affectation, en effet </w:t>
      </w:r>
      <w:r w:rsidDel="00000000" w:rsidR="00000000" w:rsidRPr="00000000">
        <w:rPr>
          <w:b w:val="1"/>
          <w:color w:val="990000"/>
          <w:rtl w:val="0"/>
        </w:rPr>
        <w:t xml:space="preserve">st2</w:t>
      </w:r>
      <w:r w:rsidDel="00000000" w:rsidR="00000000" w:rsidRPr="00000000">
        <w:rPr>
          <w:rtl w:val="0"/>
        </w:rPr>
        <w:t xml:space="preserve"> et </w:t>
      </w:r>
      <w:r w:rsidDel="00000000" w:rsidR="00000000" w:rsidRPr="00000000">
        <w:rPr>
          <w:b w:val="1"/>
          <w:color w:val="990000"/>
          <w:rtl w:val="0"/>
        </w:rPr>
        <w:t xml:space="preserve">st5</w:t>
      </w:r>
      <w:r w:rsidDel="00000000" w:rsidR="00000000" w:rsidRPr="00000000">
        <w:rPr>
          <w:rtl w:val="0"/>
        </w:rPr>
        <w:t xml:space="preserve"> ont échangé leur étudiant respectif.</w:t>
      </w:r>
    </w:p>
    <w:sectPr>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Fira Mono">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Critère %1: "/>
      <w:lvlJc w:val="left"/>
      <w:pPr>
        <w:ind w:left="720" w:hanging="360"/>
      </w:pPr>
      <w:rPr>
        <w:rFonts w:ascii="Arial" w:cs="Arial" w:eastAsia="Arial" w:hAnsi="Arial"/>
        <w:b w:val="1"/>
        <w:u w:val="none"/>
      </w:rPr>
    </w:lvl>
    <w:lvl w:ilvl="1">
      <w:start w:val="1"/>
      <w:numFmt w:val="lowerLetter"/>
      <w:lvlText w:val="Critère %2: "/>
      <w:lvlJc w:val="left"/>
      <w:pPr>
        <w:ind w:left="1440" w:hanging="360"/>
      </w:pPr>
      <w:rPr>
        <w:u w:val="none"/>
      </w:rPr>
    </w:lvl>
    <w:lvl w:ilvl="2">
      <w:start w:val="1"/>
      <w:numFmt w:val="lowerRoman"/>
      <w:lvlText w:val="Critère %3: "/>
      <w:lvlJc w:val="right"/>
      <w:pPr>
        <w:ind w:left="2160" w:hanging="360"/>
      </w:pPr>
      <w:rPr>
        <w:u w:val="none"/>
      </w:rPr>
    </w:lvl>
    <w:lvl w:ilvl="3">
      <w:start w:val="1"/>
      <w:numFmt w:val="decimal"/>
      <w:lvlText w:val="Critère %4: "/>
      <w:lvlJc w:val="left"/>
      <w:pPr>
        <w:ind w:left="2880" w:hanging="360"/>
      </w:pPr>
      <w:rPr>
        <w:u w:val="none"/>
      </w:rPr>
    </w:lvl>
    <w:lvl w:ilvl="4">
      <w:start w:val="1"/>
      <w:numFmt w:val="lowerLetter"/>
      <w:lvlText w:val="Critère %5: "/>
      <w:lvlJc w:val="left"/>
      <w:pPr>
        <w:ind w:left="3600" w:hanging="360"/>
      </w:pPr>
      <w:rPr>
        <w:u w:val="none"/>
      </w:rPr>
    </w:lvl>
    <w:lvl w:ilvl="5">
      <w:start w:val="1"/>
      <w:numFmt w:val="lowerRoman"/>
      <w:lvlText w:val="Critère %6: "/>
      <w:lvlJc w:val="right"/>
      <w:pPr>
        <w:ind w:left="4320" w:hanging="360"/>
      </w:pPr>
      <w:rPr>
        <w:u w:val="none"/>
      </w:rPr>
    </w:lvl>
    <w:lvl w:ilvl="6">
      <w:start w:val="1"/>
      <w:numFmt w:val="decimal"/>
      <w:lvlText w:val="Critère %7: "/>
      <w:lvlJc w:val="left"/>
      <w:pPr>
        <w:ind w:left="5040" w:hanging="360"/>
      </w:pPr>
      <w:rPr>
        <w:u w:val="none"/>
      </w:rPr>
    </w:lvl>
    <w:lvl w:ilvl="7">
      <w:start w:val="1"/>
      <w:numFmt w:val="lowerLetter"/>
      <w:lvlText w:val="Critère %8: "/>
      <w:lvlJc w:val="left"/>
      <w:pPr>
        <w:ind w:left="5760" w:hanging="360"/>
      </w:pPr>
      <w:rPr>
        <w:u w:val="none"/>
      </w:rPr>
    </w:lvl>
    <w:lvl w:ilvl="8">
      <w:start w:val="1"/>
      <w:numFmt w:val="lowerRoman"/>
      <w:lvlText w:val="Critère %9: "/>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lab.univ-lille.fr/sae2.01-2.02/2022/E-G1" TargetMode="External"/><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