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line="240" w:lineRule="auto"/>
        <w:rPr>
          <w:rStyle w:val="6"/>
          <w:rFonts w:ascii="Times New Roman" w:hAnsi="Times New Roman" w:eastAsia="Calibri"/>
          <w:b/>
          <w:bCs/>
          <w:color w:val="auto"/>
          <w:sz w:val="24"/>
          <w:szCs w:val="24"/>
          <w:lang w:val="en-US"/>
        </w:rPr>
      </w:pPr>
      <w:bookmarkStart w:id="0" w:name="_GoBack"/>
      <w:bookmarkEnd w:id="0"/>
    </w:p>
    <w:tbl>
      <w:tblPr>
        <w:tblStyle w:val="4"/>
        <w:tblW w:w="10424" w:type="dxa"/>
        <w:tblInd w:w="-34" w:type="dxa"/>
        <w:tblLayout w:type="fixed"/>
        <w:tblCellMar>
          <w:top w:w="0" w:type="dxa"/>
          <w:left w:w="108" w:type="dxa"/>
          <w:bottom w:w="0" w:type="dxa"/>
          <w:right w:w="108" w:type="dxa"/>
        </w:tblCellMar>
      </w:tblPr>
      <w:tblGrid>
        <w:gridCol w:w="1702"/>
        <w:gridCol w:w="7229"/>
        <w:gridCol w:w="1493"/>
      </w:tblGrid>
      <w:tr>
        <w:trPr>
          <w:wBefore w:w="0" w:type="dxa"/>
        </w:trPr>
        <w:tc>
          <w:tcPr>
            <w:tcW w:w="1702" w:type="dxa"/>
            <w:shd w:val="clear" w:color="auto" w:fill="auto"/>
            <w:noWrap w:val="0"/>
            <w:vAlign w:val="top"/>
          </w:tcPr>
          <w:p>
            <w:pPr>
              <w:pStyle w:val="2"/>
              <w:spacing w:before="0" w:line="240" w:lineRule="auto"/>
              <w:jc w:val="center"/>
              <w:rPr>
                <w:rStyle w:val="6"/>
                <w:rFonts w:ascii="Times New Roman" w:hAnsi="Times New Roman" w:eastAsia="Calibri"/>
                <w:b/>
                <w:bCs/>
                <w:color w:val="auto"/>
                <w:sz w:val="24"/>
                <w:szCs w:val="24"/>
                <w:lang w:val="en-US"/>
              </w:rPr>
            </w:pPr>
            <w:r>
              <w:rPr>
                <w:rStyle w:val="6"/>
                <w:rFonts w:ascii="Times New Roman" w:hAnsi="Times New Roman" w:eastAsia="Calibri"/>
                <w:b/>
                <w:bCs/>
                <w:color w:val="auto"/>
                <w:sz w:val="24"/>
                <w:szCs w:val="24"/>
                <w:lang w:eastAsia="ru-RU"/>
              </w:rPr>
              <w:drawing>
                <wp:inline distT="0" distB="0" distL="114300" distR="114300">
                  <wp:extent cx="914400" cy="801370"/>
                  <wp:effectExtent l="0" t="0" r="0" b="6350"/>
                  <wp:docPr id="1" name="Рисунок 3" descr="sertifkat qr ko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 descr="sertifkat qr kodi"/>
                          <pic:cNvPicPr>
                            <a:picLocks noChangeAspect="1"/>
                          </pic:cNvPicPr>
                        </pic:nvPicPr>
                        <pic:blipFill>
                          <a:blip r:embed="rId6"/>
                          <a:stretch>
                            <a:fillRect/>
                          </a:stretch>
                        </pic:blipFill>
                        <pic:spPr>
                          <a:xfrm>
                            <a:off x="0" y="0"/>
                            <a:ext cx="914400" cy="801370"/>
                          </a:xfrm>
                          <a:prstGeom prst="rect">
                            <a:avLst/>
                          </a:prstGeom>
                          <a:noFill/>
                          <a:ln>
                            <a:noFill/>
                          </a:ln>
                        </pic:spPr>
                      </pic:pic>
                    </a:graphicData>
                  </a:graphic>
                </wp:inline>
              </w:drawing>
            </w:r>
          </w:p>
        </w:tc>
        <w:tc>
          <w:tcPr>
            <w:tcW w:w="7229" w:type="dxa"/>
            <w:shd w:val="clear" w:color="auto" w:fill="auto"/>
            <w:noWrap w:val="0"/>
            <w:vAlign w:val="top"/>
          </w:tcPr>
          <w:p>
            <w:pPr>
              <w:pStyle w:val="2"/>
              <w:spacing w:before="0" w:line="360" w:lineRule="auto"/>
              <w:ind w:right="-108"/>
              <w:jc w:val="center"/>
              <w:rPr>
                <w:rStyle w:val="6"/>
                <w:rFonts w:ascii="Times New Roman" w:hAnsi="Times New Roman" w:eastAsia="Calibri"/>
                <w:b/>
                <w:bCs/>
                <w:color w:val="auto"/>
                <w:sz w:val="24"/>
                <w:szCs w:val="24"/>
                <w:lang w:val="en-US"/>
              </w:rPr>
            </w:pPr>
            <w:r>
              <w:rPr>
                <w:rStyle w:val="6"/>
                <w:rFonts w:ascii="Times New Roman" w:hAnsi="Times New Roman" w:eastAsia="Calibri"/>
                <w:b/>
                <w:bCs/>
                <w:color w:val="auto"/>
                <w:sz w:val="24"/>
                <w:szCs w:val="24"/>
                <w:lang w:val="en-US"/>
              </w:rPr>
              <w:t xml:space="preserve">“PRIVET1224 AS R UNIVERSITETI” va talaba o’rtasida tuziladigan </w:t>
            </w:r>
            <w:r>
              <w:rPr>
                <w:rStyle w:val="6"/>
                <w:rFonts w:ascii="Times New Roman" w:hAnsi="Times New Roman" w:eastAsia="Calibri"/>
                <w:b/>
                <w:bCs/>
                <w:color w:val="auto"/>
                <w:sz w:val="24"/>
                <w:szCs w:val="24"/>
                <w:lang w:val="en-US"/>
              </w:rPr>
              <w:br w:type="textWrapping"/>
            </w:r>
            <w:r>
              <w:rPr>
                <w:rStyle w:val="6"/>
                <w:rFonts w:ascii="Times New Roman" w:hAnsi="Times New Roman" w:eastAsia="Calibri"/>
                <w:b/>
                <w:bCs/>
                <w:color w:val="auto"/>
                <w:sz w:val="24"/>
                <w:szCs w:val="24"/>
                <w:lang w:val="en-US"/>
              </w:rPr>
              <w:t>SHARTNOMA   № ___________</w:t>
            </w:r>
          </w:p>
          <w:p>
            <w:pPr>
              <w:spacing w:after="0" w:line="22" w:lineRule="atLeast"/>
              <w:jc w:val="center"/>
              <w:rPr>
                <w:rFonts w:ascii="Times New Roman" w:hAnsi="Times New Roman" w:eastAsia="Times New Roman" w:cs="Times New Roman"/>
                <w:sz w:val="24"/>
                <w:szCs w:val="24"/>
                <w:lang w:val="uz-Cyrl-UZ" w:eastAsia="ru-RU"/>
              </w:rPr>
            </w:pPr>
            <w:r>
              <w:rPr>
                <w:rFonts w:ascii="Times New Roman" w:hAnsi="Times New Roman" w:eastAsia="Times New Roman" w:cs="Times New Roman"/>
                <w:sz w:val="24"/>
                <w:szCs w:val="24"/>
                <w:lang w:val="uz-Latn-UZ" w:eastAsia="ru-RU"/>
              </w:rPr>
              <w:t>Oliy</w:t>
            </w:r>
            <w:r>
              <w:rPr>
                <w:rFonts w:ascii="Times New Roman" w:hAnsi="Times New Roman" w:eastAsia="Times New Roman" w:cs="Times New Roman"/>
                <w:color w:val="FFFFFF"/>
                <w:sz w:val="24"/>
                <w:szCs w:val="24"/>
                <w:lang w:val="uz-Latn-UZ" w:eastAsia="ru-RU"/>
              </w:rPr>
              <w:t>/</w:t>
            </w:r>
            <w:r>
              <w:rPr>
                <w:rFonts w:ascii="Times New Roman" w:hAnsi="Times New Roman" w:eastAsia="Times New Roman" w:cs="Times New Roman"/>
                <w:sz w:val="24"/>
                <w:szCs w:val="24"/>
                <w:lang w:val="en-US" w:eastAsia="ru-RU"/>
              </w:rPr>
              <w:t>ta’limning bakalavr taʼlim yoʻnalishlari boʻyicha kunduzgi, sirtqi, kechki shakli</w:t>
            </w:r>
            <w:r>
              <w:rPr>
                <w:rFonts w:ascii="Times New Roman" w:hAnsi="Times New Roman" w:eastAsia="Times New Roman" w:cs="Times New Roman"/>
                <w:sz w:val="24"/>
                <w:szCs w:val="24"/>
                <w:lang w:val="uz-Cyrl-UZ" w:eastAsia="ru-RU"/>
              </w:rPr>
              <w:t xml:space="preserve"> </w:t>
            </w:r>
            <w:r>
              <w:rPr>
                <w:rFonts w:ascii="Times New Roman" w:hAnsi="Times New Roman" w:eastAsia="Times New Roman" w:cs="Times New Roman"/>
                <w:sz w:val="24"/>
                <w:szCs w:val="24"/>
                <w:lang w:val="en-US" w:eastAsia="ru-RU"/>
              </w:rPr>
              <w:t xml:space="preserve">uchun haq evaziga xizmat ko‘rsatish shartnomasi </w:t>
            </w:r>
            <w:r>
              <w:rPr>
                <w:rFonts w:ascii="Times New Roman" w:hAnsi="Times New Roman" w:eastAsia="Times New Roman" w:cs="Times New Roman"/>
                <w:sz w:val="24"/>
                <w:szCs w:val="24"/>
                <w:lang w:val="uz-Cyrl-UZ" w:eastAsia="ru-RU"/>
              </w:rPr>
              <w:t xml:space="preserve"> </w:t>
            </w:r>
          </w:p>
          <w:p>
            <w:pPr>
              <w:spacing w:after="0" w:line="22" w:lineRule="atLeast"/>
              <w:jc w:val="center"/>
              <w:rPr>
                <w:rStyle w:val="6"/>
                <w:rFonts w:ascii="Times New Roman" w:hAnsi="Times New Roman" w:cs="Times New Roman"/>
                <w:b w:val="0"/>
                <w:bCs w:val="0"/>
                <w:sz w:val="24"/>
                <w:szCs w:val="24"/>
                <w:lang w:val="en-US"/>
              </w:rPr>
            </w:pPr>
            <w:r>
              <w:rPr>
                <w:rFonts w:ascii="Times New Roman" w:hAnsi="Times New Roman" w:eastAsia="Times New Roman" w:cs="Times New Roman"/>
                <w:sz w:val="24"/>
                <w:szCs w:val="24"/>
                <w:lang w:val="en-US" w:eastAsia="ru-RU"/>
              </w:rPr>
              <w:t>ID kodi: _____________</w:t>
            </w:r>
          </w:p>
        </w:tc>
        <w:tc>
          <w:tcPr>
            <w:tcW w:w="1493" w:type="dxa"/>
            <w:shd w:val="clear" w:color="auto" w:fill="auto"/>
            <w:noWrap w:val="0"/>
            <w:vAlign w:val="top"/>
          </w:tcPr>
          <w:p>
            <w:pPr>
              <w:pStyle w:val="2"/>
              <w:spacing w:before="0" w:line="240" w:lineRule="auto"/>
              <w:jc w:val="center"/>
              <w:rPr>
                <w:rStyle w:val="6"/>
                <w:rFonts w:ascii="Times New Roman" w:hAnsi="Times New Roman" w:eastAsia="Calibri"/>
                <w:b/>
                <w:bCs/>
                <w:color w:val="auto"/>
                <w:sz w:val="24"/>
                <w:szCs w:val="24"/>
                <w:lang w:val="en-US"/>
              </w:rPr>
            </w:pPr>
            <w:r>
              <w:rPr>
                <w:rFonts w:ascii="Times New Roman" w:hAnsi="Times New Roman"/>
                <w:sz w:val="24"/>
                <w:szCs w:val="24"/>
                <w:lang w:eastAsia="ru-RU"/>
              </w:rPr>
              <w:drawing>
                <wp:inline distT="0" distB="0" distL="114300" distR="114300">
                  <wp:extent cx="866140" cy="838200"/>
                  <wp:effectExtent l="0" t="0" r="2540" b="0"/>
                  <wp:docPr id="2" name="Рисунок 2" descr="C:\Users\XTECH.DESKTOP-FVKKDNA\AppData\Local\Microsoft\Windows\INetCache\Content.Word\manzi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C:\Users\XTECH.DESKTOP-FVKKDNA\AppData\Local\Microsoft\Windows\INetCache\Content.Word\manzil (1).png"/>
                          <pic:cNvPicPr>
                            <a:picLocks noChangeAspect="1"/>
                          </pic:cNvPicPr>
                        </pic:nvPicPr>
                        <pic:blipFill>
                          <a:blip r:embed="rId7"/>
                          <a:stretch>
                            <a:fillRect/>
                          </a:stretch>
                        </pic:blipFill>
                        <pic:spPr>
                          <a:xfrm>
                            <a:off x="0" y="0"/>
                            <a:ext cx="866140" cy="838200"/>
                          </a:xfrm>
                          <a:prstGeom prst="rect">
                            <a:avLst/>
                          </a:prstGeom>
                          <a:noFill/>
                          <a:ln>
                            <a:noFill/>
                          </a:ln>
                        </pic:spPr>
                      </pic:pic>
                    </a:graphicData>
                  </a:graphic>
                </wp:inline>
              </w:drawing>
            </w:r>
          </w:p>
        </w:tc>
      </w:tr>
    </w:tbl>
    <w:p>
      <w:pPr>
        <w:spacing w:after="0" w:line="22" w:lineRule="atLeast"/>
        <w:jc w:val="center"/>
        <w:rPr>
          <w:rFonts w:ascii="Times New Roman" w:hAnsi="Times New Roman" w:eastAsia="Times New Roman" w:cs="Times New Roman"/>
          <w:b/>
          <w:sz w:val="24"/>
          <w:szCs w:val="24"/>
          <w:lang w:val="en-US" w:eastAsia="ru-RU"/>
        </w:rPr>
      </w:pPr>
    </w:p>
    <w:p>
      <w:pPr>
        <w:spacing w:after="0" w:line="22" w:lineRule="atLeast"/>
        <w:jc w:val="both"/>
        <w:rPr>
          <w:rFonts w:ascii="Times New Roman" w:hAnsi="Times New Roman" w:eastAsia="Times New Roman" w:cs="Times New Roman"/>
          <w:b/>
          <w:sz w:val="24"/>
          <w:szCs w:val="24"/>
          <w:lang w:val="en-US" w:eastAsia="ru-RU"/>
        </w:rPr>
      </w:pPr>
      <w:r>
        <w:rPr>
          <w:rFonts w:ascii="Times New Roman" w:hAnsi="Times New Roman" w:eastAsia="MS Mincho" w:cs="Times New Roman"/>
          <w:sz w:val="24"/>
          <w:szCs w:val="24"/>
          <w:lang w:val="uz-Cyrl-UZ" w:eastAsia="ru-RU"/>
        </w:rPr>
        <w:t>Toshkent sh</w:t>
      </w:r>
      <w:r>
        <w:rPr>
          <w:rFonts w:ascii="Times New Roman" w:hAnsi="Times New Roman" w:eastAsia="MS Mincho" w:cs="Times New Roman"/>
          <w:sz w:val="24"/>
          <w:szCs w:val="24"/>
          <w:lang w:val="en-US" w:eastAsia="ru-RU"/>
        </w:rPr>
        <w:t xml:space="preserve">ahar                                                                               </w:t>
      </w:r>
      <w:r>
        <w:rPr>
          <w:rFonts w:ascii="Times New Roman" w:hAnsi="Times New Roman" w:cs="Times New Roman"/>
          <w:sz w:val="24"/>
          <w:szCs w:val="24"/>
          <w:lang w:val="en-US"/>
        </w:rPr>
        <w:t xml:space="preserve">“____”  ___________2023 </w:t>
      </w:r>
      <w:r>
        <w:rPr>
          <w:rFonts w:ascii="Times New Roman" w:hAnsi="Times New Roman" w:cs="Times New Roman"/>
          <w:sz w:val="24"/>
          <w:szCs w:val="24"/>
          <w:lang w:val="uz-Cyrl-UZ"/>
        </w:rPr>
        <w:t>yil</w:t>
      </w:r>
    </w:p>
    <w:p>
      <w:pPr>
        <w:spacing w:after="0" w:line="22" w:lineRule="atLeast"/>
        <w:ind w:firstLine="567"/>
        <w:jc w:val="both"/>
        <w:rPr>
          <w:rFonts w:ascii="Times New Roman" w:hAnsi="Times New Roman" w:eastAsia="Times New Roman" w:cs="Times New Roman"/>
          <w:sz w:val="24"/>
          <w:szCs w:val="24"/>
          <w:lang w:val="uz-Cyrl-UZ" w:eastAsia="ru-RU"/>
        </w:rPr>
      </w:pPr>
    </w:p>
    <w:p>
      <w:pPr>
        <w:spacing w:after="0"/>
        <w:ind w:firstLine="567"/>
        <w:jc w:val="both"/>
        <w:rPr>
          <w:rFonts w:ascii="Times New Roman" w:hAnsi="Times New Roman" w:eastAsia="Times New Roman" w:cs="Times New Roman"/>
          <w:sz w:val="24"/>
          <w:szCs w:val="24"/>
          <w:lang w:val="uz-Cyrl-UZ" w:eastAsia="ru-RU"/>
        </w:rPr>
      </w:pPr>
      <w:r>
        <w:rPr>
          <w:rFonts w:ascii="Times New Roman" w:hAnsi="Times New Roman" w:eastAsia="Times New Roman" w:cs="Times New Roman"/>
          <w:sz w:val="24"/>
          <w:szCs w:val="24"/>
          <w:lang w:val="uz-Cyrl-UZ" w:eastAsia="ru-RU"/>
        </w:rPr>
        <w:t xml:space="preserve"> </w:t>
      </w:r>
      <w:r>
        <w:rPr>
          <w:rFonts w:ascii="Times New Roman" w:hAnsi="Times New Roman" w:eastAsia="MS Mincho" w:cs="Times New Roman"/>
          <w:b/>
          <w:bCs/>
          <w:sz w:val="24"/>
          <w:szCs w:val="24"/>
          <w:lang w:val="uz-Cyrl-UZ" w:eastAsia="ru-RU"/>
        </w:rPr>
        <w:t>“PRIVET1224 ASR UNI VERSITETI”</w:t>
      </w:r>
      <w:r>
        <w:rPr>
          <w:rFonts w:ascii="Times New Roman" w:hAnsi="Times New Roman" w:eastAsia="MS Mincho" w:cs="Times New Roman"/>
          <w:sz w:val="24"/>
          <w:szCs w:val="24"/>
          <w:lang w:val="uz-Cyrl-UZ" w:eastAsia="ru-RU"/>
        </w:rPr>
        <w:t xml:space="preserve"> (keyingi oʻrinlarda–</w:t>
      </w:r>
      <w:r>
        <w:rPr>
          <w:rFonts w:ascii="Times New Roman" w:hAnsi="Times New Roman" w:eastAsia="MS Mincho" w:cs="Times New Roman"/>
          <w:b/>
          <w:sz w:val="24"/>
          <w:szCs w:val="24"/>
          <w:lang w:val="uz-Cyrl-UZ" w:eastAsia="ru-RU"/>
        </w:rPr>
        <w:t xml:space="preserve">Universitet </w:t>
      </w:r>
      <w:r>
        <w:rPr>
          <w:rFonts w:ascii="Times New Roman" w:hAnsi="Times New Roman" w:eastAsia="MS Mincho" w:cs="Times New Roman"/>
          <w:sz w:val="24"/>
          <w:szCs w:val="24"/>
          <w:lang w:val="uz-Cyrl-UZ" w:eastAsia="ru-RU"/>
        </w:rPr>
        <w:t>deb ataladi) nomidan uning Ustavi asosida ish yuritadigan rektor</w:t>
      </w:r>
      <w:r>
        <w:rPr>
          <w:rFonts w:ascii="Times New Roman" w:hAnsi="Times New Roman" w:eastAsia="MS Mincho" w:cs="Times New Roman"/>
          <w:b/>
          <w:sz w:val="24"/>
          <w:szCs w:val="24"/>
          <w:lang w:val="uz-Cyrl-UZ" w:eastAsia="ru-RU"/>
        </w:rPr>
        <w:t xml:space="preserve"> </w:t>
      </w:r>
      <w:r>
        <w:rPr>
          <w:rStyle w:val="6"/>
          <w:rFonts w:ascii="Times New Roman" w:hAnsi="Times New Roman" w:cs="Times New Roman"/>
          <w:sz w:val="24"/>
          <w:szCs w:val="24"/>
          <w:shd w:val="clear" w:color="auto" w:fill="FFFFFF"/>
          <w:lang w:val="uz-Cyrl-UZ"/>
        </w:rPr>
        <w:t>Zohidov Qobiljon Tairdjanovich</w:t>
      </w:r>
      <w:r>
        <w:rPr>
          <w:rFonts w:ascii="Times New Roman" w:hAnsi="Times New Roman" w:eastAsia="Times New Roman" w:cs="Times New Roman"/>
          <w:sz w:val="24"/>
          <w:szCs w:val="24"/>
          <w:lang w:val="uz-Cyrl-UZ" w:eastAsia="ru-RU"/>
        </w:rPr>
        <w:t xml:space="preserve"> bir tomondan,</w:t>
      </w:r>
    </w:p>
    <w:p>
      <w:pPr>
        <w:spacing w:after="0" w:line="360" w:lineRule="auto"/>
        <w:jc w:val="both"/>
        <w:rPr>
          <w:rFonts w:ascii="Times New Roman" w:hAnsi="Times New Roman" w:eastAsia="Times New Roman" w:cs="Times New Roman"/>
          <w:sz w:val="24"/>
          <w:szCs w:val="24"/>
          <w:lang w:val="uz-Cyrl-UZ" w:eastAsia="ru-RU"/>
        </w:rPr>
      </w:pPr>
      <w:r>
        <w:rPr>
          <w:rFonts w:ascii="Times New Roman" w:hAnsi="Times New Roman" w:cs="Times New Roman"/>
          <w:sz w:val="24"/>
          <w:szCs w:val="24"/>
          <w:lang w:val="uz-Cyrl-UZ"/>
        </w:rPr>
        <w:t xml:space="preserve">Ikkinchi tomondan </w:t>
      </w:r>
      <w:r>
        <w:rPr>
          <w:rFonts w:ascii="Times New Roman" w:hAnsi="Times New Roman" w:eastAsia="MS Mincho" w:cs="Times New Roman"/>
          <w:sz w:val="24"/>
          <w:szCs w:val="24"/>
          <w:lang w:val="uz-Cyrl-UZ" w:eastAsia="ru-RU"/>
        </w:rPr>
        <w:t>(keyingi oʻrinlarda</w:t>
      </w:r>
      <w:r>
        <w:rPr>
          <w:rFonts w:ascii="Times New Roman" w:hAnsi="Times New Roman" w:eastAsia="MS Mincho" w:cs="Times New Roman"/>
          <w:b/>
          <w:sz w:val="24"/>
          <w:szCs w:val="24"/>
          <w:lang w:val="uz-Cyrl-UZ" w:eastAsia="ru-RU"/>
        </w:rPr>
        <w:t xml:space="preserve">-ta’lim oluvchi (talaba) </w:t>
      </w:r>
      <w:r>
        <w:rPr>
          <w:rFonts w:ascii="Times New Roman" w:hAnsi="Times New Roman" w:eastAsia="MS Mincho" w:cs="Times New Roman"/>
          <w:sz w:val="24"/>
          <w:szCs w:val="24"/>
          <w:lang w:val="uz-Cyrl-UZ" w:eastAsia="ru-RU"/>
        </w:rPr>
        <w:t xml:space="preserve">deb ataladi), “___” </w:t>
      </w:r>
      <w:r>
        <w:rPr>
          <w:rFonts w:ascii="Times New Roman" w:hAnsi="Times New Roman" w:eastAsia="Times New Roman" w:cs="Times New Roman"/>
          <w:sz w:val="24"/>
          <w:szCs w:val="24"/>
          <w:lang w:val="uz-Cyrl-UZ" w:eastAsia="ru-RU"/>
        </w:rPr>
        <w:t>_</w:t>
      </w:r>
      <w:r>
        <w:rPr>
          <w:rFonts w:ascii="Times New Roman" w:hAnsi="Times New Roman" w:eastAsia="Times New Roman" w:cs="Times New Roman"/>
          <w:sz w:val="24"/>
          <w:szCs w:val="24"/>
          <w:lang w:val="uz-Cyrl-UZ" w:eastAsia="ru-RU" w:bidi="ar-EG"/>
        </w:rPr>
        <w:t>______  ___</w:t>
      </w:r>
      <w:r>
        <w:rPr>
          <w:rFonts w:ascii="Times New Roman" w:hAnsi="Times New Roman" w:eastAsia="Times New Roman" w:cs="Times New Roman"/>
          <w:sz w:val="24"/>
          <w:szCs w:val="24"/>
          <w:lang w:val="uz-Cyrl-UZ" w:eastAsia="ru-RU"/>
        </w:rPr>
        <w:t>_____-yilda</w:t>
      </w:r>
      <w:r>
        <w:rPr>
          <w:rFonts w:ascii="Times New Roman" w:hAnsi="Times New Roman" w:eastAsia="Times New Roman" w:cs="Times New Roman"/>
          <w:color w:val="FFFFFF"/>
          <w:sz w:val="24"/>
          <w:szCs w:val="24"/>
          <w:lang w:val="uz-Cyrl-UZ" w:eastAsia="ru-RU"/>
        </w:rPr>
        <w:t>..</w:t>
      </w:r>
      <w:r>
        <w:rPr>
          <w:rFonts w:ascii="Times New Roman" w:hAnsi="Times New Roman" w:eastAsia="Times New Roman" w:cs="Times New Roman"/>
          <w:sz w:val="24"/>
          <w:szCs w:val="24"/>
          <w:lang w:val="uz-Cyrl-UZ" w:eastAsia="ru-RU"/>
        </w:rPr>
        <w:t>tugʻilgan</w:t>
      </w:r>
      <w:r>
        <w:rPr>
          <w:rFonts w:ascii="Times New Roman" w:hAnsi="Times New Roman" w:eastAsia="Times New Roman" w:cs="Times New Roman"/>
          <w:color w:val="FFFFFF"/>
          <w:sz w:val="24"/>
          <w:szCs w:val="24"/>
          <w:lang w:val="uz-Cyrl-UZ" w:eastAsia="ru-RU"/>
        </w:rPr>
        <w:t>..</w:t>
      </w:r>
      <w:r>
        <w:rPr>
          <w:rFonts w:ascii="Times New Roman" w:hAnsi="Times New Roman" w:eastAsia="Times New Roman" w:cs="Times New Roman"/>
          <w:sz w:val="24"/>
          <w:szCs w:val="24"/>
          <w:lang w:val="uz-Cyrl-UZ" w:eastAsia="ru-RU"/>
        </w:rPr>
        <w:t xml:space="preserve">_______________________________________________________________________________________________________________manzilda уashovchi </w:t>
      </w:r>
      <w:r>
        <w:rPr>
          <w:rFonts w:ascii="Times New Roman" w:hAnsi="Times New Roman" w:eastAsia="MS Mincho" w:cs="Times New Roman"/>
          <w:sz w:val="24"/>
          <w:szCs w:val="24"/>
          <w:lang w:val="uz-Cyrl-UZ" w:eastAsia="ru-RU"/>
        </w:rPr>
        <w:t xml:space="preserve">“___” </w:t>
      </w:r>
      <w:r>
        <w:rPr>
          <w:rFonts w:ascii="Times New Roman" w:hAnsi="Times New Roman" w:eastAsia="Times New Roman" w:cs="Times New Roman"/>
          <w:sz w:val="24"/>
          <w:szCs w:val="24"/>
          <w:lang w:val="uz-Cyrl-UZ" w:eastAsia="ru-RU"/>
        </w:rPr>
        <w:t>___</w:t>
      </w:r>
      <w:r>
        <w:rPr>
          <w:rFonts w:ascii="Times New Roman" w:hAnsi="Times New Roman" w:eastAsia="Times New Roman" w:cs="Times New Roman"/>
          <w:sz w:val="24"/>
          <w:szCs w:val="24"/>
          <w:lang w:val="uz-Cyrl-UZ" w:eastAsia="ru-RU" w:bidi="ar-EG"/>
        </w:rPr>
        <w:t xml:space="preserve">____ </w:t>
      </w:r>
      <w:r>
        <w:rPr>
          <w:rFonts w:ascii="Times New Roman" w:hAnsi="Times New Roman" w:eastAsia="Times New Roman" w:cs="Times New Roman"/>
          <w:sz w:val="24"/>
          <w:szCs w:val="24"/>
          <w:lang w:val="uz-Cyrl-UZ" w:eastAsia="ru-RU"/>
        </w:rPr>
        <w:t>_________- yilda ________________________________________________ tomonidan berilgan ___ ________ seriyali pasport</w:t>
      </w:r>
      <w:r>
        <w:rPr>
          <w:rFonts w:ascii="Times New Roman" w:hAnsi="Times New Roman" w:eastAsia="Times New Roman" w:cs="Times New Roman"/>
          <w:color w:val="FFFFFF"/>
          <w:sz w:val="24"/>
          <w:szCs w:val="24"/>
          <w:lang w:val="uz-Cyrl-UZ" w:eastAsia="ru-RU"/>
        </w:rPr>
        <w:t>..</w:t>
      </w:r>
      <w:r>
        <w:rPr>
          <w:rFonts w:ascii="Times New Roman" w:hAnsi="Times New Roman" w:eastAsia="Times New Roman" w:cs="Times New Roman"/>
          <w:sz w:val="24"/>
          <w:szCs w:val="24"/>
          <w:lang w:val="uz-Cyrl-UZ" w:eastAsia="ru-RU"/>
        </w:rPr>
        <w:t>egasi (</w:t>
      </w:r>
      <w:r>
        <w:rPr>
          <w:rFonts w:ascii="Times New Roman" w:hAnsi="Times New Roman" w:eastAsia="Times New Roman" w:cs="Times New Roman"/>
          <w:lang w:val="uz-Cyrl-UZ" w:eastAsia="ru-RU"/>
        </w:rPr>
        <w:t>ID karta egasi</w:t>
      </w:r>
      <w:r>
        <w:rPr>
          <w:rFonts w:ascii="Times New Roman" w:hAnsi="Times New Roman" w:eastAsia="Times New Roman" w:cs="Times New Roman"/>
          <w:sz w:val="24"/>
          <w:szCs w:val="24"/>
          <w:lang w:val="uz-Cyrl-UZ" w:eastAsia="ru-RU"/>
        </w:rPr>
        <w:t xml:space="preserve">) _____________________________________________________________ __________________________________________________________________________________ni </w:t>
      </w:r>
    </w:p>
    <w:p>
      <w:pPr>
        <w:spacing w:after="0" w:line="360" w:lineRule="auto"/>
        <w:rPr>
          <w:rFonts w:ascii="Times New Roman" w:hAnsi="Times New Roman" w:eastAsia="MS Mincho" w:cs="Times New Roman"/>
          <w:i/>
          <w:iCs/>
          <w:sz w:val="18"/>
          <w:szCs w:val="18"/>
          <w:lang w:val="uz-Cyrl-UZ" w:eastAsia="ru-RU"/>
        </w:rPr>
      </w:pPr>
      <w:r>
        <w:rPr>
          <w:rFonts w:ascii="Times New Roman" w:hAnsi="Times New Roman" w:eastAsia="MS Mincho" w:cs="Times New Roman"/>
          <w:i/>
          <w:iCs/>
          <w:sz w:val="18"/>
          <w:szCs w:val="18"/>
          <w:lang w:val="uz-Cyrl-UZ" w:eastAsia="ru-RU"/>
        </w:rPr>
        <w:t xml:space="preserve">                                                                                     ( familiyasi, ismi va sharifi)</w:t>
      </w:r>
    </w:p>
    <w:p>
      <w:pPr>
        <w:spacing w:after="0" w:line="360" w:lineRule="auto"/>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uz-Cyrl-UZ" w:eastAsia="ru-RU"/>
        </w:rPr>
        <w:t>(keying</w:t>
      </w:r>
      <w:r>
        <w:rPr>
          <w:rFonts w:ascii="Times New Roman" w:hAnsi="Times New Roman" w:eastAsia="Times New Roman" w:cs="Times New Roman"/>
          <w:color w:val="FFFFFF"/>
          <w:sz w:val="24"/>
          <w:szCs w:val="24"/>
          <w:lang w:val="uz-Cyrl-UZ" w:eastAsia="ru-RU"/>
        </w:rPr>
        <w:t>//</w:t>
      </w:r>
      <w:r>
        <w:rPr>
          <w:rFonts w:ascii="Times New Roman" w:hAnsi="Times New Roman" w:eastAsia="Times New Roman" w:cs="Times New Roman"/>
          <w:sz w:val="24"/>
          <w:szCs w:val="24"/>
          <w:lang w:val="uz-Cyrl-UZ" w:eastAsia="ru-RU"/>
        </w:rPr>
        <w:t>oʻrinlarda–</w:t>
      </w:r>
      <w:r>
        <w:rPr>
          <w:rFonts w:ascii="Times New Roman" w:hAnsi="Times New Roman" w:eastAsia="Times New Roman" w:cs="Times New Roman"/>
          <w:b/>
          <w:sz w:val="24"/>
          <w:szCs w:val="24"/>
          <w:lang w:val="uz-Cyrl-UZ" w:eastAsia="ru-RU"/>
        </w:rPr>
        <w:t>Talaba</w:t>
      </w:r>
      <w:r>
        <w:rPr>
          <w:rFonts w:ascii="Times New Roman" w:hAnsi="Times New Roman" w:eastAsia="Times New Roman" w:cs="Times New Roman"/>
          <w:sz w:val="24"/>
          <w:szCs w:val="24"/>
          <w:lang w:val="uz-Cyrl-UZ" w:eastAsia="ru-RU"/>
        </w:rPr>
        <w:t>)</w:t>
      </w:r>
      <w:r>
        <w:rPr>
          <w:rFonts w:ascii="Times New Roman" w:hAnsi="Times New Roman" w:eastAsia="Times New Roman" w:cs="Times New Roman"/>
          <w:color w:val="FFFFFF"/>
          <w:sz w:val="24"/>
          <w:szCs w:val="24"/>
          <w:lang w:val="uz-Latn-UZ" w:eastAsia="ru-RU"/>
        </w:rPr>
        <w:t>/</w:t>
      </w:r>
      <w:r>
        <w:rPr>
          <w:rFonts w:ascii="Times New Roman" w:hAnsi="Times New Roman" w:eastAsia="Times New Roman" w:cs="Times New Roman"/>
          <w:sz w:val="24"/>
          <w:szCs w:val="24"/>
          <w:lang w:val="uz-Latn-UZ" w:eastAsia="ru-RU"/>
        </w:rPr>
        <w:t>oliy</w:t>
      </w:r>
      <w:r>
        <w:rPr>
          <w:rFonts w:ascii="Times New Roman" w:hAnsi="Times New Roman" w:eastAsia="Times New Roman" w:cs="Times New Roman"/>
          <w:color w:val="FFFFFF"/>
          <w:sz w:val="24"/>
          <w:szCs w:val="24"/>
          <w:lang w:val="uz-Latn-UZ" w:eastAsia="ru-RU"/>
        </w:rPr>
        <w:t>//</w:t>
      </w:r>
      <w:r>
        <w:rPr>
          <w:rFonts w:ascii="Times New Roman" w:hAnsi="Times New Roman" w:eastAsia="Times New Roman" w:cs="Times New Roman"/>
          <w:sz w:val="24"/>
          <w:szCs w:val="24"/>
          <w:lang w:val="uz-Latn-UZ" w:eastAsia="ru-RU"/>
        </w:rPr>
        <w:t>ta’limning</w:t>
      </w:r>
      <w:r>
        <w:rPr>
          <w:rFonts w:ascii="Times New Roman" w:hAnsi="Times New Roman" w:eastAsia="Times New Roman" w:cs="Times New Roman"/>
          <w:color w:val="FFFFFF"/>
          <w:sz w:val="24"/>
          <w:szCs w:val="24"/>
          <w:lang w:val="uz-Latn-UZ" w:eastAsia="ru-RU"/>
        </w:rPr>
        <w:t>/</w:t>
      </w:r>
      <w:r>
        <w:rPr>
          <w:rFonts w:ascii="Times New Roman" w:hAnsi="Times New Roman" w:eastAsia="MS Mincho" w:cs="Times New Roman"/>
          <w:b/>
          <w:bCs/>
          <w:i/>
          <w:iCs/>
          <w:sz w:val="24"/>
          <w:szCs w:val="24"/>
          <w:u w:val="single"/>
          <w:lang w:val="en-US" w:eastAsia="ru-RU"/>
        </w:rPr>
        <w:t>bakalavr</w:t>
      </w:r>
      <w:r>
        <w:rPr>
          <w:rFonts w:ascii="Times New Roman" w:hAnsi="Times New Roman" w:eastAsia="MS Mincho" w:cs="Times New Roman"/>
          <w:b/>
          <w:bCs/>
          <w:i/>
          <w:iCs/>
          <w:sz w:val="24"/>
          <w:szCs w:val="24"/>
          <w:lang w:val="en-US" w:eastAsia="ru-RU"/>
        </w:rPr>
        <w:t xml:space="preserve"> </w:t>
      </w:r>
      <w:r>
        <w:rPr>
          <w:rFonts w:ascii="Times New Roman" w:hAnsi="Times New Roman" w:eastAsia="Times New Roman" w:cs="Times New Roman"/>
          <w:sz w:val="24"/>
          <w:szCs w:val="24"/>
          <w:lang w:val="uz-Cyrl-UZ" w:eastAsia="ru-RU"/>
        </w:rPr>
        <w:t>_______________________________________ ___________</w:t>
      </w:r>
      <w:r>
        <w:rPr>
          <w:rFonts w:ascii="Times New Roman" w:hAnsi="Times New Roman" w:eastAsia="Times New Roman" w:cs="Times New Roman"/>
          <w:sz w:val="24"/>
          <w:szCs w:val="24"/>
          <w:lang w:val="en-US" w:eastAsia="ru-RU"/>
        </w:rPr>
        <w:t>_______</w:t>
      </w:r>
      <w:r>
        <w:rPr>
          <w:rFonts w:ascii="Times New Roman" w:hAnsi="Times New Roman" w:eastAsia="Times New Roman" w:cs="Times New Roman"/>
          <w:sz w:val="24"/>
          <w:szCs w:val="24"/>
          <w:lang w:val="uz-Cyrl-UZ" w:eastAsia="ru-RU"/>
        </w:rPr>
        <w:t>_________________</w:t>
      </w:r>
      <w:r>
        <w:rPr>
          <w:rFonts w:ascii="Times New Roman" w:hAnsi="Times New Roman" w:eastAsia="Times New Roman" w:cs="Times New Roman"/>
          <w:sz w:val="24"/>
          <w:szCs w:val="24"/>
          <w:lang w:val="en-US" w:eastAsia="ru-RU"/>
        </w:rPr>
        <w:t xml:space="preserve">_______________________________________________ </w:t>
      </w:r>
    </w:p>
    <w:p>
      <w:pPr>
        <w:spacing w:after="0" w:line="360" w:lineRule="auto"/>
        <w:jc w:val="both"/>
        <w:rPr>
          <w:rFonts w:ascii="Times New Roman" w:hAnsi="Times New Roman" w:eastAsia="Times New Roman" w:cs="Times New Roman"/>
          <w:sz w:val="18"/>
          <w:szCs w:val="18"/>
          <w:lang w:val="en-US" w:eastAsia="ru-RU"/>
        </w:rPr>
      </w:pPr>
      <w:r>
        <w:rPr>
          <w:rFonts w:ascii="Times New Roman" w:hAnsi="Times New Roman" w:eastAsia="MS Mincho" w:cs="Times New Roman"/>
          <w:i/>
          <w:iCs/>
          <w:sz w:val="18"/>
          <w:szCs w:val="18"/>
          <w:lang w:val="en-US" w:eastAsia="ru-RU"/>
        </w:rPr>
        <w:t xml:space="preserve">                                                                                                              (ta</w:t>
      </w:r>
      <w:r>
        <w:rPr>
          <w:rFonts w:ascii="Times New Roman" w:hAnsi="Times New Roman" w:eastAsia="MS Mincho" w:cs="Times New Roman"/>
          <w:sz w:val="18"/>
          <w:szCs w:val="18"/>
          <w:lang w:val="uz-Cyrl-UZ" w:eastAsia="ru-RU"/>
        </w:rPr>
        <w:t>ʼ</w:t>
      </w:r>
      <w:r>
        <w:rPr>
          <w:rFonts w:ascii="Times New Roman" w:hAnsi="Times New Roman" w:eastAsia="MS Mincho" w:cs="Times New Roman"/>
          <w:i/>
          <w:iCs/>
          <w:sz w:val="18"/>
          <w:szCs w:val="18"/>
          <w:lang w:val="en-US" w:eastAsia="ru-RU"/>
        </w:rPr>
        <w:t>lim  yoʻnalishi )</w:t>
      </w:r>
    </w:p>
    <w:p>
      <w:pPr>
        <w:spacing w:after="0" w:line="360" w:lineRule="auto"/>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 xml:space="preserve"> boʻyicha</w:t>
      </w:r>
      <w:r>
        <w:rPr>
          <w:rFonts w:ascii="Times New Roman" w:hAnsi="Times New Roman" w:eastAsia="MS Mincho" w:cs="Times New Roman"/>
          <w:i/>
          <w:iCs/>
          <w:sz w:val="24"/>
          <w:szCs w:val="24"/>
          <w:lang w:val="en-US" w:eastAsia="ru-RU"/>
        </w:rPr>
        <w:t xml:space="preserve"> </w:t>
      </w:r>
      <w:r>
        <w:rPr>
          <w:rFonts w:ascii="Times New Roman" w:hAnsi="Times New Roman" w:eastAsia="Times New Roman" w:cs="Times New Roman"/>
          <w:sz w:val="24"/>
          <w:szCs w:val="24"/>
          <w:lang w:val="en-US" w:eastAsia="ru-RU"/>
        </w:rPr>
        <w:t>1 - kursda o`qish</w:t>
      </w:r>
      <w:r>
        <w:rPr>
          <w:rFonts w:ascii="Times New Roman" w:hAnsi="Times New Roman" w:eastAsia="Times New Roman" w:cs="Times New Roman"/>
          <w:sz w:val="24"/>
          <w:szCs w:val="24"/>
          <w:lang w:val="uz-Cyrl-UZ" w:eastAsia="ru-RU"/>
        </w:rPr>
        <w:t xml:space="preserve"> </w:t>
      </w:r>
      <w:r>
        <w:rPr>
          <w:rFonts w:ascii="Times New Roman" w:hAnsi="Times New Roman" w:eastAsia="Times New Roman" w:cs="Times New Roman"/>
          <w:sz w:val="24"/>
          <w:szCs w:val="24"/>
          <w:lang w:val="en-US" w:eastAsia="ru-RU"/>
        </w:rPr>
        <w:t>uchun mazkur shartnomani tuzdilar</w:t>
      </w:r>
      <w:r>
        <w:rPr>
          <w:rFonts w:ascii="Times New Roman" w:hAnsi="Times New Roman" w:eastAsia="Times New Roman" w:cs="Times New Roman"/>
          <w:sz w:val="24"/>
          <w:szCs w:val="24"/>
          <w:lang w:val="uz-Cyrl-UZ" w:eastAsia="ru-RU"/>
        </w:rPr>
        <w:t>.</w:t>
      </w:r>
      <w:r>
        <w:rPr>
          <w:rFonts w:ascii="Times New Roman" w:hAnsi="Times New Roman" w:eastAsia="Times New Roman" w:cs="Times New Roman"/>
          <w:sz w:val="24"/>
          <w:szCs w:val="24"/>
          <w:lang w:val="en-US" w:eastAsia="ru-RU"/>
        </w:rPr>
        <w:t xml:space="preserve"> Ta`lim davomiyligi ______ yil.    </w:t>
      </w:r>
    </w:p>
    <w:p>
      <w:pPr>
        <w:spacing w:after="0" w:line="240" w:lineRule="auto"/>
        <w:jc w:val="center"/>
        <w:rPr>
          <w:rStyle w:val="6"/>
          <w:rFonts w:ascii="Times New Roman" w:hAnsi="Times New Roman" w:cs="Times New Roman"/>
          <w:sz w:val="24"/>
          <w:szCs w:val="24"/>
          <w:lang w:val="en-US"/>
        </w:rPr>
      </w:pPr>
      <w:r>
        <w:rPr>
          <w:rStyle w:val="6"/>
          <w:rFonts w:ascii="Times New Roman" w:hAnsi="Times New Roman" w:cs="Times New Roman"/>
          <w:sz w:val="24"/>
          <w:szCs w:val="24"/>
          <w:lang w:val="en-US"/>
        </w:rPr>
        <w:t>I SHARTNOMA PREDMETI</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1.1. Universitet 1-kurs talabasiga Davlat taʼlim standarti doirasida o‘quv dasturlariga muvofiq oliy taʼlim xizmatini haq evaziga ko‘rsatish majburiyatini oladi. Talaba ko‘rsatilgan taʼlim xizmatlari uchun tegishli to‘lovni to‘lash majburiyatini oladi.</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1.2. Taʼlim dasturini o‘zlashtirib, davlat yakuniy attestatsiyasidan muvaffaqiyatli o‘tgandan so‘ng talabaga taʼlim va malaka to‘g‘risidagi hujjat beriladi. Yakuniy attestatsiyadan o‘tmagan yoki yakuniy attestatsiyadan qoniqarsiz natijalar olgan talabaga, shuningdek taʼlim dasturining bir qismini o‘zlashtirgan yoki Universitetning talabalar safidan chiqarib yuborilgan talabaga  o‘qish davri to‘g‘risidagi maʼlumotnoma beriladi.</w:t>
      </w:r>
    </w:p>
    <w:p>
      <w:pPr>
        <w:spacing w:after="0" w:line="240" w:lineRule="auto"/>
        <w:ind w:firstLine="567"/>
        <w:jc w:val="both"/>
        <w:rPr>
          <w:rFonts w:ascii="Times New Roman" w:hAnsi="Times New Roman" w:eastAsia="Times New Roman" w:cs="Times New Roman"/>
          <w:sz w:val="12"/>
          <w:szCs w:val="12"/>
          <w:lang w:val="en-US" w:eastAsia="ru-RU"/>
        </w:rPr>
      </w:pPr>
    </w:p>
    <w:p>
      <w:pPr>
        <w:spacing w:after="0" w:line="240" w:lineRule="auto"/>
        <w:jc w:val="center"/>
        <w:rPr>
          <w:rStyle w:val="6"/>
          <w:rFonts w:ascii="Times New Roman" w:hAnsi="Times New Roman" w:cs="Times New Roman"/>
          <w:sz w:val="24"/>
          <w:szCs w:val="24"/>
          <w:lang w:val="en-US"/>
        </w:rPr>
      </w:pPr>
      <w:r>
        <w:rPr>
          <w:rStyle w:val="6"/>
          <w:rFonts w:ascii="Times New Roman" w:hAnsi="Times New Roman" w:cs="Times New Roman"/>
          <w:sz w:val="24"/>
          <w:szCs w:val="24"/>
          <w:lang w:val="en-US"/>
        </w:rPr>
        <w:t>II TOMONLARNING HUQUQ VA MAJBURIYATLARI</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2.1. Universitet quyidagi huquqlarga ega:</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2.1.1. mustaqil ravishda o‘quv jarayonini amalga oshirish, baholash tizimlari va shakllarini tashkil etish;</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2.1.2. O‘zbekiston Respublikasi qonunchiligiga, Universitetning taʼsis va ichki hujjatlariga hamda ushbu shartnomaga muvofiq talabaga nisbatan rag‘batlantirish  va intizomiy choralarni qo‘llash;</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2.1.3. mazkur shartnoma majburiyatlari va Universitet ichki tartib qoidalarini buzgan talaba bilan shartnomani bir tomonlama bekor qilish va talabani talabalar safidan chetlatish choralarini ko‘rish;</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2.1.3. Davlat yakuniy attestatsiyasini muvafaqiyatli topshirgan talabalarga belgilangan namunadagi xujjat taqdim etish;</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2.3. Talaba quyidagi huquqlarga ega:</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2.3.1. Universitet to‘g‘risida maʼlumot olish, sifatli taʼlim ko‘rsatilishi va taʼlim olish uchun zaruriy shart sharoitlarini yaratib berishni talab etish;</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2.3.2. taʼlim dasturini o‘zlashtirish uchun zarur bo‘lgan Universitetning mol-mulkidan ichki hujjatlarda belgilangan tartibda foydalanish;</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2.3.3. Universitet tomonidan tashkil etiladigan ijtimoiy, madaniy, ko‘ngilochar va boshqa tadbirlarda ishtirok etish;</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 xml:space="preserve"> 2.3.4. o‘z bilimi, ko‘nikmasi, qobiliyati va malakasini baholatish, shuningdek ushbu baholash mezonlari to‘g‘risida to‘liq va ishonchli maʼlumotlarni olish.</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2.4. Universitetning majburiyatlari:</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2.4.1. Taʼlim uchun O‘zbekiston Respublikasining “Taʼlim to‘g‘risida”gi Qonuniga muvofiq Universitet Nizomida nazarda tutilgan shart-sharoitlarni yaratish;</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2.4.2. talabalarning qonun bilan belgilangan huquqlarini taʼminlash;</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2.4.3. talabani tanlagan taʼlim yo‘nalishiga muvofiq tasdiqlangan o‘quv reja va dasturlarga muvofiq Davlat taʼlim standarti talablari darajasida tayyorlash;</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2.4.4. boshlanadigan o‘quv semestrida o‘qitish uchun to‘lovning belgilangan miqdori to‘g‘risida o‘z vaqtida (o‘quv jarayoni boshlanishidan bir oy oldin) xabar berish;</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2.4.5. abituriyentning o‘qishga qabul qilinganligi to‘g‘risidagi Universitet buyrug‘ini abituriyent tomonidan bir yillik shartnoma pulining kamida 50 foizi to‘langandan so‘ng joriy o‘quv semestri boshlangan kundan boshlab bir oylik muddatdan kechiktirilmasdan imzolash;</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2.4.6. talabalarga inson qadr-qimmatini hurmat qilish, jismoniy va ruhiy zo‘ravonlikning barcha turlaridan himoya qilish, shaxsni haqorat qilish, hayot va salomatlikni himoya qilish;</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2.4.7. taʼlim jarayonida talabalarga yengillik, shaffoflikni taʼminlash bilan birga taʼlimda korrupsiyaga qarshi kurash choralarini ko‘rish;</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2.5. Talaba majburiyatlari.</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2.5.1. Taʼlim xizmatlari uchun to‘lovni Universitet tomonidan shartnomada belgilangan muddatlarida o‘z vaqtida to‘lash;</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2.5.2. tariflar o‘zgarganda, Universitet bilan kelishgan holda mazkur shartnomaga tegishli o‘zgartirishlar kiritish hamda o‘qishning qolgan muddati uchun to‘lovni bir oy muddat ichida amalga oshrish;</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2.5.3. xomiy tashkilotdan yoki bankdan pul o‘tkazganlik haqida bank tasdiqnomasi va shartnoma nusxasini Universitetga o‘z vaqtida taqdim qilish;</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2.5.4. taʼlim uchun to‘lovni amalga oshirganda to‘lov topshiriqnomasida shartnomaning raqami va tuzilgan sanasi, taʼlim oluvchining ismi-sharifi, ID kodi hamda o‘qiyotgan kursini to‘liq ko‘rsatish;</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2.5.5. Universitetning ichki tartib qoidalari, xavfsizlik va yong‘in xavfsizligi qoidalari bilan tanshib chiqishi rioya qilish;</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2.5.6. Universitetning mulki asrash, uning mol-mulkiga yetkazilgan zararni O‘zbekiston Respublikasi qonunchiligiga muvofiq qoplash;</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2.5.7. boshqa talabalarga, o‘qituvchilarga va Universitetning boshqa xodimlariga hurmat bilan munosabatda bo‘lish.</w:t>
      </w:r>
    </w:p>
    <w:p>
      <w:pPr>
        <w:spacing w:after="0" w:line="240" w:lineRule="auto"/>
        <w:jc w:val="center"/>
        <w:rPr>
          <w:rStyle w:val="6"/>
          <w:rFonts w:ascii="Times New Roman" w:hAnsi="Times New Roman" w:cs="Times New Roman"/>
          <w:sz w:val="24"/>
          <w:szCs w:val="24"/>
          <w:lang w:val="en-US"/>
        </w:rPr>
      </w:pPr>
      <w:r>
        <w:rPr>
          <w:rStyle w:val="6"/>
          <w:rFonts w:ascii="Times New Roman" w:hAnsi="Times New Roman" w:cs="Times New Roman"/>
          <w:sz w:val="24"/>
          <w:szCs w:val="24"/>
          <w:lang w:val="en-US"/>
        </w:rPr>
        <w:t>III OʻZARO HISOB-KITOB</w:t>
      </w:r>
    </w:p>
    <w:p>
      <w:pPr>
        <w:spacing w:after="0" w:line="240" w:lineRule="auto"/>
        <w:ind w:firstLine="567"/>
        <w:jc w:val="both"/>
        <w:rPr>
          <w:rFonts w:ascii="Times New Roman" w:hAnsi="Times New Roman" w:eastAsia="Times New Roman" w:cs="Times New Roman"/>
          <w:sz w:val="24"/>
          <w:szCs w:val="24"/>
          <w:lang w:val="uz-Cyrl-UZ" w:eastAsia="ru-RU"/>
        </w:rPr>
      </w:pPr>
      <w:r>
        <w:rPr>
          <w:rFonts w:ascii="Times New Roman" w:hAnsi="Times New Roman" w:eastAsia="Times New Roman" w:cs="Times New Roman"/>
          <w:sz w:val="24"/>
          <w:szCs w:val="24"/>
          <w:lang w:val="uz-Cyrl-UZ" w:eastAsia="ru-RU"/>
        </w:rPr>
        <w:t>3.1.2023 / 2024 - oʻquv yili uchun universitetda bitta talabani toʻlov-kontrakt shaklida bir yillik oʻqitish qiymati _______________________ shakli bo’yicha taʼlimning</w:t>
      </w:r>
    </w:p>
    <w:p>
      <w:pPr>
        <w:spacing w:after="0" w:line="240" w:lineRule="auto"/>
        <w:ind w:firstLine="567"/>
        <w:jc w:val="both"/>
        <w:rPr>
          <w:rFonts w:ascii="Times New Roman" w:hAnsi="Times New Roman" w:eastAsia="Times New Roman" w:cs="Times New Roman"/>
          <w:sz w:val="18"/>
          <w:szCs w:val="18"/>
          <w:lang w:val="uz-Cyrl-UZ" w:eastAsia="ru-RU"/>
        </w:rPr>
      </w:pPr>
      <w:r>
        <w:rPr>
          <w:rFonts w:ascii="Times New Roman" w:hAnsi="Times New Roman" w:eastAsia="Times New Roman" w:cs="Times New Roman"/>
          <w:sz w:val="18"/>
          <w:szCs w:val="18"/>
          <w:lang w:val="uz-Cyrl-UZ" w:eastAsia="ru-RU"/>
        </w:rPr>
        <w:t xml:space="preserve">                                       (bakalavr, )  </w:t>
      </w:r>
    </w:p>
    <w:p>
      <w:pPr>
        <w:spacing w:after="0" w:line="240" w:lineRule="auto"/>
        <w:ind w:firstLine="567"/>
        <w:jc w:val="both"/>
        <w:rPr>
          <w:rFonts w:ascii="Times New Roman" w:hAnsi="Times New Roman" w:eastAsia="Times New Roman" w:cs="Times New Roman"/>
          <w:sz w:val="24"/>
          <w:szCs w:val="24"/>
          <w:lang w:val="uz-Cyrl-UZ" w:eastAsia="ru-RU"/>
        </w:rPr>
      </w:pPr>
      <w:r>
        <w:rPr>
          <w:rFonts w:ascii="Times New Roman" w:hAnsi="Times New Roman" w:eastAsia="Times New Roman" w:cs="Times New Roman"/>
          <w:sz w:val="24"/>
          <w:szCs w:val="24"/>
          <w:lang w:val="uz-Cyrl-UZ" w:eastAsia="ru-RU"/>
        </w:rPr>
        <w:t>______________________________________________ turi bo’yicha ______________________</w:t>
      </w:r>
    </w:p>
    <w:p>
      <w:pPr>
        <w:spacing w:after="0" w:line="240" w:lineRule="auto"/>
        <w:ind w:firstLine="567"/>
        <w:jc w:val="both"/>
        <w:rPr>
          <w:rFonts w:ascii="Times New Roman" w:hAnsi="Times New Roman" w:eastAsia="Times New Roman" w:cs="Times New Roman"/>
          <w:sz w:val="18"/>
          <w:szCs w:val="18"/>
          <w:lang w:val="uz-Cyrl-UZ" w:eastAsia="ru-RU"/>
        </w:rPr>
      </w:pPr>
      <w:r>
        <w:rPr>
          <w:rFonts w:ascii="Times New Roman" w:hAnsi="Times New Roman" w:eastAsia="Times New Roman" w:cs="Times New Roman"/>
          <w:sz w:val="18"/>
          <w:szCs w:val="18"/>
          <w:lang w:val="uz-Cyrl-UZ" w:eastAsia="ru-RU"/>
        </w:rPr>
        <w:t xml:space="preserve">            (ta’lim turi (kunduzgi,sirtqi, kechki yoki ikkinchi mutaxasislik)                                              (son bilan)</w:t>
      </w:r>
    </w:p>
    <w:p>
      <w:pPr>
        <w:spacing w:after="0" w:line="240" w:lineRule="auto"/>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(___</w:t>
      </w:r>
      <w:r>
        <w:rPr>
          <w:rFonts w:ascii="Times New Roman" w:hAnsi="Times New Roman" w:eastAsia="Times New Roman" w:cs="Times New Roman"/>
          <w:sz w:val="24"/>
          <w:szCs w:val="24"/>
          <w:lang w:eastAsia="ru-RU"/>
        </w:rPr>
        <w:t>____</w:t>
      </w:r>
      <w:r>
        <w:rPr>
          <w:rFonts w:ascii="Times New Roman" w:hAnsi="Times New Roman" w:eastAsia="Times New Roman" w:cs="Times New Roman"/>
          <w:sz w:val="24"/>
          <w:szCs w:val="24"/>
          <w:lang w:val="en-US" w:eastAsia="ru-RU"/>
        </w:rPr>
        <w:t>_</w:t>
      </w:r>
      <w:r>
        <w:rPr>
          <w:rFonts w:ascii="Times New Roman" w:hAnsi="Times New Roman" w:eastAsia="Times New Roman" w:cs="Times New Roman"/>
          <w:sz w:val="24"/>
          <w:szCs w:val="24"/>
          <w:lang w:eastAsia="ru-RU"/>
        </w:rPr>
        <w:t>__</w:t>
      </w:r>
      <w:r>
        <w:rPr>
          <w:rFonts w:ascii="Times New Roman" w:hAnsi="Times New Roman" w:eastAsia="Times New Roman" w:cs="Times New Roman"/>
          <w:sz w:val="24"/>
          <w:szCs w:val="24"/>
          <w:lang w:val="en-US" w:eastAsia="ru-RU"/>
        </w:rPr>
        <w:t xml:space="preserve">___________________________________________________________________) soʻm, </w:t>
      </w:r>
    </w:p>
    <w:p>
      <w:pPr>
        <w:spacing w:after="0" w:line="240" w:lineRule="auto"/>
        <w:ind w:firstLine="567"/>
        <w:jc w:val="both"/>
        <w:rPr>
          <w:rFonts w:ascii="Times New Roman" w:hAnsi="Times New Roman" w:eastAsia="Times New Roman" w:cs="Times New Roman"/>
          <w:sz w:val="18"/>
          <w:szCs w:val="18"/>
          <w:lang w:val="en-US" w:eastAsia="ru-RU"/>
        </w:rPr>
      </w:pPr>
      <w:r>
        <w:rPr>
          <w:rFonts w:ascii="Times New Roman" w:hAnsi="Times New Roman" w:eastAsia="Times New Roman" w:cs="Times New Roman"/>
          <w:sz w:val="18"/>
          <w:szCs w:val="18"/>
          <w:lang w:val="en-US" w:eastAsia="ru-RU"/>
        </w:rPr>
        <w:t xml:space="preserve">                                                                  (summa so’z bilan)</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3.2. O‘zbekiston Respublikasi fuqarolari shartnoma summasini O‘zbekiston Respublikasining milliy valyutasida (so‘mda) to‘laydilar;</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3.3.</w:t>
      </w:r>
      <w:r>
        <w:rPr>
          <w:rFonts w:ascii="Times New Roman" w:hAnsi="Times New Roman" w:eastAsia="MS Mincho" w:cs="Times New Roman"/>
          <w:sz w:val="24"/>
          <w:szCs w:val="24"/>
          <w:lang w:val="en-US" w:eastAsia="ru-RU"/>
        </w:rPr>
        <w:t xml:space="preserve"> </w:t>
      </w:r>
      <w:r>
        <w:rPr>
          <w:rFonts w:ascii="Times New Roman" w:hAnsi="Times New Roman" w:eastAsia="Times New Roman" w:cs="Times New Roman"/>
          <w:sz w:val="24"/>
          <w:szCs w:val="24"/>
          <w:lang w:val="en-US" w:eastAsia="ru-RU"/>
        </w:rPr>
        <w:t xml:space="preserve">To‘lov talaba tomonidan 1-kurs uchun </w:t>
      </w:r>
      <w:r>
        <w:rPr>
          <w:rFonts w:ascii="Times New Roman" w:hAnsi="Times New Roman" w:eastAsia="MS Mincho" w:cs="Times New Roman"/>
          <w:b/>
          <w:bCs/>
          <w:sz w:val="24"/>
          <w:szCs w:val="24"/>
          <w:lang w:val="uz-Cyrl-UZ" w:eastAsia="ru-RU"/>
        </w:rPr>
        <w:t>2023</w:t>
      </w:r>
      <w:r>
        <w:rPr>
          <w:rFonts w:ascii="Times New Roman" w:hAnsi="Times New Roman" w:eastAsia="MS Mincho" w:cs="Times New Roman"/>
          <w:b/>
          <w:bCs/>
          <w:sz w:val="24"/>
          <w:szCs w:val="24"/>
          <w:lang w:val="en-US" w:eastAsia="ru-RU"/>
        </w:rPr>
        <w:t xml:space="preserve">-yilning 1-avgustgacha </w:t>
      </w:r>
      <w:r>
        <w:rPr>
          <w:rFonts w:ascii="Times New Roman" w:hAnsi="Times New Roman" w:eastAsia="Times New Roman" w:cs="Times New Roman"/>
          <w:sz w:val="24"/>
          <w:szCs w:val="24"/>
          <w:lang w:val="en-US" w:eastAsia="ru-RU"/>
        </w:rPr>
        <w:t xml:space="preserve">umumiy summaning </w:t>
      </w:r>
      <w:r>
        <w:rPr>
          <w:rFonts w:ascii="Times New Roman" w:hAnsi="Times New Roman" w:eastAsia="Times New Roman" w:cs="Times New Roman"/>
          <w:sz w:val="24"/>
          <w:szCs w:val="24"/>
          <w:lang w:val="en-US" w:eastAsia="ru-RU"/>
        </w:rPr>
        <w:br w:type="textWrapping"/>
      </w:r>
      <w:r>
        <w:rPr>
          <w:rFonts w:ascii="Times New Roman" w:hAnsi="Times New Roman" w:eastAsia="Times New Roman" w:cs="Times New Roman"/>
          <w:sz w:val="24"/>
          <w:szCs w:val="24"/>
          <w:lang w:val="en-US" w:eastAsia="ru-RU"/>
        </w:rPr>
        <w:t>50 % miqdorida</w:t>
      </w:r>
      <w:r>
        <w:rPr>
          <w:rFonts w:ascii="Times New Roman" w:hAnsi="Times New Roman" w:eastAsia="MS Mincho" w:cs="Times New Roman"/>
          <w:b/>
          <w:bCs/>
          <w:sz w:val="24"/>
          <w:szCs w:val="24"/>
          <w:lang w:val="en-US" w:eastAsia="ru-RU"/>
        </w:rPr>
        <w:t xml:space="preserve">, </w:t>
      </w:r>
      <w:r>
        <w:rPr>
          <w:rFonts w:ascii="Times New Roman" w:hAnsi="Times New Roman" w:eastAsia="MS Mincho" w:cs="Times New Roman"/>
          <w:b/>
          <w:bCs/>
          <w:sz w:val="24"/>
          <w:szCs w:val="24"/>
          <w:lang w:val="uz-Cyrl-UZ" w:eastAsia="ru-RU"/>
        </w:rPr>
        <w:t>202</w:t>
      </w:r>
      <w:r>
        <w:rPr>
          <w:rFonts w:ascii="Times New Roman" w:hAnsi="Times New Roman" w:eastAsia="MS Mincho" w:cs="Times New Roman"/>
          <w:b/>
          <w:bCs/>
          <w:sz w:val="24"/>
          <w:szCs w:val="24"/>
          <w:lang w:val="en-US" w:eastAsia="ru-RU"/>
        </w:rPr>
        <w:t>4-yilning</w:t>
      </w:r>
      <w:r>
        <w:rPr>
          <w:rFonts w:ascii="Times New Roman" w:hAnsi="Times New Roman" w:eastAsia="MS Mincho" w:cs="Times New Roman"/>
          <w:b/>
          <w:bCs/>
          <w:sz w:val="24"/>
          <w:szCs w:val="24"/>
          <w:lang w:val="uz-Cyrl-UZ" w:eastAsia="ru-RU"/>
        </w:rPr>
        <w:t xml:space="preserve"> </w:t>
      </w:r>
      <w:r>
        <w:rPr>
          <w:rFonts w:ascii="Times New Roman" w:hAnsi="Times New Roman" w:eastAsia="MS Mincho" w:cs="Times New Roman"/>
          <w:b/>
          <w:bCs/>
          <w:sz w:val="24"/>
          <w:szCs w:val="24"/>
          <w:lang w:val="en-US" w:eastAsia="ru-RU"/>
        </w:rPr>
        <w:t>1</w:t>
      </w:r>
      <w:r>
        <w:rPr>
          <w:rFonts w:ascii="Times New Roman" w:hAnsi="Times New Roman" w:eastAsia="MS Mincho" w:cs="Times New Roman"/>
          <w:b/>
          <w:bCs/>
          <w:sz w:val="24"/>
          <w:szCs w:val="24"/>
          <w:lang w:val="uz-Cyrl-UZ" w:eastAsia="ru-RU"/>
        </w:rPr>
        <w:t>-</w:t>
      </w:r>
      <w:r>
        <w:rPr>
          <w:rFonts w:ascii="Times New Roman" w:hAnsi="Times New Roman" w:eastAsia="MS Mincho" w:cs="Times New Roman"/>
          <w:b/>
          <w:bCs/>
          <w:sz w:val="24"/>
          <w:szCs w:val="24"/>
          <w:lang w:val="en-US" w:eastAsia="ru-RU"/>
        </w:rPr>
        <w:t>mayga</w:t>
      </w:r>
      <w:r>
        <w:rPr>
          <w:rFonts w:ascii="Times New Roman" w:hAnsi="Times New Roman" w:eastAsia="MS Mincho" w:cs="Times New Roman"/>
          <w:b/>
          <w:bCs/>
          <w:sz w:val="24"/>
          <w:szCs w:val="24"/>
          <w:lang w:val="uz-Cyrl-UZ" w:eastAsia="ru-RU"/>
        </w:rPr>
        <w:t>cha</w:t>
      </w:r>
      <w:r>
        <w:rPr>
          <w:rFonts w:ascii="Times New Roman" w:hAnsi="Times New Roman" w:eastAsia="Times New Roman" w:cs="Times New Roman"/>
          <w:sz w:val="24"/>
          <w:szCs w:val="24"/>
          <w:lang w:val="en-US" w:eastAsia="ru-RU"/>
        </w:rPr>
        <w:t xml:space="preserve"> umumiy summaning 100 % miqdorida amalga oshiriladi;</w:t>
      </w:r>
    </w:p>
    <w:p>
      <w:pPr>
        <w:spacing w:after="0" w:line="240" w:lineRule="auto"/>
        <w:ind w:firstLine="567"/>
        <w:jc w:val="both"/>
        <w:rPr>
          <w:rFonts w:ascii="Times New Roman" w:hAnsi="Times New Roman" w:eastAsia="Times New Roman" w:cs="Times New Roman"/>
          <w:sz w:val="24"/>
          <w:szCs w:val="24"/>
          <w:lang w:val="uz-Cyrl-UZ" w:eastAsia="ru-RU"/>
        </w:rPr>
      </w:pPr>
      <w:r>
        <w:rPr>
          <w:rFonts w:ascii="Times New Roman" w:hAnsi="Times New Roman" w:eastAsia="Times New Roman" w:cs="Times New Roman"/>
          <w:sz w:val="24"/>
          <w:szCs w:val="24"/>
          <w:lang w:val="en-US" w:eastAsia="ru-RU"/>
        </w:rPr>
        <w:t>3.4. talaba joriy o‘quv yili uchun imzolangan shartnoma, shuningdek shartnoma bo‘yicha to‘lov va/yoki to‘lovni tasdiqlovchi hujjatlar bo‘lmasa, talabaning darslarga kiritishga yo‘l qo‘yilmaydi;</w:t>
      </w:r>
    </w:p>
    <w:p>
      <w:pPr>
        <w:spacing w:after="0" w:line="240" w:lineRule="auto"/>
        <w:ind w:firstLine="567"/>
        <w:jc w:val="both"/>
        <w:rPr>
          <w:rFonts w:ascii="Times New Roman" w:hAnsi="Times New Roman" w:eastAsia="Times New Roman" w:cs="Times New Roman"/>
          <w:sz w:val="24"/>
          <w:szCs w:val="24"/>
          <w:lang w:val="uz-Cyrl-UZ" w:eastAsia="ru-RU"/>
        </w:rPr>
      </w:pPr>
      <w:r>
        <w:rPr>
          <w:rFonts w:ascii="Times New Roman" w:hAnsi="Times New Roman" w:eastAsia="Times New Roman" w:cs="Times New Roman"/>
          <w:sz w:val="24"/>
          <w:szCs w:val="24"/>
          <w:lang w:val="uz-Cyrl-UZ" w:eastAsia="ru-RU"/>
        </w:rPr>
        <w:t>3.5. tomonlar Universitetning xizmat ko‘rsatuvchi bank hisob raqamiga pul mablag‘lari kelib tushgan kunni to‘lov majburiyatlari bajarilgan kun deb tan oladilar;</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uz-Cyrl-UZ" w:eastAsia="ru-RU"/>
        </w:rPr>
        <w:t xml:space="preserve">3.6.  taʼlim xizmatlari uchun talaba tomonidan to‘lov amalga oshirilmagan  bo‘lsa, talaba keyingi semestrga, shuningdek oraliq, joriy, yakuniy, davlat attestatsiyasiga hamda o‘tkazilayotgan o‘quv darslariga kiritilmaydi. </w:t>
      </w:r>
      <w:r>
        <w:rPr>
          <w:rFonts w:ascii="Times New Roman" w:hAnsi="Times New Roman" w:eastAsia="Times New Roman" w:cs="Times New Roman"/>
          <w:sz w:val="24"/>
          <w:szCs w:val="24"/>
          <w:lang w:val="en-US" w:eastAsia="ru-RU"/>
        </w:rPr>
        <w:t>Bunday holda, Universitet ushbu shartnoma shartlariga muvofiq ushbu shartnomani bir tomonlama bekor qilishga haqli. Talabalar uchun darslarni uzrli sababsiz o‘tkazib yuborish taʼlim xizmatlari uchun to‘lov to‘lamaslik uchun asos bo‘la olmaydi.</w:t>
      </w:r>
    </w:p>
    <w:p>
      <w:pPr>
        <w:spacing w:after="0" w:line="240" w:lineRule="auto"/>
        <w:ind w:right="-1" w:firstLine="567"/>
        <w:jc w:val="both"/>
        <w:rPr>
          <w:rFonts w:ascii="Times New Roman" w:hAnsi="Times New Roman" w:eastAsia="MS Mincho" w:cs="Times New Roman"/>
          <w:sz w:val="24"/>
          <w:szCs w:val="24"/>
          <w:lang w:val="en-US" w:eastAsia="ru-RU" w:bidi="ar-EG"/>
        </w:rPr>
      </w:pPr>
      <w:r>
        <w:rPr>
          <w:rFonts w:ascii="Times New Roman" w:hAnsi="Times New Roman" w:eastAsia="MS Mincho" w:cs="Times New Roman"/>
          <w:sz w:val="24"/>
          <w:szCs w:val="24"/>
          <w:lang w:val="en-US" w:eastAsia="ru-RU" w:bidi="ar-EG"/>
        </w:rPr>
        <w:t>3.7.  Mazkur shartnomaning 4.2. bandining 1,2,4,5- kichik bandlariga muvfiq shartnoma bekor qilniganda ta’lim uchun yo‘naltiligan to‘lov qiymati ta’lim xizmatlari ko‘rsatilgan davrga muta-nosib tarzda soliq va majburiy to‘lovlar chegirib tashlangan xolda talabaga qaytarib beriladi.</w:t>
      </w:r>
    </w:p>
    <w:p>
      <w:pPr>
        <w:spacing w:after="0" w:line="240" w:lineRule="auto"/>
        <w:ind w:right="-1" w:firstLine="567"/>
        <w:jc w:val="both"/>
        <w:rPr>
          <w:rFonts w:ascii="Times New Roman" w:hAnsi="Times New Roman" w:eastAsia="MS Mincho" w:cs="Times New Roman"/>
          <w:sz w:val="24"/>
          <w:szCs w:val="24"/>
          <w:lang w:val="uz-Cyrl-UZ" w:eastAsia="ru-RU" w:bidi="ar-EG"/>
        </w:rPr>
      </w:pPr>
      <w:r>
        <w:rPr>
          <w:rFonts w:ascii="Times New Roman" w:hAnsi="Times New Roman" w:eastAsia="MS Mincho" w:cs="Times New Roman"/>
          <w:sz w:val="24"/>
          <w:szCs w:val="24"/>
          <w:lang w:val="uz-Cyrl-UZ" w:eastAsia="ru-RU"/>
        </w:rPr>
        <w:t xml:space="preserve">3.8. Taʼlim oluvchi talaba imtiyozli kredit asosida bank idoralaridan taʼlim krediti olgan boʼlsa, shartnomaning </w:t>
      </w:r>
      <w:r>
        <w:rPr>
          <w:rFonts w:ascii="Times New Roman" w:hAnsi="Times New Roman" w:eastAsia="MS Mincho" w:cs="Times New Roman"/>
          <w:sz w:val="24"/>
          <w:szCs w:val="24"/>
          <w:lang w:val="uz-Cyrl-UZ" w:eastAsia="ru-RU" w:bidi="ar-EG"/>
        </w:rPr>
        <w:t>4.2. bandining 1,2,4,5</w:t>
      </w:r>
      <w:r>
        <w:rPr>
          <w:rFonts w:ascii="Times New Roman" w:hAnsi="Times New Roman" w:eastAsia="MS Mincho" w:cs="Times New Roman"/>
          <w:sz w:val="24"/>
          <w:szCs w:val="24"/>
          <w:lang w:val="en-US" w:eastAsia="ru-RU" w:bidi="ar-EG"/>
        </w:rPr>
        <w:t xml:space="preserve"> </w:t>
      </w:r>
      <w:r>
        <w:rPr>
          <w:rFonts w:ascii="Times New Roman" w:hAnsi="Times New Roman" w:eastAsia="MS Mincho" w:cs="Times New Roman"/>
          <w:sz w:val="24"/>
          <w:szCs w:val="24"/>
          <w:lang w:val="uz-Cyrl-UZ" w:eastAsia="ru-RU" w:bidi="ar-EG"/>
        </w:rPr>
        <w:t>-</w:t>
      </w:r>
      <w:r>
        <w:rPr>
          <w:rFonts w:ascii="Times New Roman" w:hAnsi="Times New Roman" w:eastAsia="MS Mincho" w:cs="Times New Roman"/>
          <w:sz w:val="24"/>
          <w:szCs w:val="24"/>
          <w:lang w:val="en-US" w:eastAsia="ru-RU" w:bidi="ar-EG"/>
        </w:rPr>
        <w:t xml:space="preserve"> </w:t>
      </w:r>
      <w:r>
        <w:rPr>
          <w:rFonts w:ascii="Times New Roman" w:hAnsi="Times New Roman" w:eastAsia="MS Mincho" w:cs="Times New Roman"/>
          <w:sz w:val="24"/>
          <w:szCs w:val="24"/>
          <w:lang w:val="uz-Cyrl-UZ" w:eastAsia="ru-RU" w:bidi="ar-EG"/>
        </w:rPr>
        <w:t>kichik bandlariga muv</w:t>
      </w:r>
      <w:r>
        <w:rPr>
          <w:rFonts w:ascii="Times New Roman" w:hAnsi="Times New Roman" w:eastAsia="MS Mincho" w:cs="Times New Roman"/>
          <w:sz w:val="24"/>
          <w:szCs w:val="24"/>
          <w:lang w:val="en-US" w:eastAsia="ru-RU" w:bidi="ar-EG"/>
        </w:rPr>
        <w:t>o</w:t>
      </w:r>
      <w:r>
        <w:rPr>
          <w:rFonts w:ascii="Times New Roman" w:hAnsi="Times New Roman" w:eastAsia="MS Mincho" w:cs="Times New Roman"/>
          <w:sz w:val="24"/>
          <w:szCs w:val="24"/>
          <w:lang w:val="uz-Cyrl-UZ" w:eastAsia="ru-RU" w:bidi="ar-EG"/>
        </w:rPr>
        <w:t>fiq shartnoma</w:t>
      </w:r>
      <w:r>
        <w:rPr>
          <w:rFonts w:ascii="Times New Roman" w:hAnsi="Times New Roman" w:eastAsia="MS Mincho" w:cs="Times New Roman"/>
          <w:sz w:val="24"/>
          <w:szCs w:val="24"/>
          <w:lang w:val="en-US" w:eastAsia="ru-RU" w:bidi="ar-EG"/>
        </w:rPr>
        <w:t xml:space="preserve"> </w:t>
      </w:r>
      <w:r>
        <w:rPr>
          <w:rFonts w:ascii="Times New Roman" w:hAnsi="Times New Roman" w:eastAsia="MS Mincho" w:cs="Times New Roman"/>
          <w:sz w:val="24"/>
          <w:szCs w:val="24"/>
          <w:lang w:val="uz-Cyrl-UZ" w:eastAsia="ru-RU" w:bidi="ar-EG"/>
        </w:rPr>
        <w:t>bekor</w:t>
      </w:r>
      <w:r>
        <w:rPr>
          <w:rFonts w:ascii="Times New Roman" w:hAnsi="Times New Roman" w:eastAsia="MS Mincho" w:cs="Times New Roman"/>
          <w:color w:val="FFFFFF"/>
          <w:sz w:val="24"/>
          <w:szCs w:val="24"/>
          <w:lang w:val="uz-Latn-UZ" w:eastAsia="ru-RU" w:bidi="ar-EG"/>
        </w:rPr>
        <w:t>//</w:t>
      </w:r>
      <w:r>
        <w:rPr>
          <w:rFonts w:ascii="Times New Roman" w:hAnsi="Times New Roman" w:eastAsia="MS Mincho" w:cs="Times New Roman"/>
          <w:sz w:val="24"/>
          <w:szCs w:val="24"/>
          <w:lang w:val="uz-Cyrl-UZ" w:eastAsia="ru-RU" w:bidi="ar-EG"/>
        </w:rPr>
        <w:t>qil</w:t>
      </w:r>
      <w:r>
        <w:rPr>
          <w:rFonts w:ascii="Times New Roman" w:hAnsi="Times New Roman" w:eastAsia="MS Mincho" w:cs="Times New Roman"/>
          <w:sz w:val="24"/>
          <w:szCs w:val="24"/>
          <w:lang w:val="en-US" w:eastAsia="ru-RU" w:bidi="ar-EG"/>
        </w:rPr>
        <w:t>i</w:t>
      </w:r>
      <w:r>
        <w:rPr>
          <w:rFonts w:ascii="Times New Roman" w:hAnsi="Times New Roman" w:eastAsia="MS Mincho" w:cs="Times New Roman"/>
          <w:sz w:val="24"/>
          <w:szCs w:val="24"/>
          <w:lang w:val="uz-Cyrl-UZ" w:eastAsia="ru-RU" w:bidi="ar-EG"/>
        </w:rPr>
        <w:t>nganda ta’lim uchun yo‘naltiligan to‘lov qiymati ta’lim xizmatlari</w:t>
      </w:r>
      <w:r>
        <w:rPr>
          <w:rFonts w:ascii="Times New Roman" w:hAnsi="Times New Roman" w:eastAsia="MS Mincho" w:cs="Times New Roman"/>
          <w:color w:val="FFFFFF"/>
          <w:sz w:val="24"/>
          <w:szCs w:val="24"/>
          <w:lang w:val="uz-Latn-UZ" w:eastAsia="ru-RU" w:bidi="ar-EG"/>
        </w:rPr>
        <w:t>///</w:t>
      </w:r>
      <w:r>
        <w:rPr>
          <w:rFonts w:ascii="Times New Roman" w:hAnsi="Times New Roman" w:eastAsia="MS Mincho" w:cs="Times New Roman"/>
          <w:sz w:val="24"/>
          <w:szCs w:val="24"/>
          <w:lang w:val="uz-Cyrl-UZ" w:eastAsia="ru-RU" w:bidi="ar-EG"/>
        </w:rPr>
        <w:t xml:space="preserve"> ko‘rsatilgan davrga mutanosib tarzda soliq va majburiy to‘lovlar chegirib tashlangan xolda </w:t>
      </w:r>
      <w:r>
        <w:rPr>
          <w:rFonts w:ascii="Times New Roman" w:hAnsi="Times New Roman" w:eastAsia="MS Mincho" w:cs="Times New Roman"/>
          <w:sz w:val="24"/>
          <w:szCs w:val="24"/>
          <w:lang w:val="uz-Cyrl-UZ" w:eastAsia="ru-RU"/>
        </w:rPr>
        <w:t>kredit</w:t>
      </w:r>
      <w:r>
        <w:rPr>
          <w:rFonts w:ascii="Times New Roman" w:hAnsi="Times New Roman" w:eastAsia="MS Mincho" w:cs="Times New Roman"/>
          <w:sz w:val="24"/>
          <w:szCs w:val="24"/>
          <w:lang w:val="uz-Cyrl-UZ" w:eastAsia="ru-RU" w:bidi="ar-EG"/>
        </w:rPr>
        <w:t xml:space="preserve"> </w:t>
      </w:r>
      <w:r>
        <w:rPr>
          <w:rFonts w:ascii="Times New Roman" w:hAnsi="Times New Roman" w:eastAsia="MS Mincho" w:cs="Times New Roman"/>
          <w:sz w:val="24"/>
          <w:szCs w:val="24"/>
          <w:lang w:val="en-US" w:eastAsia="ru-RU" w:bidi="ar-EG"/>
        </w:rPr>
        <w:t>ajratuvchi</w:t>
      </w:r>
      <w:r>
        <w:rPr>
          <w:rFonts w:ascii="Times New Roman" w:hAnsi="Times New Roman" w:eastAsia="MS Mincho" w:cs="Times New Roman"/>
          <w:sz w:val="24"/>
          <w:szCs w:val="24"/>
          <w:lang w:val="uz-Cyrl-UZ" w:eastAsia="ru-RU" w:bidi="ar-EG"/>
        </w:rPr>
        <w:t xml:space="preserve"> </w:t>
      </w:r>
      <w:r>
        <w:rPr>
          <w:rFonts w:ascii="Times New Roman" w:hAnsi="Times New Roman" w:eastAsia="MS Mincho" w:cs="Times New Roman"/>
          <w:sz w:val="24"/>
          <w:szCs w:val="24"/>
          <w:lang w:val="en-US" w:eastAsia="ru-RU" w:bidi="ar-EG"/>
        </w:rPr>
        <w:t>bankka</w:t>
      </w:r>
      <w:r>
        <w:rPr>
          <w:rFonts w:ascii="Times New Roman" w:hAnsi="Times New Roman" w:eastAsia="MS Mincho" w:cs="Times New Roman"/>
          <w:sz w:val="24"/>
          <w:szCs w:val="24"/>
          <w:lang w:val="uz-Cyrl-UZ" w:eastAsia="ru-RU" w:bidi="ar-EG"/>
        </w:rPr>
        <w:t xml:space="preserve"> qaytarib beriladi. </w:t>
      </w:r>
    </w:p>
    <w:p>
      <w:pPr>
        <w:spacing w:after="0" w:line="240" w:lineRule="auto"/>
        <w:ind w:right="-1" w:firstLine="567"/>
        <w:jc w:val="both"/>
        <w:rPr>
          <w:rFonts w:ascii="Times New Roman" w:hAnsi="Times New Roman" w:eastAsia="MS Mincho" w:cs="Times New Roman"/>
          <w:sz w:val="24"/>
          <w:szCs w:val="24"/>
          <w:lang w:val="uz-Cyrl-UZ" w:eastAsia="ru-RU" w:bidi="ar-EG"/>
        </w:rPr>
      </w:pPr>
      <w:r>
        <w:rPr>
          <w:rFonts w:ascii="Times New Roman" w:hAnsi="Times New Roman" w:eastAsia="MS Mincho" w:cs="Times New Roman"/>
          <w:sz w:val="24"/>
          <w:szCs w:val="24"/>
          <w:lang w:val="uz-Cyrl-UZ" w:eastAsia="ru-RU" w:bidi="ar-EG"/>
        </w:rPr>
        <w:t>3.9.Taʼlim xizmatlari ko‘rsatilayotgan talaba bilan har bir semestr uchun Universitet o‘z majburiyatlarini bajarayotganligi to‘g‘risida hisob-faktura tayyorlaydi. Hisob-fakturani imzolash talabaning majburiyati hisoblanmay, balki uning ixtiyoriy huquqi hisoblanadi. Taʼlim uchun to‘lovni amalga oshirgan uchinchi shaxsga hisob-faktura rasmiylashtirilmaydi.</w:t>
      </w:r>
    </w:p>
    <w:p>
      <w:pPr>
        <w:spacing w:after="0" w:line="240" w:lineRule="auto"/>
        <w:ind w:right="-1"/>
        <w:jc w:val="both"/>
        <w:rPr>
          <w:rFonts w:ascii="Times New Roman" w:hAnsi="Times New Roman" w:eastAsia="MS Mincho" w:cs="Times New Roman"/>
          <w:sz w:val="24"/>
          <w:szCs w:val="24"/>
          <w:lang w:val="uz-Cyrl-UZ" w:eastAsia="ru-RU" w:bidi="ar-EG"/>
        </w:rPr>
      </w:pPr>
    </w:p>
    <w:p>
      <w:pPr>
        <w:spacing w:after="0" w:line="240" w:lineRule="auto"/>
        <w:ind w:right="-1"/>
        <w:jc w:val="center"/>
        <w:rPr>
          <w:rStyle w:val="6"/>
          <w:rFonts w:ascii="Times New Roman" w:hAnsi="Times New Roman" w:cs="Times New Roman"/>
          <w:sz w:val="24"/>
          <w:szCs w:val="24"/>
          <w:lang w:val="en-US"/>
        </w:rPr>
      </w:pPr>
      <w:r>
        <w:rPr>
          <w:rStyle w:val="6"/>
          <w:rFonts w:ascii="Times New Roman" w:hAnsi="Times New Roman" w:cs="Times New Roman"/>
          <w:sz w:val="24"/>
          <w:szCs w:val="24"/>
          <w:lang w:val="en-US"/>
        </w:rPr>
        <w:t>IV SHARTNOMANI O‘ZGARTIRISH, BEKOR QILISH VA NIZOLARNI XAL ETISH TARTIBI</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4.1. Mazkur shartnomani tomonlarning kelishuviga binoan yoki O‘zbekiston Respublikasi qonunchiligiga muvofiq o‘zgartirilishi mumkin;</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4.2. Shartnomaga kiritilgan o‘zgartirish shartnomaga qo‘shimcha kelishuv tuzish bilan rasmiylashtiriladi.</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4.2.Shartnomani quyidagi hollarda bekor qilish mumkin:</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uz-Cyrl-UZ" w:eastAsia="ru-RU"/>
        </w:rPr>
        <w:t>4.2.1.</w:t>
      </w:r>
      <w:r>
        <w:rPr>
          <w:rFonts w:ascii="Times New Roman" w:hAnsi="Times New Roman" w:eastAsia="Times New Roman" w:cs="Times New Roman"/>
          <w:sz w:val="24"/>
          <w:szCs w:val="24"/>
          <w:lang w:val="en-US" w:eastAsia="ru-RU"/>
        </w:rPr>
        <w:t xml:space="preserve"> tomonlarning o‘zaro roziligi bilan;</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uz-Cyrl-UZ" w:eastAsia="ru-RU"/>
        </w:rPr>
        <w:t xml:space="preserve">4.2.2. </w:t>
      </w:r>
      <w:r>
        <w:rPr>
          <w:rFonts w:ascii="Times New Roman" w:hAnsi="Times New Roman" w:eastAsia="Times New Roman" w:cs="Times New Roman"/>
          <w:sz w:val="24"/>
          <w:szCs w:val="24"/>
          <w:lang w:val="en-US" w:eastAsia="ru-RU"/>
        </w:rPr>
        <w:t>talaba Universitet nizomiga muvofiq ma‘muriyatning tashabbusiga ko‘ra, talabalar safidan chiqarilishi;</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uz-Cyrl-UZ" w:eastAsia="ru-RU"/>
        </w:rPr>
        <w:t xml:space="preserve">4.2.3. </w:t>
      </w:r>
      <w:r>
        <w:rPr>
          <w:rFonts w:ascii="Times New Roman" w:hAnsi="Times New Roman" w:eastAsia="Times New Roman" w:cs="Times New Roman"/>
          <w:sz w:val="24"/>
          <w:szCs w:val="24"/>
          <w:lang w:val="en-US" w:eastAsia="ru-RU"/>
        </w:rPr>
        <w:t>o‘qish uchun to‘lov belgilangan muddat ichida to‘lanmasa, taʼlim muassasasi shartnomani bir tomonlama bekor qilisi asosida;</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4.2.4.</w:t>
      </w:r>
      <w:r>
        <w:rPr>
          <w:rFonts w:ascii="Times New Roman" w:hAnsi="Times New Roman" w:eastAsia="Times New Roman" w:cs="Times New Roman"/>
          <w:sz w:val="24"/>
          <w:szCs w:val="24"/>
          <w:lang w:val="uz-Cyrl-UZ" w:eastAsia="ru-RU"/>
        </w:rPr>
        <w:t xml:space="preserve"> </w:t>
      </w:r>
      <w:r>
        <w:rPr>
          <w:rFonts w:ascii="Times New Roman" w:hAnsi="Times New Roman" w:eastAsia="Times New Roman" w:cs="Times New Roman"/>
          <w:sz w:val="24"/>
          <w:szCs w:val="24"/>
          <w:lang w:val="en-US" w:eastAsia="ru-RU"/>
        </w:rPr>
        <w:t>taʼlim oluvchining tashabbusiga ko‘ra;</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uz-Cyrl-UZ" w:eastAsia="ru-RU"/>
        </w:rPr>
        <w:t>4.2.5.</w:t>
      </w:r>
      <w:r>
        <w:rPr>
          <w:rFonts w:ascii="Times New Roman" w:hAnsi="Times New Roman" w:eastAsia="Times New Roman" w:cs="Times New Roman"/>
          <w:sz w:val="24"/>
          <w:szCs w:val="24"/>
          <w:lang w:val="en-US" w:eastAsia="ru-RU"/>
        </w:rPr>
        <w:t xml:space="preserve"> qonunchilikda ko‘zda tutilgan boshqa hollarda.</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4.3.Mazkur shartnoma yuzasidan kelib chiqadigan nizolar va kelishmovchiliklar taraflarning o‘zaro kelishuvga erishishlari yo‘li bilan hal etiladi, o‘zaro bitimga erishilmagan taqdirda O‘zbekiston Respublikasi fuqarolik sudlariga murojaat etish yo‘li bilan ko‘rib chiqiladi.</w:t>
      </w:r>
    </w:p>
    <w:p>
      <w:pPr>
        <w:pStyle w:val="5"/>
        <w:spacing w:before="240" w:beforeAutospacing="0" w:after="0" w:afterAutospacing="0"/>
        <w:ind w:firstLine="567"/>
        <w:jc w:val="center"/>
        <w:rPr>
          <w:rStyle w:val="6"/>
          <w:rFonts w:eastAsia="Calibri"/>
          <w:lang w:val="en-US" w:eastAsia="en-US"/>
        </w:rPr>
      </w:pPr>
      <w:r>
        <w:rPr>
          <w:rStyle w:val="6"/>
          <w:rFonts w:eastAsia="Calibri"/>
          <w:lang w:val="en-US" w:eastAsia="en-US"/>
        </w:rPr>
        <w:t>V SHARTNOMANING AMAL QILISH MUDDATI</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5.1. Ushbu shartnoma tomonlar tomonidan tuzilgan kundan boshlab kuchga kiradi va tomonlar o‘z majburiyatlarini to‘liq bajarmaguncha amal qiladi.</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5.2. Agar talabaga akademik taʼtil berilsa, shartnoma taʼtil muddati davomida uzaytiriladi, akademik taʼtil paytida o‘qish uchun to‘lov olinmaydi.</w:t>
      </w:r>
    </w:p>
    <w:p>
      <w:pPr>
        <w:spacing w:before="240" w:after="0" w:line="240" w:lineRule="auto"/>
        <w:ind w:firstLine="567"/>
        <w:jc w:val="center"/>
        <w:rPr>
          <w:rStyle w:val="6"/>
          <w:rFonts w:ascii="Times New Roman" w:hAnsi="Times New Roman" w:cs="Times New Roman"/>
          <w:sz w:val="24"/>
          <w:szCs w:val="24"/>
          <w:lang w:val="en-US"/>
        </w:rPr>
      </w:pPr>
      <w:r>
        <w:rPr>
          <w:rStyle w:val="6"/>
          <w:rFonts w:ascii="Times New Roman" w:hAnsi="Times New Roman" w:cs="Times New Roman"/>
          <w:sz w:val="24"/>
          <w:szCs w:val="24"/>
          <w:lang w:val="en-US"/>
        </w:rPr>
        <w:t>VI YAKUNIY QOIDALAR</w:t>
      </w:r>
    </w:p>
    <w:p>
      <w:pPr>
        <w:spacing w:after="0" w:line="240" w:lineRule="auto"/>
        <w:ind w:firstLine="567"/>
        <w:jc w:val="both"/>
        <w:rPr>
          <w:rFonts w:ascii="Times New Roman" w:hAnsi="Times New Roman" w:eastAsia="Times New Roman" w:cs="Times New Roman"/>
          <w:sz w:val="24"/>
          <w:szCs w:val="24"/>
          <w:lang w:val="uz-Cyrl-UZ" w:eastAsia="ru-RU"/>
        </w:rPr>
      </w:pPr>
      <w:r>
        <w:rPr>
          <w:rFonts w:ascii="Times New Roman" w:hAnsi="Times New Roman" w:eastAsia="Times New Roman" w:cs="Times New Roman"/>
          <w:sz w:val="24"/>
          <w:szCs w:val="24"/>
          <w:lang w:val="uz-Cyrl-UZ" w:eastAsia="ru-RU"/>
        </w:rPr>
        <w:t>6.1.  Taʼlim xizmatini ko‘rsatish davri (o‘quv davri) talabani taʼlim tashkilotiga qabul qilish to‘g‘risida buyruq berilgan kundan boshlab talabani o‘qishni yakunlash yoki undan chiqarib yuborish to‘g‘risida buyruq berilgan kungacha bo‘lgan vaqtni anglatadi.</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6.3. Ushbu shartnoma ikki nusxada tuzildi bir nusxa – Universitetda ikkinchi nusxa talabada saqlanadi. Barcha nusxalar bir xil yuridik kuchga ega.</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6.4. Ushbu shartnomaga o‘zgartish va qo‘shimchalar faqat yozma shaklda kiritilganda va tomonlarning vakolatli vakillari tomonidan imzolangada yuridik kuchga ega bo‘ladi.</w:t>
      </w:r>
    </w:p>
    <w:p>
      <w:pPr>
        <w:spacing w:after="0" w:line="240" w:lineRule="auto"/>
        <w:ind w:firstLine="567"/>
        <w:jc w:val="both"/>
        <w:rPr>
          <w:rFonts w:ascii="Times New Roman" w:hAnsi="Times New Roman" w:eastAsia="Times New Roman" w:cs="Times New Roman"/>
          <w:sz w:val="12"/>
          <w:szCs w:val="12"/>
          <w:lang w:val="en-US" w:eastAsia="ru-RU"/>
        </w:rPr>
      </w:pPr>
    </w:p>
    <w:p>
      <w:pPr>
        <w:spacing w:after="0" w:line="276" w:lineRule="auto"/>
        <w:ind w:firstLine="567"/>
        <w:jc w:val="center"/>
        <w:rPr>
          <w:rStyle w:val="6"/>
          <w:rFonts w:ascii="Times New Roman" w:hAnsi="Times New Roman" w:cs="Times New Roman"/>
          <w:sz w:val="24"/>
          <w:szCs w:val="24"/>
        </w:rPr>
      </w:pPr>
      <w:r>
        <w:rPr>
          <w:rStyle w:val="6"/>
          <w:rFonts w:ascii="Times New Roman" w:hAnsi="Times New Roman" w:cs="Times New Roman"/>
          <w:sz w:val="24"/>
          <w:szCs w:val="24"/>
        </w:rPr>
        <w:t>VII TOMONLARNING MANZILI:</w:t>
      </w:r>
    </w:p>
    <w:p>
      <w:pPr>
        <w:spacing w:after="0" w:line="276" w:lineRule="auto"/>
        <w:ind w:firstLine="567"/>
        <w:jc w:val="center"/>
        <w:rPr>
          <w:rStyle w:val="6"/>
          <w:rFonts w:ascii="Times New Roman" w:hAnsi="Times New Roman" w:cs="Times New Roman"/>
          <w:sz w:val="12"/>
          <w:szCs w:val="12"/>
        </w:rPr>
      </w:pPr>
    </w:p>
    <w:tbl>
      <w:tblPr>
        <w:tblStyle w:val="4"/>
        <w:tblW w:w="15395" w:type="dxa"/>
        <w:tblInd w:w="108" w:type="dxa"/>
        <w:tblLayout w:type="fixed"/>
        <w:tblCellMar>
          <w:top w:w="0" w:type="dxa"/>
          <w:left w:w="108" w:type="dxa"/>
          <w:bottom w:w="0" w:type="dxa"/>
          <w:right w:w="108" w:type="dxa"/>
        </w:tblCellMar>
      </w:tblPr>
      <w:tblGrid>
        <w:gridCol w:w="5016"/>
        <w:gridCol w:w="4907"/>
        <w:gridCol w:w="5472"/>
      </w:tblGrid>
      <w:tr>
        <w:tblPrEx>
          <w:tblCellMar>
            <w:top w:w="0" w:type="dxa"/>
            <w:left w:w="108" w:type="dxa"/>
            <w:bottom w:w="0" w:type="dxa"/>
            <w:right w:w="108" w:type="dxa"/>
          </w:tblCellMar>
        </w:tblPrEx>
        <w:trPr>
          <w:gridAfter w:val="1"/>
          <w:wBefore w:w="0" w:type="dxa"/>
          <w:wAfter w:w="5472" w:type="dxa"/>
          <w:trHeight w:val="182" w:hRule="atLeast"/>
        </w:trPr>
        <w:tc>
          <w:tcPr>
            <w:tcW w:w="5016" w:type="dxa"/>
            <w:noWrap w:val="0"/>
            <w:vAlign w:val="top"/>
          </w:tcPr>
          <w:p>
            <w:pPr>
              <w:spacing w:after="0" w:line="276" w:lineRule="auto"/>
              <w:ind w:firstLine="567"/>
              <w:jc w:val="center"/>
              <w:rPr>
                <w:rStyle w:val="6"/>
                <w:rFonts w:ascii="Times New Roman" w:hAnsi="Times New Roman" w:cs="Times New Roman"/>
                <w:sz w:val="24"/>
                <w:szCs w:val="24"/>
                <w:lang w:val="en-US"/>
              </w:rPr>
            </w:pPr>
            <w:r>
              <w:rPr>
                <w:rStyle w:val="6"/>
                <w:rFonts w:ascii="Times New Roman" w:hAnsi="Times New Roman" w:cs="Times New Roman"/>
                <w:sz w:val="24"/>
                <w:szCs w:val="24"/>
                <w:lang w:val="en-US"/>
              </w:rPr>
              <w:t>«PRIVET1224 ASR UNIVERSITETI»</w:t>
            </w:r>
          </w:p>
          <w:p>
            <w:pPr>
              <w:spacing w:after="0" w:line="276" w:lineRule="auto"/>
              <w:ind w:firstLine="567"/>
              <w:jc w:val="center"/>
              <w:rPr>
                <w:rStyle w:val="6"/>
                <w:rFonts w:ascii="Times New Roman" w:hAnsi="Times New Roman" w:cs="Times New Roman"/>
                <w:sz w:val="24"/>
                <w:szCs w:val="24"/>
                <w:lang w:val="en-US"/>
              </w:rPr>
            </w:pPr>
            <w:r>
              <w:rPr>
                <w:rStyle w:val="6"/>
                <w:rFonts w:ascii="Times New Roman" w:hAnsi="Times New Roman" w:cs="Times New Roman"/>
                <w:sz w:val="24"/>
                <w:szCs w:val="24"/>
                <w:lang w:val="en-US"/>
              </w:rPr>
              <w:t>nodavlat ta`lim muassasasi</w:t>
            </w:r>
          </w:p>
        </w:tc>
        <w:tc>
          <w:tcPr>
            <w:tcW w:w="4907" w:type="dxa"/>
            <w:noWrap w:val="0"/>
            <w:vAlign w:val="top"/>
          </w:tcPr>
          <w:p>
            <w:pPr>
              <w:spacing w:after="0" w:line="276" w:lineRule="auto"/>
              <w:ind w:firstLine="567"/>
              <w:jc w:val="center"/>
              <w:rPr>
                <w:rStyle w:val="6"/>
                <w:rFonts w:ascii="Times New Roman" w:hAnsi="Times New Roman" w:cs="Times New Roman"/>
                <w:sz w:val="24"/>
                <w:szCs w:val="24"/>
              </w:rPr>
            </w:pPr>
            <w:r>
              <w:rPr>
                <w:rStyle w:val="6"/>
                <w:rFonts w:ascii="Times New Roman" w:hAnsi="Times New Roman" w:cs="Times New Roman"/>
                <w:sz w:val="24"/>
                <w:szCs w:val="24"/>
              </w:rPr>
              <w:t>TALABA</w:t>
            </w:r>
          </w:p>
        </w:tc>
      </w:tr>
      <w:tr>
        <w:tblPrEx>
          <w:tblCellMar>
            <w:top w:w="0" w:type="dxa"/>
            <w:left w:w="108" w:type="dxa"/>
            <w:bottom w:w="0" w:type="dxa"/>
            <w:right w:w="108" w:type="dxa"/>
          </w:tblCellMar>
        </w:tblPrEx>
        <w:trPr>
          <w:gridAfter w:val="1"/>
          <w:wBefore w:w="0" w:type="dxa"/>
          <w:wAfter w:w="5472" w:type="dxa"/>
          <w:trHeight w:val="1301" w:hRule="atLeast"/>
        </w:trPr>
        <w:tc>
          <w:tcPr>
            <w:tcW w:w="5016" w:type="dxa"/>
            <w:noWrap w:val="0"/>
            <w:vAlign w:val="top"/>
          </w:tcPr>
          <w:p>
            <w:pPr>
              <w:spacing w:after="0" w:line="276" w:lineRule="auto"/>
              <w:ind w:firstLine="34"/>
              <w:rPr>
                <w:rFonts w:ascii="Times New Roman" w:hAnsi="Times New Roman" w:eastAsia="MS Mincho" w:cs="Times New Roman"/>
                <w:sz w:val="24"/>
                <w:szCs w:val="24"/>
                <w:lang w:val="en-US" w:eastAsia="ru-RU"/>
              </w:rPr>
            </w:pPr>
            <w:r>
              <w:rPr>
                <w:rFonts w:ascii="Times New Roman" w:hAnsi="Times New Roman" w:eastAsia="MS Mincho" w:cs="Times New Roman"/>
                <w:b/>
                <w:sz w:val="24"/>
                <w:szCs w:val="24"/>
                <w:lang w:val="en-US" w:eastAsia="ru-RU"/>
              </w:rPr>
              <w:t>H/r:</w:t>
            </w:r>
            <w:r>
              <w:rPr>
                <w:rFonts w:ascii="Times New Roman" w:hAnsi="Times New Roman" w:eastAsia="MS Mincho" w:cs="Times New Roman"/>
                <w:sz w:val="24"/>
                <w:szCs w:val="24"/>
                <w:lang w:val="en-US" w:eastAsia="ru-RU"/>
              </w:rPr>
              <w:t xml:space="preserve"> 20208000505405372001</w:t>
            </w:r>
          </w:p>
          <w:p>
            <w:pPr>
              <w:spacing w:after="0" w:line="276" w:lineRule="auto"/>
              <w:ind w:firstLine="34"/>
              <w:rPr>
                <w:rFonts w:ascii="Times New Roman" w:hAnsi="Times New Roman" w:eastAsia="MS Mincho" w:cs="Times New Roman"/>
                <w:sz w:val="24"/>
                <w:szCs w:val="24"/>
                <w:lang w:val="en-US" w:eastAsia="ru-RU" w:bidi="ar-EG"/>
              </w:rPr>
            </w:pPr>
            <w:r>
              <w:rPr>
                <w:rFonts w:ascii="Times New Roman" w:hAnsi="Times New Roman" w:eastAsia="MS Mincho" w:cs="Times New Roman"/>
                <w:b/>
                <w:bCs/>
                <w:sz w:val="24"/>
                <w:szCs w:val="24"/>
                <w:lang w:val="en-US" w:eastAsia="ru-RU"/>
              </w:rPr>
              <w:t>Bank</w:t>
            </w:r>
            <w:r>
              <w:rPr>
                <w:rFonts w:ascii="Times New Roman" w:hAnsi="Times New Roman" w:eastAsia="MS Mincho" w:cs="Times New Roman"/>
                <w:sz w:val="24"/>
                <w:szCs w:val="24"/>
                <w:lang w:val="en-US" w:eastAsia="ru-RU" w:bidi="ar-EG"/>
              </w:rPr>
              <w:t xml:space="preserve">: «IPOTEKA  BANK»  ATIB </w:t>
            </w:r>
          </w:p>
          <w:p>
            <w:pPr>
              <w:spacing w:after="0" w:line="276" w:lineRule="auto"/>
              <w:ind w:firstLine="34"/>
              <w:rPr>
                <w:rFonts w:ascii="Times New Roman" w:hAnsi="Times New Roman" w:eastAsia="MS Mincho" w:cs="Times New Roman"/>
                <w:sz w:val="24"/>
                <w:szCs w:val="24"/>
                <w:lang w:val="en-US" w:eastAsia="ru-RU" w:bidi="ar-EG"/>
              </w:rPr>
            </w:pPr>
            <w:r>
              <w:rPr>
                <w:rFonts w:ascii="Times New Roman" w:hAnsi="Times New Roman" w:eastAsia="MS Mincho" w:cs="Times New Roman"/>
                <w:sz w:val="24"/>
                <w:szCs w:val="24"/>
                <w:lang w:val="en-US" w:eastAsia="ru-RU" w:bidi="ar-EG"/>
              </w:rPr>
              <w:t xml:space="preserve">Chilonzor filiali   </w:t>
            </w:r>
          </w:p>
          <w:p>
            <w:pPr>
              <w:spacing w:after="0" w:line="276" w:lineRule="auto"/>
              <w:ind w:firstLine="34"/>
              <w:rPr>
                <w:rFonts w:ascii="Times New Roman" w:hAnsi="Times New Roman" w:eastAsia="MS Mincho" w:cs="Times New Roman"/>
                <w:sz w:val="24"/>
                <w:szCs w:val="24"/>
                <w:lang w:val="en-US" w:eastAsia="ru-RU"/>
              </w:rPr>
            </w:pPr>
            <w:r>
              <w:rPr>
                <w:rFonts w:ascii="Times New Roman" w:hAnsi="Times New Roman" w:eastAsia="MS Mincho" w:cs="Times New Roman"/>
                <w:b/>
                <w:sz w:val="24"/>
                <w:szCs w:val="24"/>
                <w:lang w:val="en-US" w:eastAsia="ru-RU"/>
              </w:rPr>
              <w:t xml:space="preserve">STIR </w:t>
            </w:r>
            <w:r>
              <w:rPr>
                <w:rFonts w:ascii="Times New Roman" w:hAnsi="Times New Roman" w:eastAsia="MS Mincho" w:cs="Times New Roman"/>
                <w:sz w:val="24"/>
                <w:szCs w:val="24"/>
                <w:lang w:val="en-US" w:eastAsia="ru-RU"/>
              </w:rPr>
              <w:t>(INN) 308593412</w:t>
            </w:r>
          </w:p>
          <w:p>
            <w:pPr>
              <w:spacing w:after="0" w:line="276" w:lineRule="auto"/>
              <w:ind w:firstLine="34"/>
              <w:rPr>
                <w:rFonts w:ascii="Times New Roman" w:hAnsi="Times New Roman" w:eastAsia="MS Mincho" w:cs="Times New Roman"/>
                <w:sz w:val="24"/>
                <w:szCs w:val="24"/>
                <w:lang w:val="en-US" w:eastAsia="ru-RU"/>
              </w:rPr>
            </w:pPr>
            <w:r>
              <w:rPr>
                <w:rFonts w:ascii="Times New Roman" w:hAnsi="Times New Roman" w:eastAsia="MS Mincho" w:cs="Times New Roman"/>
                <w:b/>
                <w:sz w:val="24"/>
                <w:szCs w:val="24"/>
                <w:lang w:val="en-US" w:eastAsia="ru-RU"/>
              </w:rPr>
              <w:t>Bank kodi</w:t>
            </w:r>
            <w:r>
              <w:rPr>
                <w:rFonts w:ascii="Times New Roman" w:hAnsi="Times New Roman" w:eastAsia="MS Mincho" w:cs="Times New Roman"/>
                <w:sz w:val="24"/>
                <w:szCs w:val="24"/>
                <w:lang w:val="en-US" w:eastAsia="ru-RU"/>
              </w:rPr>
              <w:t xml:space="preserve"> (MFO) 00997</w:t>
            </w:r>
          </w:p>
          <w:p>
            <w:pPr>
              <w:spacing w:after="0" w:line="276" w:lineRule="auto"/>
              <w:ind w:firstLine="34"/>
              <w:rPr>
                <w:rFonts w:ascii="Times New Roman" w:hAnsi="Times New Roman" w:eastAsia="MS Mincho" w:cs="Times New Roman"/>
                <w:sz w:val="24"/>
                <w:szCs w:val="24"/>
                <w:lang w:val="en-US" w:eastAsia="ru-RU"/>
              </w:rPr>
            </w:pPr>
            <w:r>
              <w:rPr>
                <w:rFonts w:ascii="Times New Roman" w:hAnsi="Times New Roman" w:eastAsia="MS Mincho" w:cs="Times New Roman"/>
                <w:b/>
                <w:bCs/>
                <w:sz w:val="24"/>
                <w:szCs w:val="24"/>
                <w:lang w:val="en-US" w:eastAsia="ru-RU"/>
              </w:rPr>
              <w:t>Manzil</w:t>
            </w:r>
            <w:r>
              <w:rPr>
                <w:rFonts w:ascii="Times New Roman" w:hAnsi="Times New Roman" w:eastAsia="MS Mincho" w:cs="Times New Roman"/>
                <w:sz w:val="24"/>
                <w:szCs w:val="24"/>
                <w:lang w:val="en-US" w:eastAsia="ru-RU" w:bidi="ar-EG"/>
              </w:rPr>
              <w:t xml:space="preserve">: </w:t>
            </w:r>
            <w:r>
              <w:rPr>
                <w:rFonts w:ascii="Times New Roman" w:hAnsi="Times New Roman" w:eastAsia="MS Mincho" w:cs="Times New Roman"/>
                <w:sz w:val="24"/>
                <w:szCs w:val="24"/>
                <w:lang w:val="en-US" w:eastAsia="ru-RU"/>
              </w:rPr>
              <w:t xml:space="preserve">Toshkent shahri, Chilonzor tumani, </w:t>
            </w:r>
          </w:p>
          <w:p>
            <w:pPr>
              <w:spacing w:after="0" w:line="276" w:lineRule="auto"/>
              <w:ind w:firstLine="34"/>
              <w:rPr>
                <w:rFonts w:ascii="Times New Roman" w:hAnsi="Times New Roman" w:eastAsia="MS Mincho" w:cs="Times New Roman"/>
                <w:sz w:val="24"/>
                <w:szCs w:val="24"/>
                <w:lang w:val="en-US" w:eastAsia="ru-RU"/>
              </w:rPr>
            </w:pPr>
            <w:r>
              <w:rPr>
                <w:rFonts w:ascii="Times New Roman" w:hAnsi="Times New Roman" w:eastAsia="MS Mincho" w:cs="Times New Roman"/>
                <w:sz w:val="24"/>
                <w:szCs w:val="24"/>
                <w:lang w:val="en-US" w:eastAsia="ru-RU"/>
              </w:rPr>
              <w:t xml:space="preserve">              Sugalli ota 5 uy  </w:t>
            </w:r>
          </w:p>
          <w:p>
            <w:pPr>
              <w:spacing w:after="0" w:line="276" w:lineRule="auto"/>
              <w:ind w:firstLine="34"/>
              <w:rPr>
                <w:rFonts w:ascii="Times New Roman" w:hAnsi="Times New Roman" w:eastAsia="MS Mincho" w:cs="Times New Roman"/>
                <w:sz w:val="24"/>
                <w:szCs w:val="24"/>
                <w:lang w:val="en-US" w:eastAsia="ru-RU"/>
              </w:rPr>
            </w:pPr>
            <w:r>
              <w:rPr>
                <w:rFonts w:ascii="Times New Roman" w:hAnsi="Times New Roman" w:eastAsia="MS Mincho" w:cs="Times New Roman"/>
                <w:sz w:val="24"/>
                <w:szCs w:val="24"/>
                <w:lang w:val="en-US" w:eastAsia="ru-RU"/>
              </w:rPr>
              <w:t xml:space="preserve">Telefon:  99 982 29 92 </w:t>
            </w:r>
          </w:p>
          <w:p>
            <w:pPr>
              <w:spacing w:after="0" w:line="276" w:lineRule="auto"/>
              <w:ind w:firstLine="34"/>
              <w:rPr>
                <w:rFonts w:ascii="Times New Roman" w:hAnsi="Times New Roman" w:eastAsia="MS Mincho" w:cs="Times New Roman"/>
                <w:sz w:val="12"/>
                <w:szCs w:val="12"/>
                <w:lang w:val="en-US" w:eastAsia="ru-RU"/>
              </w:rPr>
            </w:pPr>
          </w:p>
          <w:p>
            <w:pPr>
              <w:spacing w:after="0" w:line="276" w:lineRule="auto"/>
              <w:ind w:firstLine="34"/>
              <w:rPr>
                <w:rFonts w:ascii="Times New Roman" w:hAnsi="Times New Roman" w:eastAsia="MS Mincho" w:cs="Times New Roman"/>
                <w:sz w:val="24"/>
                <w:szCs w:val="24"/>
                <w:lang w:val="en-US" w:eastAsia="ru-RU"/>
              </w:rPr>
            </w:pPr>
            <w:r>
              <w:rPr>
                <w:rFonts w:ascii="Times New Roman" w:hAnsi="Times New Roman" w:eastAsia="MS Mincho" w:cs="Times New Roman"/>
                <w:b/>
                <w:sz w:val="24"/>
                <w:szCs w:val="24"/>
                <w:lang w:val="en-US" w:eastAsia="ru-RU"/>
              </w:rPr>
              <w:t xml:space="preserve">Rektor  </w:t>
            </w:r>
            <w:r>
              <w:rPr>
                <w:rFonts w:ascii="Times New Roman" w:hAnsi="Times New Roman" w:eastAsia="MS Mincho" w:cs="Times New Roman"/>
                <w:sz w:val="24"/>
                <w:szCs w:val="24"/>
                <w:lang w:val="en-US" w:eastAsia="ru-RU"/>
              </w:rPr>
              <w:t>Zohidov Q. T.        ______</w:t>
            </w:r>
          </w:p>
        </w:tc>
        <w:tc>
          <w:tcPr>
            <w:tcW w:w="4907" w:type="dxa"/>
            <w:noWrap w:val="0"/>
            <w:vAlign w:val="top"/>
          </w:tcPr>
          <w:p>
            <w:pPr>
              <w:tabs>
                <w:tab w:val="left" w:pos="600"/>
              </w:tabs>
              <w:spacing w:after="0" w:line="276" w:lineRule="auto"/>
              <w:jc w:val="both"/>
              <w:rPr>
                <w:rFonts w:ascii="Times New Roman" w:hAnsi="Times New Roman" w:eastAsia="MS Mincho" w:cs="Times New Roman"/>
                <w:sz w:val="24"/>
                <w:szCs w:val="24"/>
                <w:lang w:val="uz-Cyrl-UZ" w:eastAsia="ru-RU"/>
              </w:rPr>
            </w:pPr>
            <w:r>
              <w:rPr>
                <w:rFonts w:ascii="Times New Roman" w:hAnsi="Times New Roman" w:eastAsia="MS Mincho" w:cs="Times New Roman"/>
                <w:sz w:val="24"/>
                <w:szCs w:val="24"/>
                <w:lang w:val="en-US" w:eastAsia="ru-RU"/>
              </w:rPr>
              <w:t>F.I.Sh. _______________________________________</w:t>
            </w:r>
            <w:r>
              <w:rPr>
                <w:rFonts w:ascii="Times New Roman" w:hAnsi="Times New Roman" w:eastAsia="MS Mincho" w:cs="Times New Roman"/>
                <w:sz w:val="24"/>
                <w:szCs w:val="24"/>
                <w:lang w:val="uz-Cyrl-UZ" w:eastAsia="ru-RU"/>
              </w:rPr>
              <w:t xml:space="preserve">            </w:t>
            </w:r>
          </w:p>
          <w:p>
            <w:pPr>
              <w:tabs>
                <w:tab w:val="left" w:pos="600"/>
              </w:tabs>
              <w:spacing w:after="0" w:line="276" w:lineRule="auto"/>
              <w:jc w:val="both"/>
              <w:rPr>
                <w:rFonts w:ascii="Times New Roman" w:hAnsi="Times New Roman" w:eastAsia="MS Mincho" w:cs="Times New Roman"/>
                <w:sz w:val="24"/>
                <w:szCs w:val="24"/>
                <w:lang w:val="en-US" w:eastAsia="ru-RU"/>
              </w:rPr>
            </w:pPr>
            <w:r>
              <w:rPr>
                <w:rFonts w:ascii="Times New Roman" w:hAnsi="Times New Roman" w:eastAsia="MS Mincho" w:cs="Times New Roman"/>
                <w:sz w:val="24"/>
                <w:szCs w:val="24"/>
                <w:lang w:val="en-US" w:eastAsia="ru-RU"/>
              </w:rPr>
              <w:t>M</w:t>
            </w:r>
            <w:r>
              <w:rPr>
                <w:rFonts w:ascii="Times New Roman" w:hAnsi="Times New Roman" w:eastAsia="MS Mincho" w:cs="Times New Roman"/>
                <w:sz w:val="24"/>
                <w:szCs w:val="24"/>
                <w:lang w:eastAsia="ru-RU"/>
              </w:rPr>
              <w:t>а</w:t>
            </w:r>
            <w:r>
              <w:rPr>
                <w:rFonts w:ascii="Times New Roman" w:hAnsi="Times New Roman" w:eastAsia="MS Mincho" w:cs="Times New Roman"/>
                <w:sz w:val="24"/>
                <w:szCs w:val="24"/>
                <w:lang w:val="en-US" w:eastAsia="ru-RU"/>
              </w:rPr>
              <w:t>nzili _______________________________________</w:t>
            </w:r>
          </w:p>
          <w:p>
            <w:pPr>
              <w:tabs>
                <w:tab w:val="left" w:pos="600"/>
                <w:tab w:val="left" w:pos="3578"/>
                <w:tab w:val="left" w:pos="4509"/>
              </w:tabs>
              <w:spacing w:after="0" w:line="276" w:lineRule="auto"/>
              <w:jc w:val="both"/>
              <w:rPr>
                <w:rFonts w:ascii="Times New Roman" w:hAnsi="Times New Roman" w:eastAsia="MS Mincho" w:cs="Times New Roman"/>
                <w:sz w:val="24"/>
                <w:szCs w:val="24"/>
                <w:lang w:val="en-US" w:eastAsia="ru-RU"/>
              </w:rPr>
            </w:pPr>
            <w:r>
              <w:rPr>
                <w:rFonts w:ascii="Times New Roman" w:hAnsi="Times New Roman" w:eastAsia="MS Mincho" w:cs="Times New Roman"/>
                <w:sz w:val="24"/>
                <w:szCs w:val="24"/>
                <w:lang w:val="en-US" w:eastAsia="ru-RU"/>
              </w:rPr>
              <w:t>_______________________________________</w:t>
            </w:r>
          </w:p>
          <w:p>
            <w:pPr>
              <w:tabs>
                <w:tab w:val="left" w:pos="600"/>
                <w:tab w:val="left" w:pos="3578"/>
              </w:tabs>
              <w:spacing w:after="0" w:line="276" w:lineRule="auto"/>
              <w:jc w:val="both"/>
              <w:rPr>
                <w:rFonts w:ascii="Times New Roman" w:hAnsi="Times New Roman" w:eastAsia="MS Mincho" w:cs="Times New Roman"/>
                <w:sz w:val="24"/>
                <w:szCs w:val="24"/>
                <w:lang w:val="en-US" w:eastAsia="ru-RU"/>
              </w:rPr>
            </w:pPr>
            <w:r>
              <w:rPr>
                <w:rFonts w:ascii="Times New Roman" w:hAnsi="Times New Roman" w:eastAsia="MS Mincho" w:cs="Times New Roman"/>
                <w:sz w:val="24"/>
                <w:szCs w:val="24"/>
                <w:lang w:val="en-US" w:eastAsia="ru-RU"/>
              </w:rPr>
              <w:t xml:space="preserve">Pasport seriyasi ______ raqami _____________ </w:t>
            </w:r>
          </w:p>
          <w:p>
            <w:pPr>
              <w:spacing w:after="0" w:line="276" w:lineRule="auto"/>
              <w:jc w:val="both"/>
              <w:rPr>
                <w:rFonts w:ascii="Times New Roman" w:hAnsi="Times New Roman" w:eastAsia="MS Mincho" w:cs="Times New Roman"/>
                <w:sz w:val="24"/>
                <w:szCs w:val="24"/>
                <w:lang w:val="en-US" w:eastAsia="ru-RU"/>
              </w:rPr>
            </w:pPr>
            <w:r>
              <w:rPr>
                <w:rFonts w:ascii="Times New Roman" w:hAnsi="Times New Roman" w:eastAsia="MS Mincho" w:cs="Times New Roman"/>
                <w:sz w:val="24"/>
                <w:szCs w:val="24"/>
                <w:lang w:val="en-US" w:eastAsia="ru-RU"/>
              </w:rPr>
              <w:t>_______________________________________</w:t>
            </w:r>
          </w:p>
          <w:p>
            <w:pPr>
              <w:spacing w:after="0" w:line="276" w:lineRule="auto"/>
              <w:jc w:val="center"/>
              <w:rPr>
                <w:rFonts w:ascii="Times New Roman" w:hAnsi="Times New Roman" w:eastAsia="Times New Roman" w:cs="Times New Roman"/>
                <w:i/>
                <w:iCs/>
                <w:sz w:val="16"/>
                <w:szCs w:val="16"/>
                <w:lang w:val="en-US" w:eastAsia="ru-RU"/>
              </w:rPr>
            </w:pPr>
            <w:r>
              <w:rPr>
                <w:rFonts w:ascii="Times New Roman" w:hAnsi="Times New Roman" w:eastAsia="Times New Roman" w:cs="Times New Roman"/>
                <w:i/>
                <w:iCs/>
                <w:sz w:val="16"/>
                <w:szCs w:val="16"/>
                <w:lang w:val="en-US" w:eastAsia="ru-RU"/>
              </w:rPr>
              <w:t>(qachon va kim tomonidan berilgan)</w:t>
            </w:r>
          </w:p>
          <w:p>
            <w:pPr>
              <w:spacing w:after="0" w:line="276" w:lineRule="auto"/>
              <w:jc w:val="both"/>
              <w:rPr>
                <w:rFonts w:ascii="Times New Roman" w:hAnsi="Times New Roman" w:eastAsia="MS Mincho" w:cs="Times New Roman"/>
                <w:sz w:val="24"/>
                <w:szCs w:val="24"/>
                <w:lang w:val="en-US" w:eastAsia="ru-RU"/>
              </w:rPr>
            </w:pPr>
            <w:r>
              <w:rPr>
                <w:rFonts w:ascii="Times New Roman" w:hAnsi="Times New Roman" w:eastAsia="MS Mincho" w:cs="Times New Roman"/>
                <w:sz w:val="24"/>
                <w:szCs w:val="24"/>
                <w:lang w:val="en-US" w:eastAsia="ru-RU"/>
              </w:rPr>
              <w:t>Talaba ______________________ __________</w:t>
            </w:r>
          </w:p>
          <w:p>
            <w:pPr>
              <w:spacing w:after="0" w:line="276" w:lineRule="auto"/>
              <w:ind w:firstLine="972"/>
              <w:jc w:val="center"/>
              <w:rPr>
                <w:rFonts w:ascii="Times New Roman" w:hAnsi="Times New Roman" w:eastAsia="MS Mincho" w:cs="Times New Roman"/>
                <w:sz w:val="24"/>
                <w:szCs w:val="24"/>
                <w:lang w:val="en-US" w:eastAsia="ru-RU"/>
              </w:rPr>
            </w:pPr>
            <w:r>
              <w:rPr>
                <w:rFonts w:ascii="Times New Roman" w:hAnsi="Times New Roman" w:eastAsia="Times New Roman" w:cs="Times New Roman"/>
                <w:sz w:val="24"/>
                <w:szCs w:val="24"/>
                <w:lang w:val="en-US" w:eastAsia="ru-RU"/>
              </w:rPr>
              <w:t>F.I.SH.                        Imzo</w:t>
            </w:r>
          </w:p>
        </w:tc>
      </w:tr>
      <w:tr>
        <w:tblPrEx>
          <w:tblCellMar>
            <w:top w:w="0" w:type="dxa"/>
            <w:left w:w="108" w:type="dxa"/>
            <w:bottom w:w="0" w:type="dxa"/>
            <w:right w:w="108" w:type="dxa"/>
          </w:tblCellMar>
        </w:tblPrEx>
        <w:trPr>
          <w:wBefore w:w="0" w:type="dxa"/>
          <w:wAfter w:w="0" w:type="dxa"/>
          <w:trHeight w:val="271" w:hRule="atLeast"/>
        </w:trPr>
        <w:tc>
          <w:tcPr>
            <w:tcW w:w="9923" w:type="dxa"/>
            <w:gridSpan w:val="2"/>
            <w:noWrap w:val="0"/>
            <w:vAlign w:val="top"/>
          </w:tcPr>
          <w:p>
            <w:pPr>
              <w:spacing w:after="0" w:line="276" w:lineRule="auto"/>
              <w:ind w:firstLine="567"/>
              <w:rPr>
                <w:rFonts w:ascii="Times New Roman" w:hAnsi="Times New Roman" w:cs="Times New Roman"/>
                <w:sz w:val="24"/>
                <w:szCs w:val="24"/>
              </w:rPr>
            </w:pPr>
            <w:r>
              <w:rPr>
                <w:rFonts w:ascii="Times New Roman" w:hAnsi="Times New Roman" w:eastAsia="MS Mincho" w:cs="Times New Roman"/>
                <w:b/>
                <w:sz w:val="24"/>
                <w:szCs w:val="24"/>
                <w:lang w:val="en-US" w:eastAsia="ru-RU"/>
              </w:rPr>
              <w:t>MO`</w:t>
            </w:r>
            <w:r>
              <w:rPr>
                <w:rFonts w:ascii="Times New Roman" w:hAnsi="Times New Roman" w:eastAsia="MS Mincho" w:cs="Times New Roman"/>
                <w:sz w:val="24"/>
                <w:szCs w:val="24"/>
                <w:lang w:eastAsia="ru-RU"/>
              </w:rPr>
              <w:t xml:space="preserve">                                                                             </w:t>
            </w:r>
            <w:r>
              <w:rPr>
                <w:rFonts w:ascii="Times New Roman" w:hAnsi="Times New Roman" w:eastAsia="MS Mincho" w:cs="Times New Roman"/>
                <w:sz w:val="24"/>
                <w:szCs w:val="24"/>
                <w:lang w:val="en-US" w:eastAsia="ru-RU"/>
              </w:rPr>
              <w:t>Telefon: _____________________</w:t>
            </w:r>
          </w:p>
        </w:tc>
        <w:tc>
          <w:tcPr>
            <w:tcW w:w="5472" w:type="dxa"/>
            <w:noWrap w:val="0"/>
            <w:vAlign w:val="top"/>
          </w:tcPr>
          <w:p>
            <w:pPr>
              <w:spacing w:after="0" w:line="276" w:lineRule="auto"/>
              <w:ind w:firstLine="567"/>
              <w:rPr>
                <w:rFonts w:ascii="Times New Roman" w:hAnsi="Times New Roman" w:cs="Times New Roman"/>
                <w:sz w:val="24"/>
                <w:szCs w:val="24"/>
              </w:rPr>
            </w:pPr>
          </w:p>
        </w:tc>
      </w:tr>
    </w:tbl>
    <w:p>
      <w:pPr>
        <w:spacing w:after="0" w:line="240" w:lineRule="auto"/>
        <w:jc w:val="center"/>
        <w:rPr>
          <w:rFonts w:ascii="Times New Roman" w:hAnsi="Times New Roman" w:eastAsia="MS Mincho" w:cs="Times New Roman"/>
          <w:sz w:val="24"/>
          <w:szCs w:val="24"/>
          <w:lang w:eastAsia="ru-RU" w:bidi="ar-EG"/>
        </w:rPr>
      </w:pPr>
    </w:p>
    <w:sectPr>
      <w:pgSz w:w="11906" w:h="16838"/>
      <w:pgMar w:top="567" w:right="567" w:bottom="567" w:left="1134"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CC"/>
    <w:family w:val="swiss"/>
    <w:pitch w:val="default"/>
    <w:sig w:usb0="E4002EFF" w:usb1="C200247B" w:usb2="00000009" w:usb3="00000000" w:csb0="200001FF" w:csb1="00000000"/>
  </w:font>
  <w:font w:name="Arial">
    <w:panose1 w:val="020B0604020202020204"/>
    <w:charset w:val="CC"/>
    <w:family w:val="swiss"/>
    <w:pitch w:val="default"/>
    <w:sig w:usb0="E0002EFF" w:usb1="C000785B" w:usb2="00000009" w:usb3="00000000" w:csb0="400001FF" w:csb1="FFFF0000"/>
  </w:font>
  <w:font w:name="Calibri Light">
    <w:panose1 w:val="020F0302020204030204"/>
    <w:charset w:val="CC"/>
    <w:family w:val="swiss"/>
    <w:pitch w:val="default"/>
    <w:sig w:usb0="E4002EFF" w:usb1="C200247B" w:usb2="00000009" w:usb3="00000000" w:csb0="200001FF" w:csb1="00000000"/>
  </w:font>
  <w:font w:name="MS Mincho">
    <w:altName w:val="Yu Gothic UI"/>
    <w:panose1 w:val="02020609040205080304"/>
    <w:charset w:val="80"/>
    <w:family w:val="roman"/>
    <w:pitch w:val="default"/>
    <w:sig w:usb0="00000001" w:usb1="08070000" w:usb2="00000010" w:usb3="00000000" w:csb0="00020000" w:csb1="00000000"/>
  </w:font>
  <w:font w:name="Yu Gothic UI">
    <w:panose1 w:val="020B05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0"/>
  <w:bordersDoNotSurroundFooter w:val="0"/>
  <w:documentProtection w:enforcement="0"/>
  <w:defaultTabStop w:val="708"/>
  <w:hyphenationZone w:val="360"/>
  <w:displayHorizontalDrawingGridEvery w:val="1"/>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C34"/>
    <w:rsid w:val="00000B38"/>
    <w:rsid w:val="0006620B"/>
    <w:rsid w:val="00072E89"/>
    <w:rsid w:val="00083208"/>
    <w:rsid w:val="000872E2"/>
    <w:rsid w:val="000C772E"/>
    <w:rsid w:val="001A15C0"/>
    <w:rsid w:val="001C709B"/>
    <w:rsid w:val="00220968"/>
    <w:rsid w:val="00262EB0"/>
    <w:rsid w:val="002F35F9"/>
    <w:rsid w:val="00361DA9"/>
    <w:rsid w:val="00382186"/>
    <w:rsid w:val="003E16D2"/>
    <w:rsid w:val="003F3C48"/>
    <w:rsid w:val="004568FF"/>
    <w:rsid w:val="004628A6"/>
    <w:rsid w:val="004769E1"/>
    <w:rsid w:val="004C525A"/>
    <w:rsid w:val="0051768E"/>
    <w:rsid w:val="00532720"/>
    <w:rsid w:val="005C3980"/>
    <w:rsid w:val="005E1712"/>
    <w:rsid w:val="006F1862"/>
    <w:rsid w:val="00714A3B"/>
    <w:rsid w:val="007177AB"/>
    <w:rsid w:val="00770C34"/>
    <w:rsid w:val="00796F44"/>
    <w:rsid w:val="007C6AE4"/>
    <w:rsid w:val="007D1B7D"/>
    <w:rsid w:val="007E7EFF"/>
    <w:rsid w:val="0081717C"/>
    <w:rsid w:val="00844647"/>
    <w:rsid w:val="008557FB"/>
    <w:rsid w:val="00891011"/>
    <w:rsid w:val="008B40D3"/>
    <w:rsid w:val="008B46D1"/>
    <w:rsid w:val="00903234"/>
    <w:rsid w:val="009922AE"/>
    <w:rsid w:val="009C2A8C"/>
    <w:rsid w:val="009C4D83"/>
    <w:rsid w:val="00A01909"/>
    <w:rsid w:val="00A501CC"/>
    <w:rsid w:val="00A550E9"/>
    <w:rsid w:val="00AD5E56"/>
    <w:rsid w:val="00B00E70"/>
    <w:rsid w:val="00B41C2A"/>
    <w:rsid w:val="00B47FDC"/>
    <w:rsid w:val="00B73E8F"/>
    <w:rsid w:val="00B82B50"/>
    <w:rsid w:val="00C544CE"/>
    <w:rsid w:val="00CA500A"/>
    <w:rsid w:val="00CF7A59"/>
    <w:rsid w:val="00D83EE2"/>
    <w:rsid w:val="00D91D0E"/>
    <w:rsid w:val="00D91D8D"/>
    <w:rsid w:val="00DC1284"/>
    <w:rsid w:val="00DC3757"/>
    <w:rsid w:val="00DD2585"/>
    <w:rsid w:val="00E15897"/>
    <w:rsid w:val="00E6437A"/>
    <w:rsid w:val="00E650C3"/>
    <w:rsid w:val="00E71384"/>
    <w:rsid w:val="00EA5919"/>
    <w:rsid w:val="00F22109"/>
    <w:rsid w:val="00F5749B"/>
    <w:rsid w:val="00F91E9F"/>
    <w:rsid w:val="00FA5E55"/>
    <w:rsid w:val="7CAD217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spacing w:after="160" w:line="259" w:lineRule="auto"/>
    </w:pPr>
    <w:rPr>
      <w:sz w:val="22"/>
      <w:szCs w:val="22"/>
      <w:lang w:val="ru-RU" w:eastAsia="en-US" w:bidi="ar-SA"/>
    </w:rPr>
  </w:style>
  <w:style w:type="paragraph" w:styleId="2">
    <w:name w:val="heading 2"/>
    <w:basedOn w:val="1"/>
    <w:next w:val="1"/>
    <w:link w:val="8"/>
    <w:unhideWhenUsed/>
    <w:qFormat/>
    <w:uiPriority w:val="9"/>
    <w:pPr>
      <w:keepNext/>
      <w:keepLines/>
      <w:spacing w:before="200" w:after="0"/>
      <w:outlineLvl w:val="1"/>
    </w:pPr>
    <w:rPr>
      <w:rFonts w:ascii="Calibri Light" w:hAnsi="Calibri Light" w:eastAsia="Times New Roman" w:cs="Times New Roman"/>
      <w:b/>
      <w:bCs/>
      <w:color w:val="4472C4"/>
      <w:sz w:val="26"/>
      <w:szCs w:val="26"/>
    </w:rPr>
  </w:style>
  <w:style w:type="character" w:default="1" w:styleId="3">
    <w:name w:val="Default Paragraph Font"/>
    <w:semiHidden/>
    <w:unhideWhenUsed/>
    <w:uiPriority w:val="1"/>
  </w:style>
  <w:style w:type="table" w:default="1" w:styleId="4">
    <w:name w:val="Normal Table"/>
    <w:semiHidden/>
    <w:unhideWhenUsed/>
    <w:uiPriority w:val="99"/>
    <w:tblPr>
      <w:tblStyle w:val="4"/>
      <w:tblCellMar>
        <w:top w:w="0" w:type="dxa"/>
        <w:left w:w="108" w:type="dxa"/>
        <w:bottom w:w="0" w:type="dxa"/>
        <w:right w:w="108" w:type="dxa"/>
      </w:tblCellMar>
    </w:tblPr>
    <w:trPr>
      <w:wBefore w:w="0" w:type="dxa"/>
    </w:trPr>
  </w:style>
  <w:style w:type="paragraph" w:styleId="5">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styleId="6">
    <w:name w:val="Strong"/>
    <w:qFormat/>
    <w:uiPriority w:val="22"/>
    <w:rPr>
      <w:b/>
      <w:bCs/>
    </w:rPr>
  </w:style>
  <w:style w:type="table" w:styleId="7">
    <w:name w:val="Table Grid"/>
    <w:basedOn w:val="4"/>
    <w:uiPriority w:val="39"/>
    <w:pPr>
      <w:spacing w:after="0" w:line="240" w:lineRule="auto"/>
    </w:pPr>
    <w:tblPr>
      <w:tblStyle w:val="4"/>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Заголовок 2 Знак"/>
    <w:link w:val="2"/>
    <w:uiPriority w:val="9"/>
    <w:rPr>
      <w:rFonts w:ascii="Calibri Light" w:hAnsi="Calibri Light" w:eastAsia="Times New Roman" w:cs="Times New Roman"/>
      <w:b/>
      <w:bCs/>
      <w:color w:val="4472C4"/>
      <w:sz w:val="26"/>
      <w:szCs w:val="26"/>
    </w:rPr>
  </w:style>
  <w:style w:type="character" w:customStyle="1" w:styleId="9">
    <w:name w:val="word"/>
    <w:basedOn w:val="3"/>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SPecialiST RePack</Company>
  <Pages>3</Pages>
  <Words>1706</Words>
  <Characters>9729</Characters>
  <Lines>81</Lines>
  <Paragraphs>22</Paragraphs>
  <TotalTime>0</TotalTime>
  <ScaleCrop>false</ScaleCrop>
  <LinksUpToDate>false</LinksUpToDate>
  <CharactersWithSpaces>11413</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2023-05-22T12:55:00Z</dcterms:created>
  <dc:creator>Lenovo</dc:creator>
  <cp:lastModifiedBy>Ahmadjon Madgaziyev</cp:lastModifiedBy>
  <dcterms:modified xsi:type="dcterms:W3CDTF">2023-05-30T12:53:57Z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D5017F2D5C864FCEAE9B39884DDC5D06</vt:lpwstr>
  </property>
</Properties>
</file>