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4CC" w:rsidRPr="00CD54E6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CD54E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CD54E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Практическая работа № 11</w:t>
      </w:r>
      <w:r w:rsidRPr="009B24C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. </w:t>
      </w:r>
      <w:r w:rsidRPr="00CD54E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Операционная система. </w:t>
      </w:r>
      <w:r w:rsidR="00CD54E6" w:rsidRPr="00CD54E6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Графический интерфейс пользователя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Pr="009B24CC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:</w:t>
      </w: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выработать практические навыки работы с операционной системой </w:t>
      </w:r>
      <w:r w:rsidRPr="009B24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файлами и папками в ОС </w:t>
      </w:r>
      <w:r w:rsidRPr="009B24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; навигации с помощью левой панели программы ПРОВОДНИК, изучить приемы копирования и перемещения объектов методом перетаскивания между панелями.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Краткие теоретические сведения</w:t>
      </w:r>
      <w:r w:rsidRPr="009B24CC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.</w:t>
      </w:r>
    </w:p>
    <w:p w:rsidR="009B24CC" w:rsidRPr="009B24CC" w:rsidRDefault="009B24CC" w:rsidP="00000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Работа с программой Проводник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Проводник</w:t>
      </w: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программа ОС </w:t>
      </w:r>
      <w:r w:rsidRPr="009B24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предназначенная для навигации по файловой структуре компьютера. Рабочая область окна Проводника имеет панель дерева папок (левая панель) и панель содержимого папки (правая панель).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просмотреть содержимое папки, необходимо щелкнуть на значке папки в левой панели или дважды щелкнуть на значке папки в правой панели. Чтобы загрузить приложение или документ, достаточно дважды щелкнуть на значке соответствующего файла.</w:t>
      </w:r>
    </w:p>
    <w:p w:rsidR="009B24CC" w:rsidRPr="009B24CC" w:rsidRDefault="009B24CC" w:rsidP="009B24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Создание, удаление и переименование папок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Создать новую папку</w:t>
      </w: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9B24CC" w:rsidRPr="009B24CC" w:rsidRDefault="009B24CC" w:rsidP="009B24CC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панели дерева папок выделить папку, в которой нужно создать новую;</w:t>
      </w:r>
    </w:p>
    <w:p w:rsidR="009B24CC" w:rsidRPr="009B24CC" w:rsidRDefault="009B24CC" w:rsidP="009B24CC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команду Файл</w:t>
      </w:r>
      <w:proofErr w:type="gramStart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/С</w:t>
      </w:r>
      <w:proofErr w:type="gramEnd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оздать/Папка. На панели содержимого папки появится новый значок папки с текстовым полем справа (выделено прямоугольной рамкой);</w:t>
      </w:r>
    </w:p>
    <w:p w:rsidR="009B24CC" w:rsidRPr="009B24CC" w:rsidRDefault="009B24CC" w:rsidP="009B24CC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имя папки в текстовое поле;</w:t>
      </w:r>
    </w:p>
    <w:p w:rsidR="009B24CC" w:rsidRPr="009B24CC" w:rsidRDefault="009B24CC" w:rsidP="009B24CC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клавишу </w:t>
      </w:r>
      <w:proofErr w:type="spellStart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24CC" w:rsidRPr="009B24CC" w:rsidRDefault="009B24CC" w:rsidP="009B24CC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и удерживать клавишу </w:t>
      </w:r>
      <w:proofErr w:type="spellStart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Shift</w:t>
      </w:r>
      <w:proofErr w:type="spellEnd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Изменить имя папки:</w:t>
      </w:r>
    </w:p>
    <w:p w:rsidR="009B24CC" w:rsidRPr="009B24CC" w:rsidRDefault="009B24CC" w:rsidP="009B24CC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панели дерева папок выделить папку, имя которой нужно изменить;</w:t>
      </w:r>
    </w:p>
    <w:p w:rsidR="009B24CC" w:rsidRPr="009B24CC" w:rsidRDefault="009B24CC" w:rsidP="009B24CC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команду Файл</w:t>
      </w:r>
      <w:proofErr w:type="gramStart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/П</w:t>
      </w:r>
      <w:proofErr w:type="gramEnd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ереименовать или щелкнуть на имени папки;</w:t>
      </w:r>
    </w:p>
    <w:p w:rsidR="009B24CC" w:rsidRPr="009B24CC" w:rsidRDefault="009B24CC" w:rsidP="009B24CC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текстовом поле справа от значка (выделено прямоугольной рамкой) ввести новое имя;</w:t>
      </w:r>
    </w:p>
    <w:p w:rsidR="009B24CC" w:rsidRPr="009B24CC" w:rsidRDefault="009B24CC" w:rsidP="009B24CC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клавишу </w:t>
      </w:r>
      <w:proofErr w:type="spellStart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Удалить папку:</w:t>
      </w:r>
    </w:p>
    <w:p w:rsidR="009B24CC" w:rsidRPr="009B24CC" w:rsidRDefault="009B24CC" w:rsidP="009B24CC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панели дерева папок выделить удаляемую папку;</w:t>
      </w:r>
    </w:p>
    <w:p w:rsidR="009B24CC" w:rsidRPr="009B24CC" w:rsidRDefault="009B24CC" w:rsidP="009B24CC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команду Файл</w:t>
      </w:r>
      <w:proofErr w:type="gramStart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/У</w:t>
      </w:r>
      <w:proofErr w:type="gramEnd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далить или нажать клавишу </w:t>
      </w:r>
      <w:proofErr w:type="spellStart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B24CC" w:rsidRPr="009B24CC" w:rsidRDefault="009B24CC" w:rsidP="009B24CC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подтвердить в диалоговом окне удаление папки.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 переименования и удаления папки можно вызвать из контекстного меню папки.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Выделение файлов выполняется только на панели содержимого папки.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Выделить один файл – щелкнуть на его значке.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Выделить несколько файлов, находящихся рядом:</w:t>
      </w:r>
    </w:p>
    <w:p w:rsidR="009B24CC" w:rsidRPr="009B24CC" w:rsidRDefault="009B24CC" w:rsidP="009B24C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щелкнуть на первом по списку имени;</w:t>
      </w:r>
    </w:p>
    <w:p w:rsidR="009B24CC" w:rsidRPr="009B24CC" w:rsidRDefault="009B24CC" w:rsidP="009B24C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щелкнуть на последнем по списку имени.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Отменить выделение – щелкнуть вне области выделенной группы файлов.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Выделить несколько файлов, находящихся в разных местах:</w:t>
      </w:r>
    </w:p>
    <w:p w:rsidR="009B24CC" w:rsidRPr="009B24CC" w:rsidRDefault="009B24CC" w:rsidP="009B24CC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щелкнуть на имени первого файла;</w:t>
      </w:r>
    </w:p>
    <w:p w:rsidR="009B24CC" w:rsidRPr="009B24CC" w:rsidRDefault="009B24CC" w:rsidP="009B24CC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нажать и удерживать клавишу </w:t>
      </w:r>
      <w:proofErr w:type="spellStart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B24CC" w:rsidRPr="009B24CC" w:rsidRDefault="009B24CC" w:rsidP="009B24CC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щелкать поочередно на именах всех нужных файлов.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 Вместе с файлами могут быть выделены и папки.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Близлежащие значки можно выделить и с помощью мыши:</w:t>
      </w:r>
    </w:p>
    <w:p w:rsidR="009B24CC" w:rsidRPr="009B24CC" w:rsidRDefault="009B24CC" w:rsidP="009B24CC">
      <w:pPr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левую клавишу мыши в любом свободном месте (это будет один из углов будущей прямоугольной области);</w:t>
      </w:r>
    </w:p>
    <w:p w:rsidR="009B24CC" w:rsidRPr="009B24CC" w:rsidRDefault="009B24CC" w:rsidP="009B24CC">
      <w:pPr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отпуская клавишу мыши, переместить указатель (на экране будет рисоваться прямоугольная область, а все внутри выделяться);</w:t>
      </w:r>
    </w:p>
    <w:p w:rsidR="009B24CC" w:rsidRPr="009B24CC" w:rsidRDefault="009B24CC" w:rsidP="009B24CC">
      <w:pPr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все необходимые файлы будут выделены, отпустить клавишу.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B24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Создание файла: </w:t>
      </w:r>
    </w:p>
    <w:p w:rsidR="009B24CC" w:rsidRPr="009B24CC" w:rsidRDefault="009B24CC" w:rsidP="009B24CC">
      <w:pPr>
        <w:numPr>
          <w:ilvl w:val="0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Файл</w:t>
      </w:r>
      <w:proofErr w:type="gramStart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/С</w:t>
      </w:r>
      <w:proofErr w:type="gramEnd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 ® выбрать нужный тип файла.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B24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Переименование файла</w:t>
      </w: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9B24CC" w:rsidRPr="009B24CC" w:rsidRDefault="009B24CC" w:rsidP="009B24CC">
      <w:pPr>
        <w:numPr>
          <w:ilvl w:val="0"/>
          <w:numId w:val="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Файл</w:t>
      </w:r>
      <w:proofErr w:type="gramStart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/П</w:t>
      </w:r>
      <w:proofErr w:type="gramEnd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ереименовать ® ввести новое имя. 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B24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Удаление файла: </w:t>
      </w:r>
    </w:p>
    <w:p w:rsidR="009B24CC" w:rsidRPr="009B24CC" w:rsidRDefault="009B24CC" w:rsidP="009B24CC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 Файл</w:t>
      </w:r>
      <w:proofErr w:type="gramStart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/ У</w:t>
      </w:r>
      <w:proofErr w:type="gramEnd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далить или клавишей </w:t>
      </w:r>
      <w:r w:rsidRPr="009B24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</w:t>
      </w: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 Команды переименования и удаления файла можно вызвать из контекстного меню.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Копирование файла – это получение копии файла в новой папке. Файлы всегда копируются из одной папки в другую.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Перенос файла – это перемещение файла из одной папки в другую.</w:t>
      </w:r>
    </w:p>
    <w:p w:rsidR="009B24CC" w:rsidRPr="009B24CC" w:rsidRDefault="009B24CC" w:rsidP="009B24CC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1 способ – копирование и перенос осуществлять стандартным образом через Буфер обмена.</w:t>
      </w:r>
    </w:p>
    <w:p w:rsidR="009B24CC" w:rsidRPr="009B24CC" w:rsidRDefault="009B24CC" w:rsidP="009B24CC">
      <w:pPr>
        <w:numPr>
          <w:ilvl w:val="0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способ – перенос осуществить перетаскиванием (перемещением) выделенного файла (группы файлов) с помощью мыши. 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при перетаскивании держать нажатой клавишу </w:t>
      </w:r>
      <w:proofErr w:type="spellStart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произойдет копирование.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файлов выполняется с помощью команды Сервис</w:t>
      </w:r>
      <w:proofErr w:type="gramStart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/Н</w:t>
      </w:r>
      <w:proofErr w:type="gramEnd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айти/Файлы и папки... или с помощью команды Главное меню/Найти.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флажка</w:t>
      </w:r>
      <w:proofErr w:type="gramStart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proofErr w:type="gramEnd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росмотреть вложенные папки позволит искать необходимый файл и во вложенных папках выбранной папки. Если в выпадающем списке отсутствует необходимая Вам папка, Вы можете выбрать ее вручную с помощью кнопки Обзор....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Ярлык</w:t>
      </w: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специальный файл, который хранит путь к данному файлу. Ярлык обычно располагают в удобном для пользователя месте.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ярлыка:</w:t>
      </w:r>
    </w:p>
    <w:p w:rsidR="009B24CC" w:rsidRPr="009B24CC" w:rsidRDefault="009B24CC" w:rsidP="009B24CC">
      <w:pPr>
        <w:numPr>
          <w:ilvl w:val="0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1 способ – в контекстном меню выбрать команду</w:t>
      </w:r>
      <w:proofErr w:type="gramStart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 ярлык ® перенести ярлык в нужное место;</w:t>
      </w:r>
    </w:p>
    <w:p w:rsidR="009B24CC" w:rsidRPr="009B24CC" w:rsidRDefault="009B24CC" w:rsidP="009B24CC">
      <w:pPr>
        <w:numPr>
          <w:ilvl w:val="0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2 способ – по команде меню Файл</w:t>
      </w:r>
      <w:proofErr w:type="gramStart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/С</w:t>
      </w:r>
      <w:proofErr w:type="gramEnd"/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оздать/Ярлык ® перенести ярлык в нужное место.</w:t>
      </w:r>
    </w:p>
    <w:p w:rsidR="009B24CC" w:rsidRDefault="009B24CC" w:rsidP="009B24CC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4"/>
          <w:szCs w:val="24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hAnsi="Times New Roman"/>
          <w:b/>
          <w:i/>
          <w:sz w:val="24"/>
          <w:szCs w:val="24"/>
        </w:rPr>
        <w:t>Практические задания:</w:t>
      </w:r>
    </w:p>
    <w:p w:rsid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</w:t>
      </w:r>
      <w:r w:rsidRPr="009B24CC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  <w:lang w:eastAsia="ru-RU"/>
        </w:rPr>
        <w:t>Задание 1.</w:t>
      </w: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0028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Указать возможные пути к файлам</w:t>
      </w: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66"/>
        <w:gridCol w:w="6816"/>
      </w:tblGrid>
      <w:tr w:rsidR="0000028D" w:rsidTr="00CE1BFA">
        <w:trPr>
          <w:trHeight w:val="5685"/>
        </w:trPr>
        <w:tc>
          <w:tcPr>
            <w:tcW w:w="5341" w:type="dxa"/>
          </w:tcPr>
          <w:p w:rsidR="0000028D" w:rsidRDefault="001743B9" w:rsidP="009B24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pict>
                <v:group id="_x0000_s1026" style="position:absolute;margin-left:5.25pt;margin-top:6.25pt;width:165.6pt;height:266.35pt;z-index:251658240" coordorigin="1637,6042" coordsize="3600,5903">
                  <v:line id="_x0000_s1027" style="position:absolute" from="2357,9065" to="2501,9065" o:allowincell="f" strokecolor="black [3213]"/>
                  <v:group id="_x0000_s1028" style="position:absolute;left:1637;top:6042;width:3600;height:5903" coordorigin="1637,6042" coordsize="3600,5903">
                    <v:rect id="_x0000_s1029" style="position:absolute;left:1925;top:6186;width:1872;height:432" o:allowincell="f" strokecolor="black [3213]">
                      <v:textbox style="mso-next-textbox:#_x0000_s1029">
                        <w:txbxContent>
                          <w:p w:rsidR="0000028D" w:rsidRDefault="0000028D" w:rsidP="0000028D">
                            <w:r>
                              <w:t>Информатика</w:t>
                            </w:r>
                          </w:p>
                        </w:txbxContent>
                      </v:textbox>
                    </v:rect>
                    <v:rect id="_x0000_s1030" style="position:absolute;left:2645;top:6762;width:1872;height:432" o:allowincell="f" strokecolor="black [3213]">
                      <v:textbox style="mso-next-textbox:#_x0000_s1030">
                        <w:txbxContent>
                          <w:p w:rsidR="0000028D" w:rsidRDefault="0000028D" w:rsidP="0000028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Windows</w:t>
                            </w:r>
                          </w:p>
                        </w:txbxContent>
                      </v:textbox>
                    </v:rect>
                    <v:rect id="_x0000_s1031" style="position:absolute;left:2501;top:8777;width:1872;height:432" o:allowincell="f" strokecolor="black [3213]">
                      <v:textbox style="mso-next-textbox:#_x0000_s1031">
                        <w:txbxContent>
                          <w:p w:rsidR="0000028D" w:rsidRDefault="0000028D" w:rsidP="0000028D">
                            <w:pPr>
                              <w:rPr>
                                <w:lang w:val="en-US"/>
                              </w:rPr>
                            </w:pPr>
                            <w:r>
                              <w:t>Word</w:t>
                            </w:r>
                          </w:p>
                        </w:txbxContent>
                      </v:textbox>
                    </v:rect>
                    <v:rect id="_x0000_s1032" style="position:absolute;left:3365;top:10217;width:1872;height:432" o:allowincell="f" strokecolor="black [3213]">
                      <v:textbox style="mso-next-textbox:#_x0000_s1032">
                        <w:txbxContent>
                          <w:p w:rsidR="0000028D" w:rsidRPr="0000028D" w:rsidRDefault="0000028D" w:rsidP="0000028D">
                            <w:pPr>
                              <w:rPr>
                                <w:lang w:val="en-US"/>
                              </w:rPr>
                            </w:pPr>
                            <w:r>
                              <w:t>Задания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docx</w:t>
                            </w:r>
                            <w:proofErr w:type="spellEnd"/>
                          </w:p>
                        </w:txbxContent>
                      </v:textbox>
                    </v:rect>
                    <v:rect id="_x0000_s1033" style="position:absolute;left:3365;top:7338;width:1872;height:432" o:allowincell="f" strokecolor="black [3213]">
                      <v:textbox style="mso-next-textbox:#_x0000_s1033">
                        <w:txbxContent>
                          <w:p w:rsidR="0000028D" w:rsidRPr="0000028D" w:rsidRDefault="0000028D" w:rsidP="0000028D">
                            <w:pPr>
                              <w:rPr>
                                <w:lang w:val="en-US"/>
                              </w:rPr>
                            </w:pPr>
                            <w:r>
                              <w:t>Теория</w:t>
                            </w:r>
                            <w:r>
                              <w:rPr>
                                <w:lang w:val="en-US"/>
                              </w:rPr>
                              <w:t>.doc</w:t>
                            </w:r>
                          </w:p>
                        </w:txbxContent>
                      </v:textbox>
                    </v:rect>
                    <v:rect id="_x0000_s1034" style="position:absolute;left:3365;top:8057;width:1872;height:432" o:allowincell="f" strokecolor="black [3213]">
                      <v:textbox style="mso-next-textbox:#_x0000_s1034">
                        <w:txbxContent>
                          <w:p w:rsidR="0000028D" w:rsidRPr="0000028D" w:rsidRDefault="0000028D" w:rsidP="0000028D">
                            <w:pPr>
                              <w:rPr>
                                <w:lang w:val="en-US"/>
                              </w:rPr>
                            </w:pPr>
                            <w:r>
                              <w:t>Вопросы</w:t>
                            </w:r>
                            <w:r>
                              <w:rPr>
                                <w:lang w:val="en-US"/>
                              </w:rPr>
                              <w:t>.txt</w:t>
                            </w:r>
                          </w:p>
                        </w:txbxContent>
                      </v:textbox>
                    </v:rect>
                    <v:rect id="_x0000_s1035" style="position:absolute;left:3365;top:9497;width:1872;height:432" o:allowincell="f" strokecolor="black [3213]">
                      <v:textbox style="mso-next-textbox:#_x0000_s1035">
                        <w:txbxContent>
                          <w:p w:rsidR="0000028D" w:rsidRPr="0000028D" w:rsidRDefault="0000028D" w:rsidP="0000028D">
                            <w:pPr>
                              <w:rPr>
                                <w:lang w:val="en-US"/>
                              </w:rPr>
                            </w:pPr>
                            <w:r>
                              <w:t>Теория</w:t>
                            </w:r>
                            <w:r>
                              <w:rPr>
                                <w:lang w:val="en-US"/>
                              </w:rPr>
                              <w:t>.doc</w:t>
                            </w:r>
                          </w:p>
                        </w:txbxContent>
                      </v:textbox>
                    </v:rect>
                    <v:rect id="_x0000_s1036" style="position:absolute;left:1925;top:10937;width:1872;height:432" o:allowincell="f" strokecolor="black [3213]">
                      <v:textbox style="mso-next-textbox:#_x0000_s1036">
                        <w:txbxContent>
                          <w:p w:rsidR="0000028D" w:rsidRDefault="0000028D" w:rsidP="0000028D">
                            <w:r>
                              <w:t>Математика</w:t>
                            </w:r>
                          </w:p>
                        </w:txbxContent>
                      </v:textbox>
                    </v:rect>
                    <v:line id="_x0000_s1037" style="position:absolute" from="1637,6330" to="1925,6330" o:allowincell="f" strokecolor="black [3213]"/>
                    <v:line id="_x0000_s1038" style="position:absolute" from="1637,6042" to="1637,11514" o:allowincell="f" strokecolor="black [3213]"/>
                    <v:line id="_x0000_s1039" style="position:absolute" from="1637,11225" to="1925,11225" o:allowincell="f" strokecolor="black [3213]"/>
                    <v:line id="_x0000_s1040" style="position:absolute" from="2357,6618" to="2357,9066" o:allowincell="f" strokecolor="black [3213]"/>
                    <v:line id="_x0000_s1041" style="position:absolute" from="2357,7050" to="2645,7050" o:allowincell="f" strokecolor="black [3213]"/>
                    <v:line id="_x0000_s1042" style="position:absolute" from="3077,7194" to="3077,8202" o:allowincell="f" strokecolor="black [3213]"/>
                    <v:line id="_x0000_s1043" style="position:absolute" from="3077,7626" to="3365,7626" o:allowincell="f" strokecolor="black [3213]"/>
                    <v:line id="_x0000_s1044" style="position:absolute" from="3077,8201" to="3365,8201" o:allowincell="f" strokecolor="black [3213]"/>
                    <v:line id="_x0000_s1045" style="position:absolute" from="3077,9209" to="3077,10361" o:allowincell="f" strokecolor="black [3213]"/>
                    <v:line id="_x0000_s1046" style="position:absolute" from="3077,9641" to="3365,9641" o:allowincell="f" strokecolor="black [3213]"/>
                    <v:line id="_x0000_s1047" style="position:absolute" from="3077,10361" to="3365,10361" o:allowincell="f" strokecolor="black [3213]"/>
                    <v:rect id="_x0000_s1048" style="position:absolute;left:3077;top:11513;width:1872;height:432" o:allowincell="f" strokecolor="black [3213]">
                      <v:textbox style="mso-next-textbox:#_x0000_s1048">
                        <w:txbxContent>
                          <w:p w:rsidR="0000028D" w:rsidRPr="0000028D" w:rsidRDefault="0000028D" w:rsidP="0000028D">
                            <w:pPr>
                              <w:rPr>
                                <w:lang w:val="en-US"/>
                              </w:rPr>
                            </w:pPr>
                            <w:r>
                              <w:t>Задачи</w:t>
                            </w:r>
                            <w:r>
                              <w:rPr>
                                <w:lang w:val="en-US"/>
                              </w:rPr>
                              <w:t>.jpg</w:t>
                            </w:r>
                          </w:p>
                        </w:txbxContent>
                      </v:textbox>
                    </v:rect>
                    <v:line id="_x0000_s1049" style="position:absolute" from="2933,11369" to="2933,11801" o:allowincell="f" strokecolor="black [3213]"/>
                    <v:line id="_x0000_s1050" style="position:absolute" from="2933,11801" to="3077,11801" o:allowincell="f" strokecolor="black [3213]"/>
                  </v:group>
                  <w10:wrap type="topAndBottom"/>
                </v:group>
              </w:pict>
            </w:r>
          </w:p>
        </w:tc>
        <w:tc>
          <w:tcPr>
            <w:tcW w:w="5341" w:type="dxa"/>
          </w:tcPr>
          <w:p w:rsidR="0000028D" w:rsidRDefault="0000028D" w:rsidP="009B24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_______________________________________________________</w:t>
            </w:r>
          </w:p>
          <w:p w:rsidR="0000028D" w:rsidRDefault="0000028D" w:rsidP="009B24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_______________________________________________________</w:t>
            </w:r>
          </w:p>
          <w:p w:rsidR="0000028D" w:rsidRDefault="0000028D" w:rsidP="009B24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_______________________________________________________</w:t>
            </w:r>
          </w:p>
          <w:p w:rsidR="0000028D" w:rsidRDefault="0000028D" w:rsidP="009B24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_______________________________________________________</w:t>
            </w:r>
          </w:p>
          <w:p w:rsidR="0000028D" w:rsidRDefault="0000028D" w:rsidP="009B24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_______________________________________________________</w:t>
            </w:r>
          </w:p>
          <w:p w:rsidR="0000028D" w:rsidRDefault="0000028D" w:rsidP="009B24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_______________________________________________________</w:t>
            </w:r>
          </w:p>
          <w:p w:rsidR="0000028D" w:rsidRDefault="0000028D" w:rsidP="000002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_______________________________________________________</w:t>
            </w:r>
          </w:p>
          <w:p w:rsidR="0000028D" w:rsidRDefault="0000028D" w:rsidP="000002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_______________________________________________________</w:t>
            </w:r>
          </w:p>
          <w:p w:rsidR="0000028D" w:rsidRDefault="0000028D" w:rsidP="000002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_______________________________________________________</w:t>
            </w:r>
          </w:p>
          <w:p w:rsidR="0000028D" w:rsidRDefault="0000028D" w:rsidP="000002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_______________________________________________________</w:t>
            </w:r>
          </w:p>
          <w:p w:rsidR="0000028D" w:rsidRDefault="0000028D" w:rsidP="000002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_______________________________________________________</w:t>
            </w:r>
          </w:p>
          <w:p w:rsidR="0000028D" w:rsidRDefault="0000028D" w:rsidP="000002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_______________________________________________________</w:t>
            </w:r>
          </w:p>
          <w:p w:rsidR="0000028D" w:rsidRDefault="0000028D" w:rsidP="000002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_______________________________________________________</w:t>
            </w:r>
          </w:p>
          <w:p w:rsidR="0000028D" w:rsidRDefault="0000028D" w:rsidP="000002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_______________________________________________________</w:t>
            </w:r>
          </w:p>
          <w:p w:rsidR="0000028D" w:rsidRDefault="0000028D" w:rsidP="000002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_______________________________________________________</w:t>
            </w:r>
          </w:p>
          <w:p w:rsidR="0000028D" w:rsidRDefault="0000028D" w:rsidP="000002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_______________________________________________________</w:t>
            </w:r>
          </w:p>
          <w:p w:rsidR="0000028D" w:rsidRDefault="0000028D" w:rsidP="000002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_______________________________________________________</w:t>
            </w:r>
          </w:p>
          <w:p w:rsidR="0000028D" w:rsidRDefault="0000028D" w:rsidP="000002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_______________________________________________________</w:t>
            </w:r>
          </w:p>
          <w:p w:rsidR="0000028D" w:rsidRDefault="0000028D" w:rsidP="000002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_______________________________________________________</w:t>
            </w:r>
          </w:p>
          <w:p w:rsidR="0000028D" w:rsidRPr="0000028D" w:rsidRDefault="0000028D" w:rsidP="0000028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B24CC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  <w:lang w:eastAsia="ru-RU"/>
        </w:rPr>
        <w:t>Задание 2.</w:t>
      </w: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Заполнить таблицу: </w:t>
      </w:r>
    </w:p>
    <w:tbl>
      <w:tblPr>
        <w:tblW w:w="10221" w:type="dxa"/>
        <w:tblCellSpacing w:w="0" w:type="dxa"/>
        <w:tblBorders>
          <w:top w:val="outset" w:sz="6" w:space="0" w:color="DFDFDF"/>
          <w:left w:val="outset" w:sz="6" w:space="0" w:color="DFDFDF"/>
          <w:bottom w:val="outset" w:sz="6" w:space="0" w:color="DFDFDF"/>
          <w:right w:val="outset" w:sz="6" w:space="0" w:color="DFDFD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670"/>
        <w:gridCol w:w="2551"/>
      </w:tblGrid>
      <w:tr w:rsidR="009B24CC" w:rsidRPr="009B24CC" w:rsidTr="00CE1BFA">
        <w:trPr>
          <w:tblCellSpacing w:w="0" w:type="dxa"/>
        </w:trPr>
        <w:tc>
          <w:tcPr>
            <w:tcW w:w="7670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Выполняемое действие</w:t>
            </w:r>
          </w:p>
        </w:tc>
        <w:tc>
          <w:tcPr>
            <w:tcW w:w="2551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Применяемая команда</w:t>
            </w:r>
          </w:p>
        </w:tc>
      </w:tr>
      <w:tr w:rsidR="009B24CC" w:rsidRPr="009B24CC" w:rsidTr="00CE1BFA">
        <w:trPr>
          <w:tblCellSpacing w:w="0" w:type="dxa"/>
        </w:trPr>
        <w:tc>
          <w:tcPr>
            <w:tcW w:w="7670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Главное меню. Указать команду.</w:t>
            </w:r>
          </w:p>
        </w:tc>
        <w:tc>
          <w:tcPr>
            <w:tcW w:w="2551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CE1BFA">
        <w:trPr>
          <w:tblCellSpacing w:w="0" w:type="dxa"/>
        </w:trPr>
        <w:tc>
          <w:tcPr>
            <w:tcW w:w="7670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Перечислить пункты обязательного раздела Главного меню.</w:t>
            </w:r>
          </w:p>
        </w:tc>
        <w:tc>
          <w:tcPr>
            <w:tcW w:w="2551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CE1BFA">
        <w:trPr>
          <w:tblCellSpacing w:w="0" w:type="dxa"/>
        </w:trPr>
        <w:tc>
          <w:tcPr>
            <w:tcW w:w="7670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Перечислить пункты произвольного раздела Главного меню.</w:t>
            </w:r>
          </w:p>
        </w:tc>
        <w:tc>
          <w:tcPr>
            <w:tcW w:w="2551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E1BFA" w:rsidRDefault="00CE1BFA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9B24CC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  <w:lang w:eastAsia="ru-RU"/>
        </w:rPr>
        <w:t>Задание 3.</w:t>
      </w: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Заполнить таблицу:</w:t>
      </w:r>
    </w:p>
    <w:tbl>
      <w:tblPr>
        <w:tblW w:w="10221" w:type="dxa"/>
        <w:tblCellSpacing w:w="0" w:type="dxa"/>
        <w:tblBorders>
          <w:top w:val="outset" w:sz="6" w:space="0" w:color="DFDFDF"/>
          <w:left w:val="outset" w:sz="6" w:space="0" w:color="DFDFDF"/>
          <w:bottom w:val="outset" w:sz="6" w:space="0" w:color="DFDFDF"/>
          <w:right w:val="outset" w:sz="6" w:space="0" w:color="DFDFD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7670"/>
        <w:gridCol w:w="2551"/>
      </w:tblGrid>
      <w:tr w:rsidR="009B24CC" w:rsidRPr="009B24CC" w:rsidTr="00CE1BFA">
        <w:trPr>
          <w:tblCellSpacing w:w="0" w:type="dxa"/>
        </w:trPr>
        <w:tc>
          <w:tcPr>
            <w:tcW w:w="7670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Выполняемое действие</w:t>
            </w:r>
          </w:p>
        </w:tc>
        <w:tc>
          <w:tcPr>
            <w:tcW w:w="2551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Применяемая команда</w:t>
            </w:r>
          </w:p>
        </w:tc>
      </w:tr>
      <w:tr w:rsidR="009B24CC" w:rsidRPr="009B24CC" w:rsidTr="00CE1BFA">
        <w:trPr>
          <w:tblCellSpacing w:w="0" w:type="dxa"/>
        </w:trPr>
        <w:tc>
          <w:tcPr>
            <w:tcW w:w="7670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Открыть Контекстное меню. Указать команду.</w:t>
            </w:r>
          </w:p>
        </w:tc>
        <w:tc>
          <w:tcPr>
            <w:tcW w:w="2551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CE1BFA">
        <w:trPr>
          <w:tblCellSpacing w:w="0" w:type="dxa"/>
        </w:trPr>
        <w:tc>
          <w:tcPr>
            <w:tcW w:w="7670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Перечислить пункты Контекстного меню, не выделяя объекты.</w:t>
            </w:r>
          </w:p>
        </w:tc>
        <w:tc>
          <w:tcPr>
            <w:tcW w:w="2551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CE1BFA">
        <w:trPr>
          <w:tblCellSpacing w:w="0" w:type="dxa"/>
        </w:trPr>
        <w:tc>
          <w:tcPr>
            <w:tcW w:w="7670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Перечислить пункты Контекстного меню, выделив </w:t>
            </w:r>
            <w:proofErr w:type="gramStart"/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какой-либо</w:t>
            </w:r>
            <w:proofErr w:type="gramEnd"/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объектов. Указать, какой объект выделили.</w:t>
            </w:r>
          </w:p>
        </w:tc>
        <w:tc>
          <w:tcPr>
            <w:tcW w:w="2551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>Задание 4.</w:t>
      </w: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Заполнить таблицу:</w:t>
      </w:r>
    </w:p>
    <w:tbl>
      <w:tblPr>
        <w:tblW w:w="10221" w:type="dxa"/>
        <w:tblCellSpacing w:w="0" w:type="dxa"/>
        <w:tblBorders>
          <w:top w:val="outset" w:sz="6" w:space="0" w:color="DFDFDF"/>
          <w:left w:val="outset" w:sz="6" w:space="0" w:color="DFDFDF"/>
          <w:bottom w:val="outset" w:sz="6" w:space="0" w:color="DFDFDF"/>
          <w:right w:val="outset" w:sz="6" w:space="0" w:color="DFDFD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536"/>
        <w:gridCol w:w="3685"/>
      </w:tblGrid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Выполняемое действие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Применяемая команда</w:t>
            </w:r>
          </w:p>
        </w:tc>
      </w:tr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Создать на рабочем столе папку с именем – номер группы.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В созданной папке создать папку с именем – своя фамилия.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В папке с именем – своя фамилия создать текстовый документ. Сохранить его под любым именем.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Создать на рабочем столе еще одну папку с именем КПК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Скопировать папку – своя фамилия в папку КПК.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Переименовать папку – своя фамилия и дать название – свое имя.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 Создать в папке КПК ярлык на любое приложение </w:t>
            </w: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Windows</w:t>
            </w: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Удалить с рабочего стола папку – номер группы.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Удалить с рабочего стола папку КПК.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Открыть папку Мои документы.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 Упорядочить объекты папки Мои документы по дате.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 Представить объекты папки Мои документы в виде таблицы.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B24CC" w:rsidRPr="009B24CC" w:rsidRDefault="009B24CC" w:rsidP="009B24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4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  <w:r w:rsidRPr="009B24C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Задание 5</w:t>
      </w:r>
      <w:r w:rsidRPr="009B24C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9B24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Заполнить таблицу:</w:t>
      </w:r>
    </w:p>
    <w:tbl>
      <w:tblPr>
        <w:tblW w:w="10221" w:type="dxa"/>
        <w:tblCellSpacing w:w="0" w:type="dxa"/>
        <w:tblBorders>
          <w:top w:val="outset" w:sz="6" w:space="0" w:color="DFDFDF"/>
          <w:left w:val="outset" w:sz="6" w:space="0" w:color="DFDFDF"/>
          <w:bottom w:val="outset" w:sz="6" w:space="0" w:color="DFDFDF"/>
          <w:right w:val="outset" w:sz="6" w:space="0" w:color="DFDFD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536"/>
        <w:gridCol w:w="3685"/>
      </w:tblGrid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Выполняемое действие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Применяемая команда</w:t>
            </w:r>
          </w:p>
        </w:tc>
      </w:tr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Запустить программу ПРОВОДНИК с помощью главного меню. Указать, какая папка открыта на левой панели ПРОВОДНИКА.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На правой панели ПРОВОДНИКА создать папку Эксперимент.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На левой панели развернуть папку Мои документы щелчком на значке узла «+». Убедиться в том, что на левой панели в папке Мои документы образовалась вложенная папка Эксперимент.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Открыть папку Эксперимент. Указать содержимое правой панели ПРОВОДНИКА.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Создать на правой панели ПРОВОДНИКА новую папку НОМЕР ГРУППЫ внутри папки Эксперимент. На левой панели убедиться в том, что рядом со значком папки Эксперимент образовался узел «+». О чем он свидетельствует?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B24CC" w:rsidRPr="009B24CC" w:rsidTr="0000028D">
        <w:trPr>
          <w:tblCellSpacing w:w="0" w:type="dxa"/>
        </w:trPr>
        <w:tc>
          <w:tcPr>
            <w:tcW w:w="6536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vAlign w:val="center"/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24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Разыскать на левой панели ПРОВОДНИКА Корзину и перетащить папку Эксперимент на её значок.</w:t>
            </w:r>
          </w:p>
        </w:tc>
        <w:tc>
          <w:tcPr>
            <w:tcW w:w="3685" w:type="dxa"/>
            <w:tcBorders>
              <w:top w:val="outset" w:sz="6" w:space="0" w:color="DFDFDF"/>
              <w:left w:val="outset" w:sz="6" w:space="0" w:color="DFDFDF"/>
              <w:bottom w:val="outset" w:sz="6" w:space="0" w:color="DFDFDF"/>
              <w:right w:val="outset" w:sz="6" w:space="0" w:color="DFDFDF"/>
            </w:tcBorders>
            <w:hideMark/>
          </w:tcPr>
          <w:p w:rsidR="009B24CC" w:rsidRPr="009B24CC" w:rsidRDefault="009B24CC" w:rsidP="009B24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37415" w:rsidRPr="00CE1BFA" w:rsidRDefault="00737415" w:rsidP="000002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28D" w:rsidRDefault="00CE1BFA" w:rsidP="000002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Задание 6: </w:t>
      </w:r>
      <w:r>
        <w:rPr>
          <w:rFonts w:ascii="Times New Roman" w:hAnsi="Times New Roman" w:cs="Times New Roman"/>
          <w:sz w:val="24"/>
          <w:szCs w:val="24"/>
        </w:rPr>
        <w:t>Создать файловую структуру по рисунку в своей папке:</w:t>
      </w:r>
    </w:p>
    <w:p w:rsidR="00CE1BFA" w:rsidRPr="00CE1BFA" w:rsidRDefault="00CE1BFA" w:rsidP="000002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62475" cy="2533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1BFA" w:rsidRPr="00CE1BFA" w:rsidSect="009B24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068" w:rsidRDefault="00164068" w:rsidP="00A86366">
      <w:pPr>
        <w:spacing w:after="0" w:line="240" w:lineRule="auto"/>
      </w:pPr>
      <w:r>
        <w:separator/>
      </w:r>
    </w:p>
  </w:endnote>
  <w:endnote w:type="continuationSeparator" w:id="0">
    <w:p w:rsidR="00164068" w:rsidRDefault="00164068" w:rsidP="00A8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068" w:rsidRDefault="00164068" w:rsidP="00A86366">
      <w:pPr>
        <w:spacing w:after="0" w:line="240" w:lineRule="auto"/>
      </w:pPr>
      <w:r>
        <w:separator/>
      </w:r>
    </w:p>
  </w:footnote>
  <w:footnote w:type="continuationSeparator" w:id="0">
    <w:p w:rsidR="00164068" w:rsidRDefault="00164068" w:rsidP="00A86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3B54"/>
    <w:multiLevelType w:val="multilevel"/>
    <w:tmpl w:val="A070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E1748A"/>
    <w:multiLevelType w:val="multilevel"/>
    <w:tmpl w:val="219A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DD2479"/>
    <w:multiLevelType w:val="multilevel"/>
    <w:tmpl w:val="E682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113142"/>
    <w:multiLevelType w:val="multilevel"/>
    <w:tmpl w:val="D874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EC0AC8"/>
    <w:multiLevelType w:val="multilevel"/>
    <w:tmpl w:val="79B0C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FE4267"/>
    <w:multiLevelType w:val="multilevel"/>
    <w:tmpl w:val="3140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F97F54"/>
    <w:multiLevelType w:val="hybridMultilevel"/>
    <w:tmpl w:val="2EF02EF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383EE9"/>
    <w:multiLevelType w:val="multilevel"/>
    <w:tmpl w:val="63EA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D04CC4"/>
    <w:multiLevelType w:val="multilevel"/>
    <w:tmpl w:val="768A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117480"/>
    <w:multiLevelType w:val="multilevel"/>
    <w:tmpl w:val="4A0C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0003CF"/>
    <w:multiLevelType w:val="multilevel"/>
    <w:tmpl w:val="A6C2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773500"/>
    <w:multiLevelType w:val="multilevel"/>
    <w:tmpl w:val="1900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AB7604"/>
    <w:multiLevelType w:val="multilevel"/>
    <w:tmpl w:val="7D4A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F50445"/>
    <w:multiLevelType w:val="multilevel"/>
    <w:tmpl w:val="EAB6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12"/>
  </w:num>
  <w:num w:numId="10">
    <w:abstractNumId w:val="0"/>
  </w:num>
  <w:num w:numId="11">
    <w:abstractNumId w:val="8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6545"/>
    <w:rsid w:val="0000028D"/>
    <w:rsid w:val="00164068"/>
    <w:rsid w:val="001743B9"/>
    <w:rsid w:val="00737415"/>
    <w:rsid w:val="007A4115"/>
    <w:rsid w:val="007C6545"/>
    <w:rsid w:val="00830464"/>
    <w:rsid w:val="009A5F62"/>
    <w:rsid w:val="009B24CC"/>
    <w:rsid w:val="009D70A0"/>
    <w:rsid w:val="00A86366"/>
    <w:rsid w:val="00B60C7B"/>
    <w:rsid w:val="00CD54E6"/>
    <w:rsid w:val="00CE1BFA"/>
    <w:rsid w:val="00E6265D"/>
    <w:rsid w:val="00E633EF"/>
    <w:rsid w:val="00F4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basedOn w:val="a"/>
    <w:rsid w:val="009D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D70A0"/>
    <w:rPr>
      <w:b/>
      <w:bCs/>
    </w:rPr>
  </w:style>
  <w:style w:type="character" w:styleId="a5">
    <w:name w:val="Emphasis"/>
    <w:basedOn w:val="a0"/>
    <w:uiPriority w:val="20"/>
    <w:qFormat/>
    <w:rsid w:val="009D70A0"/>
    <w:rPr>
      <w:i/>
      <w:iCs/>
    </w:rPr>
  </w:style>
  <w:style w:type="paragraph" w:styleId="a6">
    <w:name w:val="Body Text Indent"/>
    <w:basedOn w:val="a"/>
    <w:link w:val="a7"/>
    <w:uiPriority w:val="99"/>
    <w:semiHidden/>
    <w:unhideWhenUsed/>
    <w:rsid w:val="009D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9D70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9D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0">
    <w:name w:val="a00"/>
    <w:basedOn w:val="a"/>
    <w:rsid w:val="009D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unhideWhenUsed/>
    <w:rsid w:val="009D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9D70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D7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D70A0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A86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86366"/>
  </w:style>
  <w:style w:type="paragraph" w:styleId="ae">
    <w:name w:val="footer"/>
    <w:basedOn w:val="a"/>
    <w:link w:val="af"/>
    <w:uiPriority w:val="99"/>
    <w:unhideWhenUsed/>
    <w:rsid w:val="00A86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86366"/>
  </w:style>
  <w:style w:type="table" w:styleId="af0">
    <w:name w:val="Table Grid"/>
    <w:basedOn w:val="a1"/>
    <w:uiPriority w:val="59"/>
    <w:rsid w:val="00000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basedOn w:val="a"/>
    <w:rsid w:val="009D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D70A0"/>
    <w:rPr>
      <w:b/>
      <w:bCs/>
    </w:rPr>
  </w:style>
  <w:style w:type="character" w:styleId="a5">
    <w:name w:val="Emphasis"/>
    <w:basedOn w:val="a0"/>
    <w:uiPriority w:val="20"/>
    <w:qFormat/>
    <w:rsid w:val="009D70A0"/>
    <w:rPr>
      <w:i/>
      <w:iCs/>
    </w:rPr>
  </w:style>
  <w:style w:type="paragraph" w:styleId="a6">
    <w:name w:val="Body Text Indent"/>
    <w:basedOn w:val="a"/>
    <w:link w:val="a7"/>
    <w:uiPriority w:val="99"/>
    <w:semiHidden/>
    <w:unhideWhenUsed/>
    <w:rsid w:val="009D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9D70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"/>
    <w:rsid w:val="009D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0">
    <w:name w:val="a00"/>
    <w:basedOn w:val="a"/>
    <w:rsid w:val="009D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unhideWhenUsed/>
    <w:rsid w:val="009D7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9D70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9D7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D70A0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A86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86366"/>
  </w:style>
  <w:style w:type="paragraph" w:styleId="ae">
    <w:name w:val="footer"/>
    <w:basedOn w:val="a"/>
    <w:link w:val="af"/>
    <w:uiPriority w:val="99"/>
    <w:unhideWhenUsed/>
    <w:rsid w:val="00A863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863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5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Windows User</cp:lastModifiedBy>
  <cp:revision>6</cp:revision>
  <dcterms:created xsi:type="dcterms:W3CDTF">2016-11-18T12:00:00Z</dcterms:created>
  <dcterms:modified xsi:type="dcterms:W3CDTF">2016-12-10T06:18:00Z</dcterms:modified>
</cp:coreProperties>
</file>