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BEBA2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IDEATION PHASE</w:t>
      </w:r>
    </w:p>
    <w:p w14:paraId="56E027A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Brainstorm &amp; Idea Prioritization</w:t>
      </w:r>
    </w:p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423D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18F86D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0D8BAB79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</w:t>
            </w:r>
            <w:r>
              <w:rPr>
                <w:rFonts w:ascii="Times New Roman" w:hAnsi="Times New Roman" w:cs="Times New Roman"/>
              </w:rPr>
              <w:t>1-0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</w:tr>
      <w:tr w14:paraId="3EFC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5EBFED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</w:tcPr>
          <w:p w14:paraId="0407EC2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LTVIP2026TMIDS24099</w:t>
            </w:r>
          </w:p>
        </w:tc>
      </w:tr>
      <w:tr w14:paraId="5DB5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6885AB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7FB9A6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6B05E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77F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25816C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</w:tcPr>
          <w:p w14:paraId="71313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2A6E44D">
      <w:pPr>
        <w:rPr>
          <w:rFonts w:ascii="Times New Roman" w:hAnsi="Times New Roman" w:cs="Times New Roman"/>
          <w:b/>
          <w:bCs/>
        </w:rPr>
      </w:pPr>
    </w:p>
    <w:p w14:paraId="3FB0F6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2F571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Brainstorming creates a collaborative, open environment where all ideas are welcome and encouraged. It allows a team to generate multiple creative solutions, group and prioritize them based on feasibility and impact.</w:t>
      </w:r>
    </w:p>
    <w:p w14:paraId="1D10C725">
      <w:pPr>
        <w:rPr>
          <w:rFonts w:ascii="Times New Roman" w:hAnsi="Times New Roman" w:cs="Times New Roman"/>
        </w:rPr>
      </w:pPr>
    </w:p>
    <w:p w14:paraId="27B4A9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Team Gathering, Collaboration and Problem Identification</w:t>
      </w:r>
    </w:p>
    <w:p w14:paraId="58D32E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collaborated to understand challenges related to product placement and its impact on sales and consumer behaviour in a retail environment. We analyzed the existing sales data, product placement patterns, and demographic behaviour to find the core pain points businesses face.</w:t>
      </w:r>
    </w:p>
    <w:p w14:paraId="38B48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issues identified:</w:t>
      </w:r>
    </w:p>
    <w:p w14:paraId="00C916C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insight into how product position affects sales</w:t>
      </w:r>
      <w:bookmarkStart w:id="0" w:name="_GoBack"/>
      <w:bookmarkEnd w:id="0"/>
    </w:p>
    <w:p w14:paraId="3D7BF9C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Difficulty tracking consumer behaviour trends</w:t>
      </w:r>
    </w:p>
    <w:p w14:paraId="582A428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analysis of foot traffic vs sales</w:t>
      </w:r>
    </w:p>
    <w:p w14:paraId="6847F8C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of visual tools for data-driven decisions</w:t>
      </w:r>
    </w:p>
    <w:p w14:paraId="2C20F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Selected Problem Statement:</w:t>
      </w:r>
    </w:p>
    <w:p w14:paraId="78212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"Retailers lack a centralized, visual approach to analyse how product positioning influences sales performance and consumer behaviour."</w:t>
      </w:r>
    </w:p>
    <w:p w14:paraId="2C16E1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Brainstorming, Idea Listing and Grouping</w:t>
      </w:r>
    </w:p>
    <w:p w14:paraId="04CAA6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Raw Ideas Collected:</w:t>
      </w:r>
    </w:p>
    <w:p w14:paraId="6D575E6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sales volume by product position</w:t>
      </w:r>
    </w:p>
    <w:p w14:paraId="4BCD67C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competitor pricing</w:t>
      </w:r>
    </w:p>
    <w:p w14:paraId="221295A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foot traffic impact</w:t>
      </w:r>
    </w:p>
    <w:p w14:paraId="3E04248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 seasonal variations</w:t>
      </w:r>
    </w:p>
    <w:p w14:paraId="3FF90D8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demographic influence on product preference</w:t>
      </w:r>
    </w:p>
    <w:p w14:paraId="5087E0E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promotions vs sales</w:t>
      </w:r>
    </w:p>
    <w:p w14:paraId="07CB21D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dashboards for quick insight</w:t>
      </w:r>
    </w:p>
    <w:p w14:paraId="16DDB92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interactive filtering</w:t>
      </w:r>
    </w:p>
    <w:p w14:paraId="5314DFA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automated reports</w:t>
      </w:r>
    </w:p>
    <w:p w14:paraId="62D5561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 dashboards in a web UI</w:t>
      </w:r>
    </w:p>
    <w:p w14:paraId="2D53DE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Grouped Ideas:</w:t>
      </w:r>
    </w:p>
    <w:p w14:paraId="057E9AC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Automation &amp; Filtering</w:t>
      </w:r>
    </w:p>
    <w:p w14:paraId="6504432B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filters to interactively slice data</w:t>
      </w:r>
    </w:p>
    <w:p w14:paraId="6F91AD06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 comparison of variables like price, volume, traffic</w:t>
      </w:r>
    </w:p>
    <w:p w14:paraId="42A7A84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Placement &amp; Inventory Analytics</w:t>
      </w:r>
    </w:p>
    <w:p w14:paraId="34F08C2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by product placement (Endcap, Aisle, Shelf)</w:t>
      </w:r>
    </w:p>
    <w:p w14:paraId="0B3EA45E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 traffic vs visibility impact</w:t>
      </w:r>
    </w:p>
    <w:p w14:paraId="7D3473F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Consumer behaviour Analysis</w:t>
      </w:r>
    </w:p>
    <w:p w14:paraId="60512E42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Preferences by demographics</w:t>
      </w:r>
    </w:p>
    <w:p w14:paraId="256872EB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purchasing patterns</w:t>
      </w:r>
    </w:p>
    <w:p w14:paraId="330D6C2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Reporting &amp; Visualization</w:t>
      </w:r>
    </w:p>
    <w:p w14:paraId="24FAD249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Multi-layered dashboards</w:t>
      </w:r>
    </w:p>
    <w:p w14:paraId="45620440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Story-driven visual exploration</w:t>
      </w:r>
    </w:p>
    <w:p w14:paraId="5C49DAE6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Scheduled, downloadable reports</w:t>
      </w:r>
    </w:p>
    <w:p w14:paraId="185F869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Web Integration</w:t>
      </w:r>
    </w:p>
    <w:p w14:paraId="0403117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 dashboards and stories using Flask for UI presentation</w:t>
      </w:r>
    </w:p>
    <w:p w14:paraId="04C22D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Idea Prioritization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030"/>
        <w:gridCol w:w="1283"/>
        <w:gridCol w:w="1030"/>
      </w:tblGrid>
      <w:tr w14:paraId="59B1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85064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Idea</w:t>
            </w:r>
          </w:p>
        </w:tc>
        <w:tc>
          <w:tcPr>
            <w:tcW w:w="697" w:type="dxa"/>
          </w:tcPr>
          <w:p w14:paraId="2F1A02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</w:tcPr>
          <w:p w14:paraId="13DE33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Feasibility</w:t>
            </w:r>
          </w:p>
        </w:tc>
        <w:tc>
          <w:tcPr>
            <w:tcW w:w="0" w:type="auto"/>
          </w:tcPr>
          <w:p w14:paraId="4E742B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A28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7EC7CD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Visualize sales vs placement</w:t>
            </w:r>
          </w:p>
        </w:tc>
        <w:tc>
          <w:tcPr>
            <w:tcW w:w="697" w:type="dxa"/>
          </w:tcPr>
          <w:p w14:paraId="522101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574468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766D4C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6FBB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5FCB2BF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Consumer behaviour trends</w:t>
            </w:r>
          </w:p>
        </w:tc>
        <w:tc>
          <w:tcPr>
            <w:tcW w:w="697" w:type="dxa"/>
          </w:tcPr>
          <w:p w14:paraId="1061C4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11B55C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75B30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592B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012607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Competitor pricing analysis</w:t>
            </w:r>
          </w:p>
        </w:tc>
        <w:tc>
          <w:tcPr>
            <w:tcW w:w="697" w:type="dxa"/>
          </w:tcPr>
          <w:p w14:paraId="2AFEB5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087960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337637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45F2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6FEC5B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with filters</w:t>
            </w:r>
          </w:p>
        </w:tc>
        <w:tc>
          <w:tcPr>
            <w:tcW w:w="697" w:type="dxa"/>
          </w:tcPr>
          <w:p w14:paraId="597C20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0A04B3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7164DF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3E16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77B609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integration with Flask</w:t>
            </w:r>
          </w:p>
        </w:tc>
        <w:tc>
          <w:tcPr>
            <w:tcW w:w="697" w:type="dxa"/>
          </w:tcPr>
          <w:p w14:paraId="1D95A6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11220E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6282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17F5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0BED14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Seasonal trend reporting</w:t>
            </w:r>
          </w:p>
        </w:tc>
        <w:tc>
          <w:tcPr>
            <w:tcW w:w="697" w:type="dxa"/>
          </w:tcPr>
          <w:p w14:paraId="2137A1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6E3B9E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002EA1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7ED57B0B">
      <w:pPr>
        <w:rPr>
          <w:rFonts w:ascii="Times New Roman" w:hAnsi="Times New Roman" w:cs="Times New Roman"/>
        </w:rPr>
      </w:pPr>
    </w:p>
    <w:p w14:paraId="29E090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Avg Sales Volume by Product Position and Category</w:t>
      </w:r>
    </w:p>
    <w:p w14:paraId="271D7C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313E0C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Analyses how product placement (Endcap, Aisle, Shelf) influences average sales across different product categories.</w:t>
      </w:r>
    </w:p>
    <w:p w14:paraId="3465C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4084AA1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Tableau to group products by category and placement.</w:t>
      </w:r>
    </w:p>
    <w:p w14:paraId="3C7E73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stacked bar and heatmap visualizations.</w:t>
      </w:r>
    </w:p>
    <w:p w14:paraId="5A16378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filters for category, month, and region.</w:t>
      </w:r>
    </w:p>
    <w:p w14:paraId="215C30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68C6E3E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Highlights optimal placement zones</w:t>
      </w:r>
    </w:p>
    <w:p w14:paraId="312210ED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in shelf-space planning</w:t>
      </w:r>
    </w:p>
    <w:p w14:paraId="50E8DB5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Informs restocking and layout decisions</w:t>
      </w:r>
    </w:p>
    <w:p w14:paraId="103351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Consumer Demographics vs Sales Volume</w:t>
      </w:r>
    </w:p>
    <w:p w14:paraId="1BD800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48921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Reveals which consumer groups (Families, Seniors, Young Adults, College Students) contribute most to product purchases.</w:t>
      </w:r>
    </w:p>
    <w:p w14:paraId="28523C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75D6D48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Demographic field visualized against sales volume using pie and bubble charts.</w:t>
      </w:r>
    </w:p>
    <w:p w14:paraId="4DA33686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 filters allow segment-wise exploration.</w:t>
      </w:r>
    </w:p>
    <w:p w14:paraId="096F8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17BF185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Enables targeted marketing campaigns</w:t>
      </w:r>
    </w:p>
    <w:p w14:paraId="1916A73E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product design/packaging strategy</w:t>
      </w:r>
    </w:p>
    <w:p w14:paraId="3AA718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Enhances personalization of promotions</w:t>
      </w:r>
    </w:p>
    <w:p w14:paraId="37680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Competitor Price vs Own Price Comparison</w:t>
      </w:r>
    </w:p>
    <w:p w14:paraId="2D41D5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51AAA9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Compares how competitor pricing affects sales volume of similar items.</w:t>
      </w:r>
    </w:p>
    <w:p w14:paraId="1B287E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7B8646E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Plotted own product prices vs competitor prices.</w:t>
      </w:r>
    </w:p>
    <w:p w14:paraId="695BE88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Included profit margin analysis with calculated fields.</w:t>
      </w:r>
    </w:p>
    <w:p w14:paraId="05F596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399CBE6B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Adjust pricing strategy in competitive markets</w:t>
      </w:r>
    </w:p>
    <w:p w14:paraId="4D41CEA2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sensitivity of customer base to price gaps</w:t>
      </w:r>
    </w:p>
    <w:p w14:paraId="6D74AFD2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product positioning in pricing hierarchy</w:t>
      </w:r>
    </w:p>
    <w:p w14:paraId="3089F0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Seasonal Trends: Avg Sales by Season and Category</w:t>
      </w:r>
    </w:p>
    <w:p w14:paraId="36E2A0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2F406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Uncovers how seasonal factors (e.g., festive, summer, winter) influence buying behaviour across categories.</w:t>
      </w:r>
    </w:p>
    <w:p w14:paraId="544226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08C684AC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Grouped sales data by "Seasonal" tag.</w:t>
      </w:r>
    </w:p>
    <w:p w14:paraId="42DC678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time-series and line graphs for sales volume.</w:t>
      </w:r>
    </w:p>
    <w:p w14:paraId="1C7C1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5EF7EE6C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Informs seasonal stocking and promotions</w:t>
      </w:r>
    </w:p>
    <w:p w14:paraId="68829FF7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optimize marketing spend</w:t>
      </w:r>
    </w:p>
    <w:p w14:paraId="0507EFCC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Identifies peak vs off-season sales trends</w:t>
      </w:r>
    </w:p>
    <w:p w14:paraId="1C8717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Dashboard and Story Creation</w:t>
      </w:r>
    </w:p>
    <w:p w14:paraId="05B005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4CC449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an interactive Tableau dashboard and data story for stakeholder-friendly exploration.</w:t>
      </w:r>
    </w:p>
    <w:p w14:paraId="214564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7E3D0034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 includes:</w:t>
      </w:r>
    </w:p>
    <w:p w14:paraId="053DC8A0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controls (demographics, season, product category)</w:t>
      </w:r>
    </w:p>
    <w:p w14:paraId="2E464DCF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KPIs like sales volume, price, foot traffic</w:t>
      </w:r>
    </w:p>
    <w:p w14:paraId="5A23D411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Visualizations: Bar, Pie, Donut, Bubble, Heatmap</w:t>
      </w:r>
    </w:p>
    <w:p w14:paraId="2B8B7029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Story with 3 scenes:</w:t>
      </w:r>
    </w:p>
    <w:p w14:paraId="1F5AA286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1: Placement and Sales Relationship</w:t>
      </w:r>
    </w:p>
    <w:p w14:paraId="7319A90C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2: Consumer behaviour Insights</w:t>
      </w:r>
    </w:p>
    <w:p w14:paraId="3A771E4E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3: Seasonal and Pricing Trends</w:t>
      </w:r>
    </w:p>
    <w:p w14:paraId="06D274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52C738C7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data accessible to non-technical users</w:t>
      </w:r>
    </w:p>
    <w:p w14:paraId="3FDA0315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Summarizes key insights in visual story format</w:t>
      </w:r>
    </w:p>
    <w:p w14:paraId="24931B1A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Enables decision-making at a glance</w:t>
      </w:r>
    </w:p>
    <w:p w14:paraId="3A837D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Web Integration with Flask</w:t>
      </w:r>
    </w:p>
    <w:p w14:paraId="616F95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Functionality:</w:t>
      </w:r>
    </w:p>
    <w:p w14:paraId="10BF1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online access to Tableau dashboards and stories through a Flask web UI.</w:t>
      </w:r>
    </w:p>
    <w:p w14:paraId="0E008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Implementation:</w:t>
      </w:r>
    </w:p>
    <w:p w14:paraId="463D8D45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Embedded Tableau public link into a Flask-based UI.</w:t>
      </w:r>
    </w:p>
    <w:p w14:paraId="42617CA3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simple navigation to access visual insights.</w:t>
      </w:r>
    </w:p>
    <w:p w14:paraId="30F75A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Benefits:</w:t>
      </w:r>
    </w:p>
    <w:p w14:paraId="1C5C64B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Expands accessibility to stakeholders</w:t>
      </w:r>
    </w:p>
    <w:p w14:paraId="1F8FDFD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hosted internally or externally</w:t>
      </w:r>
    </w:p>
    <w:p w14:paraId="74E5CB3E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project presentation dynamic and modern</w:t>
      </w:r>
    </w:p>
    <w:sectPr>
      <w:pgSz w:w="11906" w:h="16838"/>
      <w:pgMar w:top="1440" w:right="1440" w:bottom="993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C6CEE"/>
    <w:multiLevelType w:val="multilevel"/>
    <w:tmpl w:val="036C6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CE48ED"/>
    <w:multiLevelType w:val="multilevel"/>
    <w:tmpl w:val="0DCE4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DB2FB4"/>
    <w:multiLevelType w:val="multilevel"/>
    <w:tmpl w:val="19DB2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FA0E69"/>
    <w:multiLevelType w:val="multilevel"/>
    <w:tmpl w:val="1BFA0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C5662B"/>
    <w:multiLevelType w:val="multilevel"/>
    <w:tmpl w:val="20C56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4FA545F"/>
    <w:multiLevelType w:val="multilevel"/>
    <w:tmpl w:val="24FA5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D60C82"/>
    <w:multiLevelType w:val="multilevel"/>
    <w:tmpl w:val="44D6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E16D79"/>
    <w:multiLevelType w:val="multilevel"/>
    <w:tmpl w:val="46E16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792EF5"/>
    <w:multiLevelType w:val="multilevel"/>
    <w:tmpl w:val="4B792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8672310"/>
    <w:multiLevelType w:val="multilevel"/>
    <w:tmpl w:val="58672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02A79AF"/>
    <w:multiLevelType w:val="multilevel"/>
    <w:tmpl w:val="602A79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A505521"/>
    <w:multiLevelType w:val="multilevel"/>
    <w:tmpl w:val="6A5055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8400E3E"/>
    <w:multiLevelType w:val="multilevel"/>
    <w:tmpl w:val="78400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9F6244D"/>
    <w:multiLevelType w:val="multilevel"/>
    <w:tmpl w:val="79F62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A9D264B"/>
    <w:multiLevelType w:val="multilevel"/>
    <w:tmpl w:val="7A9D2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2"/>
  </w:num>
  <w:num w:numId="5">
    <w:abstractNumId w:val="12"/>
  </w:num>
  <w:num w:numId="6">
    <w:abstractNumId w:val="3"/>
  </w:num>
  <w:num w:numId="7">
    <w:abstractNumId w:val="11"/>
  </w:num>
  <w:num w:numId="8">
    <w:abstractNumId w:val="8"/>
  </w:num>
  <w:num w:numId="9">
    <w:abstractNumId w:val="5"/>
  </w:num>
  <w:num w:numId="10">
    <w:abstractNumId w:val="14"/>
  </w:num>
  <w:num w:numId="11">
    <w:abstractNumId w:val="6"/>
  </w:num>
  <w:num w:numId="12">
    <w:abstractNumId w:val="0"/>
  </w:num>
  <w:num w:numId="13">
    <w:abstractNumId w:val="1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37"/>
    <w:rsid w:val="000826E1"/>
    <w:rsid w:val="00143BE2"/>
    <w:rsid w:val="0018613B"/>
    <w:rsid w:val="002A29C1"/>
    <w:rsid w:val="002E430F"/>
    <w:rsid w:val="00324848"/>
    <w:rsid w:val="003A4EE7"/>
    <w:rsid w:val="003D5337"/>
    <w:rsid w:val="00470B08"/>
    <w:rsid w:val="004B2E66"/>
    <w:rsid w:val="004C4BCE"/>
    <w:rsid w:val="00515041"/>
    <w:rsid w:val="0052407A"/>
    <w:rsid w:val="00601C25"/>
    <w:rsid w:val="006B46F7"/>
    <w:rsid w:val="006B59B7"/>
    <w:rsid w:val="00796499"/>
    <w:rsid w:val="007A31F8"/>
    <w:rsid w:val="00856D5B"/>
    <w:rsid w:val="008F2948"/>
    <w:rsid w:val="009153DD"/>
    <w:rsid w:val="00920A48"/>
    <w:rsid w:val="009A7EBF"/>
    <w:rsid w:val="00A31EC9"/>
    <w:rsid w:val="00A37067"/>
    <w:rsid w:val="00AC0CBC"/>
    <w:rsid w:val="00B35877"/>
    <w:rsid w:val="00B40F16"/>
    <w:rsid w:val="00B4671B"/>
    <w:rsid w:val="00B7539B"/>
    <w:rsid w:val="00B86061"/>
    <w:rsid w:val="00BD76F9"/>
    <w:rsid w:val="00CE7C6C"/>
    <w:rsid w:val="00D87D6D"/>
    <w:rsid w:val="00E017AE"/>
    <w:rsid w:val="00E549E6"/>
    <w:rsid w:val="00EE0BC3"/>
    <w:rsid w:val="1D5B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0C1FB-F9B9-49DC-BA83-8369FABDB9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778</Words>
  <Characters>4438</Characters>
  <Lines>36</Lines>
  <Paragraphs>10</Paragraphs>
  <TotalTime>42</TotalTime>
  <ScaleCrop>false</ScaleCrop>
  <LinksUpToDate>false</LinksUpToDate>
  <CharactersWithSpaces>5206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2025-06-27T05:13:00Z</dcterms:created>
  <dc:creator>Govardhan Reddy</dc:creator>
  <cp:lastModifiedBy>Vaishnavi Kommuri</cp:lastModifiedBy>
  <dcterms:modified xsi:type="dcterms:W3CDTF">2026-02-17T17:07:38Z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975185DB9FBB493B8AD8409130475EBC_12</vt:lpwstr>
  </property>
</Properties>
</file>