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B79B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Project Planning Phase</w:t>
      </w:r>
    </w:p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654"/>
      </w:tblGrid>
      <w:tr w14:paraId="1A2E1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</w:tcPr>
          <w:p w14:paraId="54A83D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4" w:type="dxa"/>
          </w:tcPr>
          <w:p w14:paraId="555788F5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01</w:t>
            </w:r>
            <w:r>
              <w:rPr>
                <w:rFonts w:ascii="Times New Roman" w:hAnsi="Times New Roman" w:cs="Times New Roman"/>
              </w:rPr>
              <w:t>-0</w:t>
            </w:r>
            <w:r>
              <w:rPr>
                <w:rFonts w:hint="default" w:ascii="Times New Roman" w:hAnsi="Times New Roman" w:cs="Times New Roman"/>
                <w:lang w:val="en-IN"/>
              </w:rPr>
              <w:t>2</w:t>
            </w:r>
            <w:r>
              <w:rPr>
                <w:rFonts w:ascii="Times New Roman" w:hAnsi="Times New Roman" w:cs="Times New Roman"/>
              </w:rPr>
              <w:t>-202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  <w:bookmarkStart w:id="0" w:name="_GoBack"/>
            <w:bookmarkEnd w:id="0"/>
          </w:p>
        </w:tc>
      </w:tr>
      <w:tr w14:paraId="451C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</w:tcPr>
          <w:p w14:paraId="74DAB82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7654" w:type="dxa"/>
          </w:tcPr>
          <w:p w14:paraId="05D7D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LTVIP2026TMIDS24099</w:t>
            </w:r>
          </w:p>
        </w:tc>
      </w:tr>
      <w:tr w14:paraId="7B37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</w:tcPr>
          <w:p w14:paraId="61137CF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7654" w:type="dxa"/>
          </w:tcPr>
          <w:p w14:paraId="43ACEB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Product Placement Analysis: Unveiling Sales Impact with Tableau Visualization</w:t>
            </w:r>
          </w:p>
          <w:p w14:paraId="5BCA4E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4632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</w:tcPr>
          <w:p w14:paraId="28A38B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7654" w:type="dxa"/>
          </w:tcPr>
          <w:p w14:paraId="25226A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0EFB2ADE">
      <w:pPr>
        <w:rPr>
          <w:rFonts w:ascii="Times New Roman" w:hAnsi="Times New Roman" w:cs="Times New Roman"/>
          <w:b/>
          <w:bCs/>
        </w:rPr>
      </w:pPr>
    </w:p>
    <w:p w14:paraId="142A42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Overview: Key Concepts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8163"/>
      </w:tblGrid>
      <w:tr w14:paraId="54838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3F04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</w:tcPr>
          <w:p w14:paraId="70A0665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14:paraId="12D5B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B0F4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0" w:type="auto"/>
          </w:tcPr>
          <w:p w14:paraId="239128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fixed time-boxed iteration (typically 5 days) during which a set of prioritized analytics tasks are completed.</w:t>
            </w:r>
          </w:p>
        </w:tc>
      </w:tr>
      <w:tr w14:paraId="55E7B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EE59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Epic</w:t>
            </w:r>
          </w:p>
        </w:tc>
        <w:tc>
          <w:tcPr>
            <w:tcW w:w="0" w:type="auto"/>
          </w:tcPr>
          <w:p w14:paraId="4EEF85A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large feature or analytics deliverable that is too extensive to complete in a single sprint.</w:t>
            </w:r>
          </w:p>
        </w:tc>
      </w:tr>
      <w:tr w14:paraId="792E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825D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</w:tcPr>
          <w:p w14:paraId="084FD1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user-focused task or analytic feature that delivers value. It breaks down an Epic into manageable parts.</w:t>
            </w:r>
          </w:p>
        </w:tc>
      </w:tr>
      <w:tr w14:paraId="7F3A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37BD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Story Points</w:t>
            </w:r>
          </w:p>
        </w:tc>
        <w:tc>
          <w:tcPr>
            <w:tcW w:w="0" w:type="auto"/>
          </w:tcPr>
          <w:p w14:paraId="756358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estimation unit to measure the complexity and effort of a task, usually using the Fibonacci sequence (1, 2, 3, 5, 8...). This reflects task complexity, not time duration.</w:t>
            </w:r>
          </w:p>
        </w:tc>
      </w:tr>
    </w:tbl>
    <w:p w14:paraId="030295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5D0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Planning Table – 5 Days Per Sprint</w:t>
      </w:r>
    </w:p>
    <w:p w14:paraId="66BDE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1 – Data Collection &amp; Preparation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2592"/>
        <w:gridCol w:w="1121"/>
        <w:gridCol w:w="1718"/>
        <w:gridCol w:w="3181"/>
      </w:tblGrid>
      <w:tr w14:paraId="0E644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89464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</w:tcPr>
          <w:p w14:paraId="135904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</w:tcPr>
          <w:p w14:paraId="58FF472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</w:tcPr>
          <w:p w14:paraId="545906E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</w:tcPr>
          <w:p w14:paraId="766B53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14:paraId="7F701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6E7D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1C42DA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Gather sales, inventory, and promotion data</w:t>
            </w:r>
          </w:p>
        </w:tc>
        <w:tc>
          <w:tcPr>
            <w:tcW w:w="0" w:type="auto"/>
          </w:tcPr>
          <w:p w14:paraId="5E18AD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3B93A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Sourcing</w:t>
            </w:r>
          </w:p>
        </w:tc>
        <w:tc>
          <w:tcPr>
            <w:tcW w:w="0" w:type="auto"/>
          </w:tcPr>
          <w:p w14:paraId="23FB6C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sourced from retail databases and spreadsheets</w:t>
            </w:r>
          </w:p>
        </w:tc>
      </w:tr>
      <w:tr w14:paraId="4171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027D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9A860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 and preprocess data</w:t>
            </w:r>
          </w:p>
        </w:tc>
        <w:tc>
          <w:tcPr>
            <w:tcW w:w="0" w:type="auto"/>
          </w:tcPr>
          <w:p w14:paraId="4B833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46604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Cleaning</w:t>
            </w:r>
          </w:p>
        </w:tc>
        <w:tc>
          <w:tcPr>
            <w:tcW w:w="0" w:type="auto"/>
          </w:tcPr>
          <w:p w14:paraId="58C9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 missing values, correct inconsistencies</w:t>
            </w:r>
          </w:p>
        </w:tc>
      </w:tr>
      <w:tr w14:paraId="41D0E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D6D2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6618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data schema for Tableau</w:t>
            </w:r>
          </w:p>
        </w:tc>
        <w:tc>
          <w:tcPr>
            <w:tcW w:w="0" w:type="auto"/>
          </w:tcPr>
          <w:p w14:paraId="25785A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523FE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Modeling</w:t>
            </w:r>
          </w:p>
        </w:tc>
        <w:tc>
          <w:tcPr>
            <w:tcW w:w="0" w:type="auto"/>
          </w:tcPr>
          <w:p w14:paraId="20E30F5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Structure data for efficient Tableau usage</w:t>
            </w:r>
          </w:p>
        </w:tc>
      </w:tr>
      <w:tr w14:paraId="774A4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FDAE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015CD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 initial data extracts and joins</w:t>
            </w:r>
          </w:p>
        </w:tc>
        <w:tc>
          <w:tcPr>
            <w:tcW w:w="0" w:type="auto"/>
          </w:tcPr>
          <w:p w14:paraId="0F83BEB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C37E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ETL Development</w:t>
            </w:r>
          </w:p>
        </w:tc>
        <w:tc>
          <w:tcPr>
            <w:tcW w:w="0" w:type="auto"/>
          </w:tcPr>
          <w:p w14:paraId="185E5E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Tableau Prep or SQL for data blending</w:t>
            </w:r>
          </w:p>
        </w:tc>
      </w:tr>
      <w:tr w14:paraId="4442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8944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B0408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review + bug fixes</w:t>
            </w:r>
          </w:p>
        </w:tc>
        <w:tc>
          <w:tcPr>
            <w:tcW w:w="0" w:type="auto"/>
          </w:tcPr>
          <w:p w14:paraId="34C2358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98B35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0" w:type="auto"/>
          </w:tcPr>
          <w:p w14:paraId="0C8423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data quality and fix issues</w:t>
            </w:r>
          </w:p>
        </w:tc>
      </w:tr>
      <w:tr w14:paraId="7326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B65B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EAE1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Story Points (Sprint 1)</w:t>
            </w:r>
          </w:p>
        </w:tc>
        <w:tc>
          <w:tcPr>
            <w:tcW w:w="0" w:type="auto"/>
          </w:tcPr>
          <w:p w14:paraId="29D870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</w:tcPr>
          <w:p w14:paraId="6F68F83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906563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3B6D0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BD7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2 – Dashboard Development &amp; Automation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2734"/>
        <w:gridCol w:w="1120"/>
        <w:gridCol w:w="1724"/>
        <w:gridCol w:w="3034"/>
      </w:tblGrid>
      <w:tr w14:paraId="71BA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76CF8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</w:tcPr>
          <w:p w14:paraId="0E0425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</w:tcPr>
          <w:p w14:paraId="501676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</w:tcPr>
          <w:p w14:paraId="08CDBDD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</w:tcPr>
          <w:p w14:paraId="57F875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14:paraId="2A288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2BBA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59CE5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sales performance dashboard</w:t>
            </w:r>
          </w:p>
        </w:tc>
        <w:tc>
          <w:tcPr>
            <w:tcW w:w="0" w:type="auto"/>
          </w:tcPr>
          <w:p w14:paraId="7F2EB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F4DF2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Design</w:t>
            </w:r>
          </w:p>
        </w:tc>
        <w:tc>
          <w:tcPr>
            <w:tcW w:w="0" w:type="auto"/>
          </w:tcPr>
          <w:p w14:paraId="2C6E9A7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Visualize sales by category, time, and location</w:t>
            </w:r>
          </w:p>
        </w:tc>
      </w:tr>
      <w:tr w14:paraId="5D589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7F065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42297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 interactive filters and drill-downs</w:t>
            </w:r>
          </w:p>
        </w:tc>
        <w:tc>
          <w:tcPr>
            <w:tcW w:w="0" w:type="auto"/>
          </w:tcPr>
          <w:p w14:paraId="4E1686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14259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UX Enhancement</w:t>
            </w:r>
          </w:p>
        </w:tc>
        <w:tc>
          <w:tcPr>
            <w:tcW w:w="0" w:type="auto"/>
          </w:tcPr>
          <w:p w14:paraId="79661C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 slicing data by region, product, and time</w:t>
            </w:r>
          </w:p>
        </w:tc>
      </w:tr>
      <w:tr w14:paraId="583E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A8C3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276826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promotional impact visualizations</w:t>
            </w:r>
          </w:p>
        </w:tc>
        <w:tc>
          <w:tcPr>
            <w:tcW w:w="0" w:type="auto"/>
          </w:tcPr>
          <w:p w14:paraId="619CEE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C70024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Visualization</w:t>
            </w:r>
          </w:p>
        </w:tc>
        <w:tc>
          <w:tcPr>
            <w:tcW w:w="0" w:type="auto"/>
          </w:tcPr>
          <w:p w14:paraId="501532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Overlay promotions on sales timelines</w:t>
            </w:r>
          </w:p>
        </w:tc>
      </w:tr>
      <w:tr w14:paraId="14C53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85AF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697C8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 automated report scheduling</w:t>
            </w:r>
          </w:p>
        </w:tc>
        <w:tc>
          <w:tcPr>
            <w:tcW w:w="0" w:type="auto"/>
          </w:tcPr>
          <w:p w14:paraId="47F887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46D70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0" w:type="auto"/>
          </w:tcPr>
          <w:p w14:paraId="158B1C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Configure Tableau Server for scheduled report emails</w:t>
            </w:r>
          </w:p>
        </w:tc>
      </w:tr>
      <w:tr w14:paraId="674AF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F1C4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6F09D6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review and user testing</w:t>
            </w:r>
          </w:p>
        </w:tc>
        <w:tc>
          <w:tcPr>
            <w:tcW w:w="0" w:type="auto"/>
          </w:tcPr>
          <w:p w14:paraId="6774EAF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0B67FD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0" w:type="auto"/>
          </w:tcPr>
          <w:p w14:paraId="2F8047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dashboard accuracy and user experience</w:t>
            </w:r>
          </w:p>
        </w:tc>
      </w:tr>
      <w:tr w14:paraId="5857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EC700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9248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Story Points (Sprint 2)</w:t>
            </w:r>
          </w:p>
        </w:tc>
        <w:tc>
          <w:tcPr>
            <w:tcW w:w="0" w:type="auto"/>
          </w:tcPr>
          <w:p w14:paraId="54F285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</w:tcPr>
          <w:p w14:paraId="7702CB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46E8A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2AD5709">
      <w:pPr>
        <w:rPr>
          <w:rFonts w:ascii="Times New Roman" w:hAnsi="Times New Roman" w:cs="Times New Roman"/>
        </w:rPr>
      </w:pPr>
    </w:p>
    <w:p w14:paraId="3EF0B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Velocity Calculation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1877"/>
      </w:tblGrid>
      <w:tr w14:paraId="71C3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B041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</w:tcPr>
          <w:p w14:paraId="0BCA7A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14:paraId="3E8F1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1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Story Points in Sprint 1</w:t>
            </w:r>
          </w:p>
        </w:tc>
        <w:tc>
          <w:tcPr>
            <w:tcW w:w="0" w:type="auto"/>
          </w:tcPr>
          <w:p w14:paraId="22735B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14:paraId="3D7A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D850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Story Points in Sprint 2</w:t>
            </w:r>
          </w:p>
        </w:tc>
        <w:tc>
          <w:tcPr>
            <w:tcW w:w="0" w:type="auto"/>
          </w:tcPr>
          <w:p w14:paraId="0FA80F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14:paraId="17AED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531E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Points</w:t>
            </w:r>
          </w:p>
        </w:tc>
        <w:tc>
          <w:tcPr>
            <w:tcW w:w="0" w:type="auto"/>
          </w:tcPr>
          <w:p w14:paraId="24CE416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</w:tr>
      <w:tr w14:paraId="4A47E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E61E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Sprints</w:t>
            </w:r>
          </w:p>
        </w:tc>
        <w:tc>
          <w:tcPr>
            <w:tcW w:w="0" w:type="auto"/>
          </w:tcPr>
          <w:p w14:paraId="1F2E32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14:paraId="2DBBE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C2A5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Velocity</w:t>
            </w:r>
          </w:p>
        </w:tc>
        <w:tc>
          <w:tcPr>
            <w:tcW w:w="0" w:type="auto"/>
          </w:tcPr>
          <w:p w14:paraId="4058E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 Points/Sprint</w:t>
            </w:r>
          </w:p>
        </w:tc>
      </w:tr>
    </w:tbl>
    <w:p w14:paraId="54641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The team’s average velocity is 12 Story Points per Sprint, indicating consistent progress.</w:t>
      </w:r>
    </w:p>
    <w:p w14:paraId="1F5201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Status Summary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1372"/>
        <w:gridCol w:w="1271"/>
        <w:gridCol w:w="1550"/>
        <w:gridCol w:w="1716"/>
        <w:gridCol w:w="2428"/>
      </w:tblGrid>
      <w:tr w14:paraId="2916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04B35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57617BE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 (Days)</w:t>
            </w:r>
          </w:p>
        </w:tc>
        <w:tc>
          <w:tcPr>
            <w:tcW w:w="0" w:type="auto"/>
          </w:tcPr>
          <w:p w14:paraId="51DA4E1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Points Planned</w:t>
            </w:r>
          </w:p>
        </w:tc>
        <w:tc>
          <w:tcPr>
            <w:tcW w:w="0" w:type="auto"/>
          </w:tcPr>
          <w:p w14:paraId="3EF1A8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Points Completed</w:t>
            </w:r>
          </w:p>
        </w:tc>
        <w:tc>
          <w:tcPr>
            <w:tcW w:w="0" w:type="auto"/>
          </w:tcPr>
          <w:p w14:paraId="57CCF9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Completion %</w:t>
            </w:r>
          </w:p>
        </w:tc>
        <w:tc>
          <w:tcPr>
            <w:tcW w:w="0" w:type="auto"/>
          </w:tcPr>
          <w:p w14:paraId="6D8882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14:paraId="088ED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5579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</w:tcPr>
          <w:p w14:paraId="0619926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1E1125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12DC255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229059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16D51B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collection and preprocessing complete</w:t>
            </w:r>
          </w:p>
        </w:tc>
      </w:tr>
      <w:tr w14:paraId="4A7F4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1B4BC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</w:tcPr>
          <w:p w14:paraId="3436DBD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79CE36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18CCE2E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072879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36D954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Dashboards built and validated</w:t>
            </w:r>
          </w:p>
        </w:tc>
      </w:tr>
    </w:tbl>
    <w:p w14:paraId="105C7F0F">
      <w:pPr>
        <w:rPr>
          <w:rFonts w:ascii="Times New Roman" w:hAnsi="Times New Roman" w:cs="Times New Roman"/>
        </w:rPr>
      </w:pPr>
    </w:p>
    <w:p w14:paraId="478328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Visual Timeline View (2-Week Sprint Schedule)</w:t>
      </w:r>
    </w:p>
    <w:p w14:paraId="3B5A6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The project followed a two-sprint, 10-working-day schedule with well-defined tasks. Progress was monitored daily, and continuous feedback was incorporated.</w:t>
      </w:r>
    </w:p>
    <w:p w14:paraId="15A014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Planning Insights &amp; Best Practices Followed</w:t>
      </w:r>
    </w:p>
    <w:p w14:paraId="3940688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Fibonacci-based Story Points:</w:t>
      </w:r>
      <w:r>
        <w:rPr>
          <w:rFonts w:ascii="Times New Roman" w:hAnsi="Times New Roman" w:cs="Times New Roman"/>
        </w:rPr>
        <w:t xml:space="preserve"> Estimations used the Fibonacci sequence to accurately reflect task complexity rather than linear time estimates. This helped the team allocate appropriate effort and avoid overcommitment.</w:t>
      </w:r>
    </w:p>
    <w:p w14:paraId="76F76CB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Balanced Workload:</w:t>
      </w:r>
      <w:r>
        <w:rPr>
          <w:rFonts w:ascii="Times New Roman" w:hAnsi="Times New Roman" w:cs="Times New Roman"/>
        </w:rPr>
        <w:t xml:space="preserve"> Tasks were divided evenly across sprints to ensure steady progress without burnout or resource contention.</w:t>
      </w:r>
    </w:p>
    <w:p w14:paraId="0D13A37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Granular User Stories:</w:t>
      </w:r>
      <w:r>
        <w:rPr>
          <w:rFonts w:ascii="Times New Roman" w:hAnsi="Times New Roman" w:cs="Times New Roman"/>
        </w:rPr>
        <w:t xml:space="preserve"> Each Epic was broken down into clear, manageable user stories to facilitate tracking and reduce ambiguity.</w:t>
      </w:r>
    </w:p>
    <w:p w14:paraId="4573028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Iterative Testing:</w:t>
      </w:r>
      <w:r>
        <w:rPr>
          <w:rFonts w:ascii="Times New Roman" w:hAnsi="Times New Roman" w:cs="Times New Roman"/>
        </w:rPr>
        <w:t xml:space="preserve"> Internal testing was incorporated within each sprint, enabling quick identification and resolution of issues, which improved the quality of deliverables.</w:t>
      </w:r>
    </w:p>
    <w:p w14:paraId="62D9A97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Velocity-Driven Planning:</w:t>
      </w:r>
      <w:r>
        <w:rPr>
          <w:rFonts w:ascii="Times New Roman" w:hAnsi="Times New Roman" w:cs="Times New Roman"/>
        </w:rPr>
        <w:t xml:space="preserve"> Past sprint velocities were considered to keep future sprint workloads realistic and achievable.</w:t>
      </w:r>
    </w:p>
    <w:p w14:paraId="6196A0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Planning Overview</w:t>
      </w:r>
    </w:p>
    <w:p w14:paraId="6AA34A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Agile methodology promotes incremental delivery through iterative cycles called </w:t>
      </w:r>
      <w:r>
        <w:rPr>
          <w:rFonts w:ascii="Times New Roman" w:hAnsi="Times New Roman" w:cs="Times New Roman"/>
          <w:b/>
          <w:bCs/>
        </w:rPr>
        <w:t>Sprints</w:t>
      </w:r>
      <w:r>
        <w:rPr>
          <w:rFonts w:ascii="Times New Roman" w:hAnsi="Times New Roman" w:cs="Times New Roman"/>
        </w:rPr>
        <w:t>. Each sprint involves:</w:t>
      </w:r>
    </w:p>
    <w:p w14:paraId="155B2CC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Product Backlog:</w:t>
      </w:r>
      <w:r>
        <w:rPr>
          <w:rFonts w:ascii="Times New Roman" w:hAnsi="Times New Roman" w:cs="Times New Roman"/>
        </w:rPr>
        <w:t xml:space="preserve"> A prioritized list of all desired analytics features, represented as Epics and User Stories.</w:t>
      </w:r>
    </w:p>
    <w:p w14:paraId="65D0D5E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Sprint Backlog:</w:t>
      </w:r>
      <w:r>
        <w:rPr>
          <w:rFonts w:ascii="Times New Roman" w:hAnsi="Times New Roman" w:cs="Times New Roman"/>
        </w:rPr>
        <w:t xml:space="preserve"> Selected stories committed for completion during the sprint.</w:t>
      </w:r>
    </w:p>
    <w:p w14:paraId="17AA1CE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Story Points:</w:t>
      </w:r>
      <w:r>
        <w:rPr>
          <w:rFonts w:ascii="Times New Roman" w:hAnsi="Times New Roman" w:cs="Times New Roman"/>
        </w:rPr>
        <w:t xml:space="preserve"> Complexity estimates to measure workload.</w:t>
      </w:r>
    </w:p>
    <w:p w14:paraId="7424005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Velocity:</w:t>
      </w:r>
      <w:r>
        <w:rPr>
          <w:rFonts w:ascii="Times New Roman" w:hAnsi="Times New Roman" w:cs="Times New Roman"/>
        </w:rPr>
        <w:t xml:space="preserve"> Average number of story points completed per sprint, used for future sprint planning.</w:t>
      </w:r>
    </w:p>
    <w:p w14:paraId="396B9B3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Burndown Chart:</w:t>
      </w:r>
      <w:r>
        <w:rPr>
          <w:rFonts w:ascii="Times New Roman" w:hAnsi="Times New Roman" w:cs="Times New Roman"/>
        </w:rPr>
        <w:t xml:space="preserve"> A visual tool showing remaining work versus time, tracking sprint progress.</w:t>
      </w:r>
    </w:p>
    <w:p w14:paraId="702DF8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 Backlog, Sprint Schedule, and Estimation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801"/>
        <w:gridCol w:w="1247"/>
        <w:gridCol w:w="2032"/>
        <w:gridCol w:w="952"/>
        <w:gridCol w:w="1030"/>
        <w:gridCol w:w="1192"/>
      </w:tblGrid>
      <w:tr w14:paraId="004B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EACB5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801" w:type="dxa"/>
          </w:tcPr>
          <w:p w14:paraId="32CCB0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</w:tcPr>
          <w:p w14:paraId="7199F3B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</w:tcPr>
          <w:p w14:paraId="3A274EF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</w:tcPr>
          <w:p w14:paraId="110DC0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</w:tcPr>
          <w:p w14:paraId="5790C7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6832CF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Member</w:t>
            </w:r>
          </w:p>
        </w:tc>
      </w:tr>
      <w:tr w14:paraId="79E11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9C567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1801" w:type="dxa"/>
          </w:tcPr>
          <w:p w14:paraId="05123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Collection</w:t>
            </w:r>
          </w:p>
        </w:tc>
        <w:tc>
          <w:tcPr>
            <w:tcW w:w="0" w:type="auto"/>
          </w:tcPr>
          <w:p w14:paraId="26EDE1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0" w:type="auto"/>
          </w:tcPr>
          <w:p w14:paraId="0EF691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Gather sales, inventory, and promotion data</w:t>
            </w:r>
          </w:p>
        </w:tc>
        <w:tc>
          <w:tcPr>
            <w:tcW w:w="0" w:type="auto"/>
          </w:tcPr>
          <w:p w14:paraId="2430CAF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EE7C5C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1C9ACE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1</w:t>
            </w:r>
          </w:p>
        </w:tc>
      </w:tr>
      <w:tr w14:paraId="5EF0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A9984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1801" w:type="dxa"/>
          </w:tcPr>
          <w:p w14:paraId="7E7C1A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Cleaning</w:t>
            </w:r>
          </w:p>
        </w:tc>
        <w:tc>
          <w:tcPr>
            <w:tcW w:w="0" w:type="auto"/>
          </w:tcPr>
          <w:p w14:paraId="7A176CC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0" w:type="auto"/>
          </w:tcPr>
          <w:p w14:paraId="6FB609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 and preprocess data</w:t>
            </w:r>
          </w:p>
        </w:tc>
        <w:tc>
          <w:tcPr>
            <w:tcW w:w="0" w:type="auto"/>
          </w:tcPr>
          <w:p w14:paraId="359D3E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C6F13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7C3A2D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2</w:t>
            </w:r>
          </w:p>
        </w:tc>
      </w:tr>
      <w:tr w14:paraId="095B1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CE09A5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1801" w:type="dxa"/>
          </w:tcPr>
          <w:p w14:paraId="2F8E765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Modeling</w:t>
            </w:r>
          </w:p>
        </w:tc>
        <w:tc>
          <w:tcPr>
            <w:tcW w:w="0" w:type="auto"/>
          </w:tcPr>
          <w:p w14:paraId="075DD2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0" w:type="auto"/>
          </w:tcPr>
          <w:p w14:paraId="355E60A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data schema and ETL workflows</w:t>
            </w:r>
          </w:p>
        </w:tc>
        <w:tc>
          <w:tcPr>
            <w:tcW w:w="0" w:type="auto"/>
          </w:tcPr>
          <w:p w14:paraId="00AE1A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22EAC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438967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3</w:t>
            </w:r>
          </w:p>
        </w:tc>
      </w:tr>
      <w:tr w14:paraId="29E54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6A15BC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1801" w:type="dxa"/>
          </w:tcPr>
          <w:p w14:paraId="774A7F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Development</w:t>
            </w:r>
          </w:p>
        </w:tc>
        <w:tc>
          <w:tcPr>
            <w:tcW w:w="0" w:type="auto"/>
          </w:tcPr>
          <w:p w14:paraId="000400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0" w:type="auto"/>
          </w:tcPr>
          <w:p w14:paraId="34897FD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interactive sales performance dashboard</w:t>
            </w:r>
          </w:p>
        </w:tc>
        <w:tc>
          <w:tcPr>
            <w:tcW w:w="0" w:type="auto"/>
          </w:tcPr>
          <w:p w14:paraId="19F971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18278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5561F4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1</w:t>
            </w:r>
          </w:p>
        </w:tc>
      </w:tr>
      <w:tr w14:paraId="5BB77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B73C9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1801" w:type="dxa"/>
          </w:tcPr>
          <w:p w14:paraId="041699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Experience Enhancements</w:t>
            </w:r>
          </w:p>
        </w:tc>
        <w:tc>
          <w:tcPr>
            <w:tcW w:w="0" w:type="auto"/>
          </w:tcPr>
          <w:p w14:paraId="721684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0" w:type="auto"/>
          </w:tcPr>
          <w:p w14:paraId="64DA33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filters and drill-down capabilities</w:t>
            </w:r>
          </w:p>
        </w:tc>
        <w:tc>
          <w:tcPr>
            <w:tcW w:w="0" w:type="auto"/>
          </w:tcPr>
          <w:p w14:paraId="21EDFE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25456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388B86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2</w:t>
            </w:r>
          </w:p>
        </w:tc>
      </w:tr>
      <w:tr w14:paraId="1857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7C1A62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1801" w:type="dxa"/>
          </w:tcPr>
          <w:p w14:paraId="4B10D44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Promotional Analysis</w:t>
            </w:r>
          </w:p>
        </w:tc>
        <w:tc>
          <w:tcPr>
            <w:tcW w:w="0" w:type="auto"/>
          </w:tcPr>
          <w:p w14:paraId="5FAC90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0" w:type="auto"/>
          </w:tcPr>
          <w:p w14:paraId="7A1DDC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promotional impact visualizations</w:t>
            </w:r>
          </w:p>
        </w:tc>
        <w:tc>
          <w:tcPr>
            <w:tcW w:w="0" w:type="auto"/>
          </w:tcPr>
          <w:p w14:paraId="66A85A1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3947A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5236B8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3</w:t>
            </w:r>
          </w:p>
        </w:tc>
      </w:tr>
      <w:tr w14:paraId="004F7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105BE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1801" w:type="dxa"/>
          </w:tcPr>
          <w:p w14:paraId="047A56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0" w:type="auto"/>
          </w:tcPr>
          <w:p w14:paraId="644D97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0" w:type="auto"/>
          </w:tcPr>
          <w:p w14:paraId="0FB8CC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automated report emails</w:t>
            </w:r>
          </w:p>
        </w:tc>
        <w:tc>
          <w:tcPr>
            <w:tcW w:w="0" w:type="auto"/>
          </w:tcPr>
          <w:p w14:paraId="3F7A14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968A8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4F1C00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4</w:t>
            </w:r>
          </w:p>
        </w:tc>
      </w:tr>
    </w:tbl>
    <w:p w14:paraId="4ACA6C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Tracker, Velocity &amp; Burndown Chart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1106"/>
        <w:gridCol w:w="1150"/>
        <w:gridCol w:w="1101"/>
        <w:gridCol w:w="1576"/>
        <w:gridCol w:w="1928"/>
        <w:gridCol w:w="1488"/>
      </w:tblGrid>
      <w:tr w14:paraId="6CA0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52A136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0DB511C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</w:tcPr>
          <w:p w14:paraId="76782F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7BCF89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</w:tcPr>
          <w:p w14:paraId="63D6B62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</w:tcPr>
          <w:p w14:paraId="3F1663D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Points Completed (Planned End)</w:t>
            </w:r>
          </w:p>
        </w:tc>
        <w:tc>
          <w:tcPr>
            <w:tcW w:w="0" w:type="auto"/>
          </w:tcPr>
          <w:p w14:paraId="58FFE92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 Release Date (Actual)</w:t>
            </w:r>
          </w:p>
        </w:tc>
      </w:tr>
      <w:tr w14:paraId="36015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5276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</w:tcPr>
          <w:p w14:paraId="1DA61D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08C699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</w:tcPr>
          <w:p w14:paraId="460D196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June 2025</w:t>
            </w:r>
          </w:p>
        </w:tc>
        <w:tc>
          <w:tcPr>
            <w:tcW w:w="0" w:type="auto"/>
          </w:tcPr>
          <w:p w14:paraId="7F9476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June 2025</w:t>
            </w:r>
          </w:p>
        </w:tc>
        <w:tc>
          <w:tcPr>
            <w:tcW w:w="0" w:type="auto"/>
          </w:tcPr>
          <w:p w14:paraId="7D9711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278BB7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June 2025</w:t>
            </w:r>
          </w:p>
        </w:tc>
      </w:tr>
      <w:tr w14:paraId="6CD3A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1C85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</w:tcPr>
          <w:p w14:paraId="1D315A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0974F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</w:tcPr>
          <w:p w14:paraId="6722C8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June 2025</w:t>
            </w:r>
          </w:p>
        </w:tc>
        <w:tc>
          <w:tcPr>
            <w:tcW w:w="0" w:type="auto"/>
          </w:tcPr>
          <w:p w14:paraId="3C84E5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June 2025</w:t>
            </w:r>
          </w:p>
        </w:tc>
        <w:tc>
          <w:tcPr>
            <w:tcW w:w="0" w:type="auto"/>
          </w:tcPr>
          <w:p w14:paraId="5158DE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596402F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June 2025</w:t>
            </w:r>
          </w:p>
        </w:tc>
      </w:tr>
    </w:tbl>
    <w:p w14:paraId="6F1451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Velocity Calculation</w:t>
      </w:r>
    </w:p>
    <w:p w14:paraId="7995587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Total Story Points:</w:t>
      </w:r>
      <w:r>
        <w:rPr>
          <w:rFonts w:ascii="Times New Roman" w:hAnsi="Times New Roman" w:cs="Times New Roman"/>
        </w:rPr>
        <w:t xml:space="preserve"> 10 (Sprint 1) + 13 (Sprint 2) = 23</w:t>
      </w:r>
    </w:p>
    <w:p w14:paraId="716F844D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Total Sprints:</w:t>
      </w:r>
      <w:r>
        <w:rPr>
          <w:rFonts w:ascii="Times New Roman" w:hAnsi="Times New Roman" w:cs="Times New Roman"/>
        </w:rPr>
        <w:t xml:space="preserve"> 2</w:t>
      </w:r>
    </w:p>
    <w:p w14:paraId="75A7F6A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Velocity (Story Points per Sprint):</w:t>
      </w:r>
      <w:r>
        <w:rPr>
          <w:rFonts w:ascii="Times New Roman" w:hAnsi="Times New Roman" w:cs="Times New Roman"/>
        </w:rPr>
        <w:t xml:space="preserve"> 23 / 2 = 11.5 ≈ 12</w:t>
      </w:r>
    </w:p>
    <w:p w14:paraId="47AF7A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Burndown Chart (Conceptual Overview)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3396"/>
        <w:gridCol w:w="3556"/>
      </w:tblGrid>
      <w:tr w14:paraId="4551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00516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</w:tcPr>
          <w:p w14:paraId="51407B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Remaining Story Points (Ideal)</w:t>
            </w:r>
          </w:p>
        </w:tc>
        <w:tc>
          <w:tcPr>
            <w:tcW w:w="0" w:type="auto"/>
          </w:tcPr>
          <w:p w14:paraId="31CA9F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Remaining Story Points (Actual)</w:t>
            </w:r>
          </w:p>
        </w:tc>
      </w:tr>
      <w:tr w14:paraId="19AE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81A05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0</w:t>
            </w:r>
          </w:p>
        </w:tc>
        <w:tc>
          <w:tcPr>
            <w:tcW w:w="0" w:type="auto"/>
          </w:tcPr>
          <w:p w14:paraId="4FF2146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</w:tcPr>
          <w:p w14:paraId="1505C6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  <w:tr w14:paraId="6FAD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82AF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1</w:t>
            </w:r>
          </w:p>
        </w:tc>
        <w:tc>
          <w:tcPr>
            <w:tcW w:w="0" w:type="auto"/>
          </w:tcPr>
          <w:p w14:paraId="0693CA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</w:tcPr>
          <w:p w14:paraId="6EB9F9B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14:paraId="3C6F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D76A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2</w:t>
            </w:r>
          </w:p>
        </w:tc>
        <w:tc>
          <w:tcPr>
            <w:tcW w:w="0" w:type="auto"/>
          </w:tcPr>
          <w:p w14:paraId="422240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37185B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</w:tr>
      <w:tr w14:paraId="41BA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3451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3</w:t>
            </w:r>
          </w:p>
        </w:tc>
        <w:tc>
          <w:tcPr>
            <w:tcW w:w="0" w:type="auto"/>
          </w:tcPr>
          <w:p w14:paraId="7A3041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28578C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14:paraId="5D7F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7C3D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4</w:t>
            </w:r>
          </w:p>
        </w:tc>
        <w:tc>
          <w:tcPr>
            <w:tcW w:w="0" w:type="auto"/>
          </w:tcPr>
          <w:p w14:paraId="7C5164F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599C554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14:paraId="08C3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FD8A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5</w:t>
            </w:r>
          </w:p>
        </w:tc>
        <w:tc>
          <w:tcPr>
            <w:tcW w:w="0" w:type="auto"/>
          </w:tcPr>
          <w:p w14:paraId="2FC4E8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024A4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14:paraId="3296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A998C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6</w:t>
            </w:r>
          </w:p>
        </w:tc>
        <w:tc>
          <w:tcPr>
            <w:tcW w:w="0" w:type="auto"/>
          </w:tcPr>
          <w:p w14:paraId="3857F2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20ECAC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59E0BAA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actual progress closely follows the ideal, indicating a healthy sprint velocity and well-managed workload.</w:t>
      </w:r>
    </w:p>
    <w:p w14:paraId="1D648B9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Tools used for burndown visualization include </w:t>
      </w:r>
      <w:r>
        <w:rPr>
          <w:rFonts w:ascii="Times New Roman" w:hAnsi="Times New Roman" w:cs="Times New Roman"/>
          <w:b/>
          <w:bCs/>
        </w:rPr>
        <w:t>Excel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Jira Agile Board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Visual Paradigm</w:t>
      </w:r>
      <w:r>
        <w:rPr>
          <w:rFonts w:ascii="Times New Roman" w:hAnsi="Times New Roman" w:cs="Times New Roman"/>
        </w:rPr>
        <w:t>.</w:t>
      </w:r>
    </w:p>
    <w:p w14:paraId="354B857B">
      <w:pPr>
        <w:rPr>
          <w:rFonts w:ascii="Times New Roman" w:hAnsi="Times New Roman" w:cs="Times New Roman"/>
        </w:rPr>
      </w:pPr>
    </w:p>
    <w:p w14:paraId="2D4C9B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Summary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6678"/>
      </w:tblGrid>
      <w:tr w14:paraId="4B98F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0677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</w:tcPr>
          <w:p w14:paraId="661841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14:paraId="458D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805AC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Story Points Completed</w:t>
            </w:r>
          </w:p>
        </w:tc>
        <w:tc>
          <w:tcPr>
            <w:tcW w:w="0" w:type="auto"/>
          </w:tcPr>
          <w:p w14:paraId="682744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  <w:tr w14:paraId="517D2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2F94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Velocity</w:t>
            </w:r>
          </w:p>
        </w:tc>
        <w:tc>
          <w:tcPr>
            <w:tcW w:w="0" w:type="auto"/>
          </w:tcPr>
          <w:p w14:paraId="7A595E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Story Points/Sprint</w:t>
            </w:r>
          </w:p>
        </w:tc>
      </w:tr>
      <w:tr w14:paraId="77EAD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D341F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Planning Strategy</w:t>
            </w:r>
          </w:p>
        </w:tc>
        <w:tc>
          <w:tcPr>
            <w:tcW w:w="0" w:type="auto"/>
          </w:tcPr>
          <w:p w14:paraId="489785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stories broken into small, manageable tasks with Fibonacci-based effort estimates</w:t>
            </w:r>
          </w:p>
        </w:tc>
      </w:tr>
      <w:tr w14:paraId="7A54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6A5BF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Tools Used</w:t>
            </w:r>
          </w:p>
        </w:tc>
        <w:tc>
          <w:tcPr>
            <w:tcW w:w="0" w:type="auto"/>
          </w:tcPr>
          <w:p w14:paraId="1655F2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Tableau Prep, Tableau Desktop/Server, Excel, Jira Agile Board</w:t>
            </w:r>
          </w:p>
        </w:tc>
      </w:tr>
    </w:tbl>
    <w:p w14:paraId="2C1CBD89">
      <w:pPr>
        <w:rPr>
          <w:rFonts w:ascii="Times New Roman" w:hAnsi="Times New Roman" w:cs="Times New Roman"/>
        </w:rPr>
      </w:pPr>
    </w:p>
    <w:p w14:paraId="1B2FD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demonstrates disciplined agile planning and execution, ensuring a robust and insightful Tableau analytics solution for strategic product placement analysis.</w:t>
      </w:r>
    </w:p>
    <w:p w14:paraId="7A3732B0">
      <w:pPr>
        <w:rPr>
          <w:rFonts w:ascii="Times New Roman" w:hAnsi="Times New Roman" w:cs="Times New Roman"/>
        </w:rPr>
      </w:pPr>
    </w:p>
    <w:sectPr>
      <w:pgSz w:w="11906" w:h="16838"/>
      <w:pgMar w:top="851" w:right="1440" w:bottom="851" w:left="1440" w:header="708" w:footer="70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656BBB"/>
    <w:multiLevelType w:val="multilevel"/>
    <w:tmpl w:val="0A656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42151A"/>
    <w:multiLevelType w:val="multilevel"/>
    <w:tmpl w:val="294215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854A82"/>
    <w:multiLevelType w:val="multilevel"/>
    <w:tmpl w:val="36854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AEB26E4"/>
    <w:multiLevelType w:val="multilevel"/>
    <w:tmpl w:val="5AEB2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5BD"/>
    <w:rsid w:val="00001629"/>
    <w:rsid w:val="00073AC3"/>
    <w:rsid w:val="000E5392"/>
    <w:rsid w:val="002A29C1"/>
    <w:rsid w:val="00324848"/>
    <w:rsid w:val="004A6E4D"/>
    <w:rsid w:val="005120EB"/>
    <w:rsid w:val="00741D8C"/>
    <w:rsid w:val="008565BD"/>
    <w:rsid w:val="00A43215"/>
    <w:rsid w:val="00A55399"/>
    <w:rsid w:val="00AF0491"/>
    <w:rsid w:val="00CC6837"/>
    <w:rsid w:val="00D125D8"/>
    <w:rsid w:val="00E017AE"/>
    <w:rsid w:val="66FA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918</Words>
  <Characters>5238</Characters>
  <Lines>43</Lines>
  <Paragraphs>12</Paragraphs>
  <TotalTime>9</TotalTime>
  <ScaleCrop>false</ScaleCrop>
  <LinksUpToDate>false</LinksUpToDate>
  <CharactersWithSpaces>6144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2025-06-27T06:06:00Z</dcterms:created>
  <dc:creator>Govardhan Reddy</dc:creator>
  <cp:lastModifiedBy>Vaishnavi Kommuri</cp:lastModifiedBy>
  <dcterms:modified xsi:type="dcterms:W3CDTF">2026-02-17T17:02:29Z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1E44C75EBF264E8D9EFA91530665938E_12</vt:lpwstr>
  </property>
</Properties>
</file>