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B55" w14:textId="591DC298" w:rsidR="00D053AA" w:rsidRPr="00D053AA" w:rsidRDefault="00D053AA" w:rsidP="00D053AA">
      <w:pPr>
        <w:spacing w:after="80"/>
        <w:mirrorIndents/>
        <w:jc w:val="center"/>
        <w:rPr>
          <w:rFonts w:eastAsia="Times New Roman" w:cs="Times New Roman"/>
          <w:b/>
          <w:szCs w:val="28"/>
          <w:lang w:eastAsia="ru-RU"/>
        </w:rPr>
      </w:pPr>
      <w:r w:rsidRPr="00D053AA">
        <w:rPr>
          <w:rFonts w:eastAsia="Times New Roman" w:cs="Times New Roman"/>
          <w:b/>
          <w:szCs w:val="28"/>
          <w:lang w:eastAsia="ru-RU"/>
        </w:rPr>
        <w:t>Содержание</w:t>
      </w:r>
    </w:p>
    <w:p w14:paraId="1953099F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eastAsia="Times New Roman" w:cs="Times New Roman"/>
          <w:noProof/>
          <w:sz w:val="22"/>
          <w:lang w:eastAsia="ru-RU"/>
        </w:rPr>
      </w:pPr>
      <w:r w:rsidRPr="00D053AA">
        <w:rPr>
          <w:rFonts w:eastAsia="Times New Roman" w:cs="Times New Roman"/>
          <w:szCs w:val="28"/>
          <w:lang w:eastAsia="ru-RU"/>
        </w:rPr>
        <w:fldChar w:fldCharType="begin"/>
      </w:r>
      <w:r w:rsidRPr="00D053AA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D053AA">
        <w:rPr>
          <w:rFonts w:eastAsia="Times New Roman" w:cs="Times New Roman"/>
          <w:szCs w:val="28"/>
          <w:lang w:eastAsia="ru-RU"/>
        </w:rPr>
        <w:fldChar w:fldCharType="separate"/>
      </w:r>
      <w:hyperlink r:id="rId5" w:anchor="_Toc105367549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Введение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_Toc105367549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5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1A4E604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eastAsia="Times New Roman" w:cs="Times New Roman"/>
          <w:noProof/>
          <w:sz w:val="22"/>
          <w:lang w:eastAsia="ru-RU"/>
        </w:rPr>
      </w:pPr>
      <w:hyperlink r:id="rId6" w:anchor="_Toc105367550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1 Постановка задачи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_Toc105367550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4E18E558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7" w:anchor="_Toc105367551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1.1 Текстовое описание предметной области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_Toc105367551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C233C28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8" w:anchor="_Toc105367552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1.2 Цель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_Toc105367552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5EC7A68B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9" w:anchor="_Toc105367553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1.3 Словари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_Toc105367553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C4CFE6F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10" w:anchor="_Toc105367554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1.4 Постановка задачи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_Toc105367554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8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0C9BD4C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11" w:anchor="_Toc105367555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1.5 Функциональность ПО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_Toc105367555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9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766FBF55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eastAsia="Times New Roman" w:cs="Times New Roman"/>
          <w:noProof/>
          <w:sz w:val="22"/>
          <w:lang w:eastAsia="ru-RU"/>
        </w:rPr>
      </w:pPr>
      <w:hyperlink r:id="rId12" w:anchor="_Toc105367556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 Анализ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_Toc105367556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13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380C1EF5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13" w:anchor="_Toc105367557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2.1 Модель предметной области (IDEF0)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_Toc105367557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13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440C793E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14" w:anchor="_Toc105367558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 xml:space="preserve">2.2 Диаграмма вариантов использования </w:t>
        </w:r>
        <w:r w:rsidRPr="00D053AA">
          <w:rPr>
            <w:rFonts w:eastAsia="Calibri" w:cs="Times New Roman"/>
            <w:noProof/>
            <w:color w:val="0563C1" w:themeColor="hyperlink"/>
            <w:u w:val="single"/>
            <w:lang w:val="en-US"/>
          </w:rPr>
          <w:t>UML</w:t>
        </w:r>
        <w:r w:rsidRPr="00D053AA">
          <w:rPr>
            <w:rFonts w:eastAsia="Calibri" w:cs="Times New Roman"/>
            <w:noProof/>
            <w:color w:val="0563C1" w:themeColor="hyperlink"/>
            <w:u w:val="single"/>
          </w:rPr>
          <w:t xml:space="preserve"> Use Case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_Toc105367558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21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D940A01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15" w:anchor="_Toc105367559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2.3 Концептуальная модель хранилища данных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_Toc105367559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22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35090F9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16" w:anchor="_Toc105367560" w:history="1">
        <w:r w:rsidRPr="00D053AA">
          <w:rPr>
            <w:rFonts w:eastAsia="Calibri" w:cs="Times New Roman"/>
            <w:noProof/>
            <w:color w:val="0563C1" w:themeColor="hyperlink"/>
            <w:u w:val="single"/>
            <w:shd w:val="clear" w:color="auto" w:fill="FBFBFB"/>
          </w:rPr>
          <w:t xml:space="preserve">2.4 </w:t>
        </w:r>
        <w:r w:rsidRPr="00D053AA">
          <w:rPr>
            <w:rFonts w:eastAsia="Calibri" w:cs="Times New Roman"/>
            <w:noProof/>
            <w:color w:val="0563C1" w:themeColor="hyperlink"/>
            <w:u w:val="single"/>
            <w:shd w:val="clear" w:color="auto" w:fill="FBFBFB"/>
            <w:lang w:val="en-US"/>
          </w:rPr>
          <w:t>DFD</w:t>
        </w:r>
        <w:r w:rsidRPr="00D053AA">
          <w:rPr>
            <w:rFonts w:eastAsia="Calibri" w:cs="Times New Roman"/>
            <w:noProof/>
            <w:color w:val="0563C1" w:themeColor="hyperlink"/>
            <w:u w:val="single"/>
            <w:shd w:val="clear" w:color="auto" w:fill="FBFBFB"/>
          </w:rPr>
          <w:t xml:space="preserve"> - диаграмма потоков данных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_Toc105367560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23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64D6544E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17" w:anchor="_Toc105367561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2.5 Описание вариантов использования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_Toc105367561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27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0D6D28DA" w14:textId="77777777" w:rsidR="00D053AA" w:rsidRPr="00D053AA" w:rsidRDefault="00D053AA" w:rsidP="00D053AA">
      <w:pPr>
        <w:tabs>
          <w:tab w:val="right" w:leader="dot" w:pos="9628"/>
        </w:tabs>
        <w:spacing w:after="0"/>
        <w:ind w:left="560"/>
        <w:rPr>
          <w:rFonts w:eastAsia="Times New Roman" w:cs="Times New Roman"/>
          <w:noProof/>
          <w:sz w:val="22"/>
          <w:lang w:eastAsia="ru-RU"/>
        </w:rPr>
      </w:pPr>
      <w:hyperlink r:id="rId18" w:anchor="_Toc105367562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2.5.1 Спецификация варианта использования «Регистрация».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_Toc105367562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27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FC4F7FB" w14:textId="77777777" w:rsidR="00D053AA" w:rsidRPr="00D053AA" w:rsidRDefault="00D053AA" w:rsidP="00D053AA">
      <w:pPr>
        <w:tabs>
          <w:tab w:val="right" w:leader="dot" w:pos="9628"/>
        </w:tabs>
        <w:spacing w:after="0"/>
        <w:ind w:left="560"/>
        <w:rPr>
          <w:rFonts w:eastAsia="Times New Roman" w:cs="Times New Roman"/>
          <w:noProof/>
          <w:sz w:val="22"/>
          <w:lang w:eastAsia="ru-RU"/>
        </w:rPr>
      </w:pPr>
      <w:hyperlink r:id="rId19" w:anchor="_Toc105367563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2.5.2 Спецификация варианта использования «Войти в личный кабинет».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_Toc105367563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28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326A2848" w14:textId="77777777" w:rsidR="00D053AA" w:rsidRPr="00D053AA" w:rsidRDefault="00D053AA" w:rsidP="00D053AA">
      <w:pPr>
        <w:tabs>
          <w:tab w:val="right" w:leader="dot" w:pos="9628"/>
        </w:tabs>
        <w:spacing w:after="0"/>
        <w:ind w:left="560"/>
        <w:rPr>
          <w:rFonts w:eastAsia="Times New Roman" w:cs="Times New Roman"/>
          <w:noProof/>
          <w:sz w:val="22"/>
          <w:lang w:eastAsia="ru-RU"/>
        </w:rPr>
      </w:pPr>
      <w:hyperlink r:id="rId20" w:anchor="_Toc105367564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2.5.3 Спецификация варианта использования «Выйти из личного кабинета».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_Toc105367564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30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D9832AA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1" w:anchor="_Toc105367565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2.6 Описание интерфейса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_Toc105367565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31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42DC7BCC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eastAsia="Times New Roman" w:cs="Times New Roman"/>
          <w:noProof/>
          <w:sz w:val="22"/>
          <w:lang w:eastAsia="ru-RU"/>
        </w:rPr>
      </w:pPr>
      <w:hyperlink r:id="rId22" w:anchor="_Toc105367566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 Проектирование программного продукта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_Toc105367566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36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1F862B5C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3" w:anchor="_Toc105367567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3.1 Выбор и обоснование программных инструментов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_Toc105367567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36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793A31A0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4" w:anchor="_Toc105367568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3.2 Проектирование хранилища данных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_Toc105367568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38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488EB2B9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5" w:anchor="_Toc105367569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3.3 Описание процесса авторизации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_Toc105367569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39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56B36C1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6" w:anchor="_Toc105367570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3.4 Проектирование клиентской части разрабатываемой системы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_Toc105367570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39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1D2051E6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7" w:anchor="_Toc105367571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3.5 Проектирование серверной части разрабатываемой системы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_Toc105367571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43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7BF2987A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8" w:anchor="_Toc105367572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3.6 Реализация ВИ с учетом спроектированных классов данных и интерфейсных классов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_Toc105367572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46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24D07BCE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29" w:anchor="_Toc105367573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3.7 Фактическая организация модулей системы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_Toc105367573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47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6D2A4E7F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30" w:anchor="_Toc105367574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3.8 Модель развертывания продукта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_Toc105367574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48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0B1254FA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31" w:anchor="_Toc105367575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3.9 Макеты пользовательских интерфейсов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_Toc105367575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49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5952B197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eastAsia="Times New Roman" w:cs="Times New Roman"/>
          <w:noProof/>
          <w:sz w:val="22"/>
          <w:lang w:eastAsia="ru-RU"/>
        </w:rPr>
      </w:pPr>
      <w:hyperlink r:id="rId32" w:anchor="_Toc105367576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4 Программная реализация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_Toc105367576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53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5473E597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eastAsia="Times New Roman" w:cs="Times New Roman"/>
          <w:noProof/>
          <w:sz w:val="22"/>
          <w:lang w:eastAsia="ru-RU"/>
        </w:rPr>
      </w:pPr>
      <w:hyperlink r:id="rId33" w:anchor="_Toc105367577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5 Тестирование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_Toc105367577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60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7D3BB5BB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34" w:anchor="_Toc105367578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5.1 Модульное тестирование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_Toc105367578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60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76B7CC01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35" w:anchor="_Toc105367579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5.2 Интерфейсное тестирование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_Toc105367579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61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041A32FC" w14:textId="77777777" w:rsidR="00D053AA" w:rsidRPr="00D053AA" w:rsidRDefault="00D053AA" w:rsidP="00D053AA">
      <w:pPr>
        <w:tabs>
          <w:tab w:val="right" w:leader="dot" w:pos="9628"/>
        </w:tabs>
        <w:spacing w:after="0"/>
        <w:ind w:left="220"/>
        <w:rPr>
          <w:rFonts w:eastAsia="Times New Roman" w:cs="Times New Roman"/>
          <w:noProof/>
          <w:sz w:val="22"/>
          <w:lang w:eastAsia="ru-RU"/>
        </w:rPr>
      </w:pPr>
      <w:hyperlink r:id="rId36" w:anchor="_Toc105367580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5.3 Функциональное тестирование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_Toc105367580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62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7C22A152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eastAsia="Times New Roman" w:cs="Times New Roman"/>
          <w:noProof/>
          <w:sz w:val="22"/>
          <w:lang w:eastAsia="ru-RU"/>
        </w:rPr>
      </w:pPr>
      <w:hyperlink r:id="rId37" w:anchor="_Toc105367581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Заключение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_Toc105367581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64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5793B455" w14:textId="77777777" w:rsidR="00D053AA" w:rsidRPr="00D053AA" w:rsidRDefault="00D053AA" w:rsidP="00D053AA">
      <w:pPr>
        <w:tabs>
          <w:tab w:val="right" w:leader="dot" w:pos="9628"/>
        </w:tabs>
        <w:spacing w:after="0"/>
        <w:rPr>
          <w:rFonts w:ascii="Calibri" w:eastAsia="Times New Roman" w:hAnsi="Calibri" w:cs="Times New Roman"/>
          <w:noProof/>
          <w:sz w:val="22"/>
          <w:lang w:eastAsia="ru-RU"/>
        </w:rPr>
      </w:pPr>
      <w:hyperlink r:id="rId38" w:anchor="_Toc105367582" w:history="1">
        <w:r w:rsidRPr="00D053AA">
          <w:rPr>
            <w:rFonts w:eastAsia="Calibri" w:cs="Times New Roman"/>
            <w:noProof/>
            <w:color w:val="0563C1" w:themeColor="hyperlink"/>
            <w:u w:val="single"/>
          </w:rPr>
          <w:t>Список литературы</w:t>
        </w:r>
        <w:r w:rsidRPr="00D053AA">
          <w:rPr>
            <w:rFonts w:eastAsia="Calibri" w:cs="Times New Roman"/>
            <w:noProof/>
            <w:webHidden/>
            <w:u w:val="single"/>
          </w:rPr>
          <w:tab/>
        </w:r>
        <w:r w:rsidRPr="00D053AA">
          <w:rPr>
            <w:rFonts w:eastAsia="Calibri" w:cs="Times New Roman"/>
            <w:noProof/>
            <w:webHidden/>
            <w:u w:val="single"/>
          </w:rPr>
          <w:fldChar w:fldCharType="begin"/>
        </w:r>
        <w:r w:rsidRPr="00D053AA">
          <w:rPr>
            <w:rFonts w:eastAsia="Calibri" w:cs="Times New Roman"/>
            <w:noProof/>
            <w:webHidden/>
            <w:u w:val="single"/>
          </w:rPr>
          <w:instrText xml:space="preserve"> PAGEREF _Toc105367582 \h </w:instrText>
        </w:r>
        <w:r w:rsidRPr="00D053AA">
          <w:rPr>
            <w:rFonts w:eastAsia="Calibri" w:cs="Times New Roman"/>
            <w:noProof/>
            <w:webHidden/>
            <w:u w:val="single"/>
          </w:rPr>
        </w:r>
        <w:r w:rsidRPr="00D053AA">
          <w:rPr>
            <w:rFonts w:eastAsia="Calibri" w:cs="Times New Roman"/>
            <w:noProof/>
            <w:webHidden/>
            <w:u w:val="single"/>
          </w:rPr>
          <w:fldChar w:fldCharType="separate"/>
        </w:r>
        <w:r w:rsidRPr="00D053AA">
          <w:rPr>
            <w:rFonts w:eastAsia="Calibri" w:cs="Times New Roman"/>
            <w:noProof/>
            <w:webHidden/>
            <w:u w:val="single"/>
          </w:rPr>
          <w:t>65</w:t>
        </w:r>
        <w:r w:rsidRPr="00D053AA">
          <w:rPr>
            <w:rFonts w:eastAsia="Calibri" w:cs="Times New Roman"/>
            <w:noProof/>
            <w:webHidden/>
            <w:u w:val="single"/>
          </w:rPr>
          <w:fldChar w:fldCharType="end"/>
        </w:r>
      </w:hyperlink>
    </w:p>
    <w:p w14:paraId="587A104C" w14:textId="77777777" w:rsidR="00D053AA" w:rsidRPr="00D053AA" w:rsidRDefault="00D053AA" w:rsidP="00D053AA">
      <w:pPr>
        <w:spacing w:after="0"/>
        <w:mirrorIndents/>
        <w:rPr>
          <w:rFonts w:eastAsia="Times New Roman" w:cs="Times New Roman"/>
          <w:i/>
          <w:szCs w:val="28"/>
          <w:lang w:eastAsia="ru-RU"/>
        </w:rPr>
      </w:pPr>
      <w:r w:rsidRPr="00D053AA">
        <w:rPr>
          <w:rFonts w:eastAsia="Times New Roman" w:cs="Times New Roman"/>
          <w:szCs w:val="28"/>
          <w:lang w:eastAsia="ru-RU"/>
        </w:rPr>
        <w:fldChar w:fldCharType="end"/>
      </w:r>
    </w:p>
    <w:p w14:paraId="5DD01145" w14:textId="77777777" w:rsidR="00D053AA" w:rsidRPr="00D053AA" w:rsidRDefault="00D053AA" w:rsidP="00D053AA">
      <w:pPr>
        <w:spacing w:before="120" w:after="120"/>
        <w:mirrorIndents/>
        <w:jc w:val="center"/>
        <w:rPr>
          <w:rFonts w:eastAsia="Calibri" w:cs="Times New Roman"/>
          <w:b/>
          <w:bCs/>
          <w:szCs w:val="28"/>
        </w:rPr>
      </w:pPr>
      <w:r w:rsidRPr="00D053AA">
        <w:rPr>
          <w:rFonts w:eastAsia="Times New Roman" w:cs="Times New Roman"/>
          <w:szCs w:val="28"/>
          <w:lang w:eastAsia="ru-RU"/>
        </w:rPr>
        <w:br w:type="page"/>
      </w:r>
    </w:p>
    <w:p w14:paraId="12335FDB" w14:textId="77777777" w:rsidR="00D053AA" w:rsidRPr="00D053AA" w:rsidRDefault="00D053AA" w:rsidP="00D053AA">
      <w:pPr>
        <w:keepNext/>
        <w:keepLines/>
        <w:spacing w:after="0"/>
        <w:mirrorIndents/>
        <w:outlineLvl w:val="0"/>
        <w:rPr>
          <w:rFonts w:eastAsia="Times New Roman" w:cs="Times New Roman"/>
          <w:b/>
          <w:color w:val="000000" w:themeColor="text1"/>
          <w:szCs w:val="28"/>
        </w:rPr>
      </w:pPr>
      <w:bookmarkStart w:id="0" w:name="_Toc105367549"/>
      <w:r w:rsidRPr="00D053AA">
        <w:rPr>
          <w:rFonts w:eastAsia="Times New Roman" w:cs="Times New Roman"/>
          <w:b/>
          <w:color w:val="000000" w:themeColor="text1"/>
          <w:szCs w:val="28"/>
        </w:rPr>
        <w:lastRenderedPageBreak/>
        <w:t>Введение</w:t>
      </w:r>
      <w:bookmarkEnd w:id="0"/>
    </w:p>
    <w:p w14:paraId="57F11B97" w14:textId="77777777" w:rsidR="00D053AA" w:rsidRPr="00D053AA" w:rsidRDefault="00D053AA" w:rsidP="00D053AA">
      <w:pPr>
        <w:spacing w:after="0"/>
        <w:mirrorIndents/>
        <w:rPr>
          <w:rFonts w:eastAsia="Calibri" w:cs="Times New Roman"/>
          <w:color w:val="000000" w:themeColor="text1"/>
        </w:rPr>
      </w:pPr>
      <w:r w:rsidRPr="00D053AA">
        <w:rPr>
          <w:rFonts w:eastAsia="Calibri" w:cs="Times New Roman"/>
          <w:color w:val="000000" w:themeColor="text1"/>
        </w:rPr>
        <w:t xml:space="preserve">Целью курсовой работы является закрепление теоретических знаний, полученных в процессе изучения курса «Технологии разработки программных комплексов» и развитие практических навыков постановки задачи, проведения анализа, проектирования и реализации в ходе решения конкретной практической задачи – разработки программного продукта на основе спиральной модели создания программного обеспечения. А также при выполнении курсовой работы должны развиться навыки самостоятельного выбора и обоснования решений возникающих проблем, базового опыта разработки программного обеспечения, </w:t>
      </w:r>
      <w:r w:rsidRPr="00D053AA">
        <w:rPr>
          <w:rFonts w:eastAsia="Calibri" w:cs="Times New Roman"/>
        </w:rPr>
        <w:t>работы с технической и справочной литературой.</w:t>
      </w:r>
    </w:p>
    <w:p w14:paraId="57BC5130" w14:textId="77777777" w:rsidR="00D053AA" w:rsidRPr="00D053AA" w:rsidRDefault="00D053AA" w:rsidP="00D053AA">
      <w:pPr>
        <w:spacing w:after="0"/>
        <w:mirrorIndents/>
        <w:jc w:val="left"/>
        <w:rPr>
          <w:rFonts w:eastAsia="Calibri" w:cs="Times New Roman"/>
          <w:color w:val="000000" w:themeColor="text1"/>
        </w:rPr>
      </w:pPr>
      <w:r w:rsidRPr="00D053AA">
        <w:rPr>
          <w:rFonts w:eastAsia="Calibri" w:cs="Times New Roman"/>
        </w:rPr>
        <w:t>В рамках курсовой работы решается задача создания информационной системы, которая должна сформировать сообщество любителей литературы.</w:t>
      </w:r>
    </w:p>
    <w:p w14:paraId="6E837667" w14:textId="77777777" w:rsidR="00D053AA" w:rsidRPr="00D053AA" w:rsidRDefault="00D053AA" w:rsidP="00D053AA">
      <w:pPr>
        <w:spacing w:after="0"/>
        <w:mirrorIndents/>
        <w:jc w:val="left"/>
        <w:rPr>
          <w:rFonts w:eastAsia="Calibri" w:cs="Times New Roman"/>
        </w:rPr>
      </w:pPr>
      <w:r w:rsidRPr="00D053AA">
        <w:rPr>
          <w:rFonts w:eastAsia="Calibri" w:cs="Times New Roman"/>
          <w:color w:val="000000" w:themeColor="text1"/>
        </w:rPr>
        <w:t>Предполагается, что этапы постановки задачи и анализа станут фундаментом выпускной квалификационной работы, поэтому на данной итерации разработки будет реализована лишь часть всей системы.</w:t>
      </w:r>
    </w:p>
    <w:p w14:paraId="446230B3" w14:textId="77777777" w:rsidR="00D053AA" w:rsidRPr="00D053AA" w:rsidRDefault="00D053AA" w:rsidP="00D053AA">
      <w:pPr>
        <w:spacing w:after="0"/>
        <w:ind w:firstLine="0"/>
        <w:mirrorIndents/>
        <w:jc w:val="left"/>
        <w:rPr>
          <w:rFonts w:eastAsia="Calibri" w:cs="Times New Roman"/>
        </w:rPr>
      </w:pPr>
      <w:r w:rsidRPr="00D053AA">
        <w:rPr>
          <w:rFonts w:eastAsia="Calibri" w:cs="Times New Roman"/>
        </w:rPr>
        <w:br w:type="page"/>
      </w:r>
    </w:p>
    <w:p w14:paraId="05F3106F" w14:textId="77777777" w:rsidR="00D053AA" w:rsidRPr="00D053AA" w:rsidRDefault="00D053AA" w:rsidP="00D053AA">
      <w:pPr>
        <w:keepNext/>
        <w:keepLines/>
        <w:spacing w:after="0"/>
        <w:mirrorIndents/>
        <w:outlineLvl w:val="0"/>
        <w:rPr>
          <w:rFonts w:eastAsia="Times New Roman" w:cs="Times New Roman"/>
          <w:b/>
          <w:color w:val="000000" w:themeColor="text1"/>
          <w:szCs w:val="28"/>
        </w:rPr>
      </w:pPr>
      <w:bookmarkStart w:id="1" w:name="_Toc105367550"/>
      <w:r w:rsidRPr="00D053AA">
        <w:rPr>
          <w:rFonts w:eastAsia="Times New Roman" w:cs="Times New Roman"/>
          <w:b/>
          <w:color w:val="000000" w:themeColor="text1"/>
          <w:szCs w:val="28"/>
        </w:rPr>
        <w:lastRenderedPageBreak/>
        <w:t>1 Постановка задачи</w:t>
      </w:r>
      <w:bookmarkEnd w:id="1"/>
    </w:p>
    <w:p w14:paraId="58CA17CA" w14:textId="77777777" w:rsidR="00D053AA" w:rsidRPr="00D053AA" w:rsidRDefault="00D053AA" w:rsidP="00D053AA">
      <w:pPr>
        <w:keepNext/>
        <w:keepLines/>
        <w:spacing w:after="0"/>
        <w:mirrorIndents/>
        <w:outlineLvl w:val="1"/>
        <w:rPr>
          <w:rFonts w:eastAsia="Times New Roman" w:cs="Times New Roman"/>
          <w:b/>
          <w:szCs w:val="28"/>
        </w:rPr>
      </w:pPr>
      <w:bookmarkStart w:id="2" w:name="_Toc105367551"/>
      <w:r w:rsidRPr="00D053AA">
        <w:rPr>
          <w:rFonts w:eastAsia="Times New Roman" w:cs="Times New Roman"/>
          <w:b/>
          <w:szCs w:val="28"/>
        </w:rPr>
        <w:t>1.1 Текстовое описание предметной области</w:t>
      </w:r>
      <w:bookmarkEnd w:id="2"/>
      <w:r w:rsidRPr="00D053AA">
        <w:rPr>
          <w:rFonts w:eastAsia="Times New Roman" w:cs="Times New Roman"/>
          <w:b/>
          <w:szCs w:val="28"/>
        </w:rPr>
        <w:t xml:space="preserve"> </w:t>
      </w:r>
    </w:p>
    <w:p w14:paraId="1A9F7BA4" w14:textId="3FFF261E" w:rsidR="005F7B6C" w:rsidRDefault="005F7B6C"/>
    <w:p w14:paraId="3A662564" w14:textId="2BE9A151" w:rsidR="00D053AA" w:rsidRDefault="00D053AA">
      <w:r>
        <w:t>Анализ предметной области</w:t>
      </w:r>
    </w:p>
    <w:p w14:paraId="3CDE7279" w14:textId="3CDA61D3" w:rsidR="00D053AA" w:rsidRDefault="00D053AA"/>
    <w:p w14:paraId="20E7BBA3" w14:textId="78FCEB0D" w:rsidR="00D053AA" w:rsidRDefault="00D053AA">
      <w:r>
        <w:t>Составление технического задания</w:t>
      </w:r>
    </w:p>
    <w:p w14:paraId="4D83EA97" w14:textId="58CB89A8" w:rsidR="00D053AA" w:rsidRDefault="00D053AA"/>
    <w:p w14:paraId="136CD3F7" w14:textId="026015FE" w:rsidR="00D053AA" w:rsidRDefault="00D053AA">
      <w:r>
        <w:t>Проектирование</w:t>
      </w:r>
    </w:p>
    <w:p w14:paraId="6C4AC0EC" w14:textId="19D24FE8" w:rsidR="00D053AA" w:rsidRDefault="00D053AA"/>
    <w:p w14:paraId="34502643" w14:textId="3535F37B" w:rsidR="00D053AA" w:rsidRDefault="00D053AA">
      <w:r>
        <w:t xml:space="preserve">Реализация </w:t>
      </w:r>
      <w:r>
        <w:t>MVP</w:t>
      </w:r>
    </w:p>
    <w:p w14:paraId="35D25EB1" w14:textId="77777777" w:rsidR="00D053AA" w:rsidRDefault="00D053AA" w:rsidP="00D053AA">
      <w:r>
        <w:t xml:space="preserve">Описание контрольного примера </w:t>
      </w:r>
    </w:p>
    <w:p w14:paraId="109155EF" w14:textId="77777777" w:rsidR="00D053AA" w:rsidRDefault="00D053AA" w:rsidP="00D053AA">
      <w:r>
        <w:t>Описание возможностей текущей версии, ее преимуществ, недостатков и планов развития</w:t>
      </w:r>
    </w:p>
    <w:p w14:paraId="2FE7A5D2" w14:textId="3D920D8C" w:rsidR="00D053AA" w:rsidRDefault="00D053AA" w:rsidP="00D053AA">
      <w:pPr>
        <w:ind w:firstLine="708"/>
      </w:pPr>
      <w:r>
        <w:t>Расчет экономической эффективности (стоимость разработки и внедрения системы (TCO), оценить прямой и косвенный эффект от внедрения)</w:t>
      </w:r>
    </w:p>
    <w:p w14:paraId="71B20E3C" w14:textId="6E26FE16" w:rsidR="00D053AA" w:rsidRDefault="00D053AA"/>
    <w:p w14:paraId="68EE8827" w14:textId="77777777" w:rsidR="00D053AA" w:rsidRDefault="00D053AA"/>
    <w:p w14:paraId="5D506120" w14:textId="77777777" w:rsidR="00D053AA" w:rsidRDefault="00D053AA" w:rsidP="00D053AA">
      <w:pPr>
        <w:pStyle w:val="1"/>
        <w:spacing w:before="0"/>
        <w:mirrorIndents/>
        <w:jc w:val="center"/>
        <w:rPr>
          <w:szCs w:val="28"/>
        </w:rPr>
      </w:pPr>
      <w:bookmarkStart w:id="3" w:name="_Toc338542216"/>
      <w:bookmarkStart w:id="4" w:name="_Toc420685103"/>
      <w:bookmarkStart w:id="5" w:name="_Toc90753404"/>
      <w:bookmarkStart w:id="6" w:name="_Toc105367581"/>
      <w:r>
        <w:rPr>
          <w:szCs w:val="28"/>
        </w:rPr>
        <w:t>Заключение</w:t>
      </w:r>
      <w:bookmarkEnd w:id="3"/>
      <w:bookmarkEnd w:id="4"/>
      <w:bookmarkEnd w:id="5"/>
      <w:bookmarkEnd w:id="6"/>
    </w:p>
    <w:p w14:paraId="6FAAF95F" w14:textId="77777777" w:rsidR="00D053AA" w:rsidRDefault="00D053AA" w:rsidP="00D053AA">
      <w:pPr>
        <w:mirrorIndents/>
        <w:rPr>
          <w:szCs w:val="28"/>
        </w:rPr>
      </w:pPr>
      <w:r>
        <w:rPr>
          <w:szCs w:val="28"/>
        </w:rPr>
        <w:t>В результате курсовой работы было разработано и частично реализовано веб-приложение любителей литературы. В процессе разработки были решены следующие задачи:</w:t>
      </w:r>
    </w:p>
    <w:p w14:paraId="0D2DACD9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Описана предметная область</w:t>
      </w:r>
    </w:p>
    <w:p w14:paraId="2C4CB3B6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Составлены требования к функциональности ПО</w:t>
      </w:r>
    </w:p>
    <w:p w14:paraId="15970D69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Выполнен анализ предметной области</w:t>
      </w:r>
    </w:p>
    <w:p w14:paraId="5EEA22C6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Составлены модели системы с использованием различных нотаций</w:t>
      </w:r>
    </w:p>
    <w:p w14:paraId="5744F785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Выбрана и спроектирована архитектура приложения</w:t>
      </w:r>
    </w:p>
    <w:p w14:paraId="0BD8913F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Реализованы функции веб-приложения, запланированные на первой итерации разработки, согласно требованиям и проектированию</w:t>
      </w:r>
    </w:p>
    <w:p w14:paraId="0E48CEE5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Выполнено тестирование</w:t>
      </w:r>
    </w:p>
    <w:p w14:paraId="1A35D2BA" w14:textId="77777777" w:rsidR="00D053AA" w:rsidRDefault="00D053AA" w:rsidP="00D053AA">
      <w:pPr>
        <w:pStyle w:val="a3"/>
        <w:numPr>
          <w:ilvl w:val="3"/>
          <w:numId w:val="2"/>
        </w:numPr>
        <w:ind w:left="1418" w:hanging="709"/>
        <w:mirrorIndents/>
        <w:rPr>
          <w:szCs w:val="28"/>
        </w:rPr>
      </w:pPr>
      <w:r>
        <w:rPr>
          <w:szCs w:val="28"/>
        </w:rPr>
        <w:t>Составлен отчёт по всей проделанной работе</w:t>
      </w:r>
    </w:p>
    <w:p w14:paraId="1DE1F181" w14:textId="77777777" w:rsidR="00D053AA" w:rsidRDefault="00D053AA" w:rsidP="00D053AA">
      <w:pPr>
        <w:mirrorIndents/>
        <w:rPr>
          <w:szCs w:val="28"/>
        </w:rPr>
      </w:pPr>
      <w:r>
        <w:rPr>
          <w:szCs w:val="28"/>
        </w:rPr>
        <w:t>Так же, были получены и закреплены следующие навыки:</w:t>
      </w:r>
    </w:p>
    <w:p w14:paraId="7FFAA3B9" w14:textId="77777777" w:rsidR="00D053AA" w:rsidRDefault="00D053AA" w:rsidP="00D053AA">
      <w:pPr>
        <w:pStyle w:val="a3"/>
        <w:numPr>
          <w:ilvl w:val="0"/>
          <w:numId w:val="3"/>
        </w:numPr>
        <w:tabs>
          <w:tab w:val="left" w:pos="2552"/>
        </w:tabs>
        <w:ind w:left="1418" w:hanging="709"/>
        <w:mirrorIndents/>
        <w:rPr>
          <w:szCs w:val="28"/>
        </w:rPr>
      </w:pPr>
      <w:r>
        <w:rPr>
          <w:szCs w:val="28"/>
        </w:rPr>
        <w:t xml:space="preserve">Формирования требований </w:t>
      </w:r>
    </w:p>
    <w:p w14:paraId="4D67E372" w14:textId="77777777" w:rsidR="00D053AA" w:rsidRDefault="00D053AA" w:rsidP="00D053AA">
      <w:pPr>
        <w:pStyle w:val="a3"/>
        <w:numPr>
          <w:ilvl w:val="0"/>
          <w:numId w:val="3"/>
        </w:numPr>
        <w:tabs>
          <w:tab w:val="left" w:pos="2552"/>
        </w:tabs>
        <w:ind w:left="1418" w:hanging="709"/>
        <w:mirrorIndents/>
        <w:rPr>
          <w:szCs w:val="28"/>
        </w:rPr>
      </w:pPr>
      <w:r>
        <w:rPr>
          <w:szCs w:val="28"/>
        </w:rPr>
        <w:t>Построения моделей системы в различных программных инструментах</w:t>
      </w:r>
    </w:p>
    <w:p w14:paraId="258D7457" w14:textId="77777777" w:rsidR="00D053AA" w:rsidRDefault="00D053AA" w:rsidP="00D053AA">
      <w:pPr>
        <w:pStyle w:val="a3"/>
        <w:numPr>
          <w:ilvl w:val="0"/>
          <w:numId w:val="3"/>
        </w:numPr>
        <w:tabs>
          <w:tab w:val="left" w:pos="2552"/>
        </w:tabs>
        <w:ind w:left="1418" w:hanging="709"/>
        <w:mirrorIndents/>
        <w:rPr>
          <w:szCs w:val="28"/>
        </w:rPr>
      </w:pPr>
      <w:r>
        <w:rPr>
          <w:szCs w:val="28"/>
        </w:rPr>
        <w:lastRenderedPageBreak/>
        <w:t xml:space="preserve">Реализации клиентской части с использованием фреймворка </w:t>
      </w:r>
      <w:r>
        <w:rPr>
          <w:szCs w:val="28"/>
          <w:lang w:val="en-US"/>
        </w:rPr>
        <w:t>Angular</w:t>
      </w:r>
    </w:p>
    <w:p w14:paraId="3EB504F9" w14:textId="77777777" w:rsidR="00D053AA" w:rsidRDefault="00D053AA" w:rsidP="00D053AA">
      <w:pPr>
        <w:pStyle w:val="a3"/>
        <w:numPr>
          <w:ilvl w:val="0"/>
          <w:numId w:val="3"/>
        </w:numPr>
        <w:tabs>
          <w:tab w:val="left" w:pos="2552"/>
        </w:tabs>
        <w:ind w:left="1418" w:hanging="709"/>
        <w:mirrorIndents/>
        <w:rPr>
          <w:szCs w:val="28"/>
        </w:rPr>
      </w:pPr>
      <w:r>
        <w:rPr>
          <w:szCs w:val="28"/>
        </w:rPr>
        <w:t xml:space="preserve">Реализации серверной части с использованием фреймворка </w:t>
      </w:r>
      <w:r>
        <w:rPr>
          <w:szCs w:val="28"/>
          <w:lang w:val="en-US"/>
        </w:rPr>
        <w:t>Express</w:t>
      </w:r>
      <w:r w:rsidRPr="00D053AA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ORM</w:t>
      </w:r>
      <w:r w:rsidRPr="00D053AA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Sequalize</w:t>
      </w:r>
      <w:proofErr w:type="spellEnd"/>
    </w:p>
    <w:p w14:paraId="418C965B" w14:textId="77777777" w:rsidR="00D053AA" w:rsidRDefault="00D053AA" w:rsidP="00D053AA">
      <w:pPr>
        <w:pStyle w:val="a3"/>
        <w:numPr>
          <w:ilvl w:val="0"/>
          <w:numId w:val="3"/>
        </w:numPr>
        <w:tabs>
          <w:tab w:val="left" w:pos="2552"/>
        </w:tabs>
        <w:ind w:left="1418" w:hanging="709"/>
        <w:mirrorIndents/>
        <w:rPr>
          <w:szCs w:val="28"/>
        </w:rPr>
      </w:pPr>
      <w:r>
        <w:rPr>
          <w:szCs w:val="28"/>
        </w:rPr>
        <w:t>Работы с технической литературой</w:t>
      </w:r>
    </w:p>
    <w:p w14:paraId="4970E8FD" w14:textId="77777777" w:rsidR="00D053AA" w:rsidRDefault="00D053AA" w:rsidP="00D053AA">
      <w:pPr>
        <w:pStyle w:val="a3"/>
        <w:numPr>
          <w:ilvl w:val="0"/>
          <w:numId w:val="3"/>
        </w:numPr>
        <w:tabs>
          <w:tab w:val="left" w:pos="2552"/>
        </w:tabs>
        <w:ind w:left="1418" w:hanging="709"/>
        <w:mirrorIndents/>
        <w:rPr>
          <w:szCs w:val="28"/>
        </w:rPr>
      </w:pPr>
    </w:p>
    <w:p w14:paraId="0BA71A24" w14:textId="77777777" w:rsidR="00D053AA" w:rsidRDefault="00D053AA" w:rsidP="00D053AA">
      <w:pPr>
        <w:mirrorIndents/>
        <w:rPr>
          <w:szCs w:val="28"/>
        </w:rPr>
      </w:pPr>
      <w:r>
        <w:rPr>
          <w:szCs w:val="28"/>
        </w:rPr>
        <w:t xml:space="preserve">Исходный код приложения опубликован в публичном репозитории на сервисе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[2].</w:t>
      </w:r>
    </w:p>
    <w:p w14:paraId="24A27D98" w14:textId="77777777" w:rsidR="00D053AA" w:rsidRDefault="00D053AA" w:rsidP="00D053AA">
      <w:pPr>
        <w:mirrorIndents/>
        <w:rPr>
          <w:szCs w:val="28"/>
        </w:rPr>
      </w:pPr>
      <w:r>
        <w:rPr>
          <w:szCs w:val="28"/>
        </w:rPr>
        <w:t>Так же, анализируя проделанную работу, необходимо упомянуть выявленную ошибку: для удобной работы в модуле авторизация не хватает роли пользователя – администратора, которой бы назначал роли контент-менеджеру и модератору. Однако в следующей итерации разработки данную ошибку планируется исправить.</w:t>
      </w:r>
    </w:p>
    <w:p w14:paraId="08B8F1A3" w14:textId="77777777" w:rsidR="00D053AA" w:rsidRDefault="00D053AA" w:rsidP="00D053AA">
      <w:pPr>
        <w:mirrorIndents/>
        <w:rPr>
          <w:szCs w:val="28"/>
        </w:rPr>
      </w:pPr>
      <w:r>
        <w:rPr>
          <w:szCs w:val="28"/>
        </w:rPr>
        <w:t>Цель курсовой работы достигнута.</w:t>
      </w:r>
    </w:p>
    <w:p w14:paraId="3A1A9D48" w14:textId="77777777" w:rsidR="00D053AA" w:rsidRDefault="00D053AA" w:rsidP="00D053AA">
      <w:pPr>
        <w:ind w:firstLine="0"/>
        <w:mirrorIndents/>
        <w:jc w:val="left"/>
      </w:pPr>
      <w:r>
        <w:br w:type="page"/>
      </w:r>
    </w:p>
    <w:p w14:paraId="2A10AD4C" w14:textId="77777777" w:rsidR="00D053AA" w:rsidRDefault="00D053AA" w:rsidP="00D053AA">
      <w:pPr>
        <w:pStyle w:val="1"/>
        <w:spacing w:before="0"/>
        <w:mirrorIndents/>
        <w:jc w:val="center"/>
      </w:pPr>
      <w:bookmarkStart w:id="7" w:name="_Toc105367582"/>
      <w:r>
        <w:lastRenderedPageBreak/>
        <w:t>Список литературы</w:t>
      </w:r>
      <w:bookmarkEnd w:id="7"/>
    </w:p>
    <w:p w14:paraId="5CD503CA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</w:rPr>
        <w:t xml:space="preserve">Курсовая работа «Разработка прикладного программного </w:t>
      </w:r>
      <w:proofErr w:type="spellStart"/>
      <w:r>
        <w:rPr>
          <w:szCs w:val="28"/>
        </w:rPr>
        <w:t>обес</w:t>
      </w:r>
      <w:proofErr w:type="spellEnd"/>
      <w:r>
        <w:rPr>
          <w:szCs w:val="28"/>
        </w:rPr>
        <w:t xml:space="preserve"> печения» Руководство и методические указания для студентов направления: 09.03.02 «Информационные системы и технологии». Составитель </w:t>
      </w:r>
      <w:proofErr w:type="spellStart"/>
      <w:r>
        <w:rPr>
          <w:szCs w:val="28"/>
        </w:rPr>
        <w:t>Бахвалова</w:t>
      </w:r>
      <w:proofErr w:type="spellEnd"/>
      <w:r>
        <w:rPr>
          <w:szCs w:val="28"/>
        </w:rPr>
        <w:t xml:space="preserve"> З.А. – Иркутск, Изд-во ИРНИТУ, 2018, 61 с.</w:t>
      </w:r>
    </w:p>
    <w:p w14:paraId="72FF4BA6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</w:rPr>
        <w:t xml:space="preserve">Репозиторий с исходным кодом проекта // </w:t>
      </w:r>
      <w:r>
        <w:rPr>
          <w:szCs w:val="28"/>
          <w:lang w:val="en-US"/>
        </w:rPr>
        <w:t>GitHub</w:t>
      </w:r>
      <w:r w:rsidRPr="00D053AA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https://github.com/KomogortsevaYulia/CourseWork_CommunityLiteratureLovers_TRPK</w:t>
      </w:r>
    </w:p>
    <w:p w14:paraId="47061564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</w:rPr>
        <w:t xml:space="preserve">Эрик Фримен, Элизабет </w:t>
      </w:r>
      <w:proofErr w:type="spellStart"/>
      <w:r>
        <w:rPr>
          <w:szCs w:val="28"/>
        </w:rPr>
        <w:t>Робсон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Head</w:t>
      </w:r>
      <w:r w:rsidRPr="00D053AA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 w:rsidRPr="00D053AA">
        <w:rPr>
          <w:szCs w:val="28"/>
        </w:rPr>
        <w:t xml:space="preserve"> </w:t>
      </w:r>
      <w:r>
        <w:rPr>
          <w:szCs w:val="28"/>
        </w:rPr>
        <w:t xml:space="preserve">Паттерны проектирования обновленное юбилейное издание, 2020. 656 с. </w:t>
      </w:r>
      <w:r>
        <w:rPr>
          <w:szCs w:val="28"/>
          <w:lang w:val="en-US"/>
        </w:rPr>
        <w:t>ISBN</w:t>
      </w:r>
      <w:r>
        <w:rPr>
          <w:szCs w:val="28"/>
        </w:rPr>
        <w:t xml:space="preserve">: 978-5-4461-1034-6 Серия: </w:t>
      </w:r>
      <w:r>
        <w:rPr>
          <w:szCs w:val="28"/>
          <w:lang w:val="en-US"/>
        </w:rPr>
        <w:t>Head First O</w:t>
      </w:r>
      <w:r>
        <w:rPr>
          <w:szCs w:val="28"/>
        </w:rPr>
        <w:t>’</w:t>
      </w:r>
      <w:r>
        <w:rPr>
          <w:szCs w:val="28"/>
          <w:lang w:val="en-US"/>
        </w:rPr>
        <w:t>Reilly</w:t>
      </w:r>
    </w:p>
    <w:p w14:paraId="4F6F815B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</w:rPr>
        <w:t xml:space="preserve">Руководство по Node.js. </w:t>
      </w:r>
      <w:r>
        <w:rPr>
          <w:color w:val="000000"/>
          <w:szCs w:val="28"/>
          <w:shd w:val="clear" w:color="auto" w:fill="FFFFFF"/>
        </w:rPr>
        <w:t xml:space="preserve">[Электронный ресурс] </w:t>
      </w:r>
      <w:r>
        <w:rPr>
          <w:bCs/>
          <w:szCs w:val="28"/>
          <w:lang w:val="en-US"/>
        </w:rPr>
        <w:t>URL</w:t>
      </w:r>
      <w:r>
        <w:rPr>
          <w:bCs/>
          <w:szCs w:val="28"/>
        </w:rPr>
        <w:t>:</w:t>
      </w:r>
      <w:r>
        <w:rPr>
          <w:szCs w:val="28"/>
        </w:rPr>
        <w:t xml:space="preserve"> https://metanit.com/web/nodejs/(дата обращения)</w:t>
      </w:r>
    </w:p>
    <w:p w14:paraId="03C26CB5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</w:rPr>
        <w:t xml:space="preserve">Руководство по </w:t>
      </w:r>
      <w:proofErr w:type="spellStart"/>
      <w:r>
        <w:rPr>
          <w:szCs w:val="28"/>
        </w:rPr>
        <w:t>Angular</w:t>
      </w:r>
      <w:proofErr w:type="spellEnd"/>
      <w:r>
        <w:rPr>
          <w:szCs w:val="28"/>
        </w:rPr>
        <w:t xml:space="preserve">. </w:t>
      </w:r>
      <w:r>
        <w:rPr>
          <w:color w:val="000000"/>
          <w:szCs w:val="28"/>
          <w:shd w:val="clear" w:color="auto" w:fill="FFFFFF"/>
        </w:rPr>
        <w:t xml:space="preserve">[Электронный ресурс] </w:t>
      </w:r>
      <w:r>
        <w:rPr>
          <w:bCs/>
          <w:szCs w:val="28"/>
          <w:lang w:val="en-US"/>
        </w:rPr>
        <w:t>URL</w:t>
      </w:r>
      <w:r>
        <w:rPr>
          <w:bCs/>
          <w:szCs w:val="28"/>
        </w:rPr>
        <w:t>:</w:t>
      </w:r>
      <w:r>
        <w:rPr>
          <w:szCs w:val="28"/>
        </w:rPr>
        <w:t xml:space="preserve"> https://metanit.com/web/angular2/ </w:t>
      </w:r>
    </w:p>
    <w:p w14:paraId="54D11DC4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proofErr w:type="spellStart"/>
      <w:r>
        <w:rPr>
          <w:szCs w:val="28"/>
        </w:rPr>
        <w:t>StarUML</w:t>
      </w:r>
      <w:proofErr w:type="spellEnd"/>
      <w:r>
        <w:rPr>
          <w:szCs w:val="28"/>
          <w:lang w:val="en-US"/>
        </w:rPr>
        <w:t xml:space="preserve"> documentation</w:t>
      </w:r>
      <w:r>
        <w:rPr>
          <w:szCs w:val="28"/>
        </w:rPr>
        <w:t xml:space="preserve">. [Электронный ресурс] URL: </w:t>
      </w:r>
      <w:r>
        <w:t>https://docs.staruml.io/</w:t>
      </w:r>
    </w:p>
    <w:p w14:paraId="756FC303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</w:rPr>
        <w:t xml:space="preserve">Node.js v18.2.0 </w:t>
      </w:r>
      <w:proofErr w:type="spellStart"/>
      <w:r>
        <w:rPr>
          <w:szCs w:val="28"/>
        </w:rPr>
        <w:t>documentation</w:t>
      </w:r>
      <w:proofErr w:type="spellEnd"/>
      <w:r>
        <w:rPr>
          <w:szCs w:val="28"/>
        </w:rPr>
        <w:t>. [Электронный ресурс] URL: https://nodejs.org/api/console.html</w:t>
      </w:r>
    </w:p>
    <w:p w14:paraId="5B994FFC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  <w:lang w:val="en-US"/>
        </w:rPr>
        <w:t xml:space="preserve">Introduction to the Angular Docs. </w:t>
      </w:r>
      <w:r>
        <w:rPr>
          <w:szCs w:val="28"/>
        </w:rPr>
        <w:t>[Электронный ресурс] URL: https://angular.io/docs#introduction-to-the-angular-docs</w:t>
      </w:r>
    </w:p>
    <w:p w14:paraId="239E672B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</w:rPr>
      </w:pPr>
      <w:r>
        <w:rPr>
          <w:szCs w:val="28"/>
          <w:lang w:val="en-US"/>
        </w:rPr>
        <w:t xml:space="preserve">Manual | </w:t>
      </w:r>
      <w:proofErr w:type="spellStart"/>
      <w:r>
        <w:rPr>
          <w:szCs w:val="28"/>
          <w:lang w:val="en-US"/>
        </w:rPr>
        <w:t>Sequalize</w:t>
      </w:r>
      <w:proofErr w:type="spellEnd"/>
      <w:r>
        <w:rPr>
          <w:szCs w:val="28"/>
          <w:lang w:val="en-US"/>
        </w:rPr>
        <w:t xml:space="preserve">. </w:t>
      </w:r>
      <w:r>
        <w:rPr>
          <w:szCs w:val="28"/>
        </w:rPr>
        <w:t>[Электронный ресурс] URL:</w:t>
      </w:r>
      <w:r>
        <w:rPr>
          <w:szCs w:val="28"/>
          <w:lang w:val="en-US"/>
        </w:rPr>
        <w:t xml:space="preserve"> https://doc.esdoc.org/github.com/sequelize/sequelize/</w:t>
      </w:r>
    </w:p>
    <w:p w14:paraId="0EE89053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  <w:lang w:val="en-US"/>
        </w:rPr>
      </w:pPr>
      <w:r>
        <w:rPr>
          <w:szCs w:val="28"/>
          <w:lang w:val="en-US"/>
        </w:rPr>
        <w:t>Introduction Bootstrap. [</w:t>
      </w:r>
      <w:r>
        <w:rPr>
          <w:szCs w:val="28"/>
        </w:rPr>
        <w:t>Электронный</w:t>
      </w:r>
      <w:r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>
        <w:rPr>
          <w:szCs w:val="28"/>
          <w:lang w:val="en-US"/>
        </w:rPr>
        <w:t>] URL: https://getbootstrap.com/docs/5.1/getting-started/introduction/</w:t>
      </w:r>
    </w:p>
    <w:p w14:paraId="0AF5805F" w14:textId="77777777" w:rsidR="00D053AA" w:rsidRDefault="00D053AA" w:rsidP="00D053AA">
      <w:pPr>
        <w:pStyle w:val="a3"/>
        <w:numPr>
          <w:ilvl w:val="1"/>
          <w:numId w:val="4"/>
        </w:numPr>
        <w:ind w:left="0" w:firstLine="360"/>
        <w:mirrorIndents/>
        <w:rPr>
          <w:szCs w:val="28"/>
          <w:lang w:val="en-US"/>
        </w:rPr>
      </w:pPr>
      <w:proofErr w:type="spellStart"/>
      <w:r>
        <w:rPr>
          <w:szCs w:val="28"/>
          <w:lang w:val="en-US"/>
        </w:rPr>
        <w:t>CodebaseShow</w:t>
      </w:r>
      <w:proofErr w:type="spellEnd"/>
      <w:r>
        <w:rPr>
          <w:szCs w:val="28"/>
          <w:lang w:val="en-US"/>
        </w:rPr>
        <w:t xml:space="preserve"> – </w:t>
      </w:r>
      <w:proofErr w:type="spellStart"/>
      <w:r>
        <w:rPr>
          <w:szCs w:val="28"/>
          <w:lang w:val="en-US"/>
        </w:rPr>
        <w:t>RealWorld</w:t>
      </w:r>
      <w:proofErr w:type="spellEnd"/>
      <w:r>
        <w:rPr>
          <w:szCs w:val="28"/>
          <w:lang w:val="en-US"/>
        </w:rPr>
        <w:t xml:space="preserve"> Example Apps. [</w:t>
      </w:r>
      <w:r>
        <w:rPr>
          <w:szCs w:val="28"/>
        </w:rPr>
        <w:t>Электронный</w:t>
      </w:r>
      <w:r>
        <w:rPr>
          <w:szCs w:val="28"/>
          <w:lang w:val="en-US"/>
        </w:rPr>
        <w:t xml:space="preserve"> </w:t>
      </w:r>
      <w:r>
        <w:rPr>
          <w:szCs w:val="28"/>
        </w:rPr>
        <w:t>ресурс</w:t>
      </w:r>
      <w:r>
        <w:rPr>
          <w:szCs w:val="28"/>
          <w:lang w:val="en-US"/>
        </w:rPr>
        <w:t>] URL: https://codebase.show/projects/realworld?category=frontend</w:t>
      </w:r>
    </w:p>
    <w:p w14:paraId="074A632E" w14:textId="77777777" w:rsidR="00D053AA" w:rsidRDefault="00D053AA" w:rsidP="00D053AA">
      <w:pPr>
        <w:mirrorIndents/>
        <w:rPr>
          <w:lang w:val="en-US"/>
        </w:rPr>
      </w:pPr>
    </w:p>
    <w:p w14:paraId="63E51976" w14:textId="77777777" w:rsidR="00D053AA" w:rsidRPr="00D053AA" w:rsidRDefault="00D053AA" w:rsidP="00D053AA">
      <w:pPr>
        <w:spacing w:after="0"/>
        <w:ind w:firstLine="0"/>
        <w:mirrorIndents/>
        <w:jc w:val="left"/>
        <w:rPr>
          <w:rFonts w:eastAsia="Calibri" w:cs="Times New Roman"/>
          <w:lang w:val="en-US"/>
        </w:rPr>
      </w:pPr>
      <w:r w:rsidRPr="00D053AA">
        <w:rPr>
          <w:rFonts w:eastAsia="Calibri" w:cs="Times New Roman"/>
          <w:lang w:val="en-US"/>
        </w:rPr>
        <w:br w:type="page"/>
      </w:r>
    </w:p>
    <w:p w14:paraId="5E23B54D" w14:textId="77777777" w:rsidR="00D053AA" w:rsidRPr="00D053AA" w:rsidRDefault="00D053AA">
      <w:pPr>
        <w:rPr>
          <w:lang w:val="en-US"/>
        </w:rPr>
      </w:pPr>
    </w:p>
    <w:sectPr w:rsidR="00D053AA" w:rsidRPr="00D05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E6765"/>
    <w:multiLevelType w:val="hybridMultilevel"/>
    <w:tmpl w:val="DB48EE8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>
      <w:start w:val="1"/>
      <w:numFmt w:val="lowerLetter"/>
      <w:lvlText w:val="%2."/>
      <w:lvlJc w:val="left"/>
      <w:pPr>
        <w:ind w:left="3600" w:hanging="360"/>
      </w:pPr>
    </w:lvl>
    <w:lvl w:ilvl="2" w:tplc="0419001B">
      <w:start w:val="1"/>
      <w:numFmt w:val="lowerRoman"/>
      <w:lvlText w:val="%3."/>
      <w:lvlJc w:val="right"/>
      <w:pPr>
        <w:ind w:left="4320" w:hanging="180"/>
      </w:pPr>
    </w:lvl>
    <w:lvl w:ilvl="3" w:tplc="0419000F">
      <w:start w:val="1"/>
      <w:numFmt w:val="decimal"/>
      <w:lvlText w:val="%4."/>
      <w:lvlJc w:val="left"/>
      <w:pPr>
        <w:ind w:left="5040" w:hanging="360"/>
      </w:pPr>
    </w:lvl>
    <w:lvl w:ilvl="4" w:tplc="04190019">
      <w:start w:val="1"/>
      <w:numFmt w:val="lowerLetter"/>
      <w:lvlText w:val="%5."/>
      <w:lvlJc w:val="left"/>
      <w:pPr>
        <w:ind w:left="5760" w:hanging="360"/>
      </w:pPr>
    </w:lvl>
    <w:lvl w:ilvl="5" w:tplc="0419001B">
      <w:start w:val="1"/>
      <w:numFmt w:val="lowerRoman"/>
      <w:lvlText w:val="%6."/>
      <w:lvlJc w:val="right"/>
      <w:pPr>
        <w:ind w:left="6480" w:hanging="180"/>
      </w:pPr>
    </w:lvl>
    <w:lvl w:ilvl="6" w:tplc="0419000F">
      <w:start w:val="1"/>
      <w:numFmt w:val="decimal"/>
      <w:lvlText w:val="%7."/>
      <w:lvlJc w:val="left"/>
      <w:pPr>
        <w:ind w:left="7200" w:hanging="360"/>
      </w:pPr>
    </w:lvl>
    <w:lvl w:ilvl="7" w:tplc="04190019">
      <w:start w:val="1"/>
      <w:numFmt w:val="lowerLetter"/>
      <w:lvlText w:val="%8."/>
      <w:lvlJc w:val="left"/>
      <w:pPr>
        <w:ind w:left="7920" w:hanging="360"/>
      </w:pPr>
    </w:lvl>
    <w:lvl w:ilvl="8" w:tplc="0419001B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B0161A"/>
    <w:multiLevelType w:val="hybridMultilevel"/>
    <w:tmpl w:val="70A4D890"/>
    <w:lvl w:ilvl="0" w:tplc="1B167BA8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54"/>
    <w:rsid w:val="00566B54"/>
    <w:rsid w:val="005F7B6C"/>
    <w:rsid w:val="00D0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BEFE7"/>
  <w15:chartTrackingRefBased/>
  <w15:docId w15:val="{51E490FF-8286-4783-AF32-78157B51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3AA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3AA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3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3A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053AA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D053AA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8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6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9" Type="http://schemas.openxmlformats.org/officeDocument/2006/relationships/fontTable" Target="fontTable.xml"/><Relationship Id="rId21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4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7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2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7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5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3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8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0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9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1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4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2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7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40" Type="http://schemas.openxmlformats.org/officeDocument/2006/relationships/theme" Target="theme/theme1.xml"/><Relationship Id="rId5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5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3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8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6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0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9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1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14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2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27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0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5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8" Type="http://schemas.openxmlformats.org/officeDocument/2006/relationships/hyperlink" Target="file:///C:\Users\Yulia\Study\experience_market\documents\&#1055;&#1047;%20&#1082;%20&#1082;&#1091;&#1088;&#1089;&#1086;&#1074;&#1086;&#1081;%20&#1088;&#1072;&#1073;&#1086;&#1090;&#1077;%20&#1047;&#1077;&#1088;&#1082;&#1072;&#1083;&#1100;&#1085;&#1099;&#1077;%20&#1087;&#1086;&#1083;&#1103;.doc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2022-11-10T08:06:00Z</dcterms:created>
  <dcterms:modified xsi:type="dcterms:W3CDTF">2022-11-10T08:15:00Z</dcterms:modified>
</cp:coreProperties>
</file>