
<file path=[Content_Types].xml><?xml version="1.0" encoding="utf-8"?>
<Types xmlns="http://schemas.openxmlformats.org/package/2006/content-types">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926" w:type="dxa"/>
        <w:jc w:val="center"/>
        <w:tblLook w:val="01E0" w:firstRow="1" w:lastRow="1" w:firstColumn="1" w:lastColumn="1" w:noHBand="0" w:noVBand="0"/>
      </w:tblPr>
      <w:tblGrid>
        <w:gridCol w:w="10784"/>
        <w:gridCol w:w="222"/>
      </w:tblGrid>
      <w:tr w:rsidR="00EB79AE" w:rsidRPr="00EB79AE" w:rsidTr="0006635C">
        <w:trPr>
          <w:jc w:val="center"/>
        </w:trPr>
        <w:tc>
          <w:tcPr>
            <w:tcW w:w="10704" w:type="dxa"/>
          </w:tcPr>
          <w:tbl>
            <w:tblPr>
              <w:tblW w:w="10488" w:type="dxa"/>
              <w:jc w:val="center"/>
              <w:tblLook w:val="01E0" w:firstRow="1" w:lastRow="1" w:firstColumn="1" w:lastColumn="1" w:noHBand="0" w:noVBand="0"/>
            </w:tblPr>
            <w:tblGrid>
              <w:gridCol w:w="5787"/>
              <w:gridCol w:w="4701"/>
            </w:tblGrid>
            <w:tr w:rsidR="00EB79AE" w:rsidRPr="00EB79AE" w:rsidTr="0006635C">
              <w:trPr>
                <w:jc w:val="center"/>
              </w:trPr>
              <w:tc>
                <w:tcPr>
                  <w:tcW w:w="5787" w:type="dxa"/>
                </w:tcPr>
                <w:p w:rsidR="00EB79AE" w:rsidRPr="00EB79AE" w:rsidRDefault="00EB79AE" w:rsidP="00EB79AE">
                  <w:pPr>
                    <w:tabs>
                      <w:tab w:val="left" w:pos="360"/>
                      <w:tab w:val="left" w:pos="1185"/>
                    </w:tabs>
                    <w:spacing w:after="0" w:line="240" w:lineRule="auto"/>
                    <w:rPr>
                      <w:rFonts w:ascii="Times New Roman" w:eastAsia="Calibri" w:hAnsi="Times New Roman" w:cs="Times New Roman"/>
                      <w:b/>
                      <w:sz w:val="24"/>
                      <w:szCs w:val="24"/>
                    </w:rPr>
                  </w:pPr>
                  <w:bookmarkStart w:id="0" w:name="_Toc125781968"/>
                  <w:bookmarkStart w:id="1" w:name="_Toc15890874"/>
                  <w:bookmarkStart w:id="2" w:name="_Toc1803396"/>
                  <w:bookmarkStart w:id="3" w:name="_Hlt447028322"/>
                  <w:bookmarkStart w:id="4" w:name="_Toc1803397"/>
                  <w:bookmarkStart w:id="5" w:name="_Ref440305687"/>
                </w:p>
              </w:tc>
              <w:tc>
                <w:tcPr>
                  <w:tcW w:w="4701" w:type="dxa"/>
                </w:tcPr>
                <w:p w:rsidR="00EB79AE" w:rsidRPr="00EB79AE" w:rsidRDefault="00EB79AE" w:rsidP="00EB79AE">
                  <w:pPr>
                    <w:tabs>
                      <w:tab w:val="left" w:pos="247"/>
                      <w:tab w:val="left" w:pos="1130"/>
                      <w:tab w:val="left" w:pos="5954"/>
                    </w:tabs>
                    <w:spacing w:after="0" w:line="240" w:lineRule="auto"/>
                    <w:jc w:val="both"/>
                    <w:rPr>
                      <w:rFonts w:ascii="Times New Roman" w:eastAsia="Calibri" w:hAnsi="Times New Roman" w:cs="Times New Roman"/>
                      <w:sz w:val="24"/>
                      <w:szCs w:val="24"/>
                    </w:rPr>
                  </w:pPr>
                </w:p>
              </w:tc>
            </w:tr>
          </w:tbl>
          <w:p w:rsidR="00EB79AE" w:rsidRPr="00EB79AE" w:rsidRDefault="00EB79AE" w:rsidP="00EB79AE">
            <w:pPr>
              <w:widowControl w:val="0"/>
              <w:autoSpaceDE w:val="0"/>
              <w:autoSpaceDN w:val="0"/>
              <w:adjustRightInd w:val="0"/>
              <w:spacing w:after="0" w:line="240" w:lineRule="auto"/>
              <w:jc w:val="right"/>
              <w:rPr>
                <w:rFonts w:ascii="Times New Roman" w:eastAsia="Calibri" w:hAnsi="Times New Roman" w:cs="Times New Roman"/>
                <w:sz w:val="24"/>
                <w:szCs w:val="24"/>
              </w:rPr>
            </w:pPr>
          </w:p>
          <w:tbl>
            <w:tblPr>
              <w:tblW w:w="9825" w:type="dxa"/>
              <w:tblInd w:w="743" w:type="dxa"/>
              <w:tblLook w:val="01E0" w:firstRow="1" w:lastRow="1" w:firstColumn="1" w:lastColumn="1" w:noHBand="0" w:noVBand="0"/>
            </w:tblPr>
            <w:tblGrid>
              <w:gridCol w:w="5421"/>
              <w:gridCol w:w="4404"/>
            </w:tblGrid>
            <w:tr w:rsidR="00EB79AE" w:rsidRPr="00EB79AE" w:rsidTr="0093326D">
              <w:tc>
                <w:tcPr>
                  <w:tcW w:w="5421" w:type="dxa"/>
                </w:tcPr>
                <w:p w:rsidR="00EB79AE" w:rsidRPr="00EB79AE" w:rsidRDefault="00EB79AE" w:rsidP="00EB79AE">
                  <w:pPr>
                    <w:spacing w:after="120" w:line="240" w:lineRule="auto"/>
                    <w:rPr>
                      <w:rFonts w:ascii="Times New Roman" w:eastAsia="Times New Roman" w:hAnsi="Times New Roman" w:cs="Times New Roman"/>
                      <w:b/>
                      <w:sz w:val="24"/>
                      <w:szCs w:val="24"/>
                      <w:lang w:eastAsia="ru-RU"/>
                    </w:rPr>
                  </w:pPr>
                  <w:r w:rsidRPr="00EB79AE">
                    <w:rPr>
                      <w:rFonts w:ascii="Times New Roman" w:eastAsia="Times New Roman" w:hAnsi="Times New Roman" w:cs="Times New Roman"/>
                      <w:b/>
                      <w:sz w:val="24"/>
                      <w:szCs w:val="24"/>
                      <w:lang w:eastAsia="ru-RU"/>
                    </w:rPr>
                    <w:t>«УТВЕРЖДАЮ»</w:t>
                  </w:r>
                </w:p>
                <w:p w:rsidR="00EB79AE" w:rsidRPr="00EB79AE" w:rsidRDefault="00EB79AE" w:rsidP="00EB79AE">
                  <w:pPr>
                    <w:spacing w:after="120" w:line="240" w:lineRule="auto"/>
                    <w:rPr>
                      <w:rFonts w:ascii="Times New Roman" w:eastAsia="Times New Roman" w:hAnsi="Times New Roman" w:cs="Times New Roman"/>
                      <w:b/>
                      <w:sz w:val="24"/>
                      <w:szCs w:val="24"/>
                      <w:lang w:eastAsia="ru-RU"/>
                    </w:rPr>
                  </w:pPr>
                  <w:r w:rsidRPr="00EB79AE">
                    <w:rPr>
                      <w:rFonts w:ascii="Times New Roman" w:eastAsia="Times New Roman" w:hAnsi="Times New Roman" w:cs="Times New Roman"/>
                      <w:b/>
                      <w:sz w:val="24"/>
                      <w:szCs w:val="24"/>
                      <w:lang w:eastAsia="ru-RU"/>
                    </w:rPr>
                    <w:t>Директор МУ</w:t>
                  </w:r>
                  <w:r w:rsidR="00872461">
                    <w:rPr>
                      <w:rFonts w:ascii="Times New Roman" w:eastAsia="Times New Roman" w:hAnsi="Times New Roman" w:cs="Times New Roman"/>
                      <w:b/>
                      <w:sz w:val="24"/>
                      <w:szCs w:val="24"/>
                      <w:lang w:eastAsia="ru-RU"/>
                    </w:rPr>
                    <w:t>П</w:t>
                  </w:r>
                  <w:r w:rsidRPr="00EB79AE">
                    <w:rPr>
                      <w:rFonts w:ascii="Times New Roman" w:eastAsia="Times New Roman" w:hAnsi="Times New Roman" w:cs="Times New Roman"/>
                      <w:b/>
                      <w:sz w:val="24"/>
                      <w:szCs w:val="24"/>
                      <w:lang w:eastAsia="ru-RU"/>
                    </w:rPr>
                    <w:t xml:space="preserve"> «У</w:t>
                  </w:r>
                  <w:r w:rsidR="00872461">
                    <w:rPr>
                      <w:rFonts w:ascii="Times New Roman" w:eastAsia="Times New Roman" w:hAnsi="Times New Roman" w:cs="Times New Roman"/>
                      <w:b/>
                      <w:sz w:val="24"/>
                      <w:szCs w:val="24"/>
                      <w:lang w:eastAsia="ru-RU"/>
                    </w:rPr>
                    <w:t>правление трамвая</w:t>
                  </w:r>
                  <w:r w:rsidRPr="00EB79AE">
                    <w:rPr>
                      <w:rFonts w:ascii="Times New Roman" w:eastAsia="Times New Roman" w:hAnsi="Times New Roman" w:cs="Times New Roman"/>
                      <w:b/>
                      <w:sz w:val="24"/>
                      <w:szCs w:val="24"/>
                      <w:lang w:eastAsia="ru-RU"/>
                    </w:rPr>
                    <w:t>»</w:t>
                  </w:r>
                </w:p>
                <w:p w:rsidR="00EB79AE" w:rsidRPr="00EB79AE" w:rsidRDefault="00EB79AE" w:rsidP="00EB79AE">
                  <w:pPr>
                    <w:shd w:val="clear" w:color="auto" w:fill="FFFFFF"/>
                    <w:tabs>
                      <w:tab w:val="left" w:pos="168"/>
                    </w:tabs>
                    <w:spacing w:after="0" w:line="240" w:lineRule="auto"/>
                    <w:rPr>
                      <w:rFonts w:ascii="Times New Roman" w:eastAsia="Times New Roman" w:hAnsi="Times New Roman" w:cs="Times New Roman"/>
                      <w:b/>
                      <w:sz w:val="24"/>
                      <w:szCs w:val="24"/>
                      <w:lang w:eastAsia="ru-RU"/>
                    </w:rPr>
                  </w:pPr>
                </w:p>
                <w:p w:rsidR="00EB79AE" w:rsidRPr="00EB79AE" w:rsidRDefault="00EB79AE" w:rsidP="00EB79AE">
                  <w:pPr>
                    <w:shd w:val="clear" w:color="auto" w:fill="FFFFFF"/>
                    <w:tabs>
                      <w:tab w:val="left" w:pos="168"/>
                    </w:tabs>
                    <w:spacing w:after="0" w:line="240" w:lineRule="auto"/>
                    <w:rPr>
                      <w:rFonts w:ascii="Times New Roman" w:eastAsia="Calibri" w:hAnsi="Times New Roman" w:cs="Times New Roman"/>
                      <w:b/>
                      <w:sz w:val="24"/>
                      <w:szCs w:val="24"/>
                    </w:rPr>
                  </w:pPr>
                  <w:r w:rsidRPr="00EB79AE">
                    <w:rPr>
                      <w:rFonts w:ascii="Times New Roman" w:eastAsia="Times New Roman" w:hAnsi="Times New Roman" w:cs="Times New Roman"/>
                      <w:b/>
                      <w:sz w:val="24"/>
                      <w:szCs w:val="24"/>
                      <w:lang w:eastAsia="ru-RU"/>
                    </w:rPr>
                    <w:t>___________________</w:t>
                  </w:r>
                  <w:r w:rsidR="00872461">
                    <w:rPr>
                      <w:rFonts w:ascii="Times New Roman" w:eastAsia="Times New Roman" w:hAnsi="Times New Roman" w:cs="Times New Roman"/>
                      <w:b/>
                      <w:sz w:val="24"/>
                      <w:szCs w:val="24"/>
                      <w:lang w:eastAsia="ru-RU"/>
                    </w:rPr>
                    <w:t>_</w:t>
                  </w:r>
                  <w:r w:rsidRPr="00EB79AE">
                    <w:rPr>
                      <w:rFonts w:ascii="Times New Roman" w:eastAsia="Times New Roman" w:hAnsi="Times New Roman" w:cs="Times New Roman"/>
                      <w:b/>
                      <w:sz w:val="24"/>
                      <w:szCs w:val="24"/>
                      <w:lang w:eastAsia="ru-RU"/>
                    </w:rPr>
                    <w:t>_</w:t>
                  </w:r>
                  <w:r w:rsidR="00872461">
                    <w:rPr>
                      <w:rFonts w:ascii="Times New Roman" w:eastAsia="Times New Roman" w:hAnsi="Times New Roman" w:cs="Times New Roman"/>
                      <w:b/>
                      <w:sz w:val="24"/>
                      <w:szCs w:val="24"/>
                      <w:lang w:eastAsia="ru-RU"/>
                    </w:rPr>
                    <w:t>Ю</w:t>
                  </w:r>
                  <w:r w:rsidRPr="00EB79AE">
                    <w:rPr>
                      <w:rFonts w:ascii="Times New Roman" w:hAnsi="Times New Roman"/>
                      <w:b/>
                      <w:sz w:val="24"/>
                      <w:szCs w:val="24"/>
                    </w:rPr>
                    <w:t>.</w:t>
                  </w:r>
                  <w:r w:rsidR="00872461">
                    <w:rPr>
                      <w:rFonts w:ascii="Times New Roman" w:hAnsi="Times New Roman"/>
                      <w:b/>
                      <w:sz w:val="24"/>
                      <w:szCs w:val="24"/>
                    </w:rPr>
                    <w:t>В</w:t>
                  </w:r>
                  <w:r w:rsidRPr="00EB79AE">
                    <w:rPr>
                      <w:rFonts w:ascii="Times New Roman" w:hAnsi="Times New Roman"/>
                      <w:b/>
                      <w:sz w:val="24"/>
                      <w:szCs w:val="24"/>
                    </w:rPr>
                    <w:t xml:space="preserve">. </w:t>
                  </w:r>
                  <w:proofErr w:type="spellStart"/>
                  <w:r w:rsidR="00872461">
                    <w:rPr>
                      <w:rFonts w:ascii="Times New Roman" w:hAnsi="Times New Roman"/>
                      <w:b/>
                      <w:sz w:val="24"/>
                      <w:szCs w:val="24"/>
                    </w:rPr>
                    <w:t>Санжанов</w:t>
                  </w:r>
                  <w:proofErr w:type="spellEnd"/>
                  <w:r w:rsidRPr="00EB79AE">
                    <w:rPr>
                      <w:rFonts w:ascii="Times New Roman" w:eastAsia="Calibri" w:hAnsi="Times New Roman" w:cs="Times New Roman"/>
                      <w:b/>
                      <w:sz w:val="24"/>
                      <w:szCs w:val="24"/>
                    </w:rPr>
                    <w:t xml:space="preserve"> </w:t>
                  </w:r>
                </w:p>
                <w:p w:rsidR="00EB79AE" w:rsidRPr="00EB79AE" w:rsidRDefault="00EB79AE" w:rsidP="00A648E0">
                  <w:pPr>
                    <w:shd w:val="clear" w:color="auto" w:fill="FFFFFF"/>
                    <w:tabs>
                      <w:tab w:val="left" w:pos="168"/>
                    </w:tabs>
                    <w:spacing w:after="0" w:line="240" w:lineRule="auto"/>
                    <w:rPr>
                      <w:rFonts w:ascii="Times New Roman" w:eastAsia="Calibri" w:hAnsi="Times New Roman" w:cs="Times New Roman"/>
                      <w:b/>
                      <w:sz w:val="24"/>
                      <w:szCs w:val="24"/>
                    </w:rPr>
                  </w:pPr>
                  <w:r w:rsidRPr="00EB79AE">
                    <w:rPr>
                      <w:rFonts w:ascii="Times New Roman" w:eastAsia="Calibri" w:hAnsi="Times New Roman" w:cs="Times New Roman"/>
                      <w:b/>
                      <w:sz w:val="24"/>
                      <w:szCs w:val="24"/>
                    </w:rPr>
                    <w:t>«</w:t>
                  </w:r>
                  <w:r w:rsidR="00C11B14">
                    <w:rPr>
                      <w:rFonts w:ascii="Times New Roman" w:eastAsia="Calibri" w:hAnsi="Times New Roman" w:cs="Times New Roman"/>
                      <w:b/>
                      <w:sz w:val="24"/>
                      <w:szCs w:val="24"/>
                    </w:rPr>
                    <w:t>1</w:t>
                  </w:r>
                  <w:r w:rsidR="00A648E0">
                    <w:rPr>
                      <w:rFonts w:ascii="Times New Roman" w:eastAsia="Calibri" w:hAnsi="Times New Roman" w:cs="Times New Roman"/>
                      <w:b/>
                      <w:sz w:val="24"/>
                      <w:szCs w:val="24"/>
                    </w:rPr>
                    <w:t>5</w:t>
                  </w:r>
                  <w:r w:rsidRPr="00EB79AE">
                    <w:rPr>
                      <w:rFonts w:ascii="Times New Roman" w:eastAsia="Calibri" w:hAnsi="Times New Roman" w:cs="Times New Roman"/>
                      <w:b/>
                      <w:sz w:val="24"/>
                      <w:szCs w:val="24"/>
                    </w:rPr>
                    <w:t xml:space="preserve">» </w:t>
                  </w:r>
                  <w:r w:rsidR="00C11B14">
                    <w:rPr>
                      <w:rFonts w:ascii="Times New Roman" w:eastAsia="Calibri" w:hAnsi="Times New Roman" w:cs="Times New Roman"/>
                      <w:b/>
                      <w:sz w:val="24"/>
                      <w:szCs w:val="24"/>
                    </w:rPr>
                    <w:t>июня</w:t>
                  </w:r>
                  <w:r w:rsidR="00C11B14" w:rsidRPr="00EB79AE">
                    <w:rPr>
                      <w:rFonts w:ascii="Times New Roman" w:eastAsia="Calibri" w:hAnsi="Times New Roman" w:cs="Times New Roman"/>
                      <w:b/>
                      <w:sz w:val="24"/>
                      <w:szCs w:val="24"/>
                    </w:rPr>
                    <w:t xml:space="preserve"> </w:t>
                  </w:r>
                  <w:r w:rsidRPr="00EB79AE">
                    <w:rPr>
                      <w:rFonts w:ascii="Times New Roman" w:eastAsia="Calibri" w:hAnsi="Times New Roman" w:cs="Times New Roman"/>
                      <w:b/>
                      <w:sz w:val="24"/>
                      <w:szCs w:val="24"/>
                    </w:rPr>
                    <w:t>2018 г.</w:t>
                  </w:r>
                </w:p>
              </w:tc>
              <w:tc>
                <w:tcPr>
                  <w:tcW w:w="4404" w:type="dxa"/>
                </w:tcPr>
                <w:p w:rsidR="00EB79AE" w:rsidRPr="00EB79AE" w:rsidRDefault="00EB79AE" w:rsidP="00EB79AE">
                  <w:pPr>
                    <w:shd w:val="clear" w:color="auto" w:fill="FFFFFF"/>
                    <w:tabs>
                      <w:tab w:val="left" w:pos="168"/>
                    </w:tabs>
                    <w:spacing w:after="0" w:line="240" w:lineRule="auto"/>
                    <w:jc w:val="both"/>
                    <w:rPr>
                      <w:rFonts w:ascii="Times New Roman" w:eastAsia="Calibri" w:hAnsi="Times New Roman" w:cs="Times New Roman"/>
                      <w:b/>
                      <w:sz w:val="24"/>
                      <w:szCs w:val="24"/>
                    </w:rPr>
                  </w:pPr>
                  <w:r w:rsidRPr="00EB79AE">
                    <w:rPr>
                      <w:rFonts w:ascii="Times New Roman" w:eastAsia="Calibri" w:hAnsi="Times New Roman" w:cs="Times New Roman"/>
                      <w:b/>
                      <w:sz w:val="24"/>
                      <w:szCs w:val="24"/>
                    </w:rPr>
                    <w:t>«УТВЕРЖДАЮ»</w:t>
                  </w:r>
                </w:p>
                <w:p w:rsidR="00EB79AE" w:rsidRPr="00EB79AE" w:rsidRDefault="00C11B14" w:rsidP="00EB79AE">
                  <w:pPr>
                    <w:shd w:val="clear" w:color="auto" w:fill="FFFFFF"/>
                    <w:tabs>
                      <w:tab w:val="left" w:pos="168"/>
                    </w:tabs>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Н</w:t>
                  </w:r>
                  <w:r w:rsidR="00EB79AE" w:rsidRPr="00EB79AE">
                    <w:rPr>
                      <w:rFonts w:ascii="Times New Roman" w:eastAsia="Calibri" w:hAnsi="Times New Roman" w:cs="Times New Roman"/>
                      <w:b/>
                      <w:sz w:val="24"/>
                      <w:szCs w:val="24"/>
                    </w:rPr>
                    <w:t>ачальник МУ «Управление</w:t>
                  </w:r>
                </w:p>
                <w:p w:rsidR="00EB79AE" w:rsidRPr="00EB79AE" w:rsidRDefault="00EB79AE" w:rsidP="00EB79AE">
                  <w:pPr>
                    <w:shd w:val="clear" w:color="auto" w:fill="FFFFFF"/>
                    <w:tabs>
                      <w:tab w:val="left" w:pos="168"/>
                    </w:tabs>
                    <w:spacing w:after="0" w:line="240" w:lineRule="auto"/>
                    <w:jc w:val="both"/>
                    <w:rPr>
                      <w:rFonts w:ascii="Times New Roman" w:eastAsia="Calibri" w:hAnsi="Times New Roman" w:cs="Times New Roman"/>
                      <w:b/>
                      <w:sz w:val="24"/>
                      <w:szCs w:val="24"/>
                    </w:rPr>
                  </w:pPr>
                  <w:r w:rsidRPr="00EB79AE">
                    <w:rPr>
                      <w:rFonts w:ascii="Times New Roman" w:eastAsia="Calibri" w:hAnsi="Times New Roman" w:cs="Times New Roman"/>
                      <w:b/>
                      <w:sz w:val="24"/>
                      <w:szCs w:val="24"/>
                    </w:rPr>
                    <w:t>по муниципальным закупкам»</w:t>
                  </w:r>
                </w:p>
                <w:p w:rsidR="00EB79AE" w:rsidRPr="00EB79AE" w:rsidRDefault="00EB79AE" w:rsidP="00EB79AE">
                  <w:pPr>
                    <w:shd w:val="clear" w:color="auto" w:fill="FFFFFF"/>
                    <w:tabs>
                      <w:tab w:val="left" w:pos="168"/>
                    </w:tabs>
                    <w:spacing w:after="0" w:line="240" w:lineRule="auto"/>
                    <w:jc w:val="both"/>
                    <w:rPr>
                      <w:rFonts w:ascii="Times New Roman" w:eastAsia="Calibri" w:hAnsi="Times New Roman" w:cs="Times New Roman"/>
                      <w:b/>
                      <w:sz w:val="24"/>
                      <w:szCs w:val="24"/>
                    </w:rPr>
                  </w:pPr>
                </w:p>
                <w:p w:rsidR="00EB79AE" w:rsidRPr="00EB79AE" w:rsidRDefault="00345176" w:rsidP="00EB79AE">
                  <w:pPr>
                    <w:shd w:val="clear" w:color="auto" w:fill="FFFFFF"/>
                    <w:tabs>
                      <w:tab w:val="left" w:pos="168"/>
                    </w:tabs>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 xml:space="preserve">_________________ </w:t>
                  </w:r>
                  <w:r w:rsidR="00C11B14">
                    <w:rPr>
                      <w:rFonts w:ascii="Times New Roman" w:eastAsia="Calibri" w:hAnsi="Times New Roman" w:cs="Times New Roman"/>
                      <w:b/>
                      <w:sz w:val="24"/>
                      <w:szCs w:val="24"/>
                    </w:rPr>
                    <w:t>А</w:t>
                  </w:r>
                  <w:r w:rsidR="00EB79AE" w:rsidRPr="00EB79AE">
                    <w:rPr>
                      <w:rFonts w:ascii="Times New Roman" w:eastAsia="Calibri" w:hAnsi="Times New Roman" w:cs="Times New Roman"/>
                      <w:b/>
                      <w:sz w:val="24"/>
                      <w:szCs w:val="24"/>
                    </w:rPr>
                    <w:t>.</w:t>
                  </w:r>
                  <w:r w:rsidR="00C11B14">
                    <w:rPr>
                      <w:rFonts w:ascii="Times New Roman" w:eastAsia="Calibri" w:hAnsi="Times New Roman" w:cs="Times New Roman"/>
                      <w:b/>
                      <w:sz w:val="24"/>
                      <w:szCs w:val="24"/>
                    </w:rPr>
                    <w:t>В</w:t>
                  </w:r>
                  <w:r w:rsidR="00EB79AE" w:rsidRPr="00EB79AE">
                    <w:rPr>
                      <w:rFonts w:ascii="Times New Roman" w:eastAsia="Calibri" w:hAnsi="Times New Roman" w:cs="Times New Roman"/>
                      <w:b/>
                      <w:sz w:val="24"/>
                      <w:szCs w:val="24"/>
                    </w:rPr>
                    <w:t xml:space="preserve">. </w:t>
                  </w:r>
                  <w:r w:rsidR="00C11B14">
                    <w:rPr>
                      <w:rFonts w:ascii="Times New Roman" w:eastAsia="Calibri" w:hAnsi="Times New Roman" w:cs="Times New Roman"/>
                      <w:b/>
                      <w:sz w:val="24"/>
                      <w:szCs w:val="24"/>
                    </w:rPr>
                    <w:t>Батуев</w:t>
                  </w:r>
                </w:p>
                <w:p w:rsidR="00EB79AE" w:rsidRPr="00EB79AE" w:rsidRDefault="00EB79AE" w:rsidP="00EB79AE">
                  <w:pPr>
                    <w:shd w:val="clear" w:color="auto" w:fill="FFFFFF"/>
                    <w:tabs>
                      <w:tab w:val="left" w:pos="168"/>
                    </w:tabs>
                    <w:spacing w:after="0" w:line="240" w:lineRule="auto"/>
                    <w:rPr>
                      <w:rFonts w:ascii="Times New Roman" w:eastAsia="Calibri" w:hAnsi="Times New Roman" w:cs="Times New Roman"/>
                      <w:b/>
                      <w:sz w:val="24"/>
                      <w:szCs w:val="24"/>
                    </w:rPr>
                  </w:pPr>
                  <w:r w:rsidRPr="00EB79AE">
                    <w:rPr>
                      <w:rFonts w:ascii="Times New Roman" w:eastAsia="Calibri" w:hAnsi="Times New Roman" w:cs="Times New Roman"/>
                      <w:b/>
                      <w:sz w:val="24"/>
                      <w:szCs w:val="24"/>
                    </w:rPr>
                    <w:t>«</w:t>
                  </w:r>
                  <w:r w:rsidR="00C11B14">
                    <w:rPr>
                      <w:rFonts w:ascii="Times New Roman" w:eastAsia="Calibri" w:hAnsi="Times New Roman" w:cs="Times New Roman"/>
                      <w:b/>
                      <w:sz w:val="24"/>
                      <w:szCs w:val="24"/>
                    </w:rPr>
                    <w:t>1</w:t>
                  </w:r>
                  <w:r w:rsidR="00A648E0">
                    <w:rPr>
                      <w:rFonts w:ascii="Times New Roman" w:eastAsia="Calibri" w:hAnsi="Times New Roman" w:cs="Times New Roman"/>
                      <w:b/>
                      <w:sz w:val="24"/>
                      <w:szCs w:val="24"/>
                    </w:rPr>
                    <w:t>5</w:t>
                  </w:r>
                  <w:r w:rsidRPr="00EB79AE">
                    <w:rPr>
                      <w:rFonts w:ascii="Times New Roman" w:eastAsia="Calibri" w:hAnsi="Times New Roman" w:cs="Times New Roman"/>
                      <w:b/>
                      <w:sz w:val="24"/>
                      <w:szCs w:val="24"/>
                    </w:rPr>
                    <w:t xml:space="preserve">» </w:t>
                  </w:r>
                  <w:r w:rsidR="00C11B14">
                    <w:rPr>
                      <w:rFonts w:ascii="Times New Roman" w:eastAsia="Calibri" w:hAnsi="Times New Roman" w:cs="Times New Roman"/>
                      <w:b/>
                      <w:sz w:val="24"/>
                      <w:szCs w:val="24"/>
                    </w:rPr>
                    <w:t>июня</w:t>
                  </w:r>
                  <w:r w:rsidRPr="00EB79AE">
                    <w:rPr>
                      <w:rFonts w:ascii="Times New Roman" w:eastAsia="Calibri" w:hAnsi="Times New Roman" w:cs="Times New Roman"/>
                      <w:b/>
                      <w:sz w:val="24"/>
                      <w:szCs w:val="24"/>
                    </w:rPr>
                    <w:t xml:space="preserve"> 2018 г.</w:t>
                  </w:r>
                </w:p>
                <w:p w:rsidR="00EB79AE" w:rsidRPr="00EB79AE" w:rsidRDefault="00EB79AE" w:rsidP="00EB79AE">
                  <w:pPr>
                    <w:tabs>
                      <w:tab w:val="left" w:pos="247"/>
                      <w:tab w:val="left" w:pos="1130"/>
                      <w:tab w:val="left" w:pos="5954"/>
                    </w:tabs>
                    <w:spacing w:after="0" w:line="240" w:lineRule="auto"/>
                    <w:jc w:val="both"/>
                    <w:rPr>
                      <w:rFonts w:ascii="Times New Roman" w:eastAsia="Calibri" w:hAnsi="Times New Roman" w:cs="Times New Roman"/>
                      <w:sz w:val="24"/>
                      <w:szCs w:val="24"/>
                    </w:rPr>
                  </w:pPr>
                  <w:r w:rsidRPr="00EB79AE">
                    <w:rPr>
                      <w:rFonts w:ascii="Times New Roman" w:eastAsia="Calibri" w:hAnsi="Times New Roman" w:cs="Times New Roman"/>
                      <w:b/>
                      <w:sz w:val="24"/>
                      <w:szCs w:val="24"/>
                    </w:rPr>
                    <w:t>МП</w:t>
                  </w:r>
                </w:p>
              </w:tc>
            </w:tr>
          </w:tbl>
          <w:p w:rsidR="00EB79AE" w:rsidRPr="00EB79AE" w:rsidRDefault="00EB79AE" w:rsidP="00EB79AE">
            <w:pPr>
              <w:tabs>
                <w:tab w:val="left" w:pos="360"/>
                <w:tab w:val="left" w:pos="1185"/>
              </w:tabs>
              <w:spacing w:after="0" w:line="240" w:lineRule="auto"/>
              <w:rPr>
                <w:rFonts w:ascii="Times New Roman" w:eastAsia="Calibri" w:hAnsi="Times New Roman" w:cs="Times New Roman"/>
                <w:b/>
                <w:sz w:val="24"/>
                <w:szCs w:val="24"/>
                <w:lang w:eastAsia="ru-RU"/>
              </w:rPr>
            </w:pPr>
          </w:p>
        </w:tc>
        <w:tc>
          <w:tcPr>
            <w:tcW w:w="222" w:type="dxa"/>
          </w:tcPr>
          <w:p w:rsidR="00EB79AE" w:rsidRPr="00EB79AE" w:rsidRDefault="00EB79AE" w:rsidP="00EB79AE">
            <w:pPr>
              <w:tabs>
                <w:tab w:val="left" w:pos="247"/>
                <w:tab w:val="left" w:pos="1130"/>
                <w:tab w:val="left" w:pos="5954"/>
              </w:tabs>
              <w:spacing w:after="0" w:line="240" w:lineRule="auto"/>
              <w:jc w:val="both"/>
              <w:rPr>
                <w:rFonts w:ascii="Times New Roman" w:eastAsia="Calibri" w:hAnsi="Times New Roman" w:cs="Times New Roman"/>
                <w:sz w:val="24"/>
                <w:szCs w:val="24"/>
                <w:lang w:eastAsia="ru-RU"/>
              </w:rPr>
            </w:pPr>
          </w:p>
        </w:tc>
      </w:tr>
    </w:tbl>
    <w:p w:rsidR="00EB79AE" w:rsidRPr="00EB79AE" w:rsidRDefault="00EB79AE" w:rsidP="00EB79AE">
      <w:pPr>
        <w:widowControl w:val="0"/>
        <w:autoSpaceDE w:val="0"/>
        <w:autoSpaceDN w:val="0"/>
        <w:adjustRightInd w:val="0"/>
        <w:spacing w:after="0" w:line="240" w:lineRule="auto"/>
        <w:jc w:val="center"/>
        <w:rPr>
          <w:rFonts w:ascii="Times New Roman" w:eastAsia="Calibri" w:hAnsi="Times New Roman" w:cs="Times New Roman"/>
          <w:sz w:val="28"/>
          <w:szCs w:val="28"/>
          <w:lang w:eastAsia="ru-RU"/>
        </w:rPr>
      </w:pPr>
    </w:p>
    <w:p w:rsidR="00EB79AE" w:rsidRPr="00EB79AE" w:rsidRDefault="00EB79AE" w:rsidP="00EB79AE">
      <w:pPr>
        <w:widowControl w:val="0"/>
        <w:autoSpaceDE w:val="0"/>
        <w:autoSpaceDN w:val="0"/>
        <w:adjustRightInd w:val="0"/>
        <w:spacing w:after="0" w:line="240" w:lineRule="auto"/>
        <w:jc w:val="center"/>
        <w:rPr>
          <w:rFonts w:ascii="Times New Roman" w:eastAsia="Calibri" w:hAnsi="Times New Roman" w:cs="Times New Roman"/>
          <w:sz w:val="28"/>
          <w:szCs w:val="28"/>
          <w:lang w:eastAsia="ru-RU"/>
        </w:rPr>
      </w:pPr>
    </w:p>
    <w:p w:rsidR="00EB79AE" w:rsidRPr="00EB79AE" w:rsidRDefault="00EB79AE" w:rsidP="00EB79AE">
      <w:pPr>
        <w:widowControl w:val="0"/>
        <w:autoSpaceDE w:val="0"/>
        <w:autoSpaceDN w:val="0"/>
        <w:adjustRightInd w:val="0"/>
        <w:spacing w:after="0" w:line="240" w:lineRule="auto"/>
        <w:jc w:val="center"/>
        <w:rPr>
          <w:rFonts w:ascii="Times New Roman" w:eastAsia="Calibri" w:hAnsi="Times New Roman" w:cs="Times New Roman"/>
          <w:sz w:val="28"/>
          <w:szCs w:val="28"/>
          <w:lang w:eastAsia="ru-RU"/>
        </w:rPr>
      </w:pPr>
    </w:p>
    <w:p w:rsidR="00EB79AE" w:rsidRPr="00EB79AE" w:rsidRDefault="00EB79AE" w:rsidP="00EB79AE">
      <w:pPr>
        <w:widowControl w:val="0"/>
        <w:autoSpaceDE w:val="0"/>
        <w:autoSpaceDN w:val="0"/>
        <w:adjustRightInd w:val="0"/>
        <w:spacing w:after="0" w:line="240" w:lineRule="auto"/>
        <w:jc w:val="center"/>
        <w:rPr>
          <w:rFonts w:ascii="Times New Roman" w:eastAsia="Calibri" w:hAnsi="Times New Roman" w:cs="Times New Roman"/>
          <w:sz w:val="28"/>
          <w:szCs w:val="28"/>
          <w:lang w:eastAsia="ru-RU"/>
        </w:rPr>
      </w:pPr>
    </w:p>
    <w:p w:rsidR="00EB79AE" w:rsidRPr="00EB79AE" w:rsidRDefault="00EB79AE" w:rsidP="00EB79AE">
      <w:pPr>
        <w:widowControl w:val="0"/>
        <w:autoSpaceDE w:val="0"/>
        <w:autoSpaceDN w:val="0"/>
        <w:adjustRightInd w:val="0"/>
        <w:spacing w:after="0" w:line="240" w:lineRule="auto"/>
        <w:jc w:val="center"/>
        <w:rPr>
          <w:rFonts w:ascii="Times New Roman" w:eastAsia="Calibri" w:hAnsi="Times New Roman" w:cs="Times New Roman"/>
          <w:sz w:val="28"/>
          <w:szCs w:val="28"/>
          <w:lang w:eastAsia="ru-RU"/>
        </w:rPr>
      </w:pPr>
    </w:p>
    <w:p w:rsidR="00EB79AE" w:rsidRPr="00EB79AE" w:rsidRDefault="00EB79AE" w:rsidP="00EB79AE">
      <w:pPr>
        <w:widowControl w:val="0"/>
        <w:autoSpaceDE w:val="0"/>
        <w:autoSpaceDN w:val="0"/>
        <w:adjustRightInd w:val="0"/>
        <w:spacing w:after="0" w:line="240" w:lineRule="auto"/>
        <w:jc w:val="center"/>
        <w:rPr>
          <w:rFonts w:ascii="Times New Roman" w:eastAsia="Calibri" w:hAnsi="Times New Roman" w:cs="Times New Roman"/>
          <w:sz w:val="28"/>
          <w:szCs w:val="28"/>
          <w:lang w:eastAsia="ru-RU"/>
        </w:rPr>
      </w:pPr>
    </w:p>
    <w:p w:rsidR="00EB79AE" w:rsidRPr="00EB79AE" w:rsidRDefault="00EB79AE" w:rsidP="00EB79AE">
      <w:pPr>
        <w:widowControl w:val="0"/>
        <w:autoSpaceDE w:val="0"/>
        <w:autoSpaceDN w:val="0"/>
        <w:adjustRightInd w:val="0"/>
        <w:spacing w:after="0" w:line="240" w:lineRule="auto"/>
        <w:jc w:val="center"/>
        <w:rPr>
          <w:rFonts w:ascii="Times New Roman" w:eastAsia="Calibri" w:hAnsi="Times New Roman" w:cs="Times New Roman"/>
          <w:sz w:val="28"/>
          <w:szCs w:val="28"/>
          <w:lang w:eastAsia="ru-RU"/>
        </w:rPr>
      </w:pPr>
    </w:p>
    <w:p w:rsidR="00EB79AE" w:rsidRPr="00EB79AE" w:rsidRDefault="00EB79AE" w:rsidP="00EB79AE">
      <w:pPr>
        <w:widowControl w:val="0"/>
        <w:autoSpaceDE w:val="0"/>
        <w:autoSpaceDN w:val="0"/>
        <w:adjustRightInd w:val="0"/>
        <w:spacing w:after="0" w:line="240" w:lineRule="auto"/>
        <w:jc w:val="center"/>
        <w:rPr>
          <w:rFonts w:ascii="Times New Roman" w:eastAsia="Calibri" w:hAnsi="Times New Roman" w:cs="Times New Roman"/>
          <w:sz w:val="28"/>
          <w:szCs w:val="28"/>
          <w:lang w:eastAsia="ru-RU"/>
        </w:rPr>
      </w:pPr>
    </w:p>
    <w:p w:rsidR="00EB79AE" w:rsidRPr="00EB79AE" w:rsidRDefault="00EB79AE" w:rsidP="00EB79AE">
      <w:pPr>
        <w:widowControl w:val="0"/>
        <w:autoSpaceDE w:val="0"/>
        <w:autoSpaceDN w:val="0"/>
        <w:adjustRightInd w:val="0"/>
        <w:spacing w:after="0" w:line="240" w:lineRule="auto"/>
        <w:jc w:val="center"/>
        <w:rPr>
          <w:rFonts w:ascii="Times New Roman" w:eastAsia="Calibri" w:hAnsi="Times New Roman" w:cs="Times New Roman"/>
          <w:sz w:val="28"/>
          <w:szCs w:val="28"/>
          <w:lang w:eastAsia="ru-RU"/>
        </w:rPr>
      </w:pPr>
    </w:p>
    <w:p w:rsidR="00EB79AE" w:rsidRPr="00EB79AE" w:rsidRDefault="00EB79AE" w:rsidP="00EB79AE">
      <w:pPr>
        <w:widowControl w:val="0"/>
        <w:autoSpaceDE w:val="0"/>
        <w:autoSpaceDN w:val="0"/>
        <w:adjustRightInd w:val="0"/>
        <w:spacing w:after="0" w:line="240" w:lineRule="auto"/>
        <w:jc w:val="center"/>
        <w:rPr>
          <w:rFonts w:ascii="Times New Roman" w:eastAsia="Calibri" w:hAnsi="Times New Roman" w:cs="Times New Roman"/>
          <w:sz w:val="28"/>
          <w:szCs w:val="28"/>
          <w:lang w:eastAsia="ru-RU"/>
        </w:rPr>
      </w:pPr>
    </w:p>
    <w:p w:rsidR="00EB79AE" w:rsidRPr="00EB79AE" w:rsidRDefault="00EB79AE" w:rsidP="00EB79AE">
      <w:pPr>
        <w:widowControl w:val="0"/>
        <w:autoSpaceDE w:val="0"/>
        <w:autoSpaceDN w:val="0"/>
        <w:adjustRightInd w:val="0"/>
        <w:spacing w:after="0" w:line="240" w:lineRule="auto"/>
        <w:jc w:val="center"/>
        <w:rPr>
          <w:rFonts w:ascii="Times New Roman" w:eastAsia="Calibri" w:hAnsi="Times New Roman" w:cs="Times New Roman"/>
          <w:sz w:val="28"/>
          <w:szCs w:val="28"/>
          <w:lang w:eastAsia="ru-RU"/>
        </w:rPr>
      </w:pPr>
    </w:p>
    <w:p w:rsidR="00EB79AE" w:rsidRPr="00EB79AE" w:rsidRDefault="00EB79AE" w:rsidP="00EB79AE">
      <w:pPr>
        <w:spacing w:after="0" w:line="240" w:lineRule="auto"/>
        <w:jc w:val="center"/>
        <w:rPr>
          <w:rFonts w:ascii="Times New Roman" w:eastAsia="Calibri" w:hAnsi="Times New Roman" w:cs="Times New Roman"/>
          <w:b/>
          <w:sz w:val="28"/>
          <w:szCs w:val="28"/>
        </w:rPr>
      </w:pPr>
      <w:r w:rsidRPr="00EB79AE">
        <w:rPr>
          <w:rFonts w:ascii="Times New Roman" w:eastAsia="Calibri" w:hAnsi="Times New Roman" w:cs="Times New Roman"/>
          <w:b/>
          <w:sz w:val="28"/>
          <w:szCs w:val="28"/>
        </w:rPr>
        <w:t xml:space="preserve">Конкурсная документация </w:t>
      </w:r>
    </w:p>
    <w:p w:rsidR="00EB79AE" w:rsidRPr="00EB79AE" w:rsidRDefault="00EB79AE" w:rsidP="008A3B90">
      <w:pPr>
        <w:spacing w:after="0" w:line="240" w:lineRule="auto"/>
        <w:jc w:val="center"/>
        <w:rPr>
          <w:rFonts w:ascii="Times New Roman" w:eastAsia="Calibri" w:hAnsi="Times New Roman" w:cs="Times New Roman"/>
          <w:sz w:val="20"/>
          <w:szCs w:val="20"/>
          <w:lang w:eastAsia="ru-RU"/>
        </w:rPr>
      </w:pPr>
      <w:r w:rsidRPr="00EB79AE">
        <w:rPr>
          <w:rFonts w:ascii="Times New Roman" w:eastAsia="Calibri" w:hAnsi="Times New Roman" w:cs="Times New Roman"/>
          <w:b/>
          <w:color w:val="000000"/>
          <w:sz w:val="28"/>
          <w:szCs w:val="28"/>
          <w:lang w:eastAsia="ru-RU"/>
        </w:rPr>
        <w:t xml:space="preserve">по определению </w:t>
      </w:r>
      <w:r w:rsidR="00E44B0C">
        <w:rPr>
          <w:rFonts w:ascii="Times New Roman" w:eastAsia="Calibri" w:hAnsi="Times New Roman" w:cs="Times New Roman"/>
          <w:b/>
          <w:color w:val="000000"/>
          <w:sz w:val="28"/>
          <w:szCs w:val="28"/>
          <w:lang w:eastAsia="ru-RU"/>
        </w:rPr>
        <w:t>подрядчика</w:t>
      </w:r>
      <w:r w:rsidRPr="00EB79AE">
        <w:rPr>
          <w:rFonts w:ascii="Times New Roman" w:eastAsia="Calibri" w:hAnsi="Times New Roman" w:cs="Times New Roman"/>
          <w:b/>
          <w:color w:val="000000"/>
          <w:sz w:val="28"/>
          <w:szCs w:val="28"/>
          <w:lang w:eastAsia="ru-RU"/>
        </w:rPr>
        <w:t xml:space="preserve"> </w:t>
      </w:r>
      <w:r w:rsidR="00BB644D">
        <w:rPr>
          <w:rFonts w:ascii="Times New Roman" w:eastAsia="Calibri" w:hAnsi="Times New Roman" w:cs="Times New Roman"/>
          <w:b/>
          <w:color w:val="000000"/>
          <w:sz w:val="28"/>
          <w:szCs w:val="28"/>
          <w:lang w:eastAsia="ru-RU"/>
        </w:rPr>
        <w:t xml:space="preserve">(исполнителя) </w:t>
      </w:r>
      <w:r w:rsidRPr="00EB79AE">
        <w:rPr>
          <w:rFonts w:ascii="Times New Roman" w:eastAsia="Calibri" w:hAnsi="Times New Roman" w:cs="Times New Roman"/>
          <w:b/>
          <w:color w:val="000000"/>
          <w:sz w:val="28"/>
          <w:szCs w:val="28"/>
          <w:lang w:eastAsia="ru-RU"/>
        </w:rPr>
        <w:t>на выполнение работ</w:t>
      </w:r>
      <w:r w:rsidR="0093326D">
        <w:rPr>
          <w:rFonts w:ascii="Times New Roman" w:eastAsia="Calibri" w:hAnsi="Times New Roman" w:cs="Times New Roman"/>
          <w:b/>
          <w:color w:val="000000"/>
          <w:sz w:val="28"/>
          <w:szCs w:val="28"/>
          <w:lang w:eastAsia="ru-RU"/>
        </w:rPr>
        <w:t xml:space="preserve"> </w:t>
      </w:r>
      <w:r w:rsidR="008A3B90" w:rsidRPr="008A3B90">
        <w:rPr>
          <w:rFonts w:ascii="Times New Roman" w:eastAsia="Times New Roman" w:hAnsi="Times New Roman" w:cs="Times New Roman"/>
          <w:b/>
          <w:bCs/>
          <w:sz w:val="28"/>
          <w:szCs w:val="28"/>
          <w:lang w:eastAsia="ru-RU"/>
        </w:rPr>
        <w:t xml:space="preserve">по разработке проектной и рабочей документации по капитальному ремонту трамвайных путей в г. Улан-Удэ: по пр. 50 лет Октября, от переезда ул. Жуковского до остановки «Проходная ЛВРЗ»; по ул. Ключевская от переезда ул. </w:t>
      </w:r>
      <w:proofErr w:type="spellStart"/>
      <w:r w:rsidR="008A3B90" w:rsidRPr="008A3B90">
        <w:rPr>
          <w:rFonts w:ascii="Times New Roman" w:eastAsia="Times New Roman" w:hAnsi="Times New Roman" w:cs="Times New Roman"/>
          <w:b/>
          <w:bCs/>
          <w:sz w:val="28"/>
          <w:szCs w:val="28"/>
          <w:lang w:eastAsia="ru-RU"/>
        </w:rPr>
        <w:t>Тулаева</w:t>
      </w:r>
      <w:proofErr w:type="spellEnd"/>
      <w:r w:rsidR="008A3B90" w:rsidRPr="008A3B90">
        <w:rPr>
          <w:rFonts w:ascii="Times New Roman" w:eastAsia="Times New Roman" w:hAnsi="Times New Roman" w:cs="Times New Roman"/>
          <w:b/>
          <w:bCs/>
          <w:sz w:val="28"/>
          <w:szCs w:val="28"/>
          <w:lang w:eastAsia="ru-RU"/>
        </w:rPr>
        <w:t xml:space="preserve"> до кривой «БМДК»</w:t>
      </w:r>
    </w:p>
    <w:p w:rsidR="00EB79AE" w:rsidRPr="00EB79AE" w:rsidRDefault="00EB79AE" w:rsidP="00EB79AE">
      <w:pPr>
        <w:spacing w:after="0" w:line="240" w:lineRule="auto"/>
        <w:jc w:val="center"/>
        <w:rPr>
          <w:rFonts w:ascii="Times New Roman" w:eastAsia="Calibri" w:hAnsi="Times New Roman" w:cs="Times New Roman"/>
          <w:sz w:val="20"/>
          <w:szCs w:val="20"/>
          <w:lang w:eastAsia="ru-RU"/>
        </w:rPr>
      </w:pPr>
    </w:p>
    <w:p w:rsidR="0093326D" w:rsidRDefault="0093326D" w:rsidP="0093326D">
      <w:pPr>
        <w:widowControl w:val="0"/>
        <w:autoSpaceDE w:val="0"/>
        <w:autoSpaceDN w:val="0"/>
        <w:adjustRightInd w:val="0"/>
        <w:spacing w:after="0" w:line="240" w:lineRule="auto"/>
        <w:jc w:val="center"/>
        <w:rPr>
          <w:rFonts w:ascii="Times New Roman" w:eastAsia="Calibri" w:hAnsi="Times New Roman" w:cs="Times New Roman"/>
          <w:sz w:val="28"/>
          <w:szCs w:val="28"/>
          <w:lang w:eastAsia="ru-RU"/>
        </w:rPr>
      </w:pPr>
      <w:r w:rsidRPr="001C5772">
        <w:rPr>
          <w:rFonts w:ascii="Times New Roman" w:eastAsia="Calibri" w:hAnsi="Times New Roman" w:cs="Times New Roman"/>
          <w:sz w:val="28"/>
          <w:szCs w:val="28"/>
          <w:lang w:eastAsia="ru-RU"/>
        </w:rPr>
        <w:t xml:space="preserve">(для субъектов малого предпринимательства, </w:t>
      </w:r>
    </w:p>
    <w:p w:rsidR="0093326D" w:rsidRPr="001C5772" w:rsidRDefault="0093326D" w:rsidP="0093326D">
      <w:pPr>
        <w:widowControl w:val="0"/>
        <w:autoSpaceDE w:val="0"/>
        <w:autoSpaceDN w:val="0"/>
        <w:adjustRightInd w:val="0"/>
        <w:spacing w:after="0" w:line="240" w:lineRule="auto"/>
        <w:jc w:val="center"/>
        <w:rPr>
          <w:rFonts w:ascii="Times New Roman" w:eastAsia="Calibri" w:hAnsi="Times New Roman" w:cs="Times New Roman"/>
          <w:sz w:val="28"/>
          <w:szCs w:val="28"/>
          <w:lang w:eastAsia="ru-RU"/>
        </w:rPr>
      </w:pPr>
      <w:r w:rsidRPr="001C5772">
        <w:rPr>
          <w:rFonts w:ascii="Times New Roman" w:eastAsia="Calibri" w:hAnsi="Times New Roman" w:cs="Times New Roman"/>
          <w:sz w:val="28"/>
          <w:szCs w:val="28"/>
          <w:lang w:eastAsia="ru-RU"/>
        </w:rPr>
        <w:t>социально ориентированных некоммерческих организаций)</w:t>
      </w:r>
    </w:p>
    <w:p w:rsidR="00EB79AE" w:rsidRPr="00EB79AE" w:rsidRDefault="00EB79AE" w:rsidP="00EB79AE">
      <w:pPr>
        <w:spacing w:after="0" w:line="240" w:lineRule="auto"/>
        <w:jc w:val="center"/>
        <w:rPr>
          <w:rFonts w:ascii="Times New Roman" w:eastAsia="Calibri" w:hAnsi="Times New Roman" w:cs="Times New Roman"/>
          <w:sz w:val="20"/>
          <w:szCs w:val="20"/>
          <w:lang w:eastAsia="ru-RU"/>
        </w:rPr>
      </w:pPr>
    </w:p>
    <w:p w:rsidR="00EB79AE" w:rsidRPr="00EB79AE" w:rsidRDefault="00EB79AE" w:rsidP="00EB79AE">
      <w:pPr>
        <w:spacing w:after="0" w:line="240" w:lineRule="auto"/>
        <w:jc w:val="center"/>
        <w:rPr>
          <w:rFonts w:ascii="Times New Roman" w:eastAsia="Calibri" w:hAnsi="Times New Roman" w:cs="Times New Roman"/>
          <w:sz w:val="20"/>
          <w:szCs w:val="20"/>
          <w:lang w:eastAsia="ru-RU"/>
        </w:rPr>
      </w:pPr>
    </w:p>
    <w:p w:rsidR="00EB79AE" w:rsidRPr="00EB79AE" w:rsidRDefault="00EB79AE" w:rsidP="00EB79AE">
      <w:pPr>
        <w:spacing w:after="0" w:line="240" w:lineRule="auto"/>
        <w:jc w:val="center"/>
        <w:rPr>
          <w:rFonts w:ascii="Times New Roman" w:eastAsia="Calibri" w:hAnsi="Times New Roman" w:cs="Times New Roman"/>
          <w:sz w:val="20"/>
          <w:szCs w:val="20"/>
          <w:lang w:eastAsia="ru-RU"/>
        </w:rPr>
      </w:pPr>
    </w:p>
    <w:p w:rsidR="00EB79AE" w:rsidRPr="00B669A1" w:rsidRDefault="00EB79AE" w:rsidP="00EB79AE">
      <w:pPr>
        <w:spacing w:after="0" w:line="240" w:lineRule="auto"/>
        <w:jc w:val="center"/>
        <w:rPr>
          <w:rFonts w:ascii="Times New Roman" w:eastAsia="Calibri" w:hAnsi="Times New Roman" w:cs="Times New Roman"/>
          <w:sz w:val="24"/>
          <w:szCs w:val="24"/>
          <w:lang w:eastAsia="ru-RU"/>
        </w:rPr>
      </w:pPr>
    </w:p>
    <w:p w:rsidR="00EB79AE" w:rsidRPr="00EB79AE" w:rsidRDefault="00EB79AE" w:rsidP="00EB79AE">
      <w:pPr>
        <w:spacing w:after="0" w:line="240" w:lineRule="auto"/>
        <w:jc w:val="center"/>
        <w:rPr>
          <w:rFonts w:ascii="Times New Roman" w:eastAsia="Calibri" w:hAnsi="Times New Roman" w:cs="Times New Roman"/>
          <w:sz w:val="20"/>
          <w:szCs w:val="20"/>
          <w:lang w:eastAsia="ru-RU"/>
        </w:rPr>
      </w:pPr>
    </w:p>
    <w:p w:rsidR="00EB79AE" w:rsidRPr="00EB79AE" w:rsidRDefault="00EB79AE" w:rsidP="00EB79AE">
      <w:pPr>
        <w:spacing w:after="0" w:line="240" w:lineRule="auto"/>
        <w:jc w:val="center"/>
        <w:rPr>
          <w:rFonts w:ascii="Times New Roman" w:eastAsia="Calibri" w:hAnsi="Times New Roman" w:cs="Times New Roman"/>
          <w:sz w:val="20"/>
          <w:szCs w:val="20"/>
          <w:lang w:eastAsia="ru-RU"/>
        </w:rPr>
      </w:pPr>
    </w:p>
    <w:p w:rsidR="00EB79AE" w:rsidRPr="00EB79AE" w:rsidRDefault="00EB79AE" w:rsidP="00EB79AE">
      <w:pPr>
        <w:spacing w:after="0" w:line="240" w:lineRule="auto"/>
        <w:jc w:val="center"/>
        <w:rPr>
          <w:rFonts w:ascii="Times New Roman" w:eastAsia="Calibri" w:hAnsi="Times New Roman" w:cs="Times New Roman"/>
          <w:sz w:val="20"/>
          <w:szCs w:val="20"/>
          <w:lang w:eastAsia="ru-RU"/>
        </w:rPr>
      </w:pPr>
    </w:p>
    <w:p w:rsidR="00EB79AE" w:rsidRPr="00EB79AE" w:rsidRDefault="00EB79AE" w:rsidP="00EB79AE">
      <w:pPr>
        <w:spacing w:after="0" w:line="240" w:lineRule="auto"/>
        <w:jc w:val="center"/>
        <w:rPr>
          <w:rFonts w:ascii="Times New Roman" w:eastAsia="Calibri" w:hAnsi="Times New Roman" w:cs="Times New Roman"/>
          <w:sz w:val="20"/>
          <w:szCs w:val="20"/>
          <w:lang w:eastAsia="ru-RU"/>
        </w:rPr>
      </w:pPr>
    </w:p>
    <w:p w:rsidR="00EB79AE" w:rsidRPr="00EB79AE" w:rsidRDefault="00EB79AE" w:rsidP="00EB79AE">
      <w:pPr>
        <w:spacing w:after="0" w:line="240" w:lineRule="auto"/>
        <w:jc w:val="center"/>
        <w:rPr>
          <w:rFonts w:ascii="Times New Roman" w:eastAsia="Calibri" w:hAnsi="Times New Roman" w:cs="Times New Roman"/>
          <w:sz w:val="20"/>
          <w:szCs w:val="20"/>
          <w:lang w:eastAsia="ru-RU"/>
        </w:rPr>
      </w:pPr>
    </w:p>
    <w:p w:rsidR="00EB79AE" w:rsidRPr="00EB79AE" w:rsidRDefault="00EB79AE" w:rsidP="00EB79AE">
      <w:pPr>
        <w:spacing w:after="0" w:line="240" w:lineRule="auto"/>
        <w:jc w:val="center"/>
        <w:rPr>
          <w:rFonts w:ascii="Times New Roman" w:eastAsia="Calibri" w:hAnsi="Times New Roman" w:cs="Times New Roman"/>
          <w:sz w:val="20"/>
          <w:szCs w:val="20"/>
          <w:lang w:eastAsia="ru-RU"/>
        </w:rPr>
      </w:pPr>
    </w:p>
    <w:p w:rsidR="00EB79AE" w:rsidRPr="00EB79AE" w:rsidRDefault="00EB79AE" w:rsidP="00EB79AE">
      <w:pPr>
        <w:spacing w:after="0" w:line="240" w:lineRule="auto"/>
        <w:jc w:val="center"/>
        <w:rPr>
          <w:rFonts w:ascii="Times New Roman" w:eastAsia="Calibri" w:hAnsi="Times New Roman" w:cs="Times New Roman"/>
          <w:sz w:val="20"/>
          <w:szCs w:val="20"/>
          <w:lang w:eastAsia="ru-RU"/>
        </w:rPr>
      </w:pPr>
    </w:p>
    <w:p w:rsidR="00EB79AE" w:rsidRPr="00EB79AE" w:rsidRDefault="00EB79AE" w:rsidP="00EB79AE">
      <w:pPr>
        <w:spacing w:after="0" w:line="240" w:lineRule="auto"/>
        <w:rPr>
          <w:rFonts w:ascii="Times New Roman" w:eastAsia="Calibri" w:hAnsi="Times New Roman" w:cs="Times New Roman"/>
          <w:b/>
          <w:bCs/>
          <w:lang w:eastAsia="ru-RU"/>
        </w:rPr>
      </w:pPr>
      <w:r w:rsidRPr="00EB79AE">
        <w:rPr>
          <w:rFonts w:ascii="Times New Roman" w:eastAsia="Calibri" w:hAnsi="Times New Roman" w:cs="Times New Roman"/>
          <w:b/>
          <w:bCs/>
          <w:lang w:eastAsia="ru-RU"/>
        </w:rPr>
        <w:t>Разработал:</w:t>
      </w:r>
    </w:p>
    <w:p w:rsidR="00EB79AE" w:rsidRPr="00EB79AE" w:rsidRDefault="0093326D" w:rsidP="00EB79AE">
      <w:pPr>
        <w:spacing w:after="0" w:line="240" w:lineRule="auto"/>
        <w:rPr>
          <w:rFonts w:ascii="Times New Roman" w:eastAsia="Calibri" w:hAnsi="Times New Roman" w:cs="Times New Roman"/>
          <w:bCs/>
          <w:lang w:eastAsia="ru-RU"/>
        </w:rPr>
      </w:pPr>
      <w:r>
        <w:rPr>
          <w:rFonts w:ascii="Times New Roman" w:eastAsia="Calibri" w:hAnsi="Times New Roman" w:cs="Times New Roman"/>
          <w:bCs/>
          <w:lang w:eastAsia="ru-RU"/>
        </w:rPr>
        <w:t>Консультант</w:t>
      </w:r>
      <w:r w:rsidR="00EB79AE" w:rsidRPr="00EB79AE">
        <w:rPr>
          <w:rFonts w:ascii="Times New Roman" w:eastAsia="Calibri" w:hAnsi="Times New Roman" w:cs="Times New Roman"/>
          <w:bCs/>
          <w:lang w:eastAsia="ru-RU"/>
        </w:rPr>
        <w:t xml:space="preserve"> МУ «Управление по </w:t>
      </w:r>
    </w:p>
    <w:p w:rsidR="00EB79AE" w:rsidRPr="00EB79AE" w:rsidRDefault="00EB79AE" w:rsidP="00EB79AE">
      <w:pPr>
        <w:spacing w:after="0" w:line="240" w:lineRule="auto"/>
        <w:rPr>
          <w:rFonts w:ascii="Times New Roman" w:eastAsia="Calibri" w:hAnsi="Times New Roman" w:cs="Times New Roman"/>
          <w:bCs/>
          <w:lang w:eastAsia="ru-RU"/>
        </w:rPr>
      </w:pPr>
      <w:r w:rsidRPr="00EB79AE">
        <w:rPr>
          <w:rFonts w:ascii="Times New Roman" w:eastAsia="Calibri" w:hAnsi="Times New Roman" w:cs="Times New Roman"/>
          <w:bCs/>
          <w:lang w:eastAsia="ru-RU"/>
        </w:rPr>
        <w:t>муниципальным закупкам»</w:t>
      </w:r>
    </w:p>
    <w:p w:rsidR="0093326D" w:rsidRDefault="0093326D" w:rsidP="00EB79AE">
      <w:pPr>
        <w:spacing w:after="0" w:line="240" w:lineRule="auto"/>
        <w:jc w:val="both"/>
        <w:rPr>
          <w:rFonts w:ascii="Times New Roman" w:eastAsia="Calibri" w:hAnsi="Times New Roman" w:cs="Times New Roman"/>
          <w:bCs/>
          <w:lang w:eastAsia="ru-RU"/>
        </w:rPr>
      </w:pPr>
    </w:p>
    <w:p w:rsidR="00EB79AE" w:rsidRPr="00EB79AE" w:rsidRDefault="00EB79AE" w:rsidP="00EB79AE">
      <w:pPr>
        <w:spacing w:after="0" w:line="240" w:lineRule="auto"/>
        <w:jc w:val="both"/>
        <w:rPr>
          <w:rFonts w:ascii="Times New Roman" w:eastAsia="Calibri" w:hAnsi="Times New Roman" w:cs="Times New Roman"/>
          <w:b/>
          <w:bCs/>
          <w:lang w:eastAsia="ru-RU"/>
        </w:rPr>
      </w:pPr>
      <w:r w:rsidRPr="00EB79AE">
        <w:rPr>
          <w:rFonts w:ascii="Times New Roman" w:eastAsia="Calibri" w:hAnsi="Times New Roman" w:cs="Times New Roman"/>
          <w:bCs/>
          <w:lang w:eastAsia="ru-RU"/>
        </w:rPr>
        <w:t>______________</w:t>
      </w:r>
      <w:proofErr w:type="gramStart"/>
      <w:r w:rsidRPr="00EB79AE">
        <w:rPr>
          <w:rFonts w:ascii="Times New Roman" w:eastAsia="Calibri" w:hAnsi="Times New Roman" w:cs="Times New Roman"/>
          <w:bCs/>
          <w:lang w:eastAsia="ru-RU"/>
        </w:rPr>
        <w:t xml:space="preserve">_  </w:t>
      </w:r>
      <w:r w:rsidR="0093326D">
        <w:rPr>
          <w:rFonts w:ascii="Times New Roman" w:eastAsia="Calibri" w:hAnsi="Times New Roman" w:cs="Times New Roman"/>
          <w:bCs/>
          <w:lang w:eastAsia="ru-RU"/>
        </w:rPr>
        <w:t>А</w:t>
      </w:r>
      <w:r w:rsidRPr="00EB79AE">
        <w:rPr>
          <w:rFonts w:ascii="Times New Roman" w:eastAsia="Calibri" w:hAnsi="Times New Roman" w:cs="Times New Roman"/>
          <w:bCs/>
          <w:lang w:eastAsia="ru-RU"/>
        </w:rPr>
        <w:t>.</w:t>
      </w:r>
      <w:r w:rsidR="0093326D">
        <w:rPr>
          <w:rFonts w:ascii="Times New Roman" w:eastAsia="Calibri" w:hAnsi="Times New Roman" w:cs="Times New Roman"/>
          <w:bCs/>
          <w:lang w:eastAsia="ru-RU"/>
        </w:rPr>
        <w:t>А</w:t>
      </w:r>
      <w:r w:rsidRPr="00EB79AE">
        <w:rPr>
          <w:rFonts w:ascii="Times New Roman" w:eastAsia="Calibri" w:hAnsi="Times New Roman" w:cs="Times New Roman"/>
          <w:bCs/>
          <w:lang w:eastAsia="ru-RU"/>
        </w:rPr>
        <w:t>.</w:t>
      </w:r>
      <w:proofErr w:type="gramEnd"/>
      <w:r w:rsidRPr="00EB79AE">
        <w:rPr>
          <w:rFonts w:ascii="Times New Roman" w:eastAsia="Calibri" w:hAnsi="Times New Roman" w:cs="Times New Roman"/>
          <w:bCs/>
          <w:lang w:eastAsia="ru-RU"/>
        </w:rPr>
        <w:t xml:space="preserve"> </w:t>
      </w:r>
      <w:r w:rsidR="0093326D">
        <w:rPr>
          <w:rFonts w:ascii="Times New Roman" w:eastAsia="Calibri" w:hAnsi="Times New Roman" w:cs="Times New Roman"/>
          <w:bCs/>
          <w:lang w:eastAsia="ru-RU"/>
        </w:rPr>
        <w:t>Олоева</w:t>
      </w:r>
      <w:r w:rsidRPr="00EB79AE">
        <w:rPr>
          <w:rFonts w:ascii="Times New Roman" w:eastAsia="Calibri" w:hAnsi="Times New Roman" w:cs="Times New Roman"/>
          <w:bCs/>
          <w:lang w:eastAsia="ru-RU"/>
        </w:rPr>
        <w:t xml:space="preserve"> </w:t>
      </w:r>
    </w:p>
    <w:p w:rsidR="00EB79AE" w:rsidRPr="00EB79AE" w:rsidRDefault="00EB79AE" w:rsidP="00EB79AE">
      <w:pPr>
        <w:spacing w:after="0" w:line="240" w:lineRule="auto"/>
        <w:rPr>
          <w:rFonts w:ascii="Times New Roman" w:eastAsia="Calibri" w:hAnsi="Times New Roman" w:cs="Times New Roman"/>
          <w:bCs/>
          <w:lang w:eastAsia="ru-RU"/>
        </w:rPr>
      </w:pPr>
      <w:r w:rsidRPr="00EB79AE">
        <w:rPr>
          <w:rFonts w:ascii="Times New Roman" w:eastAsia="Calibri" w:hAnsi="Times New Roman" w:cs="Times New Roman"/>
          <w:bCs/>
          <w:lang w:eastAsia="ru-RU"/>
        </w:rPr>
        <w:t>«</w:t>
      </w:r>
      <w:r w:rsidR="00C11B14">
        <w:rPr>
          <w:rFonts w:ascii="Times New Roman" w:eastAsia="Calibri" w:hAnsi="Times New Roman" w:cs="Times New Roman"/>
          <w:bCs/>
          <w:lang w:eastAsia="ru-RU"/>
        </w:rPr>
        <w:t>09</w:t>
      </w:r>
      <w:r w:rsidRPr="00EB79AE">
        <w:rPr>
          <w:rFonts w:ascii="Times New Roman" w:eastAsia="Calibri" w:hAnsi="Times New Roman" w:cs="Times New Roman"/>
          <w:bCs/>
          <w:lang w:eastAsia="ru-RU"/>
        </w:rPr>
        <w:t xml:space="preserve">» </w:t>
      </w:r>
      <w:r w:rsidR="00C11B14">
        <w:rPr>
          <w:rFonts w:ascii="Times New Roman" w:eastAsia="Calibri" w:hAnsi="Times New Roman" w:cs="Times New Roman"/>
          <w:bCs/>
          <w:lang w:eastAsia="ru-RU"/>
        </w:rPr>
        <w:t>июня</w:t>
      </w:r>
      <w:r w:rsidRPr="00EB79AE">
        <w:rPr>
          <w:rFonts w:ascii="Times New Roman" w:eastAsia="Calibri" w:hAnsi="Times New Roman" w:cs="Times New Roman"/>
          <w:bCs/>
          <w:lang w:eastAsia="ru-RU"/>
        </w:rPr>
        <w:t xml:space="preserve"> 2018 г.</w:t>
      </w:r>
    </w:p>
    <w:p w:rsidR="00EB79AE" w:rsidRPr="00EB79AE" w:rsidRDefault="00EB79AE" w:rsidP="00EB79AE">
      <w:pPr>
        <w:spacing w:after="0" w:line="240" w:lineRule="auto"/>
        <w:jc w:val="center"/>
        <w:rPr>
          <w:rFonts w:ascii="Times New Roman" w:eastAsia="Calibri" w:hAnsi="Times New Roman" w:cs="Times New Roman"/>
          <w:sz w:val="20"/>
          <w:szCs w:val="20"/>
          <w:lang w:eastAsia="ru-RU"/>
        </w:rPr>
      </w:pPr>
    </w:p>
    <w:p w:rsidR="00EB79AE" w:rsidRPr="00EB79AE" w:rsidRDefault="00EB79AE" w:rsidP="00EB79AE">
      <w:pPr>
        <w:spacing w:after="0" w:line="240" w:lineRule="auto"/>
        <w:jc w:val="center"/>
        <w:rPr>
          <w:rFonts w:ascii="Times New Roman" w:eastAsia="Calibri" w:hAnsi="Times New Roman" w:cs="Times New Roman"/>
          <w:sz w:val="20"/>
          <w:szCs w:val="20"/>
          <w:lang w:eastAsia="ru-RU"/>
        </w:rPr>
      </w:pPr>
    </w:p>
    <w:p w:rsidR="00EB79AE" w:rsidRPr="00EB79AE" w:rsidRDefault="00EB79AE" w:rsidP="00EB79AE">
      <w:pPr>
        <w:spacing w:after="0" w:line="240" w:lineRule="auto"/>
        <w:jc w:val="center"/>
        <w:rPr>
          <w:rFonts w:ascii="Times New Roman" w:eastAsia="Calibri" w:hAnsi="Times New Roman" w:cs="Times New Roman"/>
          <w:b/>
          <w:sz w:val="32"/>
          <w:szCs w:val="32"/>
          <w:lang w:eastAsia="ru-RU"/>
        </w:rPr>
      </w:pPr>
      <w:r w:rsidRPr="00EB79AE">
        <w:rPr>
          <w:rFonts w:ascii="Times New Roman" w:eastAsia="Calibri" w:hAnsi="Times New Roman" w:cs="Times New Roman"/>
          <w:sz w:val="20"/>
          <w:szCs w:val="20"/>
          <w:lang w:eastAsia="ru-RU"/>
        </w:rPr>
        <w:br w:type="page"/>
      </w:r>
      <w:bookmarkStart w:id="6" w:name="_Toc212983566"/>
      <w:bookmarkStart w:id="7" w:name="_Toc182231222"/>
      <w:bookmarkStart w:id="8" w:name="_Toc120629086"/>
      <w:bookmarkEnd w:id="0"/>
      <w:bookmarkEnd w:id="1"/>
      <w:bookmarkEnd w:id="2"/>
      <w:bookmarkEnd w:id="3"/>
      <w:bookmarkEnd w:id="4"/>
      <w:bookmarkEnd w:id="5"/>
    </w:p>
    <w:tbl>
      <w:tblPr>
        <w:tblW w:w="10768"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9"/>
        <w:gridCol w:w="9889"/>
      </w:tblGrid>
      <w:tr w:rsidR="00EB79AE" w:rsidRPr="0093326D" w:rsidTr="00275179">
        <w:trPr>
          <w:jc w:val="right"/>
        </w:trPr>
        <w:tc>
          <w:tcPr>
            <w:tcW w:w="879" w:type="dxa"/>
            <w:tcBorders>
              <w:top w:val="single" w:sz="4" w:space="0" w:color="auto"/>
              <w:left w:val="single" w:sz="4" w:space="0" w:color="auto"/>
              <w:bottom w:val="single" w:sz="4" w:space="0" w:color="auto"/>
              <w:right w:val="single" w:sz="4" w:space="0" w:color="auto"/>
            </w:tcBorders>
            <w:vAlign w:val="center"/>
          </w:tcPr>
          <w:p w:rsidR="00EB79AE" w:rsidRPr="0093326D" w:rsidRDefault="00EB79AE" w:rsidP="0093326D">
            <w:pPr>
              <w:autoSpaceDE w:val="0"/>
              <w:autoSpaceDN w:val="0"/>
              <w:adjustRightInd w:val="0"/>
              <w:spacing w:after="0" w:line="240" w:lineRule="auto"/>
              <w:ind w:left="-113" w:right="-104"/>
              <w:jc w:val="center"/>
              <w:rPr>
                <w:rFonts w:ascii="Times New Roman" w:eastAsia="Calibri" w:hAnsi="Times New Roman" w:cs="Times New Roman"/>
                <w:b/>
                <w:color w:val="000000"/>
                <w:lang w:eastAsia="ru-RU"/>
              </w:rPr>
            </w:pPr>
            <w:r w:rsidRPr="0093326D">
              <w:rPr>
                <w:rFonts w:ascii="Times New Roman" w:eastAsia="Calibri" w:hAnsi="Times New Roman" w:cs="Times New Roman"/>
                <w:b/>
                <w:lang w:eastAsia="ru-RU"/>
              </w:rPr>
              <w:lastRenderedPageBreak/>
              <w:t xml:space="preserve">№ </w:t>
            </w:r>
            <w:r w:rsidR="0093326D">
              <w:rPr>
                <w:rFonts w:ascii="Times New Roman" w:eastAsia="Calibri" w:hAnsi="Times New Roman" w:cs="Times New Roman"/>
                <w:b/>
                <w:lang w:eastAsia="ru-RU"/>
              </w:rPr>
              <w:t>р</w:t>
            </w:r>
            <w:r w:rsidRPr="0093326D">
              <w:rPr>
                <w:rFonts w:ascii="Times New Roman" w:eastAsia="Calibri" w:hAnsi="Times New Roman" w:cs="Times New Roman"/>
                <w:b/>
                <w:lang w:eastAsia="ru-RU"/>
              </w:rPr>
              <w:t>аздела</w:t>
            </w:r>
          </w:p>
        </w:tc>
        <w:tc>
          <w:tcPr>
            <w:tcW w:w="9889" w:type="dxa"/>
            <w:tcBorders>
              <w:top w:val="single" w:sz="4" w:space="0" w:color="auto"/>
              <w:left w:val="single" w:sz="4" w:space="0" w:color="auto"/>
              <w:bottom w:val="single" w:sz="4" w:space="0" w:color="auto"/>
              <w:right w:val="single" w:sz="4" w:space="0" w:color="auto"/>
            </w:tcBorders>
            <w:vAlign w:val="center"/>
          </w:tcPr>
          <w:p w:rsidR="00EB79AE" w:rsidRPr="0093326D" w:rsidRDefault="00EB79AE" w:rsidP="0093326D">
            <w:pPr>
              <w:autoSpaceDE w:val="0"/>
              <w:autoSpaceDN w:val="0"/>
              <w:adjustRightInd w:val="0"/>
              <w:spacing w:after="0" w:line="240" w:lineRule="auto"/>
              <w:jc w:val="center"/>
              <w:rPr>
                <w:rFonts w:ascii="Times New Roman" w:eastAsia="Calibri" w:hAnsi="Times New Roman" w:cs="Times New Roman"/>
                <w:lang w:eastAsia="ru-RU"/>
              </w:rPr>
            </w:pPr>
            <w:r w:rsidRPr="0093326D">
              <w:rPr>
                <w:rFonts w:ascii="Times New Roman" w:eastAsia="Calibri" w:hAnsi="Times New Roman" w:cs="Times New Roman"/>
                <w:b/>
                <w:color w:val="000000"/>
                <w:lang w:eastAsia="ru-RU"/>
              </w:rPr>
              <w:t>НАИМЕНОВАНИЕ РАЗДЕЛА КОНКУРСНОЙ ДОКУМЕНТАЦИИ</w:t>
            </w:r>
          </w:p>
        </w:tc>
      </w:tr>
      <w:tr w:rsidR="00EB79AE" w:rsidRPr="0093326D" w:rsidTr="00275179">
        <w:trPr>
          <w:trHeight w:val="909"/>
          <w:jc w:val="right"/>
        </w:trPr>
        <w:tc>
          <w:tcPr>
            <w:tcW w:w="879" w:type="dxa"/>
            <w:tcBorders>
              <w:top w:val="single" w:sz="4" w:space="0" w:color="auto"/>
              <w:left w:val="single" w:sz="4" w:space="0" w:color="auto"/>
              <w:bottom w:val="single" w:sz="4" w:space="0" w:color="auto"/>
              <w:right w:val="single" w:sz="4" w:space="0" w:color="auto"/>
            </w:tcBorders>
          </w:tcPr>
          <w:p w:rsidR="00EB79AE" w:rsidRPr="0093326D" w:rsidRDefault="00EB79AE" w:rsidP="0093326D">
            <w:pPr>
              <w:spacing w:after="0" w:line="240" w:lineRule="auto"/>
              <w:ind w:left="-113" w:right="-104"/>
              <w:jc w:val="center"/>
              <w:rPr>
                <w:rFonts w:ascii="Times New Roman" w:eastAsia="Calibri" w:hAnsi="Times New Roman" w:cs="Times New Roman"/>
                <w:b/>
                <w:bCs/>
                <w:lang w:eastAsia="ru-RU"/>
              </w:rPr>
            </w:pPr>
            <w:r w:rsidRPr="0093326D">
              <w:rPr>
                <w:rFonts w:ascii="Times New Roman" w:eastAsia="Calibri" w:hAnsi="Times New Roman" w:cs="Times New Roman"/>
                <w:b/>
                <w:bCs/>
                <w:lang w:eastAsia="ru-RU"/>
              </w:rPr>
              <w:t>1.</w:t>
            </w:r>
          </w:p>
        </w:tc>
        <w:tc>
          <w:tcPr>
            <w:tcW w:w="9889" w:type="dxa"/>
            <w:tcBorders>
              <w:top w:val="single" w:sz="4" w:space="0" w:color="auto"/>
              <w:left w:val="single" w:sz="4" w:space="0" w:color="auto"/>
              <w:bottom w:val="single" w:sz="4" w:space="0" w:color="auto"/>
              <w:right w:val="single" w:sz="4" w:space="0" w:color="auto"/>
            </w:tcBorders>
            <w:vAlign w:val="center"/>
          </w:tcPr>
          <w:p w:rsidR="00EB79AE" w:rsidRPr="0093326D" w:rsidRDefault="00EB79AE" w:rsidP="0093326D">
            <w:pPr>
              <w:autoSpaceDE w:val="0"/>
              <w:autoSpaceDN w:val="0"/>
              <w:adjustRightInd w:val="0"/>
              <w:spacing w:after="0" w:line="240" w:lineRule="auto"/>
              <w:jc w:val="center"/>
              <w:rPr>
                <w:rFonts w:ascii="Times New Roman" w:eastAsiaTheme="minorEastAsia" w:hAnsi="Times New Roman" w:cs="Times New Roman"/>
                <w:b/>
                <w:bCs/>
                <w:u w:val="single"/>
                <w:lang w:eastAsia="ru-RU"/>
              </w:rPr>
            </w:pPr>
            <w:r w:rsidRPr="0093326D">
              <w:rPr>
                <w:rFonts w:ascii="Times New Roman" w:eastAsiaTheme="minorEastAsia" w:hAnsi="Times New Roman" w:cs="Times New Roman"/>
                <w:b/>
                <w:bCs/>
                <w:u w:val="single"/>
                <w:lang w:eastAsia="ru-RU"/>
              </w:rPr>
              <w:t>Общие положения</w:t>
            </w:r>
          </w:p>
          <w:p w:rsidR="00EB79AE" w:rsidRPr="0093326D" w:rsidRDefault="00EB79AE" w:rsidP="0093326D">
            <w:pPr>
              <w:autoSpaceDE w:val="0"/>
              <w:autoSpaceDN w:val="0"/>
              <w:adjustRightInd w:val="0"/>
              <w:spacing w:after="0" w:line="240" w:lineRule="auto"/>
              <w:jc w:val="both"/>
              <w:rPr>
                <w:rFonts w:ascii="Times New Roman" w:eastAsia="Calibri" w:hAnsi="Times New Roman" w:cs="Times New Roman"/>
                <w:bCs/>
                <w:lang w:eastAsia="ru-RU"/>
              </w:rPr>
            </w:pPr>
            <w:r w:rsidRPr="0093326D">
              <w:rPr>
                <w:rFonts w:ascii="Times New Roman" w:eastAsia="Calibri" w:hAnsi="Times New Roman" w:cs="Times New Roman"/>
                <w:bCs/>
                <w:lang w:eastAsia="ru-RU"/>
              </w:rPr>
              <w:t>Способ определения поставщика (подрядчика, исполнителя) – Открытый конкурс.</w:t>
            </w:r>
          </w:p>
          <w:p w:rsidR="00EB79AE" w:rsidRPr="0093326D" w:rsidRDefault="00EB79AE" w:rsidP="0093326D">
            <w:pPr>
              <w:autoSpaceDE w:val="0"/>
              <w:autoSpaceDN w:val="0"/>
              <w:adjustRightInd w:val="0"/>
              <w:spacing w:after="0" w:line="240" w:lineRule="auto"/>
              <w:jc w:val="both"/>
              <w:rPr>
                <w:rFonts w:ascii="Times New Roman" w:eastAsiaTheme="minorEastAsia" w:hAnsi="Times New Roman" w:cs="Times New Roman"/>
                <w:lang w:eastAsia="ru-RU"/>
              </w:rPr>
            </w:pPr>
            <w:r w:rsidRPr="0093326D">
              <w:rPr>
                <w:rFonts w:ascii="Times New Roman" w:eastAsia="Calibri" w:hAnsi="Times New Roman" w:cs="Times New Roman"/>
                <w:bCs/>
                <w:lang w:eastAsia="ru-RU"/>
              </w:rPr>
              <w:t>Открытый конкурс</w:t>
            </w:r>
            <w:r w:rsidRPr="0093326D">
              <w:rPr>
                <w:rFonts w:ascii="Times New Roman" w:eastAsia="Calibri" w:hAnsi="Times New Roman" w:cs="Times New Roman"/>
                <w:color w:val="000000"/>
                <w:lang w:eastAsia="ru-RU"/>
              </w:rPr>
              <w:t xml:space="preserve"> проводится в порядке, установленном федеральным законом от 05.04.2013 №44-ФЗ «О </w:t>
            </w:r>
            <w:r w:rsidRPr="0093326D">
              <w:rPr>
                <w:rFonts w:ascii="Times New Roman" w:eastAsiaTheme="minorEastAsia" w:hAnsi="Times New Roman" w:cs="Times New Roman"/>
                <w:lang w:eastAsia="ru-RU"/>
              </w:rPr>
              <w:t xml:space="preserve">контрактной системе в сфере закупок товаров, работ, услуг для обеспечения государственных и муниципальных нужд» </w:t>
            </w:r>
            <w:r w:rsidRPr="0093326D">
              <w:rPr>
                <w:rFonts w:ascii="Times New Roman" w:eastAsia="Calibri" w:hAnsi="Times New Roman" w:cs="Times New Roman"/>
                <w:color w:val="000000"/>
                <w:lang w:eastAsia="ru-RU"/>
              </w:rPr>
              <w:t>в действующей редакции (далее по тексту – Закон)</w:t>
            </w:r>
            <w:r w:rsidRPr="0093326D">
              <w:rPr>
                <w:rFonts w:ascii="Times New Roman" w:eastAsiaTheme="minorEastAsia" w:hAnsi="Times New Roman" w:cs="Times New Roman"/>
                <w:lang w:eastAsia="ru-RU"/>
              </w:rPr>
              <w:t>.</w:t>
            </w:r>
          </w:p>
          <w:p w:rsidR="00EB79AE" w:rsidRPr="0093326D" w:rsidRDefault="00EB79AE" w:rsidP="0093326D">
            <w:pPr>
              <w:autoSpaceDE w:val="0"/>
              <w:autoSpaceDN w:val="0"/>
              <w:adjustRightInd w:val="0"/>
              <w:spacing w:after="0" w:line="240" w:lineRule="auto"/>
              <w:jc w:val="both"/>
              <w:rPr>
                <w:rFonts w:ascii="Times New Roman" w:eastAsia="Calibri" w:hAnsi="Times New Roman" w:cs="Times New Roman"/>
                <w:lang w:eastAsia="ru-RU"/>
              </w:rPr>
            </w:pPr>
            <w:r w:rsidRPr="0093326D">
              <w:rPr>
                <w:rFonts w:ascii="Times New Roman" w:eastAsia="Calibri" w:hAnsi="Times New Roman" w:cs="Times New Roman"/>
                <w:lang w:eastAsia="ru-RU"/>
              </w:rPr>
              <w:t>Термины и понятия, используемые в конкурсной документации, трактуются в соответствии с положениями Закона.</w:t>
            </w:r>
          </w:p>
          <w:p w:rsidR="00EB79AE" w:rsidRPr="0093326D" w:rsidRDefault="00EB79AE" w:rsidP="0093326D">
            <w:pPr>
              <w:autoSpaceDE w:val="0"/>
              <w:autoSpaceDN w:val="0"/>
              <w:adjustRightInd w:val="0"/>
              <w:spacing w:after="0" w:line="240" w:lineRule="auto"/>
              <w:jc w:val="both"/>
              <w:rPr>
                <w:rFonts w:ascii="Times New Roman" w:eastAsia="Calibri" w:hAnsi="Times New Roman" w:cs="Times New Roman"/>
                <w:bCs/>
                <w:lang w:eastAsia="ru-RU"/>
              </w:rPr>
            </w:pPr>
            <w:r w:rsidRPr="0093326D">
              <w:rPr>
                <w:rFonts w:ascii="Times New Roman" w:eastAsia="Calibri" w:hAnsi="Times New Roman" w:cs="Times New Roman"/>
                <w:lang w:eastAsia="ru-RU"/>
              </w:rPr>
              <w:t>Все Приложения к конкурсной документации являются ее неотъемлемой частью.</w:t>
            </w:r>
          </w:p>
        </w:tc>
      </w:tr>
      <w:tr w:rsidR="00EB79AE" w:rsidRPr="0093326D" w:rsidTr="00275179">
        <w:trPr>
          <w:trHeight w:val="524"/>
          <w:jc w:val="right"/>
        </w:trPr>
        <w:tc>
          <w:tcPr>
            <w:tcW w:w="879" w:type="dxa"/>
            <w:tcBorders>
              <w:top w:val="single" w:sz="4" w:space="0" w:color="auto"/>
              <w:left w:val="single" w:sz="4" w:space="0" w:color="auto"/>
              <w:bottom w:val="single" w:sz="4" w:space="0" w:color="auto"/>
              <w:right w:val="single" w:sz="4" w:space="0" w:color="auto"/>
            </w:tcBorders>
          </w:tcPr>
          <w:p w:rsidR="00EB79AE" w:rsidRPr="0093326D" w:rsidRDefault="00EB79AE" w:rsidP="0093326D">
            <w:pPr>
              <w:spacing w:after="0" w:line="240" w:lineRule="auto"/>
              <w:ind w:left="-113" w:right="-104"/>
              <w:jc w:val="center"/>
              <w:rPr>
                <w:rFonts w:ascii="Times New Roman" w:eastAsia="Calibri" w:hAnsi="Times New Roman" w:cs="Times New Roman"/>
                <w:b/>
                <w:lang w:eastAsia="ru-RU"/>
              </w:rPr>
            </w:pPr>
            <w:r w:rsidRPr="0093326D">
              <w:rPr>
                <w:rFonts w:ascii="Times New Roman" w:eastAsia="Calibri" w:hAnsi="Times New Roman" w:cs="Times New Roman"/>
                <w:b/>
                <w:lang w:eastAsia="ru-RU"/>
              </w:rPr>
              <w:t>2.</w:t>
            </w:r>
          </w:p>
        </w:tc>
        <w:tc>
          <w:tcPr>
            <w:tcW w:w="9889" w:type="dxa"/>
            <w:tcBorders>
              <w:top w:val="single" w:sz="4" w:space="0" w:color="auto"/>
              <w:left w:val="single" w:sz="4" w:space="0" w:color="auto"/>
              <w:bottom w:val="single" w:sz="4" w:space="0" w:color="auto"/>
              <w:right w:val="single" w:sz="4" w:space="0" w:color="auto"/>
            </w:tcBorders>
            <w:vAlign w:val="center"/>
          </w:tcPr>
          <w:p w:rsidR="00EB79AE" w:rsidRPr="0093326D" w:rsidRDefault="00EB79AE" w:rsidP="0093326D">
            <w:pPr>
              <w:spacing w:after="0" w:line="240" w:lineRule="auto"/>
              <w:jc w:val="both"/>
              <w:rPr>
                <w:rFonts w:ascii="Times New Roman" w:eastAsia="Calibri" w:hAnsi="Times New Roman" w:cs="Times New Roman"/>
                <w:lang w:eastAsia="ru-RU"/>
              </w:rPr>
            </w:pPr>
            <w:r w:rsidRPr="0093326D">
              <w:rPr>
                <w:rFonts w:ascii="Times New Roman" w:eastAsia="Calibri" w:hAnsi="Times New Roman" w:cs="Times New Roman"/>
                <w:b/>
                <w:lang w:eastAsia="ru-RU"/>
              </w:rPr>
              <w:t xml:space="preserve">Наименование заказчика: </w:t>
            </w:r>
            <w:r w:rsidRPr="0093326D">
              <w:rPr>
                <w:rFonts w:ascii="Times New Roman" w:eastAsia="Calibri" w:hAnsi="Times New Roman" w:cs="Times New Roman"/>
                <w:lang w:eastAsia="ru-RU"/>
              </w:rPr>
              <w:t>МУ</w:t>
            </w:r>
            <w:r w:rsidR="00A71E82">
              <w:rPr>
                <w:rFonts w:ascii="Times New Roman" w:eastAsia="Calibri" w:hAnsi="Times New Roman" w:cs="Times New Roman"/>
                <w:lang w:eastAsia="ru-RU"/>
              </w:rPr>
              <w:t>П</w:t>
            </w:r>
            <w:r w:rsidRPr="0093326D">
              <w:rPr>
                <w:rFonts w:ascii="Times New Roman" w:eastAsia="Calibri" w:hAnsi="Times New Roman" w:cs="Times New Roman"/>
                <w:lang w:eastAsia="ru-RU"/>
              </w:rPr>
              <w:t xml:space="preserve"> «У</w:t>
            </w:r>
            <w:r w:rsidR="00A71E82">
              <w:rPr>
                <w:rFonts w:ascii="Times New Roman" w:eastAsia="Calibri" w:hAnsi="Times New Roman" w:cs="Times New Roman"/>
                <w:lang w:eastAsia="ru-RU"/>
              </w:rPr>
              <w:t>правление трамвая</w:t>
            </w:r>
            <w:r w:rsidRPr="0093326D">
              <w:rPr>
                <w:rFonts w:ascii="Times New Roman" w:eastAsia="Calibri" w:hAnsi="Times New Roman" w:cs="Times New Roman"/>
                <w:lang w:eastAsia="ru-RU"/>
              </w:rPr>
              <w:t>».</w:t>
            </w:r>
          </w:p>
          <w:p w:rsidR="00EB79AE" w:rsidRPr="0093326D" w:rsidRDefault="00EB79AE" w:rsidP="0093326D">
            <w:pPr>
              <w:spacing w:after="0" w:line="240" w:lineRule="auto"/>
              <w:jc w:val="both"/>
              <w:rPr>
                <w:rFonts w:ascii="Times New Roman" w:eastAsia="Calibri" w:hAnsi="Times New Roman" w:cs="Times New Roman"/>
                <w:lang w:eastAsia="ru-RU"/>
              </w:rPr>
            </w:pPr>
            <w:r w:rsidRPr="0093326D">
              <w:rPr>
                <w:rFonts w:ascii="Times New Roman" w:eastAsia="Calibri" w:hAnsi="Times New Roman" w:cs="Times New Roman"/>
                <w:b/>
                <w:lang w:eastAsia="ru-RU"/>
              </w:rPr>
              <w:t xml:space="preserve">Место нахождения, почтовый адрес: </w:t>
            </w:r>
            <w:r w:rsidRPr="0093326D">
              <w:rPr>
                <w:rFonts w:ascii="Times New Roman" w:eastAsia="Calibri" w:hAnsi="Times New Roman" w:cs="Times New Roman"/>
                <w:color w:val="000000"/>
                <w:lang w:eastAsia="ru-RU"/>
              </w:rPr>
              <w:t>67004</w:t>
            </w:r>
            <w:r w:rsidR="00A71E82">
              <w:rPr>
                <w:rFonts w:ascii="Times New Roman" w:eastAsia="Calibri" w:hAnsi="Times New Roman" w:cs="Times New Roman"/>
                <w:color w:val="000000"/>
                <w:lang w:eastAsia="ru-RU"/>
              </w:rPr>
              <w:t>7</w:t>
            </w:r>
            <w:r w:rsidRPr="0093326D">
              <w:rPr>
                <w:rFonts w:ascii="Times New Roman" w:eastAsia="Calibri" w:hAnsi="Times New Roman" w:cs="Times New Roman"/>
                <w:color w:val="000000"/>
                <w:lang w:eastAsia="ru-RU"/>
              </w:rPr>
              <w:t xml:space="preserve">, Республика Бурятия, г. Улан-Удэ, ул. </w:t>
            </w:r>
            <w:r w:rsidR="00A71E82">
              <w:rPr>
                <w:rFonts w:ascii="Times New Roman" w:eastAsia="Calibri" w:hAnsi="Times New Roman" w:cs="Times New Roman"/>
                <w:color w:val="000000"/>
                <w:lang w:eastAsia="ru-RU"/>
              </w:rPr>
              <w:t xml:space="preserve"> Сахьяновой</w:t>
            </w:r>
            <w:r w:rsidRPr="0093326D">
              <w:rPr>
                <w:rFonts w:ascii="Times New Roman" w:eastAsia="Calibri" w:hAnsi="Times New Roman" w:cs="Times New Roman"/>
                <w:color w:val="000000"/>
                <w:lang w:eastAsia="ru-RU"/>
              </w:rPr>
              <w:t xml:space="preserve">, </w:t>
            </w:r>
            <w:r w:rsidR="00A71E82">
              <w:rPr>
                <w:rFonts w:ascii="Times New Roman" w:eastAsia="Calibri" w:hAnsi="Times New Roman" w:cs="Times New Roman"/>
                <w:color w:val="000000"/>
                <w:lang w:eastAsia="ru-RU"/>
              </w:rPr>
              <w:t>4</w:t>
            </w:r>
            <w:r w:rsidRPr="0093326D">
              <w:rPr>
                <w:rFonts w:ascii="Times New Roman" w:eastAsia="Calibri" w:hAnsi="Times New Roman" w:cs="Times New Roman"/>
                <w:lang w:eastAsia="ru-RU"/>
              </w:rPr>
              <w:t>.</w:t>
            </w:r>
          </w:p>
          <w:p w:rsidR="00EB79AE" w:rsidRPr="00A71E82" w:rsidRDefault="00EB79AE" w:rsidP="0093326D">
            <w:pPr>
              <w:spacing w:after="0" w:line="240" w:lineRule="auto"/>
              <w:jc w:val="both"/>
              <w:rPr>
                <w:rFonts w:ascii="Times New Roman" w:eastAsia="Calibri" w:hAnsi="Times New Roman" w:cs="Times New Roman"/>
                <w:lang w:eastAsia="ru-RU"/>
              </w:rPr>
            </w:pPr>
            <w:r w:rsidRPr="0093326D">
              <w:rPr>
                <w:rFonts w:ascii="Times New Roman" w:eastAsia="Calibri" w:hAnsi="Times New Roman" w:cs="Times New Roman"/>
                <w:b/>
                <w:lang w:eastAsia="ru-RU"/>
              </w:rPr>
              <w:t xml:space="preserve">Адрес электронной почты: </w:t>
            </w:r>
            <w:hyperlink r:id="rId6" w:history="1">
              <w:r w:rsidR="00A71E82" w:rsidRPr="00EE0C98">
                <w:rPr>
                  <w:rStyle w:val="a3"/>
                  <w:rFonts w:eastAsia="Calibri"/>
                  <w:lang w:eastAsia="ru-RU"/>
                </w:rPr>
                <w:t>434159</w:t>
              </w:r>
              <w:r w:rsidR="00A71E82" w:rsidRPr="00EE0C98">
                <w:rPr>
                  <w:rStyle w:val="a3"/>
                  <w:rFonts w:eastAsia="Calibri"/>
                  <w:lang w:val="en-US" w:eastAsia="ru-RU"/>
                </w:rPr>
                <w:t>os</w:t>
              </w:r>
              <w:r w:rsidR="00A71E82" w:rsidRPr="00EE0C98">
                <w:rPr>
                  <w:rStyle w:val="a3"/>
                  <w:rFonts w:eastAsia="Calibri"/>
                  <w:lang w:eastAsia="ru-RU"/>
                </w:rPr>
                <w:t>@</w:t>
              </w:r>
              <w:r w:rsidR="00A71E82" w:rsidRPr="00EE0C98">
                <w:rPr>
                  <w:rStyle w:val="a3"/>
                  <w:rFonts w:eastAsia="Calibri"/>
                  <w:lang w:val="en-US" w:eastAsia="ru-RU"/>
                </w:rPr>
                <w:t>mail</w:t>
              </w:r>
              <w:r w:rsidR="00A71E82" w:rsidRPr="00EE0C98">
                <w:rPr>
                  <w:rStyle w:val="a3"/>
                  <w:rFonts w:eastAsia="Calibri"/>
                  <w:lang w:eastAsia="ru-RU"/>
                </w:rPr>
                <w:t>.</w:t>
              </w:r>
              <w:r w:rsidR="00A71E82" w:rsidRPr="00EE0C98">
                <w:rPr>
                  <w:rStyle w:val="a3"/>
                  <w:rFonts w:eastAsia="Calibri"/>
                  <w:lang w:val="en-US" w:eastAsia="ru-RU"/>
                </w:rPr>
                <w:t>ru</w:t>
              </w:r>
            </w:hyperlink>
          </w:p>
          <w:p w:rsidR="00EB79AE" w:rsidRPr="0093326D" w:rsidRDefault="00EB79AE" w:rsidP="0093326D">
            <w:pPr>
              <w:spacing w:after="0" w:line="240" w:lineRule="auto"/>
              <w:jc w:val="both"/>
              <w:rPr>
                <w:rFonts w:ascii="Times New Roman" w:eastAsia="Calibri" w:hAnsi="Times New Roman" w:cs="Times New Roman"/>
                <w:bCs/>
                <w:lang w:eastAsia="ru-RU"/>
              </w:rPr>
            </w:pPr>
            <w:r w:rsidRPr="0093326D">
              <w:rPr>
                <w:rFonts w:ascii="Times New Roman" w:eastAsia="Calibri" w:hAnsi="Times New Roman" w:cs="Times New Roman"/>
                <w:b/>
                <w:lang w:eastAsia="ru-RU"/>
              </w:rPr>
              <w:t xml:space="preserve">Контактные телефоны: </w:t>
            </w:r>
            <w:r w:rsidRPr="0093326D">
              <w:rPr>
                <w:rFonts w:ascii="Times New Roman" w:eastAsia="Calibri" w:hAnsi="Times New Roman" w:cs="Times New Roman"/>
                <w:lang w:eastAsia="ru-RU"/>
              </w:rPr>
              <w:t>(3012) 4</w:t>
            </w:r>
            <w:r w:rsidR="00A71E82" w:rsidRPr="00A71E82">
              <w:rPr>
                <w:rFonts w:ascii="Times New Roman" w:eastAsia="Calibri" w:hAnsi="Times New Roman" w:cs="Times New Roman"/>
                <w:lang w:eastAsia="ru-RU"/>
              </w:rPr>
              <w:t>3</w:t>
            </w:r>
            <w:r w:rsidRPr="0093326D">
              <w:rPr>
                <w:rFonts w:ascii="Times New Roman" w:eastAsia="Calibri" w:hAnsi="Times New Roman" w:cs="Times New Roman"/>
                <w:lang w:eastAsia="ru-RU"/>
              </w:rPr>
              <w:t>-</w:t>
            </w:r>
            <w:r w:rsidR="00A71E82" w:rsidRPr="00A71E82">
              <w:rPr>
                <w:rFonts w:ascii="Times New Roman" w:eastAsia="Calibri" w:hAnsi="Times New Roman" w:cs="Times New Roman"/>
                <w:lang w:eastAsia="ru-RU"/>
              </w:rPr>
              <w:t>3</w:t>
            </w:r>
            <w:r w:rsidRPr="0093326D">
              <w:rPr>
                <w:rFonts w:ascii="Times New Roman" w:eastAsia="Calibri" w:hAnsi="Times New Roman" w:cs="Times New Roman"/>
                <w:lang w:eastAsia="ru-RU"/>
              </w:rPr>
              <w:t>1-</w:t>
            </w:r>
            <w:r w:rsidR="00A71E82" w:rsidRPr="00A71E82">
              <w:rPr>
                <w:rFonts w:ascii="Times New Roman" w:eastAsia="Calibri" w:hAnsi="Times New Roman" w:cs="Times New Roman"/>
                <w:lang w:eastAsia="ru-RU"/>
              </w:rPr>
              <w:t>72</w:t>
            </w:r>
            <w:r w:rsidR="00A71E82">
              <w:rPr>
                <w:rFonts w:ascii="Times New Roman" w:eastAsia="Calibri" w:hAnsi="Times New Roman" w:cs="Times New Roman"/>
                <w:lang w:eastAsia="ru-RU"/>
              </w:rPr>
              <w:t>.</w:t>
            </w:r>
          </w:p>
          <w:p w:rsidR="00EB79AE" w:rsidRPr="00A71E82" w:rsidRDefault="00EB79AE" w:rsidP="0093326D">
            <w:pPr>
              <w:spacing w:after="0" w:line="240" w:lineRule="auto"/>
              <w:jc w:val="both"/>
              <w:rPr>
                <w:rFonts w:ascii="Times New Roman" w:eastAsia="Calibri" w:hAnsi="Times New Roman" w:cs="Times New Roman"/>
                <w:bCs/>
                <w:lang w:eastAsia="ru-RU"/>
              </w:rPr>
            </w:pPr>
            <w:r w:rsidRPr="0093326D">
              <w:rPr>
                <w:rFonts w:ascii="Times New Roman" w:eastAsia="Calibri" w:hAnsi="Times New Roman" w:cs="Times New Roman"/>
                <w:b/>
                <w:bCs/>
                <w:lang w:eastAsia="ru-RU"/>
              </w:rPr>
              <w:t xml:space="preserve">Ответственное должностное лицо: </w:t>
            </w:r>
            <w:r w:rsidR="00A71E82" w:rsidRPr="00A71E82">
              <w:rPr>
                <w:rFonts w:ascii="Times New Roman" w:eastAsia="Calibri" w:hAnsi="Times New Roman" w:cs="Times New Roman"/>
                <w:bCs/>
                <w:lang w:eastAsia="ru-RU"/>
              </w:rPr>
              <w:t>Ермаков Юрий Викторович.</w:t>
            </w:r>
          </w:p>
          <w:p w:rsidR="00EB79AE" w:rsidRPr="0093326D" w:rsidRDefault="00EB79AE" w:rsidP="0093326D">
            <w:pPr>
              <w:spacing w:after="0" w:line="240" w:lineRule="auto"/>
              <w:jc w:val="both"/>
              <w:rPr>
                <w:rFonts w:ascii="Times New Roman" w:eastAsia="Calibri" w:hAnsi="Times New Roman" w:cs="Times New Roman"/>
                <w:b/>
                <w:color w:val="000000"/>
                <w:lang w:eastAsia="ru-RU"/>
              </w:rPr>
            </w:pPr>
            <w:r w:rsidRPr="0093326D">
              <w:rPr>
                <w:rFonts w:ascii="Times New Roman" w:eastAsia="Calibri" w:hAnsi="Times New Roman" w:cs="Times New Roman"/>
                <w:b/>
                <w:color w:val="000000"/>
                <w:lang w:eastAsia="ru-RU"/>
              </w:rPr>
              <w:t xml:space="preserve">Факс: </w:t>
            </w:r>
            <w:r w:rsidRPr="0093326D">
              <w:rPr>
                <w:rFonts w:ascii="Times New Roman" w:eastAsia="Calibri" w:hAnsi="Times New Roman" w:cs="Times New Roman"/>
                <w:color w:val="000000"/>
                <w:lang w:eastAsia="ru-RU"/>
              </w:rPr>
              <w:t>(3012)</w:t>
            </w:r>
            <w:r w:rsidRPr="0093326D">
              <w:rPr>
                <w:rFonts w:ascii="Times New Roman" w:eastAsia="Calibri" w:hAnsi="Times New Roman" w:cs="Times New Roman"/>
                <w:lang w:eastAsia="ru-RU"/>
              </w:rPr>
              <w:t xml:space="preserve"> 4</w:t>
            </w:r>
            <w:r w:rsidR="00A71E82" w:rsidRPr="00B2175D">
              <w:rPr>
                <w:rFonts w:ascii="Times New Roman" w:eastAsia="Calibri" w:hAnsi="Times New Roman" w:cs="Times New Roman"/>
                <w:lang w:eastAsia="ru-RU"/>
              </w:rPr>
              <w:t>3</w:t>
            </w:r>
            <w:r w:rsidRPr="0093326D">
              <w:rPr>
                <w:rFonts w:ascii="Times New Roman" w:eastAsia="Calibri" w:hAnsi="Times New Roman" w:cs="Times New Roman"/>
                <w:lang w:eastAsia="ru-RU"/>
              </w:rPr>
              <w:t>-</w:t>
            </w:r>
            <w:r w:rsidR="00A71E82" w:rsidRPr="00B2175D">
              <w:rPr>
                <w:rFonts w:ascii="Times New Roman" w:eastAsia="Calibri" w:hAnsi="Times New Roman" w:cs="Times New Roman"/>
                <w:lang w:eastAsia="ru-RU"/>
              </w:rPr>
              <w:t>3</w:t>
            </w:r>
            <w:r w:rsidRPr="0093326D">
              <w:rPr>
                <w:rFonts w:ascii="Times New Roman" w:eastAsia="Calibri" w:hAnsi="Times New Roman" w:cs="Times New Roman"/>
                <w:lang w:eastAsia="ru-RU"/>
              </w:rPr>
              <w:t>1-</w:t>
            </w:r>
            <w:r w:rsidR="008934CB" w:rsidRPr="00B2175D">
              <w:rPr>
                <w:rFonts w:ascii="Times New Roman" w:eastAsia="Calibri" w:hAnsi="Times New Roman" w:cs="Times New Roman"/>
                <w:lang w:eastAsia="ru-RU"/>
              </w:rPr>
              <w:t>06.</w:t>
            </w:r>
          </w:p>
          <w:p w:rsidR="00EB79AE" w:rsidRPr="0093326D" w:rsidRDefault="00EB79AE" w:rsidP="0093326D">
            <w:pPr>
              <w:spacing w:after="0" w:line="240" w:lineRule="auto"/>
              <w:jc w:val="both"/>
              <w:rPr>
                <w:rFonts w:ascii="Times New Roman" w:eastAsia="Calibri" w:hAnsi="Times New Roman" w:cs="Times New Roman"/>
                <w:b/>
                <w:color w:val="000000"/>
                <w:lang w:eastAsia="ru-RU"/>
              </w:rPr>
            </w:pPr>
            <w:r w:rsidRPr="0093326D">
              <w:rPr>
                <w:rFonts w:ascii="Times New Roman" w:eastAsia="Calibri" w:hAnsi="Times New Roman" w:cs="Times New Roman"/>
                <w:b/>
                <w:color w:val="000000"/>
                <w:lang w:eastAsia="ru-RU"/>
              </w:rPr>
              <w:t xml:space="preserve">Наименование Уполномоченного органа: </w:t>
            </w:r>
            <w:r w:rsidRPr="0093326D">
              <w:rPr>
                <w:rFonts w:ascii="Times New Roman" w:eastAsia="Calibri" w:hAnsi="Times New Roman" w:cs="Times New Roman"/>
                <w:color w:val="000000"/>
                <w:lang w:eastAsia="ru-RU"/>
              </w:rPr>
              <w:t>МУ «Управление по муниципальным закупкам»</w:t>
            </w:r>
          </w:p>
          <w:p w:rsidR="00EB79AE" w:rsidRPr="0093326D" w:rsidRDefault="00EB79AE" w:rsidP="0093326D">
            <w:pPr>
              <w:spacing w:after="0" w:line="240" w:lineRule="auto"/>
              <w:jc w:val="both"/>
              <w:rPr>
                <w:rFonts w:ascii="Times New Roman" w:eastAsia="Calibri" w:hAnsi="Times New Roman" w:cs="Times New Roman"/>
                <w:color w:val="000000"/>
                <w:lang w:eastAsia="ru-RU"/>
              </w:rPr>
            </w:pPr>
            <w:r w:rsidRPr="0093326D">
              <w:rPr>
                <w:rFonts w:ascii="Times New Roman" w:eastAsia="Calibri" w:hAnsi="Times New Roman" w:cs="Times New Roman"/>
                <w:b/>
                <w:color w:val="000000"/>
                <w:lang w:eastAsia="ru-RU"/>
              </w:rPr>
              <w:t xml:space="preserve">Место нахождения, почтовый адрес: </w:t>
            </w:r>
            <w:r w:rsidRPr="0093326D">
              <w:rPr>
                <w:rFonts w:ascii="Times New Roman" w:eastAsia="Calibri" w:hAnsi="Times New Roman" w:cs="Times New Roman"/>
                <w:color w:val="000000"/>
                <w:lang w:eastAsia="ru-RU"/>
              </w:rPr>
              <w:t>670034, Республика Бурятия, г. Улан-Удэ, ул. Хахалова, 10а</w:t>
            </w:r>
          </w:p>
          <w:p w:rsidR="00EB79AE" w:rsidRPr="0093326D" w:rsidRDefault="00EB79AE" w:rsidP="0093326D">
            <w:pPr>
              <w:spacing w:after="0" w:line="240" w:lineRule="auto"/>
              <w:jc w:val="both"/>
              <w:rPr>
                <w:rFonts w:ascii="Times New Roman" w:eastAsia="Calibri" w:hAnsi="Times New Roman" w:cs="Times New Roman"/>
                <w:b/>
                <w:color w:val="000000"/>
                <w:lang w:eastAsia="ru-RU"/>
              </w:rPr>
            </w:pPr>
            <w:r w:rsidRPr="0093326D">
              <w:rPr>
                <w:rFonts w:ascii="Times New Roman" w:eastAsia="Calibri" w:hAnsi="Times New Roman" w:cs="Times New Roman"/>
                <w:b/>
                <w:color w:val="000000"/>
                <w:lang w:eastAsia="ru-RU"/>
              </w:rPr>
              <w:t xml:space="preserve">Адрес электронной почты: </w:t>
            </w:r>
            <w:hyperlink r:id="rId7" w:history="1">
              <w:r w:rsidRPr="0093326D">
                <w:rPr>
                  <w:rFonts w:ascii="Times New Roman" w:eastAsia="Calibri" w:hAnsi="Times New Roman" w:cs="Times New Roman"/>
                  <w:color w:val="0000FF"/>
                  <w:u w:val="single"/>
                  <w:lang w:val="en-US" w:eastAsia="ru-RU"/>
                </w:rPr>
                <w:t>orz</w:t>
              </w:r>
              <w:r w:rsidRPr="0093326D">
                <w:rPr>
                  <w:rFonts w:ascii="Times New Roman" w:eastAsia="Calibri" w:hAnsi="Times New Roman" w:cs="Times New Roman"/>
                  <w:color w:val="0000FF"/>
                  <w:u w:val="single"/>
                  <w:lang w:eastAsia="ru-RU"/>
                </w:rPr>
                <w:t>@</w:t>
              </w:r>
              <w:r w:rsidRPr="0093326D">
                <w:rPr>
                  <w:rFonts w:ascii="Times New Roman" w:eastAsia="Calibri" w:hAnsi="Times New Roman" w:cs="Times New Roman"/>
                  <w:color w:val="0000FF"/>
                  <w:u w:val="single"/>
                  <w:lang w:val="en-US" w:eastAsia="ru-RU"/>
                </w:rPr>
                <w:t>ulan</w:t>
              </w:r>
              <w:r w:rsidRPr="0093326D">
                <w:rPr>
                  <w:rFonts w:ascii="Times New Roman" w:eastAsia="Calibri" w:hAnsi="Times New Roman" w:cs="Times New Roman"/>
                  <w:color w:val="0000FF"/>
                  <w:u w:val="single"/>
                  <w:lang w:eastAsia="ru-RU"/>
                </w:rPr>
                <w:t>-</w:t>
              </w:r>
              <w:r w:rsidRPr="0093326D">
                <w:rPr>
                  <w:rFonts w:ascii="Times New Roman" w:eastAsia="Calibri" w:hAnsi="Times New Roman" w:cs="Times New Roman"/>
                  <w:color w:val="0000FF"/>
                  <w:u w:val="single"/>
                  <w:lang w:val="en-US" w:eastAsia="ru-RU"/>
                </w:rPr>
                <w:t>ude</w:t>
              </w:r>
              <w:r w:rsidRPr="0093326D">
                <w:rPr>
                  <w:rFonts w:ascii="Times New Roman" w:eastAsia="Calibri" w:hAnsi="Times New Roman" w:cs="Times New Roman"/>
                  <w:color w:val="0000FF"/>
                  <w:u w:val="single"/>
                  <w:lang w:eastAsia="ru-RU"/>
                </w:rPr>
                <w:t>-</w:t>
              </w:r>
              <w:r w:rsidRPr="0093326D">
                <w:rPr>
                  <w:rFonts w:ascii="Times New Roman" w:eastAsia="Calibri" w:hAnsi="Times New Roman" w:cs="Times New Roman"/>
                  <w:color w:val="0000FF"/>
                  <w:u w:val="single"/>
                  <w:lang w:val="en-US" w:eastAsia="ru-RU"/>
                </w:rPr>
                <w:t>eg</w:t>
              </w:r>
              <w:r w:rsidRPr="0093326D">
                <w:rPr>
                  <w:rFonts w:ascii="Times New Roman" w:eastAsia="Calibri" w:hAnsi="Times New Roman" w:cs="Times New Roman"/>
                  <w:color w:val="0000FF"/>
                  <w:u w:val="single"/>
                  <w:lang w:eastAsia="ru-RU"/>
                </w:rPr>
                <w:t>.ru</w:t>
              </w:r>
            </w:hyperlink>
          </w:p>
          <w:p w:rsidR="00EB79AE" w:rsidRPr="0093326D" w:rsidRDefault="00EB79AE" w:rsidP="0093326D">
            <w:pPr>
              <w:spacing w:after="0" w:line="240" w:lineRule="auto"/>
              <w:jc w:val="both"/>
              <w:rPr>
                <w:rFonts w:ascii="Times New Roman" w:eastAsia="Calibri" w:hAnsi="Times New Roman" w:cs="Times New Roman"/>
                <w:color w:val="000000"/>
                <w:lang w:eastAsia="ru-RU"/>
              </w:rPr>
            </w:pPr>
            <w:r w:rsidRPr="0093326D">
              <w:rPr>
                <w:rFonts w:ascii="Times New Roman" w:eastAsia="Calibri" w:hAnsi="Times New Roman" w:cs="Times New Roman"/>
                <w:b/>
                <w:bCs/>
                <w:lang w:eastAsia="ru-RU"/>
              </w:rPr>
              <w:t>Ответственное должностное лицо:</w:t>
            </w:r>
            <w:r w:rsidRPr="0093326D">
              <w:rPr>
                <w:rFonts w:ascii="Times New Roman" w:eastAsia="Calibri" w:hAnsi="Times New Roman" w:cs="Times New Roman"/>
                <w:b/>
                <w:color w:val="000000"/>
                <w:lang w:eastAsia="ru-RU"/>
              </w:rPr>
              <w:t xml:space="preserve"> </w:t>
            </w:r>
            <w:r w:rsidR="0093326D">
              <w:rPr>
                <w:rFonts w:ascii="Times New Roman" w:eastAsia="Calibri" w:hAnsi="Times New Roman" w:cs="Times New Roman"/>
                <w:color w:val="000000"/>
                <w:lang w:eastAsia="ru-RU"/>
              </w:rPr>
              <w:t>Олоева Алена Александровна</w:t>
            </w:r>
          </w:p>
          <w:p w:rsidR="00EB79AE" w:rsidRPr="0093326D" w:rsidRDefault="00EB79AE" w:rsidP="0093326D">
            <w:pPr>
              <w:spacing w:after="0" w:line="240" w:lineRule="auto"/>
              <w:jc w:val="both"/>
              <w:rPr>
                <w:rFonts w:ascii="Times New Roman" w:eastAsia="Calibri" w:hAnsi="Times New Roman" w:cs="Times New Roman"/>
                <w:color w:val="000000"/>
                <w:lang w:eastAsia="ru-RU"/>
              </w:rPr>
            </w:pPr>
            <w:r w:rsidRPr="0093326D">
              <w:rPr>
                <w:rFonts w:ascii="Times New Roman" w:eastAsia="Calibri" w:hAnsi="Times New Roman" w:cs="Times New Roman"/>
                <w:b/>
                <w:color w:val="000000"/>
                <w:lang w:eastAsia="ru-RU"/>
              </w:rPr>
              <w:t>Контактный телефон:</w:t>
            </w:r>
            <w:r w:rsidR="0093326D">
              <w:rPr>
                <w:rFonts w:ascii="Times New Roman" w:eastAsia="Calibri" w:hAnsi="Times New Roman" w:cs="Times New Roman"/>
                <w:color w:val="000000"/>
                <w:lang w:eastAsia="ru-RU"/>
              </w:rPr>
              <w:t xml:space="preserve"> (3012) 46-66-</w:t>
            </w:r>
            <w:r w:rsidRPr="0093326D">
              <w:rPr>
                <w:rFonts w:ascii="Times New Roman" w:eastAsia="Calibri" w:hAnsi="Times New Roman" w:cs="Times New Roman"/>
                <w:color w:val="000000"/>
                <w:lang w:eastAsia="ru-RU"/>
              </w:rPr>
              <w:t>1</w:t>
            </w:r>
            <w:r w:rsidR="0093326D">
              <w:rPr>
                <w:rFonts w:ascii="Times New Roman" w:eastAsia="Calibri" w:hAnsi="Times New Roman" w:cs="Times New Roman"/>
                <w:color w:val="000000"/>
                <w:lang w:eastAsia="ru-RU"/>
              </w:rPr>
              <w:t>5.</w:t>
            </w:r>
          </w:p>
          <w:p w:rsidR="00EB79AE" w:rsidRPr="0093326D" w:rsidRDefault="00EB79AE" w:rsidP="0093326D">
            <w:pPr>
              <w:spacing w:after="0" w:line="240" w:lineRule="auto"/>
              <w:jc w:val="both"/>
              <w:rPr>
                <w:rFonts w:ascii="Times New Roman" w:eastAsia="Calibri" w:hAnsi="Times New Roman" w:cs="Times New Roman"/>
                <w:bCs/>
                <w:lang w:eastAsia="ru-RU"/>
              </w:rPr>
            </w:pPr>
            <w:r w:rsidRPr="0093326D">
              <w:rPr>
                <w:rFonts w:ascii="Times New Roman" w:eastAsia="Calibri" w:hAnsi="Times New Roman" w:cs="Times New Roman"/>
                <w:b/>
                <w:color w:val="000000"/>
                <w:lang w:eastAsia="ru-RU"/>
              </w:rPr>
              <w:t>Факс:</w:t>
            </w:r>
            <w:r w:rsidRPr="0093326D">
              <w:rPr>
                <w:rFonts w:ascii="Times New Roman" w:eastAsia="Calibri" w:hAnsi="Times New Roman" w:cs="Times New Roman"/>
                <w:color w:val="000000"/>
                <w:lang w:eastAsia="ru-RU"/>
              </w:rPr>
              <w:t xml:space="preserve"> (3012) 45-45-96</w:t>
            </w:r>
            <w:r w:rsidR="0093326D">
              <w:rPr>
                <w:rFonts w:ascii="Times New Roman" w:eastAsia="Calibri" w:hAnsi="Times New Roman" w:cs="Times New Roman"/>
                <w:color w:val="000000"/>
                <w:lang w:eastAsia="ru-RU"/>
              </w:rPr>
              <w:t>.</w:t>
            </w:r>
          </w:p>
        </w:tc>
      </w:tr>
      <w:tr w:rsidR="00EB79AE" w:rsidRPr="0093326D" w:rsidTr="00275179">
        <w:trPr>
          <w:trHeight w:val="523"/>
          <w:jc w:val="right"/>
        </w:trPr>
        <w:tc>
          <w:tcPr>
            <w:tcW w:w="879" w:type="dxa"/>
            <w:tcBorders>
              <w:top w:val="single" w:sz="4" w:space="0" w:color="auto"/>
              <w:left w:val="single" w:sz="4" w:space="0" w:color="auto"/>
              <w:bottom w:val="single" w:sz="4" w:space="0" w:color="auto"/>
              <w:right w:val="single" w:sz="4" w:space="0" w:color="auto"/>
            </w:tcBorders>
          </w:tcPr>
          <w:p w:rsidR="00EB79AE" w:rsidRPr="0093326D" w:rsidRDefault="00EB79AE" w:rsidP="0093326D">
            <w:pPr>
              <w:tabs>
                <w:tab w:val="left" w:pos="20"/>
              </w:tabs>
              <w:spacing w:after="0" w:line="240" w:lineRule="auto"/>
              <w:ind w:left="-113" w:right="-104"/>
              <w:jc w:val="center"/>
              <w:rPr>
                <w:rFonts w:ascii="Times New Roman" w:eastAsia="Calibri" w:hAnsi="Times New Roman" w:cs="Times New Roman"/>
                <w:b/>
                <w:color w:val="000000"/>
                <w:lang w:eastAsia="ru-RU"/>
              </w:rPr>
            </w:pPr>
            <w:r w:rsidRPr="0093326D">
              <w:rPr>
                <w:rFonts w:ascii="Times New Roman" w:eastAsia="Calibri" w:hAnsi="Times New Roman" w:cs="Times New Roman"/>
                <w:b/>
                <w:color w:val="000000"/>
                <w:lang w:eastAsia="ru-RU"/>
              </w:rPr>
              <w:t>3.</w:t>
            </w:r>
          </w:p>
        </w:tc>
        <w:tc>
          <w:tcPr>
            <w:tcW w:w="9889" w:type="dxa"/>
            <w:tcBorders>
              <w:top w:val="single" w:sz="4" w:space="0" w:color="auto"/>
              <w:left w:val="single" w:sz="4" w:space="0" w:color="auto"/>
              <w:bottom w:val="single" w:sz="4" w:space="0" w:color="auto"/>
              <w:right w:val="single" w:sz="4" w:space="0" w:color="auto"/>
            </w:tcBorders>
            <w:vAlign w:val="center"/>
          </w:tcPr>
          <w:p w:rsidR="00EB79AE" w:rsidRPr="0093326D" w:rsidRDefault="00EB79AE" w:rsidP="0093326D">
            <w:pPr>
              <w:shd w:val="clear" w:color="auto" w:fill="FFFFFF"/>
              <w:spacing w:after="0" w:line="240" w:lineRule="auto"/>
              <w:jc w:val="center"/>
              <w:rPr>
                <w:rFonts w:ascii="Times New Roman" w:eastAsia="Calibri" w:hAnsi="Times New Roman" w:cs="Times New Roman"/>
                <w:b/>
                <w:lang w:eastAsia="ru-RU"/>
              </w:rPr>
            </w:pPr>
            <w:r w:rsidRPr="0093326D">
              <w:rPr>
                <w:rFonts w:ascii="Times New Roman" w:eastAsia="Calibri" w:hAnsi="Times New Roman" w:cs="Times New Roman"/>
                <w:b/>
                <w:u w:val="single"/>
                <w:lang w:eastAsia="ru-RU"/>
              </w:rPr>
              <w:t>Наименование объекта закупки</w:t>
            </w:r>
          </w:p>
          <w:p w:rsidR="00A71E82" w:rsidRDefault="00EB79AE" w:rsidP="00A71E82">
            <w:pPr>
              <w:spacing w:after="0" w:line="240" w:lineRule="auto"/>
              <w:jc w:val="both"/>
              <w:rPr>
                <w:rFonts w:ascii="Times New Roman" w:eastAsia="Calibri" w:hAnsi="Times New Roman" w:cs="Times New Roman"/>
                <w:color w:val="000000"/>
                <w:lang w:eastAsia="ru-RU"/>
              </w:rPr>
            </w:pPr>
            <w:r w:rsidRPr="0093326D">
              <w:rPr>
                <w:rFonts w:ascii="Times New Roman" w:eastAsia="Calibri" w:hAnsi="Times New Roman" w:cs="Times New Roman"/>
                <w:color w:val="000000"/>
                <w:lang w:eastAsia="ru-RU"/>
              </w:rPr>
              <w:t xml:space="preserve">Выполнение </w:t>
            </w:r>
            <w:r w:rsidR="00A71E82" w:rsidRPr="00A71E82">
              <w:rPr>
                <w:rFonts w:ascii="Times New Roman" w:eastAsia="Calibri" w:hAnsi="Times New Roman" w:cs="Times New Roman"/>
                <w:color w:val="000000"/>
                <w:lang w:eastAsia="ru-RU"/>
              </w:rPr>
              <w:t xml:space="preserve">работ по разработке проектной и рабочей документации по капитальному ремонту трамвайных путей в г. Улан-Удэ: </w:t>
            </w:r>
          </w:p>
          <w:p w:rsidR="00A71E82" w:rsidRDefault="00A71E82" w:rsidP="00A71E82">
            <w:pPr>
              <w:spacing w:after="0" w:line="240" w:lineRule="auto"/>
              <w:jc w:val="both"/>
              <w:rPr>
                <w:rFonts w:ascii="Times New Roman" w:eastAsia="Calibri" w:hAnsi="Times New Roman" w:cs="Times New Roman"/>
                <w:color w:val="000000"/>
                <w:lang w:eastAsia="ru-RU"/>
              </w:rPr>
            </w:pPr>
            <w:r>
              <w:rPr>
                <w:rFonts w:ascii="Times New Roman" w:eastAsia="Calibri" w:hAnsi="Times New Roman" w:cs="Times New Roman"/>
                <w:color w:val="000000"/>
                <w:lang w:eastAsia="ru-RU"/>
              </w:rPr>
              <w:t xml:space="preserve">- </w:t>
            </w:r>
            <w:r w:rsidRPr="00A71E82">
              <w:rPr>
                <w:rFonts w:ascii="Times New Roman" w:eastAsia="Calibri" w:hAnsi="Times New Roman" w:cs="Times New Roman"/>
                <w:color w:val="000000"/>
                <w:lang w:eastAsia="ru-RU"/>
              </w:rPr>
              <w:t xml:space="preserve">по пр. 50 лет Октября, от переезда ул. Жуковского до остановки «Проходная ЛВРЗ»; </w:t>
            </w:r>
          </w:p>
          <w:p w:rsidR="00EB79AE" w:rsidRPr="0093326D" w:rsidRDefault="00A71E82" w:rsidP="00A71E82">
            <w:pPr>
              <w:spacing w:after="0" w:line="240" w:lineRule="auto"/>
              <w:jc w:val="both"/>
              <w:rPr>
                <w:rFonts w:ascii="Times New Roman" w:eastAsia="Times New Roman" w:hAnsi="Times New Roman" w:cs="Times New Roman"/>
                <w:bCs/>
                <w:lang w:eastAsia="ru-RU"/>
              </w:rPr>
            </w:pPr>
            <w:r>
              <w:rPr>
                <w:rFonts w:ascii="Times New Roman" w:eastAsia="Calibri" w:hAnsi="Times New Roman" w:cs="Times New Roman"/>
                <w:color w:val="000000"/>
                <w:lang w:eastAsia="ru-RU"/>
              </w:rPr>
              <w:t xml:space="preserve">- </w:t>
            </w:r>
            <w:r w:rsidRPr="00A71E82">
              <w:rPr>
                <w:rFonts w:ascii="Times New Roman" w:eastAsia="Calibri" w:hAnsi="Times New Roman" w:cs="Times New Roman"/>
                <w:color w:val="000000"/>
                <w:lang w:eastAsia="ru-RU"/>
              </w:rPr>
              <w:t xml:space="preserve">по ул. Ключевская от переезда ул. </w:t>
            </w:r>
            <w:proofErr w:type="spellStart"/>
            <w:r w:rsidRPr="00A71E82">
              <w:rPr>
                <w:rFonts w:ascii="Times New Roman" w:eastAsia="Calibri" w:hAnsi="Times New Roman" w:cs="Times New Roman"/>
                <w:color w:val="000000"/>
                <w:lang w:eastAsia="ru-RU"/>
              </w:rPr>
              <w:t>Тулаева</w:t>
            </w:r>
            <w:proofErr w:type="spellEnd"/>
            <w:r w:rsidRPr="00A71E82">
              <w:rPr>
                <w:rFonts w:ascii="Times New Roman" w:eastAsia="Calibri" w:hAnsi="Times New Roman" w:cs="Times New Roman"/>
                <w:color w:val="000000"/>
                <w:lang w:eastAsia="ru-RU"/>
              </w:rPr>
              <w:t xml:space="preserve"> до кривой «БМДК»</w:t>
            </w:r>
            <w:r>
              <w:rPr>
                <w:rFonts w:ascii="Times New Roman" w:eastAsia="Calibri" w:hAnsi="Times New Roman" w:cs="Times New Roman"/>
                <w:color w:val="000000"/>
                <w:lang w:eastAsia="ru-RU"/>
              </w:rPr>
              <w:t>.</w:t>
            </w:r>
          </w:p>
        </w:tc>
      </w:tr>
      <w:tr w:rsidR="00EB79AE" w:rsidRPr="0093326D" w:rsidTr="00275179">
        <w:trPr>
          <w:trHeight w:val="523"/>
          <w:jc w:val="right"/>
        </w:trPr>
        <w:tc>
          <w:tcPr>
            <w:tcW w:w="879" w:type="dxa"/>
            <w:tcBorders>
              <w:top w:val="single" w:sz="4" w:space="0" w:color="auto"/>
              <w:left w:val="single" w:sz="4" w:space="0" w:color="auto"/>
              <w:bottom w:val="single" w:sz="4" w:space="0" w:color="auto"/>
              <w:right w:val="single" w:sz="4" w:space="0" w:color="auto"/>
            </w:tcBorders>
          </w:tcPr>
          <w:p w:rsidR="00EB79AE" w:rsidRPr="0093326D" w:rsidRDefault="00EB79AE" w:rsidP="0093326D">
            <w:pPr>
              <w:spacing w:after="0" w:line="240" w:lineRule="auto"/>
              <w:ind w:left="-113" w:right="-104"/>
              <w:jc w:val="center"/>
              <w:rPr>
                <w:rFonts w:ascii="Times New Roman" w:eastAsia="Calibri" w:hAnsi="Times New Roman" w:cs="Times New Roman"/>
                <w:b/>
                <w:lang w:eastAsia="ru-RU"/>
              </w:rPr>
            </w:pPr>
            <w:r w:rsidRPr="0093326D">
              <w:rPr>
                <w:rFonts w:ascii="Times New Roman" w:eastAsia="Calibri" w:hAnsi="Times New Roman" w:cs="Times New Roman"/>
                <w:b/>
                <w:lang w:eastAsia="ru-RU"/>
              </w:rPr>
              <w:t>4.</w:t>
            </w:r>
          </w:p>
        </w:tc>
        <w:tc>
          <w:tcPr>
            <w:tcW w:w="9889" w:type="dxa"/>
            <w:tcBorders>
              <w:top w:val="single" w:sz="4" w:space="0" w:color="auto"/>
              <w:left w:val="single" w:sz="4" w:space="0" w:color="auto"/>
              <w:bottom w:val="single" w:sz="4" w:space="0" w:color="auto"/>
              <w:right w:val="single" w:sz="4" w:space="0" w:color="auto"/>
            </w:tcBorders>
            <w:vAlign w:val="center"/>
          </w:tcPr>
          <w:p w:rsidR="00EB79AE" w:rsidRPr="0093326D" w:rsidRDefault="00EB79AE" w:rsidP="0093326D">
            <w:pPr>
              <w:widowControl w:val="0"/>
              <w:tabs>
                <w:tab w:val="left" w:pos="720"/>
                <w:tab w:val="left" w:pos="851"/>
              </w:tabs>
              <w:autoSpaceDE w:val="0"/>
              <w:autoSpaceDN w:val="0"/>
              <w:adjustRightInd w:val="0"/>
              <w:spacing w:after="0" w:line="240" w:lineRule="auto"/>
              <w:jc w:val="center"/>
              <w:rPr>
                <w:rFonts w:ascii="Times New Roman" w:eastAsia="Calibri" w:hAnsi="Times New Roman" w:cs="Times New Roman"/>
                <w:b/>
                <w:snapToGrid w:val="0"/>
                <w:u w:val="single"/>
                <w:lang w:eastAsia="ru-RU"/>
              </w:rPr>
            </w:pPr>
            <w:r w:rsidRPr="0093326D">
              <w:rPr>
                <w:rFonts w:ascii="Times New Roman" w:eastAsia="Calibri" w:hAnsi="Times New Roman" w:cs="Times New Roman"/>
                <w:b/>
                <w:snapToGrid w:val="0"/>
                <w:u w:val="single"/>
                <w:lang w:eastAsia="ru-RU"/>
              </w:rPr>
              <w:t>Объем выполняемых работ</w:t>
            </w:r>
          </w:p>
          <w:p w:rsidR="00EB79AE" w:rsidRPr="0093326D" w:rsidRDefault="00EB79AE" w:rsidP="0093326D">
            <w:pPr>
              <w:shd w:val="clear" w:color="auto" w:fill="FFFFFF"/>
              <w:spacing w:after="0" w:line="240" w:lineRule="auto"/>
              <w:jc w:val="both"/>
              <w:rPr>
                <w:rFonts w:ascii="Times New Roman" w:eastAsia="Calibri" w:hAnsi="Times New Roman" w:cs="Times New Roman"/>
                <w:b/>
                <w:snapToGrid w:val="0"/>
                <w:u w:val="single"/>
                <w:lang w:eastAsia="ru-RU"/>
              </w:rPr>
            </w:pPr>
            <w:r w:rsidRPr="0093326D">
              <w:rPr>
                <w:rFonts w:ascii="Times New Roman" w:eastAsia="Calibri" w:hAnsi="Times New Roman" w:cs="Times New Roman"/>
                <w:lang w:eastAsia="ru-RU"/>
              </w:rPr>
              <w:t>В соответствии с Заданием на проектирование (Приложение №1 к конкурсной документации).</w:t>
            </w:r>
          </w:p>
        </w:tc>
      </w:tr>
      <w:tr w:rsidR="00EB79AE" w:rsidRPr="0093326D" w:rsidTr="00275179">
        <w:trPr>
          <w:trHeight w:val="523"/>
          <w:jc w:val="right"/>
        </w:trPr>
        <w:tc>
          <w:tcPr>
            <w:tcW w:w="879" w:type="dxa"/>
            <w:tcBorders>
              <w:top w:val="single" w:sz="4" w:space="0" w:color="auto"/>
              <w:left w:val="single" w:sz="4" w:space="0" w:color="auto"/>
              <w:bottom w:val="single" w:sz="4" w:space="0" w:color="auto"/>
              <w:right w:val="single" w:sz="4" w:space="0" w:color="auto"/>
            </w:tcBorders>
          </w:tcPr>
          <w:p w:rsidR="00EB79AE" w:rsidRPr="0093326D" w:rsidRDefault="00EB79AE" w:rsidP="0093326D">
            <w:pPr>
              <w:spacing w:after="0" w:line="240" w:lineRule="auto"/>
              <w:ind w:left="-113" w:right="-104"/>
              <w:jc w:val="center"/>
              <w:rPr>
                <w:rFonts w:ascii="Times New Roman" w:eastAsia="Calibri" w:hAnsi="Times New Roman" w:cs="Times New Roman"/>
                <w:b/>
                <w:lang w:eastAsia="ru-RU"/>
              </w:rPr>
            </w:pPr>
            <w:r w:rsidRPr="0093326D">
              <w:rPr>
                <w:rFonts w:ascii="Times New Roman" w:eastAsia="Calibri" w:hAnsi="Times New Roman" w:cs="Times New Roman"/>
                <w:b/>
                <w:lang w:eastAsia="ru-RU"/>
              </w:rPr>
              <w:t>5.</w:t>
            </w:r>
          </w:p>
        </w:tc>
        <w:tc>
          <w:tcPr>
            <w:tcW w:w="9889" w:type="dxa"/>
            <w:tcBorders>
              <w:top w:val="single" w:sz="4" w:space="0" w:color="auto"/>
              <w:left w:val="single" w:sz="4" w:space="0" w:color="auto"/>
              <w:bottom w:val="single" w:sz="4" w:space="0" w:color="auto"/>
              <w:right w:val="single" w:sz="4" w:space="0" w:color="auto"/>
            </w:tcBorders>
            <w:vAlign w:val="center"/>
          </w:tcPr>
          <w:p w:rsidR="00EB79AE" w:rsidRPr="0093326D" w:rsidRDefault="00EB79AE" w:rsidP="0093326D">
            <w:pPr>
              <w:widowControl w:val="0"/>
              <w:tabs>
                <w:tab w:val="left" w:pos="720"/>
                <w:tab w:val="left" w:pos="851"/>
              </w:tabs>
              <w:autoSpaceDE w:val="0"/>
              <w:autoSpaceDN w:val="0"/>
              <w:adjustRightInd w:val="0"/>
              <w:spacing w:after="0" w:line="240" w:lineRule="auto"/>
              <w:jc w:val="center"/>
              <w:rPr>
                <w:rFonts w:ascii="Times New Roman" w:eastAsia="Calibri" w:hAnsi="Times New Roman" w:cs="Times New Roman"/>
                <w:b/>
                <w:snapToGrid w:val="0"/>
                <w:u w:val="single"/>
                <w:lang w:eastAsia="ru-RU"/>
              </w:rPr>
            </w:pPr>
            <w:r w:rsidRPr="0093326D">
              <w:rPr>
                <w:rFonts w:ascii="Times New Roman" w:eastAsia="Calibri" w:hAnsi="Times New Roman" w:cs="Times New Roman"/>
                <w:b/>
                <w:snapToGrid w:val="0"/>
                <w:u w:val="single"/>
                <w:lang w:eastAsia="ru-RU"/>
              </w:rPr>
              <w:t>Описание объекта закупки</w:t>
            </w:r>
          </w:p>
          <w:p w:rsidR="00EB79AE" w:rsidRPr="0093326D" w:rsidRDefault="00EB79AE" w:rsidP="0093326D">
            <w:pPr>
              <w:widowControl w:val="0"/>
              <w:tabs>
                <w:tab w:val="left" w:pos="720"/>
                <w:tab w:val="left" w:pos="851"/>
              </w:tabs>
              <w:autoSpaceDE w:val="0"/>
              <w:autoSpaceDN w:val="0"/>
              <w:adjustRightInd w:val="0"/>
              <w:spacing w:after="0" w:line="240" w:lineRule="auto"/>
              <w:jc w:val="center"/>
              <w:rPr>
                <w:rFonts w:ascii="Times New Roman" w:eastAsia="Calibri" w:hAnsi="Times New Roman" w:cs="Times New Roman"/>
                <w:b/>
                <w:snapToGrid w:val="0"/>
                <w:u w:val="single"/>
                <w:lang w:eastAsia="ru-RU"/>
              </w:rPr>
            </w:pPr>
            <w:r w:rsidRPr="0093326D">
              <w:rPr>
                <w:rFonts w:ascii="Times New Roman" w:eastAsia="Calibri" w:hAnsi="Times New Roman" w:cs="Times New Roman"/>
                <w:b/>
                <w:snapToGrid w:val="0"/>
                <w:u w:val="single"/>
                <w:lang w:eastAsia="ru-RU"/>
              </w:rPr>
              <w:t xml:space="preserve">Функциональные, технические и качественные характеристики, </w:t>
            </w:r>
          </w:p>
          <w:p w:rsidR="00EB79AE" w:rsidRPr="0093326D" w:rsidRDefault="00EB79AE" w:rsidP="0093326D">
            <w:pPr>
              <w:widowControl w:val="0"/>
              <w:tabs>
                <w:tab w:val="left" w:pos="720"/>
                <w:tab w:val="left" w:pos="851"/>
              </w:tabs>
              <w:autoSpaceDE w:val="0"/>
              <w:autoSpaceDN w:val="0"/>
              <w:adjustRightInd w:val="0"/>
              <w:spacing w:after="0" w:line="240" w:lineRule="auto"/>
              <w:jc w:val="center"/>
              <w:rPr>
                <w:rFonts w:ascii="Times New Roman" w:eastAsia="Calibri" w:hAnsi="Times New Roman" w:cs="Times New Roman"/>
                <w:b/>
                <w:snapToGrid w:val="0"/>
                <w:u w:val="single"/>
                <w:lang w:eastAsia="ru-RU"/>
              </w:rPr>
            </w:pPr>
            <w:r w:rsidRPr="0093326D">
              <w:rPr>
                <w:rFonts w:ascii="Times New Roman" w:eastAsia="Calibri" w:hAnsi="Times New Roman" w:cs="Times New Roman"/>
                <w:b/>
                <w:snapToGrid w:val="0"/>
                <w:u w:val="single"/>
                <w:lang w:eastAsia="ru-RU"/>
              </w:rPr>
              <w:t>эксплуатационные характеристики объекта закупки</w:t>
            </w:r>
          </w:p>
          <w:p w:rsidR="00EB79AE" w:rsidRPr="0093326D" w:rsidRDefault="00EB79AE" w:rsidP="00275179">
            <w:pPr>
              <w:shd w:val="clear" w:color="auto" w:fill="FFFFFF"/>
              <w:spacing w:after="0" w:line="240" w:lineRule="auto"/>
              <w:jc w:val="both"/>
              <w:rPr>
                <w:rFonts w:ascii="Times New Roman" w:eastAsia="Calibri" w:hAnsi="Times New Roman" w:cs="Times New Roman"/>
                <w:color w:val="000000"/>
                <w:spacing w:val="-8"/>
                <w:lang w:eastAsia="ru-RU"/>
              </w:rPr>
            </w:pPr>
            <w:r w:rsidRPr="0093326D">
              <w:rPr>
                <w:rFonts w:ascii="Times New Roman" w:eastAsia="Calibri" w:hAnsi="Times New Roman" w:cs="Times New Roman"/>
                <w:lang w:eastAsia="ru-RU"/>
              </w:rPr>
              <w:t>Работы должны быть выполнены в соответствии с Заданием на проектирование (Приложение №1 к конкурсной документации) и требованиями действующего законодательства</w:t>
            </w:r>
            <w:r w:rsidR="00C11B14">
              <w:rPr>
                <w:rFonts w:ascii="Times New Roman" w:eastAsia="Calibri" w:hAnsi="Times New Roman" w:cs="Times New Roman"/>
                <w:lang w:eastAsia="ru-RU"/>
              </w:rPr>
              <w:t xml:space="preserve"> </w:t>
            </w:r>
            <w:r w:rsidR="00275179">
              <w:rPr>
                <w:rFonts w:ascii="Times New Roman" w:eastAsia="Calibri" w:hAnsi="Times New Roman" w:cs="Times New Roman"/>
                <w:lang w:eastAsia="ru-RU"/>
              </w:rPr>
              <w:t>(</w:t>
            </w:r>
            <w:r w:rsidR="00C11B14">
              <w:rPr>
                <w:rFonts w:ascii="Times New Roman" w:eastAsia="Calibri" w:hAnsi="Times New Roman" w:cs="Times New Roman"/>
                <w:lang w:eastAsia="ru-RU"/>
              </w:rPr>
              <w:t>ГОСТ, СНиП, ВСН, ОДН</w:t>
            </w:r>
            <w:r w:rsidRPr="0093326D">
              <w:rPr>
                <w:rFonts w:ascii="Times New Roman" w:eastAsia="Calibri" w:hAnsi="Times New Roman" w:cs="Times New Roman"/>
                <w:lang w:eastAsia="ru-RU"/>
              </w:rPr>
              <w:t>.</w:t>
            </w:r>
          </w:p>
        </w:tc>
      </w:tr>
      <w:tr w:rsidR="00EB79AE" w:rsidRPr="0093326D" w:rsidTr="00275179">
        <w:trPr>
          <w:trHeight w:val="523"/>
          <w:jc w:val="right"/>
        </w:trPr>
        <w:tc>
          <w:tcPr>
            <w:tcW w:w="879" w:type="dxa"/>
            <w:tcBorders>
              <w:top w:val="single" w:sz="4" w:space="0" w:color="auto"/>
              <w:left w:val="single" w:sz="4" w:space="0" w:color="auto"/>
              <w:bottom w:val="single" w:sz="4" w:space="0" w:color="auto"/>
              <w:right w:val="single" w:sz="4" w:space="0" w:color="auto"/>
            </w:tcBorders>
          </w:tcPr>
          <w:p w:rsidR="00EB79AE" w:rsidRPr="0093326D" w:rsidRDefault="00EB79AE" w:rsidP="0093326D">
            <w:pPr>
              <w:spacing w:after="0" w:line="240" w:lineRule="auto"/>
              <w:ind w:left="-113" w:right="-104"/>
              <w:jc w:val="center"/>
              <w:rPr>
                <w:rFonts w:ascii="Times New Roman" w:eastAsia="Calibri" w:hAnsi="Times New Roman" w:cs="Times New Roman"/>
                <w:b/>
                <w:lang w:eastAsia="ru-RU"/>
              </w:rPr>
            </w:pPr>
            <w:r w:rsidRPr="0093326D">
              <w:rPr>
                <w:rFonts w:ascii="Times New Roman" w:eastAsia="Calibri" w:hAnsi="Times New Roman" w:cs="Times New Roman"/>
                <w:b/>
                <w:lang w:eastAsia="ru-RU"/>
              </w:rPr>
              <w:t>6.</w:t>
            </w:r>
          </w:p>
        </w:tc>
        <w:tc>
          <w:tcPr>
            <w:tcW w:w="9889" w:type="dxa"/>
            <w:tcBorders>
              <w:top w:val="single" w:sz="4" w:space="0" w:color="auto"/>
              <w:left w:val="single" w:sz="4" w:space="0" w:color="auto"/>
              <w:bottom w:val="single" w:sz="4" w:space="0" w:color="auto"/>
              <w:right w:val="single" w:sz="4" w:space="0" w:color="auto"/>
            </w:tcBorders>
            <w:vAlign w:val="center"/>
          </w:tcPr>
          <w:p w:rsidR="00EB79AE" w:rsidRPr="0093326D" w:rsidRDefault="00EB79AE" w:rsidP="0093326D">
            <w:pPr>
              <w:widowControl w:val="0"/>
              <w:tabs>
                <w:tab w:val="left" w:pos="720"/>
                <w:tab w:val="left" w:pos="851"/>
              </w:tabs>
              <w:autoSpaceDE w:val="0"/>
              <w:autoSpaceDN w:val="0"/>
              <w:adjustRightInd w:val="0"/>
              <w:spacing w:after="0" w:line="240" w:lineRule="auto"/>
              <w:jc w:val="center"/>
              <w:rPr>
                <w:rFonts w:ascii="Times New Roman" w:eastAsia="Calibri" w:hAnsi="Times New Roman" w:cs="Times New Roman"/>
                <w:b/>
                <w:u w:val="single"/>
                <w:lang w:eastAsia="ru-RU"/>
              </w:rPr>
            </w:pPr>
            <w:r w:rsidRPr="0093326D">
              <w:rPr>
                <w:rFonts w:ascii="Times New Roman" w:eastAsia="Calibri" w:hAnsi="Times New Roman" w:cs="Times New Roman"/>
                <w:b/>
                <w:u w:val="single"/>
                <w:lang w:eastAsia="ru-RU"/>
              </w:rPr>
              <w:t>Требования к гарантийному сроку работ</w:t>
            </w:r>
          </w:p>
          <w:p w:rsidR="00EB79AE" w:rsidRPr="0093326D" w:rsidRDefault="00EB79AE" w:rsidP="0093326D">
            <w:pPr>
              <w:widowControl w:val="0"/>
              <w:tabs>
                <w:tab w:val="left" w:pos="720"/>
                <w:tab w:val="left" w:pos="851"/>
              </w:tabs>
              <w:autoSpaceDE w:val="0"/>
              <w:autoSpaceDN w:val="0"/>
              <w:adjustRightInd w:val="0"/>
              <w:spacing w:after="0" w:line="240" w:lineRule="auto"/>
              <w:jc w:val="center"/>
              <w:rPr>
                <w:rFonts w:ascii="Times New Roman" w:eastAsia="Calibri" w:hAnsi="Times New Roman" w:cs="Times New Roman"/>
                <w:b/>
                <w:u w:val="single"/>
                <w:lang w:eastAsia="ru-RU"/>
              </w:rPr>
            </w:pPr>
            <w:r w:rsidRPr="0093326D">
              <w:rPr>
                <w:rFonts w:ascii="Times New Roman" w:eastAsia="Calibri" w:hAnsi="Times New Roman" w:cs="Times New Roman"/>
                <w:b/>
                <w:u w:val="single"/>
                <w:lang w:eastAsia="ru-RU"/>
              </w:rPr>
              <w:t xml:space="preserve">и (или) объему предоставления гарантий их качества </w:t>
            </w:r>
          </w:p>
          <w:p w:rsidR="00EB79AE" w:rsidRPr="0093326D" w:rsidRDefault="00EB79AE" w:rsidP="0093326D">
            <w:pPr>
              <w:widowControl w:val="0"/>
              <w:tabs>
                <w:tab w:val="left" w:pos="720"/>
                <w:tab w:val="left" w:pos="851"/>
              </w:tabs>
              <w:autoSpaceDE w:val="0"/>
              <w:autoSpaceDN w:val="0"/>
              <w:adjustRightInd w:val="0"/>
              <w:spacing w:after="0" w:line="240" w:lineRule="auto"/>
              <w:jc w:val="both"/>
              <w:rPr>
                <w:rFonts w:ascii="Times New Roman" w:eastAsia="Calibri" w:hAnsi="Times New Roman" w:cs="Times New Roman"/>
                <w:lang w:eastAsia="ru-RU"/>
              </w:rPr>
            </w:pPr>
            <w:r w:rsidRPr="0093326D">
              <w:rPr>
                <w:rFonts w:ascii="Times New Roman" w:eastAsia="Calibri" w:hAnsi="Times New Roman" w:cs="Times New Roman"/>
                <w:b/>
                <w:lang w:eastAsia="ru-RU"/>
              </w:rPr>
              <w:t>Требования к гарантийному сроку работ</w:t>
            </w:r>
            <w:r w:rsidRPr="0093326D">
              <w:rPr>
                <w:rFonts w:ascii="Times New Roman" w:eastAsia="Calibri" w:hAnsi="Times New Roman" w:cs="Times New Roman"/>
                <w:lang w:eastAsia="ru-RU"/>
              </w:rPr>
              <w:t xml:space="preserve">: </w:t>
            </w:r>
            <w:r w:rsidR="00BB644D">
              <w:rPr>
                <w:rFonts w:ascii="Times New Roman" w:eastAsia="Calibri" w:hAnsi="Times New Roman" w:cs="Times New Roman"/>
                <w:lang w:eastAsia="ru-RU"/>
              </w:rPr>
              <w:t>подрядчик (исполнитель)</w:t>
            </w:r>
            <w:r w:rsidR="008934CB">
              <w:rPr>
                <w:rFonts w:ascii="Times New Roman" w:eastAsia="Calibri" w:hAnsi="Times New Roman" w:cs="Times New Roman"/>
                <w:lang w:eastAsia="ru-RU"/>
              </w:rPr>
              <w:t xml:space="preserve"> гарантирует качество работ в течение </w:t>
            </w:r>
            <w:r w:rsidR="00A71E82">
              <w:rPr>
                <w:rFonts w:ascii="Times New Roman" w:eastAsia="Calibri" w:hAnsi="Times New Roman" w:cs="Times New Roman"/>
                <w:lang w:eastAsia="ru-RU"/>
              </w:rPr>
              <w:t xml:space="preserve">60 месяцев с </w:t>
            </w:r>
            <w:r w:rsidRPr="0093326D">
              <w:rPr>
                <w:rFonts w:ascii="Times New Roman" w:eastAsia="Calibri" w:hAnsi="Times New Roman" w:cs="Times New Roman"/>
                <w:lang w:eastAsia="ru-RU"/>
              </w:rPr>
              <w:t>д</w:t>
            </w:r>
            <w:r w:rsidR="00A71E82">
              <w:rPr>
                <w:rFonts w:ascii="Times New Roman" w:eastAsia="Calibri" w:hAnsi="Times New Roman" w:cs="Times New Roman"/>
                <w:lang w:eastAsia="ru-RU"/>
              </w:rPr>
              <w:t xml:space="preserve">аты </w:t>
            </w:r>
            <w:r w:rsidRPr="0093326D">
              <w:rPr>
                <w:rFonts w:ascii="Times New Roman" w:eastAsia="Calibri" w:hAnsi="Times New Roman" w:cs="Times New Roman"/>
                <w:lang w:eastAsia="ru-RU"/>
              </w:rPr>
              <w:t xml:space="preserve">подписания Акта сдачи-приемки </w:t>
            </w:r>
            <w:r w:rsidR="00A71E82">
              <w:rPr>
                <w:rFonts w:ascii="Times New Roman" w:eastAsia="Calibri" w:hAnsi="Times New Roman" w:cs="Times New Roman"/>
                <w:lang w:eastAsia="ru-RU"/>
              </w:rPr>
              <w:t>выполненных работ</w:t>
            </w:r>
            <w:r w:rsidRPr="0093326D">
              <w:rPr>
                <w:rFonts w:ascii="Times New Roman" w:eastAsia="Calibri" w:hAnsi="Times New Roman" w:cs="Times New Roman"/>
                <w:lang w:eastAsia="ru-RU"/>
              </w:rPr>
              <w:t>.</w:t>
            </w:r>
          </w:p>
          <w:p w:rsidR="00EB79AE" w:rsidRPr="0093326D" w:rsidRDefault="00EB79AE" w:rsidP="0093326D">
            <w:pPr>
              <w:widowControl w:val="0"/>
              <w:tabs>
                <w:tab w:val="left" w:pos="720"/>
                <w:tab w:val="left" w:pos="851"/>
              </w:tabs>
              <w:autoSpaceDE w:val="0"/>
              <w:autoSpaceDN w:val="0"/>
              <w:adjustRightInd w:val="0"/>
              <w:spacing w:after="0" w:line="240" w:lineRule="auto"/>
              <w:jc w:val="both"/>
              <w:rPr>
                <w:rFonts w:ascii="Times New Roman" w:eastAsia="Calibri" w:hAnsi="Times New Roman" w:cs="Times New Roman"/>
                <w:snapToGrid w:val="0"/>
                <w:highlight w:val="yellow"/>
                <w:lang w:eastAsia="ru-RU"/>
              </w:rPr>
            </w:pPr>
            <w:r w:rsidRPr="0093326D">
              <w:rPr>
                <w:rFonts w:ascii="Times New Roman" w:eastAsia="Calibri" w:hAnsi="Times New Roman" w:cs="Times New Roman"/>
                <w:b/>
                <w:lang w:eastAsia="ru-RU"/>
              </w:rPr>
              <w:t>Требования к объему предоставления гарантий качества работ:</w:t>
            </w:r>
            <w:r w:rsidRPr="0093326D">
              <w:rPr>
                <w:rFonts w:ascii="Times New Roman" w:eastAsia="Calibri" w:hAnsi="Times New Roman" w:cs="Times New Roman"/>
                <w:lang w:eastAsia="ru-RU"/>
              </w:rPr>
              <w:t xml:space="preserve"> на весь объем выполненных работ.</w:t>
            </w:r>
          </w:p>
        </w:tc>
      </w:tr>
      <w:tr w:rsidR="00EB79AE" w:rsidRPr="0093326D" w:rsidTr="00275179">
        <w:trPr>
          <w:jc w:val="right"/>
        </w:trPr>
        <w:tc>
          <w:tcPr>
            <w:tcW w:w="879" w:type="dxa"/>
            <w:tcBorders>
              <w:top w:val="single" w:sz="4" w:space="0" w:color="auto"/>
              <w:left w:val="single" w:sz="4" w:space="0" w:color="auto"/>
              <w:bottom w:val="single" w:sz="4" w:space="0" w:color="auto"/>
              <w:right w:val="single" w:sz="4" w:space="0" w:color="auto"/>
            </w:tcBorders>
          </w:tcPr>
          <w:p w:rsidR="00EB79AE" w:rsidRPr="0093326D" w:rsidRDefault="00EB79AE" w:rsidP="0093326D">
            <w:pPr>
              <w:spacing w:after="0" w:line="240" w:lineRule="auto"/>
              <w:ind w:left="-113" w:right="-104"/>
              <w:jc w:val="center"/>
              <w:rPr>
                <w:rFonts w:ascii="Times New Roman" w:eastAsia="Calibri" w:hAnsi="Times New Roman" w:cs="Times New Roman"/>
                <w:b/>
                <w:bCs/>
                <w:highlight w:val="yellow"/>
                <w:lang w:eastAsia="ru-RU"/>
              </w:rPr>
            </w:pPr>
            <w:r w:rsidRPr="0093326D">
              <w:rPr>
                <w:rFonts w:ascii="Times New Roman" w:eastAsia="Calibri" w:hAnsi="Times New Roman" w:cs="Times New Roman"/>
                <w:b/>
                <w:bCs/>
                <w:lang w:eastAsia="ru-RU"/>
              </w:rPr>
              <w:t>7.</w:t>
            </w:r>
          </w:p>
        </w:tc>
        <w:tc>
          <w:tcPr>
            <w:tcW w:w="9889" w:type="dxa"/>
            <w:tcBorders>
              <w:top w:val="single" w:sz="4" w:space="0" w:color="auto"/>
              <w:left w:val="single" w:sz="4" w:space="0" w:color="auto"/>
              <w:bottom w:val="single" w:sz="4" w:space="0" w:color="auto"/>
              <w:right w:val="single" w:sz="4" w:space="0" w:color="auto"/>
            </w:tcBorders>
            <w:vAlign w:val="center"/>
          </w:tcPr>
          <w:p w:rsidR="00EB79AE" w:rsidRPr="0093326D" w:rsidRDefault="00EB79AE" w:rsidP="0093326D">
            <w:pPr>
              <w:autoSpaceDE w:val="0"/>
              <w:autoSpaceDN w:val="0"/>
              <w:adjustRightInd w:val="0"/>
              <w:spacing w:after="0" w:line="240" w:lineRule="auto"/>
              <w:jc w:val="center"/>
              <w:rPr>
                <w:rFonts w:ascii="Times New Roman" w:eastAsia="Calibri" w:hAnsi="Times New Roman" w:cs="Times New Roman"/>
                <w:b/>
                <w:u w:val="single"/>
                <w:lang w:eastAsia="ru-RU"/>
              </w:rPr>
            </w:pPr>
            <w:r w:rsidRPr="0093326D">
              <w:rPr>
                <w:rFonts w:ascii="Times New Roman" w:eastAsia="Calibri" w:hAnsi="Times New Roman" w:cs="Times New Roman"/>
                <w:b/>
                <w:u w:val="single"/>
                <w:lang w:eastAsia="ru-RU"/>
              </w:rPr>
              <w:t>Условия контракта</w:t>
            </w:r>
          </w:p>
          <w:p w:rsidR="00EB79AE" w:rsidRPr="0093326D" w:rsidRDefault="00EB79AE" w:rsidP="0093326D">
            <w:pPr>
              <w:autoSpaceDE w:val="0"/>
              <w:autoSpaceDN w:val="0"/>
              <w:adjustRightInd w:val="0"/>
              <w:spacing w:after="0" w:line="240" w:lineRule="auto"/>
              <w:jc w:val="both"/>
              <w:rPr>
                <w:rFonts w:ascii="Times New Roman" w:eastAsia="Calibri" w:hAnsi="Times New Roman" w:cs="Times New Roman"/>
                <w:lang w:eastAsia="ru-RU"/>
              </w:rPr>
            </w:pPr>
            <w:r w:rsidRPr="0093326D">
              <w:rPr>
                <w:rFonts w:ascii="Times New Roman" w:eastAsiaTheme="minorEastAsia" w:hAnsi="Times New Roman" w:cs="Times New Roman"/>
                <w:lang w:eastAsia="ru-RU"/>
              </w:rPr>
              <w:t xml:space="preserve">Подрядчик </w:t>
            </w:r>
            <w:r w:rsidR="00BB644D">
              <w:rPr>
                <w:rFonts w:ascii="Times New Roman" w:eastAsia="Calibri" w:hAnsi="Times New Roman" w:cs="Times New Roman"/>
                <w:lang w:eastAsia="ru-RU"/>
              </w:rPr>
              <w:t xml:space="preserve">(исполнитель) </w:t>
            </w:r>
            <w:r w:rsidRPr="0093326D">
              <w:rPr>
                <w:rFonts w:ascii="Times New Roman" w:eastAsiaTheme="minorEastAsia" w:hAnsi="Times New Roman" w:cs="Times New Roman"/>
                <w:lang w:eastAsia="ru-RU"/>
              </w:rPr>
              <w:t>обязан выполнить работы, являющиеся предметом закупки, в сроки, объеме и качестве которые определены конкурсной документацией, з</w:t>
            </w:r>
            <w:r w:rsidRPr="0093326D">
              <w:rPr>
                <w:rFonts w:ascii="Times New Roman" w:eastAsia="Calibri" w:hAnsi="Times New Roman" w:cs="Times New Roman"/>
                <w:lang w:eastAsia="ru-RU"/>
              </w:rPr>
              <w:t xml:space="preserve">аданием на проектирование (Приложение №1 к конкурсной документации) </w:t>
            </w:r>
            <w:r w:rsidRPr="0093326D">
              <w:rPr>
                <w:rFonts w:ascii="Times New Roman" w:eastAsiaTheme="minorEastAsia" w:hAnsi="Times New Roman" w:cs="Times New Roman"/>
                <w:lang w:eastAsia="ru-RU"/>
              </w:rPr>
              <w:t xml:space="preserve">и проектом контракта </w:t>
            </w:r>
            <w:r w:rsidRPr="0093326D">
              <w:rPr>
                <w:rFonts w:ascii="Times New Roman" w:eastAsia="Calibri" w:hAnsi="Times New Roman" w:cs="Times New Roman"/>
                <w:lang w:eastAsia="ru-RU"/>
              </w:rPr>
              <w:t xml:space="preserve">(Приложение №2 к </w:t>
            </w:r>
            <w:r w:rsidRPr="0093326D">
              <w:rPr>
                <w:rFonts w:ascii="Times New Roman" w:eastAsiaTheme="minorEastAsia" w:hAnsi="Times New Roman" w:cs="Times New Roman"/>
                <w:lang w:eastAsia="ru-RU"/>
              </w:rPr>
              <w:t>конкурсной д</w:t>
            </w:r>
            <w:r w:rsidRPr="0093326D">
              <w:rPr>
                <w:rFonts w:ascii="Times New Roman" w:eastAsia="Calibri" w:hAnsi="Times New Roman" w:cs="Times New Roman"/>
                <w:lang w:eastAsia="ru-RU"/>
              </w:rPr>
              <w:t>окументации)</w:t>
            </w:r>
            <w:r w:rsidRPr="0093326D">
              <w:rPr>
                <w:rFonts w:ascii="Times New Roman" w:eastAsiaTheme="minorEastAsia" w:hAnsi="Times New Roman" w:cs="Times New Roman"/>
                <w:lang w:eastAsia="ru-RU"/>
              </w:rPr>
              <w:t>.</w:t>
            </w:r>
          </w:p>
        </w:tc>
      </w:tr>
      <w:tr w:rsidR="00EB79AE" w:rsidRPr="0093326D" w:rsidTr="00275179">
        <w:trPr>
          <w:trHeight w:val="523"/>
          <w:jc w:val="right"/>
        </w:trPr>
        <w:tc>
          <w:tcPr>
            <w:tcW w:w="879" w:type="dxa"/>
            <w:tcBorders>
              <w:top w:val="single" w:sz="4" w:space="0" w:color="auto"/>
              <w:left w:val="single" w:sz="4" w:space="0" w:color="auto"/>
              <w:bottom w:val="single" w:sz="4" w:space="0" w:color="auto"/>
              <w:right w:val="single" w:sz="4" w:space="0" w:color="auto"/>
            </w:tcBorders>
          </w:tcPr>
          <w:p w:rsidR="00EB79AE" w:rsidRPr="0093326D" w:rsidRDefault="00EB79AE" w:rsidP="0093326D">
            <w:pPr>
              <w:autoSpaceDE w:val="0"/>
              <w:autoSpaceDN w:val="0"/>
              <w:adjustRightInd w:val="0"/>
              <w:spacing w:after="0" w:line="240" w:lineRule="auto"/>
              <w:ind w:left="-113" w:right="-104"/>
              <w:jc w:val="center"/>
              <w:rPr>
                <w:rFonts w:ascii="Times New Roman" w:eastAsia="Calibri" w:hAnsi="Times New Roman" w:cs="Times New Roman"/>
                <w:b/>
                <w:color w:val="000000"/>
                <w:lang w:eastAsia="ru-RU"/>
              </w:rPr>
            </w:pPr>
            <w:r w:rsidRPr="0093326D">
              <w:rPr>
                <w:rFonts w:ascii="Times New Roman" w:eastAsia="Calibri" w:hAnsi="Times New Roman" w:cs="Times New Roman"/>
                <w:b/>
                <w:color w:val="000000"/>
                <w:lang w:eastAsia="ru-RU"/>
              </w:rPr>
              <w:t>8.</w:t>
            </w:r>
          </w:p>
        </w:tc>
        <w:tc>
          <w:tcPr>
            <w:tcW w:w="9889" w:type="dxa"/>
            <w:tcBorders>
              <w:top w:val="single" w:sz="4" w:space="0" w:color="auto"/>
              <w:left w:val="single" w:sz="4" w:space="0" w:color="auto"/>
              <w:bottom w:val="single" w:sz="4" w:space="0" w:color="auto"/>
              <w:right w:val="single" w:sz="4" w:space="0" w:color="auto"/>
            </w:tcBorders>
            <w:vAlign w:val="center"/>
          </w:tcPr>
          <w:p w:rsidR="00EB79AE" w:rsidRPr="0093326D" w:rsidRDefault="00EB79AE" w:rsidP="0093326D">
            <w:pPr>
              <w:widowControl w:val="0"/>
              <w:tabs>
                <w:tab w:val="left" w:pos="720"/>
                <w:tab w:val="left" w:pos="851"/>
              </w:tabs>
              <w:autoSpaceDE w:val="0"/>
              <w:autoSpaceDN w:val="0"/>
              <w:adjustRightInd w:val="0"/>
              <w:spacing w:after="0" w:line="240" w:lineRule="auto"/>
              <w:jc w:val="center"/>
              <w:rPr>
                <w:rFonts w:ascii="Times New Roman" w:eastAsia="Calibri" w:hAnsi="Times New Roman" w:cs="Times New Roman"/>
                <w:b/>
                <w:snapToGrid w:val="0"/>
                <w:u w:val="single"/>
                <w:lang w:eastAsia="ru-RU"/>
              </w:rPr>
            </w:pPr>
            <w:r w:rsidRPr="0093326D">
              <w:rPr>
                <w:rFonts w:ascii="Times New Roman" w:eastAsia="Calibri" w:hAnsi="Times New Roman" w:cs="Times New Roman"/>
                <w:b/>
                <w:snapToGrid w:val="0"/>
                <w:u w:val="single"/>
                <w:lang w:eastAsia="ru-RU"/>
              </w:rPr>
              <w:t>Место выполнения работ</w:t>
            </w:r>
          </w:p>
          <w:p w:rsidR="00EB79AE" w:rsidRPr="0093326D" w:rsidRDefault="00EB79AE" w:rsidP="00871EA6">
            <w:pPr>
              <w:spacing w:after="0" w:line="240" w:lineRule="auto"/>
              <w:jc w:val="both"/>
              <w:rPr>
                <w:rFonts w:ascii="Times New Roman" w:eastAsia="Calibri" w:hAnsi="Times New Roman" w:cs="Times New Roman"/>
                <w:color w:val="000000"/>
                <w:lang w:eastAsia="ru-RU"/>
              </w:rPr>
            </w:pPr>
            <w:r w:rsidRPr="0093326D">
              <w:rPr>
                <w:rFonts w:ascii="Times New Roman" w:eastAsia="Calibri" w:hAnsi="Times New Roman" w:cs="Times New Roman"/>
                <w:lang w:eastAsia="ru-RU"/>
              </w:rPr>
              <w:t>По месту нахождения Подрядчика</w:t>
            </w:r>
            <w:r w:rsidR="00BB644D">
              <w:rPr>
                <w:rFonts w:ascii="Times New Roman" w:eastAsia="Calibri" w:hAnsi="Times New Roman" w:cs="Times New Roman"/>
                <w:lang w:eastAsia="ru-RU"/>
              </w:rPr>
              <w:t xml:space="preserve"> (исполнителя)</w:t>
            </w:r>
            <w:r w:rsidRPr="0093326D">
              <w:rPr>
                <w:rFonts w:ascii="Times New Roman" w:eastAsia="Calibri" w:hAnsi="Times New Roman" w:cs="Times New Roman"/>
                <w:lang w:eastAsia="ru-RU"/>
              </w:rPr>
              <w:t xml:space="preserve">, результаты выполненных работ предоставляются по месту нахождения Заказчика по адресу: г. Улан-Удэ, ул. </w:t>
            </w:r>
            <w:r w:rsidR="00871EA6">
              <w:rPr>
                <w:rFonts w:ascii="Times New Roman" w:eastAsia="Calibri" w:hAnsi="Times New Roman" w:cs="Times New Roman"/>
                <w:lang w:eastAsia="ru-RU"/>
              </w:rPr>
              <w:t>Сахьяновой, 4</w:t>
            </w:r>
            <w:r w:rsidRPr="0093326D">
              <w:rPr>
                <w:rFonts w:ascii="Times New Roman" w:eastAsia="Calibri" w:hAnsi="Times New Roman" w:cs="Times New Roman"/>
                <w:lang w:eastAsia="ru-RU"/>
              </w:rPr>
              <w:t>.</w:t>
            </w:r>
          </w:p>
        </w:tc>
      </w:tr>
      <w:tr w:rsidR="00EB79AE" w:rsidRPr="0093326D" w:rsidTr="00275179">
        <w:trPr>
          <w:trHeight w:val="523"/>
          <w:jc w:val="right"/>
        </w:trPr>
        <w:tc>
          <w:tcPr>
            <w:tcW w:w="879" w:type="dxa"/>
            <w:tcBorders>
              <w:top w:val="single" w:sz="4" w:space="0" w:color="auto"/>
              <w:left w:val="single" w:sz="4" w:space="0" w:color="auto"/>
              <w:bottom w:val="single" w:sz="4" w:space="0" w:color="auto"/>
              <w:right w:val="single" w:sz="4" w:space="0" w:color="auto"/>
            </w:tcBorders>
          </w:tcPr>
          <w:p w:rsidR="00EB79AE" w:rsidRPr="0093326D" w:rsidRDefault="00EB79AE" w:rsidP="0093326D">
            <w:pPr>
              <w:autoSpaceDE w:val="0"/>
              <w:autoSpaceDN w:val="0"/>
              <w:adjustRightInd w:val="0"/>
              <w:spacing w:after="0" w:line="240" w:lineRule="auto"/>
              <w:ind w:left="-113" w:right="-104"/>
              <w:jc w:val="center"/>
              <w:rPr>
                <w:rFonts w:ascii="Times New Roman" w:eastAsia="Calibri" w:hAnsi="Times New Roman" w:cs="Times New Roman"/>
                <w:b/>
                <w:lang w:eastAsia="ru-RU"/>
              </w:rPr>
            </w:pPr>
            <w:r w:rsidRPr="0093326D">
              <w:rPr>
                <w:rFonts w:ascii="Times New Roman" w:eastAsia="Calibri" w:hAnsi="Times New Roman" w:cs="Times New Roman"/>
                <w:b/>
                <w:lang w:eastAsia="ru-RU"/>
              </w:rPr>
              <w:t>9.</w:t>
            </w:r>
          </w:p>
        </w:tc>
        <w:tc>
          <w:tcPr>
            <w:tcW w:w="9889" w:type="dxa"/>
            <w:tcBorders>
              <w:top w:val="single" w:sz="4" w:space="0" w:color="auto"/>
              <w:left w:val="single" w:sz="4" w:space="0" w:color="auto"/>
              <w:bottom w:val="single" w:sz="4" w:space="0" w:color="auto"/>
              <w:right w:val="single" w:sz="4" w:space="0" w:color="auto"/>
            </w:tcBorders>
            <w:vAlign w:val="center"/>
          </w:tcPr>
          <w:p w:rsidR="00EB79AE" w:rsidRPr="0093326D" w:rsidRDefault="00EB79AE" w:rsidP="0093326D">
            <w:pPr>
              <w:autoSpaceDE w:val="0"/>
              <w:autoSpaceDN w:val="0"/>
              <w:adjustRightInd w:val="0"/>
              <w:spacing w:after="0" w:line="240" w:lineRule="auto"/>
              <w:jc w:val="center"/>
              <w:rPr>
                <w:rFonts w:ascii="Times New Roman" w:eastAsia="Calibri" w:hAnsi="Times New Roman" w:cs="Times New Roman"/>
                <w:b/>
                <w:u w:val="single"/>
                <w:lang w:eastAsia="ru-RU"/>
              </w:rPr>
            </w:pPr>
            <w:r w:rsidRPr="0093326D">
              <w:rPr>
                <w:rFonts w:ascii="Times New Roman" w:eastAsia="Calibri" w:hAnsi="Times New Roman" w:cs="Times New Roman"/>
                <w:b/>
                <w:u w:val="single"/>
                <w:lang w:eastAsia="ru-RU"/>
              </w:rPr>
              <w:t xml:space="preserve">Срок </w:t>
            </w:r>
            <w:r w:rsidRPr="0093326D">
              <w:rPr>
                <w:rFonts w:ascii="Times New Roman" w:eastAsia="Calibri" w:hAnsi="Times New Roman" w:cs="Times New Roman"/>
                <w:b/>
                <w:snapToGrid w:val="0"/>
                <w:u w:val="single"/>
                <w:lang w:eastAsia="ru-RU"/>
              </w:rPr>
              <w:t>выполнения работ</w:t>
            </w:r>
          </w:p>
          <w:p w:rsidR="00EB79AE" w:rsidRPr="0093326D" w:rsidRDefault="008934CB" w:rsidP="00C11B14">
            <w:pPr>
              <w:autoSpaceDE w:val="0"/>
              <w:autoSpaceDN w:val="0"/>
              <w:adjustRightInd w:val="0"/>
              <w:spacing w:after="0" w:line="240" w:lineRule="auto"/>
              <w:jc w:val="both"/>
              <w:rPr>
                <w:rFonts w:ascii="Times New Roman" w:eastAsia="Times New Roman" w:hAnsi="Times New Roman" w:cs="Times New Roman"/>
                <w:lang w:eastAsia="ru-RU"/>
              </w:rPr>
            </w:pPr>
            <w:r>
              <w:rPr>
                <w:rFonts w:ascii="Times New Roman" w:eastAsia="Calibri" w:hAnsi="Times New Roman" w:cs="Times New Roman"/>
                <w:lang w:eastAsia="ru-RU"/>
              </w:rPr>
              <w:t xml:space="preserve">В течение </w:t>
            </w:r>
            <w:r w:rsidR="00C11B14">
              <w:rPr>
                <w:rFonts w:ascii="Times New Roman" w:eastAsia="Calibri" w:hAnsi="Times New Roman" w:cs="Times New Roman"/>
                <w:lang w:eastAsia="ru-RU"/>
              </w:rPr>
              <w:t>4</w:t>
            </w:r>
            <w:r>
              <w:rPr>
                <w:rFonts w:ascii="Times New Roman" w:eastAsia="Calibri" w:hAnsi="Times New Roman" w:cs="Times New Roman"/>
                <w:lang w:eastAsia="ru-RU"/>
              </w:rPr>
              <w:t xml:space="preserve"> (</w:t>
            </w:r>
            <w:r w:rsidR="00C11B14">
              <w:rPr>
                <w:rFonts w:ascii="Times New Roman" w:eastAsia="Calibri" w:hAnsi="Times New Roman" w:cs="Times New Roman"/>
                <w:lang w:eastAsia="ru-RU"/>
              </w:rPr>
              <w:t>четырех</w:t>
            </w:r>
            <w:r>
              <w:rPr>
                <w:rFonts w:ascii="Times New Roman" w:eastAsia="Calibri" w:hAnsi="Times New Roman" w:cs="Times New Roman"/>
                <w:lang w:eastAsia="ru-RU"/>
              </w:rPr>
              <w:t>) месяцев со дня заключения контракта</w:t>
            </w:r>
            <w:r w:rsidR="008E1C81">
              <w:rPr>
                <w:rFonts w:ascii="Times New Roman" w:eastAsia="Times New Roman" w:hAnsi="Times New Roman" w:cs="Times New Roman"/>
                <w:color w:val="000000"/>
                <w:lang w:eastAsia="ru-RU"/>
              </w:rPr>
              <w:t>.</w:t>
            </w:r>
          </w:p>
        </w:tc>
      </w:tr>
      <w:tr w:rsidR="00EB79AE" w:rsidRPr="0093326D" w:rsidTr="00275179">
        <w:trPr>
          <w:cantSplit/>
          <w:jc w:val="right"/>
        </w:trPr>
        <w:tc>
          <w:tcPr>
            <w:tcW w:w="879" w:type="dxa"/>
            <w:tcBorders>
              <w:top w:val="single" w:sz="4" w:space="0" w:color="auto"/>
              <w:left w:val="single" w:sz="4" w:space="0" w:color="auto"/>
              <w:bottom w:val="single" w:sz="4" w:space="0" w:color="auto"/>
              <w:right w:val="single" w:sz="4" w:space="0" w:color="auto"/>
            </w:tcBorders>
          </w:tcPr>
          <w:p w:rsidR="00EB79AE" w:rsidRPr="0093326D" w:rsidRDefault="00EB79AE" w:rsidP="0093326D">
            <w:pPr>
              <w:spacing w:after="0" w:line="240" w:lineRule="auto"/>
              <w:ind w:left="-113" w:right="-104"/>
              <w:jc w:val="center"/>
              <w:rPr>
                <w:rFonts w:ascii="Times New Roman" w:eastAsia="Calibri" w:hAnsi="Times New Roman" w:cs="Times New Roman"/>
                <w:b/>
                <w:lang w:eastAsia="ru-RU"/>
              </w:rPr>
            </w:pPr>
            <w:r w:rsidRPr="0093326D">
              <w:rPr>
                <w:rFonts w:ascii="Times New Roman" w:eastAsia="Calibri" w:hAnsi="Times New Roman" w:cs="Times New Roman"/>
                <w:b/>
                <w:lang w:eastAsia="ru-RU"/>
              </w:rPr>
              <w:t>10.</w:t>
            </w:r>
          </w:p>
        </w:tc>
        <w:tc>
          <w:tcPr>
            <w:tcW w:w="9889" w:type="dxa"/>
            <w:tcBorders>
              <w:top w:val="single" w:sz="4" w:space="0" w:color="auto"/>
              <w:left w:val="single" w:sz="4" w:space="0" w:color="auto"/>
              <w:bottom w:val="single" w:sz="4" w:space="0" w:color="auto"/>
              <w:right w:val="single" w:sz="4" w:space="0" w:color="auto"/>
            </w:tcBorders>
            <w:vAlign w:val="center"/>
          </w:tcPr>
          <w:p w:rsidR="00EB79AE" w:rsidRPr="0093326D" w:rsidRDefault="00EB79AE" w:rsidP="0093326D">
            <w:pPr>
              <w:spacing w:after="0" w:line="240" w:lineRule="auto"/>
              <w:jc w:val="center"/>
              <w:rPr>
                <w:rFonts w:ascii="Times New Roman" w:eastAsia="Calibri" w:hAnsi="Times New Roman" w:cs="Times New Roman"/>
                <w:b/>
                <w:u w:val="single"/>
                <w:lang w:eastAsia="ru-RU"/>
              </w:rPr>
            </w:pPr>
            <w:r w:rsidRPr="0093326D">
              <w:rPr>
                <w:rFonts w:ascii="Times New Roman" w:eastAsia="Calibri" w:hAnsi="Times New Roman" w:cs="Times New Roman"/>
                <w:b/>
                <w:u w:val="single"/>
                <w:lang w:eastAsia="ru-RU"/>
              </w:rPr>
              <w:t>Форма, сроки, порядок оплаты</w:t>
            </w:r>
          </w:p>
          <w:p w:rsidR="00EB79AE" w:rsidRPr="0093326D" w:rsidRDefault="00EB79AE" w:rsidP="00B2175D">
            <w:pPr>
              <w:spacing w:after="0" w:line="240" w:lineRule="auto"/>
              <w:jc w:val="both"/>
              <w:rPr>
                <w:rFonts w:ascii="Times New Roman" w:eastAsia="Calibri" w:hAnsi="Times New Roman" w:cs="Times New Roman"/>
                <w:lang w:eastAsia="ru-RU"/>
              </w:rPr>
            </w:pPr>
            <w:r w:rsidRPr="0093326D">
              <w:rPr>
                <w:rFonts w:ascii="Times New Roman" w:eastAsia="Calibri" w:hAnsi="Times New Roman" w:cs="Times New Roman"/>
                <w:lang w:eastAsia="ru-RU"/>
              </w:rPr>
              <w:t>Оплата осуществляется путем безналичного перечисления денежных средств на расчетный счет Подрядчика</w:t>
            </w:r>
            <w:r w:rsidR="00BB644D">
              <w:rPr>
                <w:rFonts w:ascii="Times New Roman" w:eastAsia="Calibri" w:hAnsi="Times New Roman" w:cs="Times New Roman"/>
                <w:lang w:eastAsia="ru-RU"/>
              </w:rPr>
              <w:t xml:space="preserve"> (исполнителя)</w:t>
            </w:r>
            <w:r w:rsidRPr="0093326D">
              <w:rPr>
                <w:rFonts w:ascii="Times New Roman" w:eastAsia="Calibri" w:hAnsi="Times New Roman" w:cs="Times New Roman"/>
                <w:lang w:eastAsia="ru-RU"/>
              </w:rPr>
              <w:t xml:space="preserve"> в </w:t>
            </w:r>
            <w:r w:rsidR="0093326D">
              <w:rPr>
                <w:rFonts w:ascii="Times New Roman" w:eastAsia="Calibri" w:hAnsi="Times New Roman" w:cs="Times New Roman"/>
                <w:lang w:eastAsia="ru-RU"/>
              </w:rPr>
              <w:t xml:space="preserve">срок не более чем в </w:t>
            </w:r>
            <w:r w:rsidRPr="0093326D">
              <w:rPr>
                <w:rFonts w:ascii="Times New Roman" w:eastAsia="Calibri" w:hAnsi="Times New Roman" w:cs="Times New Roman"/>
                <w:lang w:eastAsia="ru-RU"/>
              </w:rPr>
              <w:t xml:space="preserve">течение </w:t>
            </w:r>
            <w:r w:rsidR="0093326D">
              <w:rPr>
                <w:rFonts w:ascii="Times New Roman" w:eastAsia="Calibri" w:hAnsi="Times New Roman" w:cs="Times New Roman"/>
                <w:lang w:eastAsia="ru-RU"/>
              </w:rPr>
              <w:t>15</w:t>
            </w:r>
            <w:r w:rsidRPr="0093326D">
              <w:rPr>
                <w:rFonts w:ascii="Times New Roman" w:eastAsia="Calibri" w:hAnsi="Times New Roman" w:cs="Times New Roman"/>
                <w:lang w:eastAsia="ru-RU"/>
              </w:rPr>
              <w:t xml:space="preserve"> (</w:t>
            </w:r>
            <w:r w:rsidR="0093326D">
              <w:rPr>
                <w:rFonts w:ascii="Times New Roman" w:eastAsia="Calibri" w:hAnsi="Times New Roman" w:cs="Times New Roman"/>
                <w:lang w:eastAsia="ru-RU"/>
              </w:rPr>
              <w:t>пятнадцати) рабочих</w:t>
            </w:r>
            <w:r w:rsidRPr="0093326D">
              <w:rPr>
                <w:rFonts w:ascii="Times New Roman" w:eastAsia="Calibri" w:hAnsi="Times New Roman" w:cs="Times New Roman"/>
                <w:lang w:eastAsia="ru-RU"/>
              </w:rPr>
              <w:t xml:space="preserve"> дней </w:t>
            </w:r>
            <w:r w:rsidR="008934CB">
              <w:rPr>
                <w:rFonts w:ascii="Times New Roman" w:eastAsia="Calibri" w:hAnsi="Times New Roman" w:cs="Times New Roman"/>
                <w:lang w:eastAsia="ru-RU"/>
              </w:rPr>
              <w:t>после</w:t>
            </w:r>
            <w:r w:rsidRPr="0093326D">
              <w:rPr>
                <w:rFonts w:ascii="Times New Roman" w:eastAsia="Calibri" w:hAnsi="Times New Roman" w:cs="Times New Roman"/>
                <w:lang w:eastAsia="ru-RU"/>
              </w:rPr>
              <w:t xml:space="preserve"> подписания </w:t>
            </w:r>
            <w:r w:rsidR="008934CB">
              <w:rPr>
                <w:rFonts w:ascii="Times New Roman" w:eastAsia="Calibri" w:hAnsi="Times New Roman" w:cs="Times New Roman"/>
                <w:lang w:eastAsia="ru-RU"/>
              </w:rPr>
              <w:t>А</w:t>
            </w:r>
            <w:r w:rsidRPr="0093326D">
              <w:rPr>
                <w:rFonts w:ascii="Times New Roman" w:eastAsia="Calibri" w:hAnsi="Times New Roman" w:cs="Times New Roman"/>
                <w:lang w:eastAsia="ru-RU"/>
              </w:rPr>
              <w:t xml:space="preserve">кта сдачи-приемки </w:t>
            </w:r>
            <w:r w:rsidR="008934CB">
              <w:rPr>
                <w:rFonts w:ascii="Times New Roman" w:eastAsia="Calibri" w:hAnsi="Times New Roman" w:cs="Times New Roman"/>
                <w:lang w:eastAsia="ru-RU"/>
              </w:rPr>
              <w:t>выполненных работ</w:t>
            </w:r>
            <w:r w:rsidRPr="0093326D">
              <w:rPr>
                <w:rFonts w:ascii="Times New Roman" w:eastAsia="Calibri" w:hAnsi="Times New Roman" w:cs="Times New Roman"/>
                <w:lang w:eastAsia="ru-RU"/>
              </w:rPr>
              <w:t xml:space="preserve">. </w:t>
            </w:r>
          </w:p>
        </w:tc>
      </w:tr>
      <w:tr w:rsidR="00EB79AE" w:rsidRPr="0093326D" w:rsidTr="00275179">
        <w:trPr>
          <w:trHeight w:val="523"/>
          <w:jc w:val="right"/>
        </w:trPr>
        <w:tc>
          <w:tcPr>
            <w:tcW w:w="879" w:type="dxa"/>
            <w:tcBorders>
              <w:top w:val="single" w:sz="4" w:space="0" w:color="auto"/>
              <w:left w:val="single" w:sz="4" w:space="0" w:color="auto"/>
              <w:bottom w:val="single" w:sz="4" w:space="0" w:color="auto"/>
              <w:right w:val="single" w:sz="4" w:space="0" w:color="auto"/>
            </w:tcBorders>
          </w:tcPr>
          <w:p w:rsidR="00EB79AE" w:rsidRPr="0093326D" w:rsidRDefault="00EB79AE" w:rsidP="0093326D">
            <w:pPr>
              <w:autoSpaceDE w:val="0"/>
              <w:autoSpaceDN w:val="0"/>
              <w:adjustRightInd w:val="0"/>
              <w:spacing w:after="0" w:line="240" w:lineRule="auto"/>
              <w:ind w:left="-113" w:right="-104"/>
              <w:jc w:val="center"/>
              <w:rPr>
                <w:rFonts w:ascii="Times New Roman" w:eastAsia="Calibri" w:hAnsi="Times New Roman" w:cs="Times New Roman"/>
                <w:b/>
                <w:lang w:eastAsia="ru-RU"/>
              </w:rPr>
            </w:pPr>
            <w:r w:rsidRPr="0093326D">
              <w:rPr>
                <w:rFonts w:ascii="Times New Roman" w:eastAsia="Calibri" w:hAnsi="Times New Roman" w:cs="Times New Roman"/>
                <w:b/>
                <w:lang w:eastAsia="ru-RU"/>
              </w:rPr>
              <w:t>11.</w:t>
            </w:r>
          </w:p>
        </w:tc>
        <w:tc>
          <w:tcPr>
            <w:tcW w:w="9889" w:type="dxa"/>
            <w:tcBorders>
              <w:top w:val="single" w:sz="4" w:space="0" w:color="auto"/>
              <w:left w:val="single" w:sz="4" w:space="0" w:color="auto"/>
              <w:bottom w:val="single" w:sz="4" w:space="0" w:color="auto"/>
              <w:right w:val="single" w:sz="4" w:space="0" w:color="auto"/>
            </w:tcBorders>
            <w:vAlign w:val="center"/>
          </w:tcPr>
          <w:p w:rsidR="00EB79AE" w:rsidRPr="0093326D" w:rsidRDefault="00EB79AE" w:rsidP="0093326D">
            <w:pPr>
              <w:autoSpaceDE w:val="0"/>
              <w:autoSpaceDN w:val="0"/>
              <w:adjustRightInd w:val="0"/>
              <w:spacing w:after="0" w:line="240" w:lineRule="auto"/>
              <w:jc w:val="center"/>
              <w:rPr>
                <w:rFonts w:ascii="Times New Roman" w:eastAsia="Calibri" w:hAnsi="Times New Roman" w:cs="Times New Roman"/>
                <w:b/>
                <w:u w:val="single"/>
                <w:lang w:eastAsia="ru-RU"/>
              </w:rPr>
            </w:pPr>
            <w:r w:rsidRPr="0093326D">
              <w:rPr>
                <w:rFonts w:ascii="Times New Roman" w:eastAsia="Calibri" w:hAnsi="Times New Roman" w:cs="Times New Roman"/>
                <w:b/>
                <w:u w:val="single"/>
                <w:lang w:eastAsia="ru-RU"/>
              </w:rPr>
              <w:t xml:space="preserve">Начальная (максимальная) цена контракта </w:t>
            </w:r>
          </w:p>
          <w:p w:rsidR="00EB79AE" w:rsidRPr="0093326D" w:rsidRDefault="00EB79AE" w:rsidP="008934CB">
            <w:pPr>
              <w:autoSpaceDE w:val="0"/>
              <w:autoSpaceDN w:val="0"/>
              <w:adjustRightInd w:val="0"/>
              <w:spacing w:after="0" w:line="240" w:lineRule="auto"/>
              <w:rPr>
                <w:rFonts w:ascii="Times New Roman" w:eastAsia="Calibri" w:hAnsi="Times New Roman" w:cs="Times New Roman"/>
                <w:highlight w:val="yellow"/>
                <w:lang w:eastAsia="ru-RU"/>
              </w:rPr>
            </w:pPr>
            <w:r w:rsidRPr="0093326D">
              <w:rPr>
                <w:rFonts w:ascii="Times New Roman" w:eastAsia="Calibri" w:hAnsi="Times New Roman" w:cs="Times New Roman"/>
                <w:lang w:eastAsia="ru-RU"/>
              </w:rPr>
              <w:t xml:space="preserve">Начальная (максимальная) цена контракта: </w:t>
            </w:r>
            <w:r w:rsidR="008934CB">
              <w:rPr>
                <w:rFonts w:ascii="Times New Roman" w:eastAsia="Calibri" w:hAnsi="Times New Roman" w:cs="Times New Roman"/>
                <w:lang w:eastAsia="ru-RU"/>
              </w:rPr>
              <w:t>1 878 800</w:t>
            </w:r>
            <w:r w:rsidRPr="0093326D">
              <w:rPr>
                <w:rFonts w:ascii="Times New Roman" w:eastAsia="Calibri" w:hAnsi="Times New Roman" w:cs="Times New Roman"/>
                <w:lang w:eastAsia="ru-RU"/>
              </w:rPr>
              <w:t xml:space="preserve">,00 </w:t>
            </w:r>
            <w:r w:rsidRPr="0093326D">
              <w:rPr>
                <w:rFonts w:ascii="Times New Roman" w:eastAsia="Calibri" w:hAnsi="Times New Roman" w:cs="Times New Roman"/>
                <w:color w:val="000000"/>
                <w:lang w:eastAsia="ru-RU"/>
              </w:rPr>
              <w:t>рублей.</w:t>
            </w:r>
          </w:p>
        </w:tc>
      </w:tr>
      <w:tr w:rsidR="00EB79AE" w:rsidRPr="0093326D" w:rsidTr="00275179">
        <w:trPr>
          <w:trHeight w:val="523"/>
          <w:jc w:val="right"/>
        </w:trPr>
        <w:tc>
          <w:tcPr>
            <w:tcW w:w="879" w:type="dxa"/>
            <w:tcBorders>
              <w:top w:val="single" w:sz="4" w:space="0" w:color="auto"/>
              <w:left w:val="single" w:sz="4" w:space="0" w:color="auto"/>
              <w:bottom w:val="single" w:sz="4" w:space="0" w:color="auto"/>
              <w:right w:val="single" w:sz="4" w:space="0" w:color="auto"/>
            </w:tcBorders>
          </w:tcPr>
          <w:p w:rsidR="00EB79AE" w:rsidRPr="0093326D" w:rsidRDefault="00EB79AE" w:rsidP="0093326D">
            <w:pPr>
              <w:spacing w:after="0" w:line="240" w:lineRule="auto"/>
              <w:ind w:left="-113" w:right="-104"/>
              <w:jc w:val="center"/>
              <w:rPr>
                <w:rFonts w:ascii="Times New Roman" w:eastAsia="Calibri" w:hAnsi="Times New Roman" w:cs="Times New Roman"/>
                <w:b/>
                <w:lang w:eastAsia="ru-RU"/>
              </w:rPr>
            </w:pPr>
            <w:r w:rsidRPr="0093326D">
              <w:rPr>
                <w:rFonts w:ascii="Times New Roman" w:eastAsia="Calibri" w:hAnsi="Times New Roman" w:cs="Times New Roman"/>
                <w:b/>
                <w:lang w:eastAsia="ru-RU"/>
              </w:rPr>
              <w:t>12.</w:t>
            </w:r>
          </w:p>
        </w:tc>
        <w:tc>
          <w:tcPr>
            <w:tcW w:w="9889" w:type="dxa"/>
            <w:tcBorders>
              <w:top w:val="single" w:sz="4" w:space="0" w:color="auto"/>
              <w:left w:val="single" w:sz="4" w:space="0" w:color="auto"/>
              <w:bottom w:val="single" w:sz="4" w:space="0" w:color="auto"/>
              <w:right w:val="single" w:sz="4" w:space="0" w:color="auto"/>
            </w:tcBorders>
            <w:vAlign w:val="center"/>
          </w:tcPr>
          <w:p w:rsidR="00EB79AE" w:rsidRPr="0093326D" w:rsidRDefault="00EB79AE" w:rsidP="0093326D">
            <w:pPr>
              <w:autoSpaceDE w:val="0"/>
              <w:autoSpaceDN w:val="0"/>
              <w:adjustRightInd w:val="0"/>
              <w:spacing w:after="0" w:line="240" w:lineRule="auto"/>
              <w:jc w:val="center"/>
              <w:rPr>
                <w:rFonts w:ascii="Times New Roman" w:eastAsia="Calibri" w:hAnsi="Times New Roman" w:cs="Times New Roman"/>
                <w:b/>
                <w:color w:val="000000"/>
                <w:u w:val="single"/>
                <w:lang w:eastAsia="ru-RU"/>
              </w:rPr>
            </w:pPr>
            <w:r w:rsidRPr="0093326D">
              <w:rPr>
                <w:rFonts w:ascii="Times New Roman" w:eastAsia="Calibri" w:hAnsi="Times New Roman" w:cs="Times New Roman"/>
                <w:b/>
                <w:color w:val="000000"/>
                <w:u w:val="single"/>
                <w:lang w:eastAsia="ru-RU"/>
              </w:rPr>
              <w:t>Обоснование начальной (максимальной) цены контракта</w:t>
            </w:r>
          </w:p>
          <w:p w:rsidR="00EB79AE" w:rsidRPr="0093326D" w:rsidRDefault="00EB79AE" w:rsidP="008934CB">
            <w:pPr>
              <w:autoSpaceDE w:val="0"/>
              <w:autoSpaceDN w:val="0"/>
              <w:adjustRightInd w:val="0"/>
              <w:spacing w:after="0" w:line="240" w:lineRule="auto"/>
              <w:jc w:val="both"/>
              <w:rPr>
                <w:rFonts w:ascii="Times New Roman" w:eastAsia="Calibri" w:hAnsi="Times New Roman" w:cs="Times New Roman"/>
                <w:color w:val="000000"/>
                <w:lang w:eastAsia="ru-RU"/>
              </w:rPr>
            </w:pPr>
            <w:r w:rsidRPr="0093326D">
              <w:rPr>
                <w:rFonts w:ascii="Times New Roman" w:eastAsia="Calibri" w:hAnsi="Times New Roman" w:cs="Times New Roman"/>
                <w:color w:val="000000"/>
                <w:lang w:eastAsia="ru-RU"/>
              </w:rPr>
              <w:t xml:space="preserve">Для определения начальной (максимальной) цены контракта заказчиком произведен расчет </w:t>
            </w:r>
            <w:r w:rsidR="008934CB">
              <w:rPr>
                <w:rFonts w:ascii="Times New Roman" w:eastAsia="Calibri" w:hAnsi="Times New Roman" w:cs="Times New Roman"/>
                <w:color w:val="000000"/>
                <w:lang w:eastAsia="ru-RU"/>
              </w:rPr>
              <w:t>проектно-смет</w:t>
            </w:r>
            <w:r w:rsidRPr="0093326D">
              <w:rPr>
                <w:rFonts w:ascii="Times New Roman" w:eastAsia="Calibri" w:hAnsi="Times New Roman" w:cs="Times New Roman"/>
                <w:color w:val="000000"/>
                <w:lang w:eastAsia="ru-RU"/>
              </w:rPr>
              <w:t>ным методом (Приложение №4 к конкурсной документации).</w:t>
            </w:r>
          </w:p>
        </w:tc>
      </w:tr>
      <w:tr w:rsidR="00EB79AE" w:rsidRPr="0093326D" w:rsidTr="00275179">
        <w:trPr>
          <w:trHeight w:val="523"/>
          <w:jc w:val="right"/>
        </w:trPr>
        <w:tc>
          <w:tcPr>
            <w:tcW w:w="879" w:type="dxa"/>
            <w:tcBorders>
              <w:top w:val="single" w:sz="4" w:space="0" w:color="auto"/>
              <w:left w:val="single" w:sz="4" w:space="0" w:color="auto"/>
              <w:bottom w:val="single" w:sz="4" w:space="0" w:color="auto"/>
              <w:right w:val="single" w:sz="4" w:space="0" w:color="auto"/>
            </w:tcBorders>
          </w:tcPr>
          <w:p w:rsidR="00EB79AE" w:rsidRPr="0093326D" w:rsidRDefault="00EB79AE" w:rsidP="0093326D">
            <w:pPr>
              <w:spacing w:after="0" w:line="240" w:lineRule="auto"/>
              <w:ind w:left="-113" w:right="-104"/>
              <w:jc w:val="center"/>
              <w:rPr>
                <w:rFonts w:ascii="Times New Roman" w:eastAsia="Calibri" w:hAnsi="Times New Roman" w:cs="Times New Roman"/>
                <w:b/>
                <w:lang w:eastAsia="ru-RU"/>
              </w:rPr>
            </w:pPr>
            <w:r w:rsidRPr="0093326D">
              <w:rPr>
                <w:rFonts w:ascii="Times New Roman" w:eastAsia="Calibri" w:hAnsi="Times New Roman" w:cs="Times New Roman"/>
                <w:b/>
                <w:lang w:eastAsia="ru-RU"/>
              </w:rPr>
              <w:t>13.</w:t>
            </w:r>
          </w:p>
        </w:tc>
        <w:tc>
          <w:tcPr>
            <w:tcW w:w="9889" w:type="dxa"/>
            <w:tcBorders>
              <w:top w:val="single" w:sz="4" w:space="0" w:color="auto"/>
              <w:left w:val="single" w:sz="4" w:space="0" w:color="auto"/>
              <w:bottom w:val="single" w:sz="4" w:space="0" w:color="auto"/>
              <w:right w:val="single" w:sz="4" w:space="0" w:color="auto"/>
            </w:tcBorders>
            <w:vAlign w:val="center"/>
          </w:tcPr>
          <w:p w:rsidR="00EB79AE" w:rsidRPr="0093326D" w:rsidRDefault="00EB79AE" w:rsidP="0093326D">
            <w:pPr>
              <w:spacing w:after="0" w:line="240" w:lineRule="auto"/>
              <w:jc w:val="center"/>
              <w:rPr>
                <w:rFonts w:ascii="Times New Roman" w:eastAsia="Calibri" w:hAnsi="Times New Roman" w:cs="Times New Roman"/>
                <w:b/>
                <w:u w:val="single"/>
                <w:lang w:eastAsia="ru-RU"/>
              </w:rPr>
            </w:pPr>
            <w:r w:rsidRPr="0093326D">
              <w:rPr>
                <w:rFonts w:ascii="Times New Roman" w:eastAsia="Calibri" w:hAnsi="Times New Roman" w:cs="Times New Roman"/>
                <w:b/>
                <w:u w:val="single"/>
                <w:lang w:eastAsia="ru-RU"/>
              </w:rPr>
              <w:t>Источник финансирования</w:t>
            </w:r>
          </w:p>
          <w:p w:rsidR="00EB79AE" w:rsidRPr="0093326D" w:rsidRDefault="00EB79AE" w:rsidP="0093326D">
            <w:pPr>
              <w:spacing w:after="0" w:line="240" w:lineRule="auto"/>
              <w:jc w:val="both"/>
              <w:rPr>
                <w:rFonts w:ascii="Times New Roman" w:eastAsia="Calibri" w:hAnsi="Times New Roman" w:cs="Times New Roman"/>
                <w:highlight w:val="yellow"/>
                <w:u w:val="single"/>
                <w:lang w:eastAsia="ru-RU"/>
              </w:rPr>
            </w:pPr>
            <w:r w:rsidRPr="0093326D">
              <w:rPr>
                <w:rFonts w:ascii="Times New Roman" w:eastAsia="Calibri" w:hAnsi="Times New Roman" w:cs="Times New Roman"/>
                <w:color w:val="000000"/>
                <w:lang w:eastAsia="ru-RU"/>
              </w:rPr>
              <w:t>Местный бюджет.</w:t>
            </w:r>
          </w:p>
        </w:tc>
      </w:tr>
      <w:tr w:rsidR="00EB79AE" w:rsidRPr="0093326D" w:rsidTr="00275179">
        <w:trPr>
          <w:trHeight w:val="523"/>
          <w:jc w:val="right"/>
        </w:trPr>
        <w:tc>
          <w:tcPr>
            <w:tcW w:w="879" w:type="dxa"/>
            <w:tcBorders>
              <w:top w:val="single" w:sz="4" w:space="0" w:color="auto"/>
              <w:left w:val="single" w:sz="4" w:space="0" w:color="auto"/>
              <w:bottom w:val="single" w:sz="4" w:space="0" w:color="auto"/>
              <w:right w:val="single" w:sz="4" w:space="0" w:color="auto"/>
            </w:tcBorders>
          </w:tcPr>
          <w:p w:rsidR="00EB79AE" w:rsidRPr="0093326D" w:rsidRDefault="00EB79AE" w:rsidP="0093326D">
            <w:pPr>
              <w:spacing w:after="0" w:line="240" w:lineRule="auto"/>
              <w:ind w:left="-113" w:right="-104"/>
              <w:jc w:val="center"/>
              <w:rPr>
                <w:rFonts w:ascii="Times New Roman" w:eastAsia="Calibri" w:hAnsi="Times New Roman" w:cs="Times New Roman"/>
                <w:b/>
                <w:lang w:val="en-US" w:eastAsia="ru-RU"/>
              </w:rPr>
            </w:pPr>
            <w:r w:rsidRPr="0093326D">
              <w:rPr>
                <w:rFonts w:ascii="Times New Roman" w:eastAsia="Calibri" w:hAnsi="Times New Roman" w:cs="Times New Roman"/>
                <w:b/>
                <w:lang w:val="en-US" w:eastAsia="ru-RU"/>
              </w:rPr>
              <w:lastRenderedPageBreak/>
              <w:t>1</w:t>
            </w:r>
            <w:r w:rsidRPr="0093326D">
              <w:rPr>
                <w:rFonts w:ascii="Times New Roman" w:eastAsia="Calibri" w:hAnsi="Times New Roman" w:cs="Times New Roman"/>
                <w:b/>
                <w:lang w:eastAsia="ru-RU"/>
              </w:rPr>
              <w:t>4</w:t>
            </w:r>
            <w:r w:rsidRPr="0093326D">
              <w:rPr>
                <w:rFonts w:ascii="Times New Roman" w:eastAsia="Calibri" w:hAnsi="Times New Roman" w:cs="Times New Roman"/>
                <w:b/>
                <w:lang w:val="en-US" w:eastAsia="ru-RU"/>
              </w:rPr>
              <w:t>.</w:t>
            </w:r>
          </w:p>
        </w:tc>
        <w:tc>
          <w:tcPr>
            <w:tcW w:w="9889" w:type="dxa"/>
            <w:tcBorders>
              <w:top w:val="single" w:sz="4" w:space="0" w:color="auto"/>
              <w:left w:val="single" w:sz="4" w:space="0" w:color="auto"/>
              <w:bottom w:val="single" w:sz="4" w:space="0" w:color="auto"/>
              <w:right w:val="single" w:sz="4" w:space="0" w:color="auto"/>
            </w:tcBorders>
            <w:vAlign w:val="center"/>
          </w:tcPr>
          <w:p w:rsidR="00EB79AE" w:rsidRPr="0093326D" w:rsidRDefault="00EB79AE" w:rsidP="0093326D">
            <w:pPr>
              <w:autoSpaceDE w:val="0"/>
              <w:autoSpaceDN w:val="0"/>
              <w:adjustRightInd w:val="0"/>
              <w:spacing w:after="0" w:line="240" w:lineRule="auto"/>
              <w:jc w:val="center"/>
              <w:rPr>
                <w:rFonts w:ascii="Times New Roman" w:eastAsia="Calibri" w:hAnsi="Times New Roman" w:cs="Times New Roman"/>
                <w:b/>
                <w:color w:val="000000"/>
                <w:u w:val="single"/>
                <w:lang w:eastAsia="ru-RU"/>
              </w:rPr>
            </w:pPr>
            <w:r w:rsidRPr="0093326D">
              <w:rPr>
                <w:rFonts w:ascii="Times New Roman" w:eastAsia="Calibri" w:hAnsi="Times New Roman" w:cs="Times New Roman"/>
                <w:b/>
                <w:color w:val="000000"/>
                <w:u w:val="single"/>
                <w:lang w:eastAsia="ru-RU"/>
              </w:rPr>
              <w:t xml:space="preserve">Информация о валюте, используемой для формирования цены контракта </w:t>
            </w:r>
          </w:p>
          <w:p w:rsidR="00EB79AE" w:rsidRPr="0093326D" w:rsidRDefault="00EB79AE" w:rsidP="0093326D">
            <w:pPr>
              <w:autoSpaceDE w:val="0"/>
              <w:autoSpaceDN w:val="0"/>
              <w:adjustRightInd w:val="0"/>
              <w:spacing w:after="0" w:line="240" w:lineRule="auto"/>
              <w:jc w:val="center"/>
              <w:rPr>
                <w:rFonts w:ascii="Times New Roman" w:eastAsia="Calibri" w:hAnsi="Times New Roman" w:cs="Times New Roman"/>
                <w:b/>
                <w:color w:val="000000"/>
                <w:u w:val="single"/>
                <w:lang w:eastAsia="ru-RU"/>
              </w:rPr>
            </w:pPr>
            <w:r w:rsidRPr="0093326D">
              <w:rPr>
                <w:rFonts w:ascii="Times New Roman" w:eastAsia="Calibri" w:hAnsi="Times New Roman" w:cs="Times New Roman"/>
                <w:b/>
                <w:color w:val="000000"/>
                <w:u w:val="single"/>
                <w:lang w:eastAsia="ru-RU"/>
              </w:rPr>
              <w:t xml:space="preserve">и расчетов с подрядчиком </w:t>
            </w:r>
          </w:p>
          <w:p w:rsidR="00EB79AE" w:rsidRPr="0093326D" w:rsidRDefault="00EB79AE" w:rsidP="0093326D">
            <w:pPr>
              <w:autoSpaceDE w:val="0"/>
              <w:autoSpaceDN w:val="0"/>
              <w:adjustRightInd w:val="0"/>
              <w:spacing w:after="0" w:line="240" w:lineRule="auto"/>
              <w:rPr>
                <w:rFonts w:ascii="Times New Roman" w:eastAsia="Calibri" w:hAnsi="Times New Roman" w:cs="Times New Roman"/>
                <w:color w:val="000000"/>
                <w:lang w:eastAsia="ru-RU"/>
              </w:rPr>
            </w:pPr>
            <w:r w:rsidRPr="0093326D">
              <w:rPr>
                <w:rFonts w:ascii="Times New Roman" w:eastAsia="Calibri" w:hAnsi="Times New Roman" w:cs="Times New Roman"/>
                <w:color w:val="000000"/>
                <w:lang w:eastAsia="ru-RU"/>
              </w:rPr>
              <w:t xml:space="preserve">Цены должны быть указаны в валюте Российской Федерации (в рублях). </w:t>
            </w:r>
          </w:p>
        </w:tc>
      </w:tr>
      <w:tr w:rsidR="00EB79AE" w:rsidRPr="0093326D" w:rsidTr="00275179">
        <w:trPr>
          <w:trHeight w:val="344"/>
          <w:jc w:val="right"/>
        </w:trPr>
        <w:tc>
          <w:tcPr>
            <w:tcW w:w="879" w:type="dxa"/>
            <w:tcBorders>
              <w:top w:val="single" w:sz="4" w:space="0" w:color="auto"/>
              <w:left w:val="single" w:sz="4" w:space="0" w:color="auto"/>
              <w:bottom w:val="single" w:sz="4" w:space="0" w:color="auto"/>
              <w:right w:val="single" w:sz="4" w:space="0" w:color="auto"/>
            </w:tcBorders>
          </w:tcPr>
          <w:p w:rsidR="00EB79AE" w:rsidRPr="0093326D" w:rsidRDefault="00EB79AE" w:rsidP="0093326D">
            <w:pPr>
              <w:spacing w:after="0" w:line="240" w:lineRule="auto"/>
              <w:ind w:left="-113" w:right="-104"/>
              <w:jc w:val="center"/>
              <w:rPr>
                <w:rFonts w:ascii="Times New Roman" w:eastAsia="Calibri" w:hAnsi="Times New Roman" w:cs="Times New Roman"/>
                <w:b/>
                <w:lang w:eastAsia="ru-RU"/>
              </w:rPr>
            </w:pPr>
            <w:r w:rsidRPr="0093326D">
              <w:rPr>
                <w:rFonts w:ascii="Times New Roman" w:eastAsia="Calibri" w:hAnsi="Times New Roman" w:cs="Times New Roman"/>
                <w:b/>
                <w:lang w:eastAsia="ru-RU"/>
              </w:rPr>
              <w:t>15.</w:t>
            </w:r>
          </w:p>
        </w:tc>
        <w:tc>
          <w:tcPr>
            <w:tcW w:w="9889" w:type="dxa"/>
            <w:tcBorders>
              <w:top w:val="single" w:sz="4" w:space="0" w:color="auto"/>
              <w:left w:val="single" w:sz="4" w:space="0" w:color="auto"/>
              <w:bottom w:val="single" w:sz="4" w:space="0" w:color="auto"/>
              <w:right w:val="single" w:sz="4" w:space="0" w:color="auto"/>
            </w:tcBorders>
            <w:vAlign w:val="center"/>
          </w:tcPr>
          <w:p w:rsidR="00EB79AE" w:rsidRPr="0093326D" w:rsidRDefault="00EB79AE" w:rsidP="0093326D">
            <w:pPr>
              <w:autoSpaceDE w:val="0"/>
              <w:autoSpaceDN w:val="0"/>
              <w:adjustRightInd w:val="0"/>
              <w:spacing w:after="0" w:line="240" w:lineRule="auto"/>
              <w:jc w:val="center"/>
              <w:rPr>
                <w:rFonts w:ascii="Times New Roman" w:eastAsia="Calibri" w:hAnsi="Times New Roman" w:cs="Times New Roman"/>
                <w:b/>
                <w:lang w:eastAsia="ru-RU"/>
              </w:rPr>
            </w:pPr>
            <w:r w:rsidRPr="0093326D">
              <w:rPr>
                <w:rFonts w:ascii="Times New Roman" w:eastAsia="Calibri" w:hAnsi="Times New Roman" w:cs="Times New Roman"/>
                <w:b/>
                <w:u w:val="single"/>
                <w:lang w:eastAsia="ru-RU"/>
              </w:rPr>
              <w:t>Порядок применения официального курса иностранной валюты к рублю Российской Федерации, установленного Центральным банком Российской Федерации и используемого при оплате контракта</w:t>
            </w:r>
          </w:p>
          <w:p w:rsidR="00EB79AE" w:rsidRPr="0093326D" w:rsidRDefault="00EB79AE" w:rsidP="0093326D">
            <w:pPr>
              <w:spacing w:after="0" w:line="240" w:lineRule="auto"/>
              <w:jc w:val="both"/>
              <w:rPr>
                <w:rFonts w:ascii="Times New Roman" w:eastAsia="Calibri" w:hAnsi="Times New Roman" w:cs="Times New Roman"/>
                <w:lang w:eastAsia="ru-RU"/>
              </w:rPr>
            </w:pPr>
            <w:r w:rsidRPr="0093326D">
              <w:rPr>
                <w:rFonts w:ascii="Times New Roman" w:eastAsia="Calibri" w:hAnsi="Times New Roman" w:cs="Times New Roman"/>
                <w:color w:val="000000"/>
                <w:lang w:eastAsia="ru-RU"/>
              </w:rPr>
              <w:t>Оплата в иностранной валюте не предусмотрена.</w:t>
            </w:r>
          </w:p>
        </w:tc>
      </w:tr>
      <w:tr w:rsidR="00EB79AE" w:rsidRPr="0093326D" w:rsidTr="00275179">
        <w:trPr>
          <w:trHeight w:val="344"/>
          <w:jc w:val="right"/>
        </w:trPr>
        <w:tc>
          <w:tcPr>
            <w:tcW w:w="879" w:type="dxa"/>
            <w:tcBorders>
              <w:top w:val="single" w:sz="4" w:space="0" w:color="auto"/>
              <w:left w:val="single" w:sz="4" w:space="0" w:color="auto"/>
              <w:bottom w:val="single" w:sz="4" w:space="0" w:color="auto"/>
              <w:right w:val="single" w:sz="4" w:space="0" w:color="auto"/>
            </w:tcBorders>
          </w:tcPr>
          <w:p w:rsidR="00EB79AE" w:rsidRPr="0093326D" w:rsidRDefault="00EB79AE" w:rsidP="0093326D">
            <w:pPr>
              <w:spacing w:after="0" w:line="240" w:lineRule="auto"/>
              <w:ind w:left="-113" w:right="-104"/>
              <w:jc w:val="center"/>
              <w:rPr>
                <w:rFonts w:ascii="Times New Roman" w:eastAsia="Calibri" w:hAnsi="Times New Roman" w:cs="Times New Roman"/>
                <w:b/>
                <w:lang w:eastAsia="ru-RU"/>
              </w:rPr>
            </w:pPr>
            <w:r w:rsidRPr="0093326D">
              <w:rPr>
                <w:rFonts w:ascii="Times New Roman" w:eastAsia="Calibri" w:hAnsi="Times New Roman" w:cs="Times New Roman"/>
                <w:b/>
                <w:lang w:eastAsia="ru-RU"/>
              </w:rPr>
              <w:t>16.</w:t>
            </w:r>
          </w:p>
        </w:tc>
        <w:tc>
          <w:tcPr>
            <w:tcW w:w="9889" w:type="dxa"/>
            <w:tcBorders>
              <w:top w:val="single" w:sz="4" w:space="0" w:color="auto"/>
              <w:left w:val="single" w:sz="4" w:space="0" w:color="auto"/>
              <w:bottom w:val="single" w:sz="4" w:space="0" w:color="auto"/>
              <w:right w:val="single" w:sz="4" w:space="0" w:color="auto"/>
            </w:tcBorders>
            <w:vAlign w:val="center"/>
          </w:tcPr>
          <w:p w:rsidR="00EB79AE" w:rsidRPr="0093326D" w:rsidRDefault="00EB79AE" w:rsidP="0093326D">
            <w:pPr>
              <w:autoSpaceDE w:val="0"/>
              <w:autoSpaceDN w:val="0"/>
              <w:adjustRightInd w:val="0"/>
              <w:spacing w:after="0" w:line="240" w:lineRule="auto"/>
              <w:jc w:val="center"/>
              <w:rPr>
                <w:rFonts w:ascii="Times New Roman" w:eastAsia="Calibri" w:hAnsi="Times New Roman" w:cs="Times New Roman"/>
                <w:b/>
                <w:lang w:eastAsia="ru-RU"/>
              </w:rPr>
            </w:pPr>
            <w:r w:rsidRPr="0093326D">
              <w:rPr>
                <w:rFonts w:ascii="Times New Roman" w:eastAsia="Calibri" w:hAnsi="Times New Roman" w:cs="Times New Roman"/>
                <w:b/>
                <w:u w:val="single"/>
                <w:lang w:eastAsia="ru-RU"/>
              </w:rPr>
              <w:t>Ограничения участия в открытом конкурсе</w:t>
            </w:r>
          </w:p>
          <w:p w:rsidR="00EB79AE" w:rsidRPr="0093326D" w:rsidRDefault="00EB79AE" w:rsidP="0093326D">
            <w:pPr>
              <w:spacing w:after="0" w:line="240" w:lineRule="auto"/>
              <w:jc w:val="both"/>
              <w:rPr>
                <w:rFonts w:ascii="Times New Roman" w:eastAsia="Calibri" w:hAnsi="Times New Roman" w:cs="Times New Roman"/>
                <w:highlight w:val="yellow"/>
                <w:lang w:eastAsia="ru-RU"/>
              </w:rPr>
            </w:pPr>
            <w:r w:rsidRPr="0093326D">
              <w:rPr>
                <w:rFonts w:ascii="Times New Roman" w:eastAsia="Calibri" w:hAnsi="Times New Roman" w:cs="Times New Roman"/>
                <w:lang w:eastAsia="ru-RU"/>
              </w:rPr>
              <w:t>Участники открытого конкурса должны соответствовать требованиям конкурсной документации.</w:t>
            </w:r>
          </w:p>
        </w:tc>
      </w:tr>
      <w:tr w:rsidR="00EB79AE" w:rsidRPr="0093326D" w:rsidTr="00275179">
        <w:trPr>
          <w:jc w:val="right"/>
        </w:trPr>
        <w:tc>
          <w:tcPr>
            <w:tcW w:w="879" w:type="dxa"/>
            <w:tcBorders>
              <w:top w:val="single" w:sz="4" w:space="0" w:color="auto"/>
              <w:left w:val="single" w:sz="4" w:space="0" w:color="auto"/>
              <w:bottom w:val="single" w:sz="4" w:space="0" w:color="auto"/>
              <w:right w:val="single" w:sz="4" w:space="0" w:color="auto"/>
            </w:tcBorders>
          </w:tcPr>
          <w:p w:rsidR="00EB79AE" w:rsidRPr="0093326D" w:rsidRDefault="00EB79AE" w:rsidP="0093326D">
            <w:pPr>
              <w:spacing w:after="0" w:line="240" w:lineRule="auto"/>
              <w:ind w:left="-113" w:right="-104"/>
              <w:jc w:val="center"/>
              <w:rPr>
                <w:rFonts w:ascii="Times New Roman" w:eastAsia="Calibri" w:hAnsi="Times New Roman" w:cs="Times New Roman"/>
                <w:b/>
                <w:bCs/>
                <w:lang w:eastAsia="ru-RU"/>
              </w:rPr>
            </w:pPr>
            <w:r w:rsidRPr="0093326D">
              <w:rPr>
                <w:rFonts w:ascii="Times New Roman" w:eastAsia="Calibri" w:hAnsi="Times New Roman" w:cs="Times New Roman"/>
                <w:b/>
                <w:bCs/>
                <w:lang w:eastAsia="ru-RU"/>
              </w:rPr>
              <w:t>17.</w:t>
            </w:r>
          </w:p>
        </w:tc>
        <w:tc>
          <w:tcPr>
            <w:tcW w:w="9889" w:type="dxa"/>
            <w:tcBorders>
              <w:top w:val="single" w:sz="4" w:space="0" w:color="auto"/>
              <w:left w:val="single" w:sz="4" w:space="0" w:color="auto"/>
              <w:bottom w:val="single" w:sz="4" w:space="0" w:color="auto"/>
              <w:right w:val="single" w:sz="4" w:space="0" w:color="auto"/>
            </w:tcBorders>
            <w:vAlign w:val="center"/>
          </w:tcPr>
          <w:p w:rsidR="00EB79AE" w:rsidRPr="0093326D" w:rsidRDefault="00EB79AE" w:rsidP="0093326D">
            <w:pPr>
              <w:autoSpaceDE w:val="0"/>
              <w:autoSpaceDN w:val="0"/>
              <w:adjustRightInd w:val="0"/>
              <w:spacing w:after="0" w:line="240" w:lineRule="auto"/>
              <w:jc w:val="center"/>
              <w:rPr>
                <w:rFonts w:ascii="Times New Roman" w:eastAsiaTheme="minorEastAsia" w:hAnsi="Times New Roman" w:cs="Times New Roman"/>
                <w:b/>
                <w:bCs/>
                <w:u w:val="single"/>
                <w:lang w:eastAsia="ru-RU"/>
              </w:rPr>
            </w:pPr>
            <w:r w:rsidRPr="0093326D">
              <w:rPr>
                <w:rFonts w:ascii="Times New Roman" w:eastAsiaTheme="minorEastAsia" w:hAnsi="Times New Roman" w:cs="Times New Roman"/>
                <w:b/>
                <w:bCs/>
                <w:u w:val="single"/>
                <w:lang w:eastAsia="ru-RU"/>
              </w:rPr>
              <w:t>Требования к содержанию, к описанию предложения, к форме, составу заявки на участие в открытом конкурсе и инструкция по ее заполнению</w:t>
            </w:r>
          </w:p>
          <w:p w:rsidR="00EB79AE" w:rsidRPr="0093326D" w:rsidRDefault="00EB79AE" w:rsidP="0093326D">
            <w:pPr>
              <w:autoSpaceDE w:val="0"/>
              <w:autoSpaceDN w:val="0"/>
              <w:adjustRightInd w:val="0"/>
              <w:spacing w:after="0" w:line="240" w:lineRule="auto"/>
              <w:jc w:val="both"/>
              <w:rPr>
                <w:rFonts w:ascii="Times New Roman" w:eastAsiaTheme="minorEastAsia" w:hAnsi="Times New Roman" w:cs="Times New Roman"/>
                <w:lang w:eastAsia="ru-RU"/>
              </w:rPr>
            </w:pPr>
            <w:r w:rsidRPr="0093326D">
              <w:rPr>
                <w:rFonts w:ascii="Times New Roman" w:eastAsiaTheme="minorEastAsia" w:hAnsi="Times New Roman" w:cs="Times New Roman"/>
                <w:lang w:eastAsia="ru-RU"/>
              </w:rPr>
              <w:t>Участник открытого конкурса подает в письменной форме заявку на участие в открытом конкурсе в запечатанном конверте, не позволяющем просматривать содержание заявки до вскрытия. При этом на таком конверте указывается наименование открытого конкурса, на участие в котором подается данная заявка.</w:t>
            </w:r>
          </w:p>
          <w:p w:rsidR="00EB79AE" w:rsidRPr="0093326D" w:rsidRDefault="00EB79AE" w:rsidP="0093326D">
            <w:pPr>
              <w:autoSpaceDE w:val="0"/>
              <w:autoSpaceDN w:val="0"/>
              <w:adjustRightInd w:val="0"/>
              <w:spacing w:after="0" w:line="240" w:lineRule="auto"/>
              <w:jc w:val="both"/>
              <w:rPr>
                <w:rFonts w:ascii="Times New Roman" w:eastAsiaTheme="minorEastAsia" w:hAnsi="Times New Roman" w:cs="Times New Roman"/>
                <w:b/>
                <w:lang w:eastAsia="ru-RU"/>
              </w:rPr>
            </w:pPr>
            <w:r w:rsidRPr="0093326D">
              <w:rPr>
                <w:rFonts w:ascii="Times New Roman" w:eastAsiaTheme="minorEastAsia" w:hAnsi="Times New Roman" w:cs="Times New Roman"/>
                <w:b/>
                <w:lang w:eastAsia="ru-RU"/>
              </w:rPr>
              <w:t>Подача заявки форме электронного документа не допускается.</w:t>
            </w:r>
          </w:p>
          <w:p w:rsidR="00EB79AE" w:rsidRPr="0093326D" w:rsidRDefault="00EB79AE" w:rsidP="0093326D">
            <w:pPr>
              <w:spacing w:after="0" w:line="240" w:lineRule="auto"/>
              <w:jc w:val="both"/>
              <w:rPr>
                <w:rFonts w:ascii="Times New Roman" w:eastAsiaTheme="minorEastAsia" w:hAnsi="Times New Roman" w:cs="Times New Roman"/>
                <w:lang w:eastAsia="ru-RU"/>
              </w:rPr>
            </w:pPr>
            <w:r w:rsidRPr="0093326D">
              <w:rPr>
                <w:rFonts w:ascii="Times New Roman" w:eastAsiaTheme="minorEastAsia" w:hAnsi="Times New Roman" w:cs="Times New Roman"/>
                <w:lang w:eastAsia="ru-RU"/>
              </w:rPr>
              <w:t xml:space="preserve">Участник открытого конкурса подает заявку на участие в конкурсе на русском языке, участник так же вправе подать заявку на участие в конкурсе на иностранном языке с надлежащим образом заверенным переводом заявки на русский язык (все документы и информация, входящие в состав такой заявки). </w:t>
            </w:r>
          </w:p>
          <w:p w:rsidR="00EB79AE" w:rsidRPr="0093326D" w:rsidRDefault="00EB79AE" w:rsidP="0093326D">
            <w:pPr>
              <w:spacing w:after="0" w:line="240" w:lineRule="auto"/>
              <w:jc w:val="both"/>
              <w:rPr>
                <w:rFonts w:ascii="Times New Roman" w:eastAsiaTheme="minorEastAsia" w:hAnsi="Times New Roman" w:cs="Times New Roman"/>
                <w:lang w:eastAsia="ru-RU"/>
              </w:rPr>
            </w:pPr>
            <w:r w:rsidRPr="0093326D">
              <w:rPr>
                <w:rFonts w:ascii="Times New Roman" w:eastAsiaTheme="minorEastAsia" w:hAnsi="Times New Roman" w:cs="Times New Roman"/>
                <w:lang w:eastAsia="ru-RU"/>
              </w:rPr>
              <w:t>Текст всех документов, входящих в состав заявки, должен легко читаться, сведения, содержащиеся в заявке не должны допускать двусмысленных толкований. Никакие исправления, вставки между строчками, подтирки или приписки не будут иметь силу, за исключением тех случаев, когда они парафированы лицом, подписывающим заявку на участие в конкурсе.</w:t>
            </w:r>
          </w:p>
          <w:p w:rsidR="00EB79AE" w:rsidRPr="0093326D" w:rsidRDefault="00EB79AE" w:rsidP="0093326D">
            <w:pPr>
              <w:spacing w:after="0" w:line="240" w:lineRule="auto"/>
              <w:jc w:val="both"/>
              <w:rPr>
                <w:rFonts w:ascii="Times New Roman" w:eastAsiaTheme="minorEastAsia" w:hAnsi="Times New Roman" w:cs="Times New Roman"/>
                <w:lang w:eastAsia="ru-RU"/>
              </w:rPr>
            </w:pPr>
            <w:r w:rsidRPr="0093326D">
              <w:rPr>
                <w:rFonts w:ascii="Times New Roman" w:eastAsiaTheme="minorEastAsia" w:hAnsi="Times New Roman" w:cs="Times New Roman"/>
                <w:lang w:eastAsia="ru-RU"/>
              </w:rPr>
              <w:t>Все документы и сведения, входящие в состав заявки на участие в открытом конкурсе должны соответствовать требованиям действующего законодательства Российской Федерации и требованиям конкурсной документации.</w:t>
            </w:r>
          </w:p>
          <w:p w:rsidR="00EB79AE" w:rsidRPr="0093326D" w:rsidRDefault="00EB79AE" w:rsidP="0093326D">
            <w:pPr>
              <w:spacing w:after="0" w:line="240" w:lineRule="auto"/>
              <w:jc w:val="both"/>
              <w:rPr>
                <w:rFonts w:ascii="Times New Roman" w:eastAsiaTheme="minorEastAsia" w:hAnsi="Times New Roman" w:cs="Times New Roman"/>
                <w:lang w:eastAsia="ru-RU"/>
              </w:rPr>
            </w:pPr>
            <w:r w:rsidRPr="0093326D">
              <w:rPr>
                <w:rFonts w:ascii="Times New Roman" w:eastAsiaTheme="minorEastAsia" w:hAnsi="Times New Roman" w:cs="Times New Roman"/>
                <w:lang w:eastAsia="ru-RU"/>
              </w:rPr>
              <w:t xml:space="preserve">Все листы заявки на участие в открытом конкурсе, все листы тома такой заявки должны быть прошиты и пронумерованы. Заявка на участие в открытом конкурсе и том такой заявки должны содержать опись входящих в их состав документов, быть скреплены печатью участника открытого конкурса при наличии печати (для юридического лица) и подписаны участником открытого конкурса или лицом, уполномоченным участником открытого конкурса. Соблюдение участником открытого конкурса указанных требований означает, что информация и документы, входящие в состав заявки на участие в открытом конкурсе и тома заявки на участие в открытом конкурсе, поданы от имени участника открытого конкурса и он несет ответственность за подлинность и достоверность этих информации и документов. </w:t>
            </w:r>
          </w:p>
          <w:p w:rsidR="00EB79AE" w:rsidRPr="0093326D" w:rsidRDefault="00EB79AE" w:rsidP="0093326D">
            <w:pPr>
              <w:spacing w:after="0" w:line="240" w:lineRule="auto"/>
              <w:jc w:val="both"/>
              <w:rPr>
                <w:rFonts w:ascii="Times New Roman" w:eastAsiaTheme="minorEastAsia" w:hAnsi="Times New Roman" w:cs="Times New Roman"/>
                <w:lang w:eastAsia="ru-RU"/>
              </w:rPr>
            </w:pPr>
            <w:r w:rsidRPr="0093326D">
              <w:rPr>
                <w:rFonts w:ascii="Times New Roman" w:eastAsiaTheme="minorEastAsia" w:hAnsi="Times New Roman" w:cs="Times New Roman"/>
                <w:lang w:eastAsia="ru-RU"/>
              </w:rPr>
              <w:t>Примерные формы заявки на участие в открытом конкурсе представлены в Приложении №3 к конкурсной документации.</w:t>
            </w:r>
          </w:p>
          <w:p w:rsidR="00EB79AE" w:rsidRPr="0093326D" w:rsidRDefault="00EB79AE" w:rsidP="0093326D">
            <w:pPr>
              <w:spacing w:after="0" w:line="240" w:lineRule="auto"/>
              <w:jc w:val="both"/>
              <w:rPr>
                <w:rFonts w:ascii="Times New Roman" w:eastAsiaTheme="minorEastAsia" w:hAnsi="Times New Roman" w:cs="Times New Roman"/>
                <w:b/>
                <w:lang w:eastAsia="ru-RU"/>
              </w:rPr>
            </w:pPr>
            <w:r w:rsidRPr="0093326D">
              <w:rPr>
                <w:rFonts w:ascii="Times New Roman" w:eastAsiaTheme="minorEastAsia" w:hAnsi="Times New Roman" w:cs="Times New Roman"/>
                <w:b/>
                <w:lang w:eastAsia="ru-RU"/>
              </w:rPr>
              <w:t>1. Заявка на участие в открытом конкурсе должна содержать следующие документы и информацию:</w:t>
            </w:r>
          </w:p>
          <w:p w:rsidR="00EB79AE" w:rsidRPr="0093326D" w:rsidRDefault="00EB79AE" w:rsidP="0093326D">
            <w:pPr>
              <w:spacing w:after="0" w:line="240" w:lineRule="auto"/>
              <w:jc w:val="both"/>
              <w:rPr>
                <w:rFonts w:ascii="Times New Roman" w:eastAsiaTheme="minorEastAsia" w:hAnsi="Times New Roman" w:cs="Times New Roman"/>
                <w:lang w:eastAsia="ru-RU"/>
              </w:rPr>
            </w:pPr>
            <w:r w:rsidRPr="0093326D">
              <w:rPr>
                <w:rFonts w:ascii="Times New Roman" w:eastAsiaTheme="minorEastAsia" w:hAnsi="Times New Roman" w:cs="Times New Roman"/>
                <w:lang w:eastAsia="ru-RU"/>
              </w:rPr>
              <w:t>1) опись входящих в их состав документов (форма 1 приложения №3);</w:t>
            </w:r>
          </w:p>
          <w:p w:rsidR="00EB79AE" w:rsidRPr="0093326D" w:rsidRDefault="00EB79AE" w:rsidP="0093326D">
            <w:pPr>
              <w:spacing w:after="0" w:line="240" w:lineRule="auto"/>
              <w:jc w:val="both"/>
              <w:rPr>
                <w:rFonts w:ascii="Times New Roman" w:eastAsiaTheme="minorEastAsia" w:hAnsi="Times New Roman" w:cs="Times New Roman"/>
                <w:lang w:eastAsia="ru-RU"/>
              </w:rPr>
            </w:pPr>
            <w:r w:rsidRPr="0093326D">
              <w:rPr>
                <w:rFonts w:ascii="Times New Roman" w:eastAsiaTheme="minorEastAsia" w:hAnsi="Times New Roman" w:cs="Times New Roman"/>
                <w:lang w:eastAsia="ru-RU"/>
              </w:rPr>
              <w:t>2) заявка на участие в конкурсе, в том числе предложение о цене контракта в отношении объекта закупки (форма 2 Приложения №3);</w:t>
            </w:r>
          </w:p>
          <w:p w:rsidR="00EB79AE" w:rsidRPr="0093326D" w:rsidRDefault="00EB79AE" w:rsidP="0093326D">
            <w:pPr>
              <w:spacing w:after="0" w:line="240" w:lineRule="auto"/>
              <w:jc w:val="both"/>
              <w:rPr>
                <w:rFonts w:ascii="Times New Roman" w:eastAsiaTheme="minorEastAsia" w:hAnsi="Times New Roman" w:cs="Times New Roman"/>
                <w:lang w:eastAsia="ru-RU"/>
              </w:rPr>
            </w:pPr>
            <w:r w:rsidRPr="0093326D">
              <w:rPr>
                <w:rFonts w:ascii="Times New Roman" w:eastAsiaTheme="minorEastAsia" w:hAnsi="Times New Roman" w:cs="Times New Roman"/>
                <w:lang w:eastAsia="ru-RU"/>
              </w:rPr>
              <w:t>3) информация и документы об участнике открытого конкурса:</w:t>
            </w:r>
          </w:p>
          <w:p w:rsidR="00EB79AE" w:rsidRPr="0093326D" w:rsidRDefault="00EB79AE" w:rsidP="0093326D">
            <w:pPr>
              <w:spacing w:after="0" w:line="240" w:lineRule="auto"/>
              <w:jc w:val="both"/>
              <w:rPr>
                <w:rFonts w:ascii="Times New Roman" w:eastAsiaTheme="minorEastAsia" w:hAnsi="Times New Roman" w:cs="Times New Roman"/>
                <w:lang w:eastAsia="ru-RU"/>
              </w:rPr>
            </w:pPr>
            <w:r w:rsidRPr="0093326D">
              <w:rPr>
                <w:rFonts w:ascii="Times New Roman" w:eastAsiaTheme="minorEastAsia" w:hAnsi="Times New Roman" w:cs="Times New Roman"/>
                <w:lang w:eastAsia="ru-RU"/>
              </w:rPr>
              <w:t>а) наименование, фирменное наименование (при наличии), место нахождения, почтовый адрес (для юридического лица), идентификационный номер налогоплательщика (при наличии) учредителей, членов коллегиального исполнительного органа, лица, исполняющего функции единоличного исполнительного органа участника открытого конкурса, фамилия, имя, отчество (при наличии), паспортные данные, место жительства (для физического лица), номер контактного телефона (форма 3 Приложения №3);</w:t>
            </w:r>
          </w:p>
          <w:p w:rsidR="00EB79AE" w:rsidRPr="0093326D" w:rsidRDefault="00EB79AE" w:rsidP="0093326D">
            <w:pPr>
              <w:spacing w:after="0" w:line="240" w:lineRule="auto"/>
              <w:jc w:val="both"/>
              <w:rPr>
                <w:rFonts w:ascii="Times New Roman" w:eastAsiaTheme="minorEastAsia" w:hAnsi="Times New Roman" w:cs="Times New Roman"/>
                <w:lang w:eastAsia="ru-RU"/>
              </w:rPr>
            </w:pPr>
            <w:r w:rsidRPr="0093326D">
              <w:rPr>
                <w:rFonts w:ascii="Times New Roman" w:eastAsiaTheme="minorEastAsia" w:hAnsi="Times New Roman" w:cs="Times New Roman"/>
                <w:lang w:eastAsia="ru-RU"/>
              </w:rPr>
              <w:t>б) выписка из единого государственного реестра юридических лиц или засвидетельствованная в нотариальном порядке копия такой выписки (для юридического лица), выписка из единого государственного реестра индивидуальных предпринимателей или засвидетельствованная в нотариальном порядке копия такой выписки (для индивидуального предпринимателя), которые получены не ранее чем за шесть месяцев до даты размещения в единой информационной системе извещения о проведении открытого конкурса, копии документов, удостоверяющих личность (для иного физического лица), надлежащим образом заверенный перевод на русский язык документов о государственной регистрации юридического лица или физического лица в качестве индивидуального предпринимателя в соответствии с законодательством соответствующего государства (для иностранного лица);</w:t>
            </w:r>
          </w:p>
          <w:p w:rsidR="00EB79AE" w:rsidRPr="0093326D" w:rsidRDefault="00EB79AE" w:rsidP="0093326D">
            <w:pPr>
              <w:spacing w:after="0" w:line="240" w:lineRule="auto"/>
              <w:jc w:val="both"/>
              <w:rPr>
                <w:rFonts w:ascii="Times New Roman" w:eastAsiaTheme="minorEastAsia" w:hAnsi="Times New Roman" w:cs="Times New Roman"/>
                <w:lang w:eastAsia="ru-RU"/>
              </w:rPr>
            </w:pPr>
            <w:r w:rsidRPr="0093326D">
              <w:rPr>
                <w:rFonts w:ascii="Times New Roman" w:eastAsiaTheme="minorEastAsia" w:hAnsi="Times New Roman" w:cs="Times New Roman"/>
                <w:lang w:eastAsia="ru-RU"/>
              </w:rPr>
              <w:t xml:space="preserve">в) документ, подтверждающий полномочия лица на осуществление действий от имени участника открытого конкурса - юридического лица (копия решения о назначении или об избрании либо копия </w:t>
            </w:r>
            <w:r w:rsidRPr="0093326D">
              <w:rPr>
                <w:rFonts w:ascii="Times New Roman" w:eastAsiaTheme="minorEastAsia" w:hAnsi="Times New Roman" w:cs="Times New Roman"/>
                <w:lang w:eastAsia="ru-RU"/>
              </w:rPr>
              <w:lastRenderedPageBreak/>
              <w:t xml:space="preserve">приказа о назначении физического лица на должность, в соответствии с которыми такое физическое лицо обладает правом действовать от имени участника открытого конкурса без доверенности (далее по тексту – руководитель). </w:t>
            </w:r>
          </w:p>
          <w:p w:rsidR="00EB79AE" w:rsidRPr="0093326D" w:rsidRDefault="00EB79AE" w:rsidP="0093326D">
            <w:pPr>
              <w:spacing w:after="0" w:line="240" w:lineRule="auto"/>
              <w:jc w:val="both"/>
              <w:rPr>
                <w:rFonts w:ascii="Times New Roman" w:eastAsiaTheme="minorEastAsia" w:hAnsi="Times New Roman" w:cs="Times New Roman"/>
                <w:lang w:eastAsia="ru-RU"/>
              </w:rPr>
            </w:pPr>
            <w:r w:rsidRPr="0093326D">
              <w:rPr>
                <w:rFonts w:ascii="Times New Roman" w:eastAsiaTheme="minorEastAsia" w:hAnsi="Times New Roman" w:cs="Times New Roman"/>
                <w:lang w:eastAsia="ru-RU"/>
              </w:rPr>
              <w:t>В случае, если от имени участника открытого конкурса действует иное лицо, заявка на участие в открытом конкурсе должна содержать также доверенность на осуществление действий от имени участника открытого конкурса, заверенную печатью участника открытого конкурса (при наличии печати) и подписанную руководителем (для юридического лица) или уполномоченным руководителем лицом, либо засвидетельствованную в нотариальном порядке копию указанной доверенности. В случае, если указанная доверенность подписана лицом, уполномоченным руководителем, заявка на участие в открытом конкурсе должна содержать также документ, подтверждающий полномочия такого лица;</w:t>
            </w:r>
          </w:p>
          <w:p w:rsidR="00EB79AE" w:rsidRPr="0093326D" w:rsidRDefault="00EB79AE" w:rsidP="0093326D">
            <w:pPr>
              <w:spacing w:after="0" w:line="240" w:lineRule="auto"/>
              <w:jc w:val="both"/>
              <w:rPr>
                <w:rFonts w:ascii="Times New Roman" w:eastAsiaTheme="minorEastAsia" w:hAnsi="Times New Roman" w:cs="Times New Roman"/>
                <w:lang w:eastAsia="ru-RU"/>
              </w:rPr>
            </w:pPr>
            <w:r w:rsidRPr="0093326D">
              <w:rPr>
                <w:rFonts w:ascii="Times New Roman" w:eastAsiaTheme="minorEastAsia" w:hAnsi="Times New Roman" w:cs="Times New Roman"/>
                <w:lang w:eastAsia="ru-RU"/>
              </w:rPr>
              <w:t>г) декларация о соответствии участника открытого конкурса требованиям, установленным пунктами 2-6</w:t>
            </w:r>
            <w:r w:rsidR="0093326D">
              <w:rPr>
                <w:rFonts w:ascii="Times New Roman" w:eastAsiaTheme="minorEastAsia" w:hAnsi="Times New Roman" w:cs="Times New Roman"/>
                <w:lang w:eastAsia="ru-RU"/>
              </w:rPr>
              <w:t>, 9</w:t>
            </w:r>
            <w:r w:rsidRPr="0093326D">
              <w:rPr>
                <w:rFonts w:ascii="Times New Roman" w:eastAsiaTheme="minorEastAsia" w:hAnsi="Times New Roman" w:cs="Times New Roman"/>
                <w:lang w:eastAsia="ru-RU"/>
              </w:rPr>
              <w:t xml:space="preserve"> раздела 37 конкурсной документации (форма 4 Приложения №3);</w:t>
            </w:r>
          </w:p>
          <w:p w:rsidR="00EB79AE" w:rsidRPr="0093326D" w:rsidRDefault="00EB79AE" w:rsidP="0093326D">
            <w:pPr>
              <w:spacing w:after="0" w:line="240" w:lineRule="auto"/>
              <w:jc w:val="both"/>
              <w:rPr>
                <w:rFonts w:ascii="Times New Roman" w:eastAsiaTheme="minorEastAsia" w:hAnsi="Times New Roman" w:cs="Times New Roman"/>
                <w:lang w:eastAsia="ru-RU"/>
              </w:rPr>
            </w:pPr>
            <w:r w:rsidRPr="0093326D">
              <w:rPr>
                <w:rFonts w:ascii="Times New Roman" w:eastAsiaTheme="minorEastAsia" w:hAnsi="Times New Roman" w:cs="Times New Roman"/>
                <w:lang w:eastAsia="ru-RU"/>
              </w:rPr>
              <w:t>д) копии учредительных документов участника открытого конкурса (для юридического лица);</w:t>
            </w:r>
          </w:p>
          <w:p w:rsidR="00EB79AE" w:rsidRPr="004408F3" w:rsidRDefault="00EB79AE" w:rsidP="0093326D">
            <w:pPr>
              <w:spacing w:after="0" w:line="240" w:lineRule="auto"/>
              <w:jc w:val="both"/>
              <w:rPr>
                <w:rFonts w:ascii="Times New Roman" w:eastAsiaTheme="minorEastAsia" w:hAnsi="Times New Roman" w:cs="Times New Roman"/>
                <w:lang w:eastAsia="ru-RU"/>
              </w:rPr>
            </w:pPr>
            <w:r w:rsidRPr="0093326D">
              <w:rPr>
                <w:rFonts w:ascii="Times New Roman" w:eastAsiaTheme="minorEastAsia" w:hAnsi="Times New Roman" w:cs="Times New Roman"/>
                <w:lang w:eastAsia="ru-RU"/>
              </w:rPr>
              <w:t>е) решение об одобрении или о совершении крупной сделки либо копия такого решения в случае, если требование о необходимости наличия такого решения для совершения крупной сделки установлено законодательством Российской Федерации, учредительными документами юридического лица и для участника открытого конкурса поставка товара, выполнение работы или оказание услуги, являющихся предметом контракта, либо внесен</w:t>
            </w:r>
            <w:r w:rsidRPr="004408F3">
              <w:rPr>
                <w:rFonts w:ascii="Times New Roman" w:eastAsiaTheme="minorEastAsia" w:hAnsi="Times New Roman" w:cs="Times New Roman"/>
                <w:lang w:eastAsia="ru-RU"/>
              </w:rPr>
              <w:t>ие денежных средств в качестве обеспечения заявки на участие в открытом конкурсе, обеспечения исполнения контракта является крупной сделкой;</w:t>
            </w:r>
          </w:p>
          <w:p w:rsidR="00B2175D" w:rsidRDefault="00EB79AE" w:rsidP="00302CAB">
            <w:pPr>
              <w:spacing w:after="0" w:line="240" w:lineRule="auto"/>
              <w:jc w:val="both"/>
              <w:rPr>
                <w:rFonts w:ascii="Times New Roman" w:eastAsiaTheme="minorEastAsia" w:hAnsi="Times New Roman" w:cs="Times New Roman"/>
                <w:lang w:eastAsia="ru-RU"/>
              </w:rPr>
            </w:pPr>
            <w:r w:rsidRPr="004408F3">
              <w:rPr>
                <w:rFonts w:ascii="Times New Roman" w:eastAsiaTheme="minorEastAsia" w:hAnsi="Times New Roman" w:cs="Times New Roman"/>
                <w:lang w:eastAsia="ru-RU"/>
              </w:rPr>
              <w:t>ж) документы, подтверждающие соответствие участника открытого конкурса требованиям к участникам конкурса, установленным в соответствии с пунктом 1 части 1 статьи 31 Закона, или копии таких документов:</w:t>
            </w:r>
            <w:r w:rsidR="00302CAB">
              <w:rPr>
                <w:rFonts w:ascii="Times New Roman" w:eastAsiaTheme="minorEastAsia" w:hAnsi="Times New Roman" w:cs="Times New Roman"/>
                <w:lang w:eastAsia="ru-RU"/>
              </w:rPr>
              <w:t xml:space="preserve"> </w:t>
            </w:r>
          </w:p>
          <w:p w:rsidR="004E3ACD" w:rsidRPr="00AC6499" w:rsidRDefault="00B2175D" w:rsidP="004E3ACD">
            <w:pPr>
              <w:spacing w:after="0" w:line="240" w:lineRule="auto"/>
              <w:jc w:val="both"/>
              <w:rPr>
                <w:rFonts w:ascii="Times New Roman" w:eastAsiaTheme="minorEastAsia" w:hAnsi="Times New Roman" w:cs="Times New Roman"/>
                <w:b/>
                <w:lang w:eastAsia="ru-RU"/>
              </w:rPr>
            </w:pPr>
            <w:r w:rsidRPr="00AC6499">
              <w:rPr>
                <w:rFonts w:ascii="Times New Roman" w:eastAsiaTheme="minorEastAsia" w:hAnsi="Times New Roman" w:cs="Times New Roman"/>
                <w:lang w:eastAsia="ru-RU"/>
              </w:rPr>
              <w:t xml:space="preserve">- </w:t>
            </w:r>
            <w:r w:rsidR="004E3ACD" w:rsidRPr="00AC6499">
              <w:rPr>
                <w:rFonts w:ascii="Times New Roman" w:eastAsiaTheme="minorEastAsia" w:hAnsi="Times New Roman" w:cs="Times New Roman"/>
                <w:b/>
                <w:lang w:eastAsia="ru-RU"/>
              </w:rPr>
              <w:t xml:space="preserve">копия </w:t>
            </w:r>
            <w:r w:rsidR="00C11B14" w:rsidRPr="00AC6499">
              <w:rPr>
                <w:rFonts w:ascii="Times New Roman" w:eastAsiaTheme="minorEastAsia" w:hAnsi="Times New Roman" w:cs="Times New Roman"/>
                <w:b/>
                <w:lang w:eastAsia="ru-RU"/>
              </w:rPr>
              <w:t xml:space="preserve">действующей </w:t>
            </w:r>
            <w:r w:rsidR="004E3ACD" w:rsidRPr="00AC6499">
              <w:rPr>
                <w:rFonts w:ascii="Times New Roman" w:eastAsiaTheme="minorEastAsia" w:hAnsi="Times New Roman" w:cs="Times New Roman"/>
                <w:b/>
                <w:lang w:eastAsia="ru-RU"/>
              </w:rPr>
              <w:t>выписки из реестра членов саморегулируемой организации по форме, утвержденной Приказом Федеральной службы по экологическому, технологическому и атомному над</w:t>
            </w:r>
            <w:r w:rsidR="00C11B14" w:rsidRPr="00AC6499">
              <w:rPr>
                <w:rFonts w:ascii="Times New Roman" w:eastAsiaTheme="minorEastAsia" w:hAnsi="Times New Roman" w:cs="Times New Roman"/>
                <w:b/>
                <w:lang w:eastAsia="ru-RU"/>
              </w:rPr>
              <w:t>зору от 16 февраля 2017 г. № 58</w:t>
            </w:r>
            <w:r w:rsidR="004E3ACD" w:rsidRPr="00AC6499">
              <w:rPr>
                <w:rFonts w:ascii="Times New Roman" w:eastAsiaTheme="minorEastAsia" w:hAnsi="Times New Roman" w:cs="Times New Roman"/>
                <w:b/>
                <w:lang w:eastAsia="ru-RU"/>
              </w:rPr>
              <w:t xml:space="preserve"> </w:t>
            </w:r>
            <w:r w:rsidR="00F46066" w:rsidRPr="00AC6499">
              <w:rPr>
                <w:rFonts w:ascii="Times New Roman" w:eastAsiaTheme="minorEastAsia" w:hAnsi="Times New Roman" w:cs="Times New Roman"/>
                <w:b/>
                <w:lang w:eastAsia="ru-RU"/>
              </w:rPr>
              <w:t>(согласно ст. 55.17, ст.55.8 Градостроительного кодекса РФ)</w:t>
            </w:r>
            <w:r w:rsidR="00C11B14" w:rsidRPr="00AC6499">
              <w:rPr>
                <w:rFonts w:ascii="Times New Roman" w:eastAsiaTheme="minorEastAsia" w:hAnsi="Times New Roman" w:cs="Times New Roman"/>
                <w:b/>
                <w:lang w:eastAsia="ru-RU"/>
              </w:rPr>
              <w:t xml:space="preserve">, </w:t>
            </w:r>
            <w:r w:rsidR="004E3ACD" w:rsidRPr="00AC6499">
              <w:rPr>
                <w:rFonts w:ascii="Times New Roman" w:eastAsiaTheme="minorEastAsia" w:hAnsi="Times New Roman" w:cs="Times New Roman"/>
                <w:b/>
                <w:lang w:eastAsia="ru-RU"/>
              </w:rPr>
              <w:t>подтверждающ</w:t>
            </w:r>
            <w:r w:rsidR="00C11B14" w:rsidRPr="00AC6499">
              <w:rPr>
                <w:rFonts w:ascii="Times New Roman" w:eastAsiaTheme="minorEastAsia" w:hAnsi="Times New Roman" w:cs="Times New Roman"/>
                <w:b/>
                <w:lang w:eastAsia="ru-RU"/>
              </w:rPr>
              <w:t>ей</w:t>
            </w:r>
            <w:r w:rsidR="004E3ACD" w:rsidRPr="00AC6499">
              <w:rPr>
                <w:rFonts w:ascii="Times New Roman" w:eastAsiaTheme="minorEastAsia" w:hAnsi="Times New Roman" w:cs="Times New Roman"/>
                <w:b/>
                <w:lang w:eastAsia="ru-RU"/>
              </w:rPr>
              <w:t xml:space="preserve"> право участника осуществлять подготовку проектной документации по договору подряда на подготовку проектной документации, заключаемому с использованием конкурентных способов заключения договоров*.</w:t>
            </w:r>
          </w:p>
          <w:p w:rsidR="004E3ACD" w:rsidRPr="00AC6499" w:rsidRDefault="004E3ACD" w:rsidP="004E3ACD">
            <w:pPr>
              <w:spacing w:after="0" w:line="240" w:lineRule="auto"/>
              <w:jc w:val="both"/>
              <w:rPr>
                <w:rFonts w:ascii="Times New Roman" w:eastAsiaTheme="minorEastAsia" w:hAnsi="Times New Roman" w:cs="Times New Roman"/>
                <w:b/>
                <w:lang w:eastAsia="ru-RU"/>
              </w:rPr>
            </w:pPr>
            <w:r w:rsidRPr="00AC6499">
              <w:rPr>
                <w:rFonts w:ascii="Times New Roman" w:eastAsiaTheme="minorEastAsia" w:hAnsi="Times New Roman" w:cs="Times New Roman"/>
                <w:b/>
                <w:lang w:eastAsia="ru-RU"/>
              </w:rPr>
              <w:t>*В соответствии со ст.55.8 Градостроительного кодекса Российской Федерации, к участнику закупки предъявляются следующие требования:</w:t>
            </w:r>
            <w:r w:rsidR="0026528D" w:rsidRPr="00AC6499">
              <w:rPr>
                <w:rFonts w:ascii="Times New Roman" w:eastAsiaTheme="minorEastAsia" w:hAnsi="Times New Roman" w:cs="Times New Roman"/>
                <w:b/>
                <w:lang w:eastAsia="ru-RU"/>
              </w:rPr>
              <w:t xml:space="preserve"> </w:t>
            </w:r>
          </w:p>
          <w:p w:rsidR="004E3ACD" w:rsidRPr="00AC6499" w:rsidRDefault="004E3ACD" w:rsidP="004E3ACD">
            <w:pPr>
              <w:spacing w:after="0" w:line="240" w:lineRule="auto"/>
              <w:jc w:val="both"/>
              <w:rPr>
                <w:rFonts w:ascii="Times New Roman" w:eastAsiaTheme="minorEastAsia" w:hAnsi="Times New Roman" w:cs="Times New Roman"/>
                <w:b/>
                <w:lang w:eastAsia="ru-RU"/>
              </w:rPr>
            </w:pPr>
            <w:r w:rsidRPr="00AC6499">
              <w:rPr>
                <w:rFonts w:ascii="Times New Roman" w:eastAsiaTheme="minorEastAsia" w:hAnsi="Times New Roman" w:cs="Times New Roman"/>
                <w:b/>
                <w:lang w:eastAsia="ru-RU"/>
              </w:rPr>
              <w:t>- членство в саморегулируемой организации в области архитектурно-строительного проектирования, имеющей компенсационный фонд обеспечения договорных обязательств;</w:t>
            </w:r>
          </w:p>
          <w:p w:rsidR="004E3ACD" w:rsidRPr="00AC6499" w:rsidRDefault="004E3ACD" w:rsidP="004E3ACD">
            <w:pPr>
              <w:spacing w:after="0" w:line="240" w:lineRule="auto"/>
              <w:jc w:val="both"/>
              <w:rPr>
                <w:rFonts w:ascii="Times New Roman" w:eastAsiaTheme="minorEastAsia" w:hAnsi="Times New Roman" w:cs="Times New Roman"/>
                <w:b/>
                <w:lang w:eastAsia="ru-RU"/>
              </w:rPr>
            </w:pPr>
            <w:r w:rsidRPr="00AC6499">
              <w:rPr>
                <w:rFonts w:ascii="Times New Roman" w:eastAsiaTheme="minorEastAsia" w:hAnsi="Times New Roman" w:cs="Times New Roman"/>
                <w:b/>
                <w:lang w:eastAsia="ru-RU"/>
              </w:rPr>
              <w:t>- совокупный размер обязательств участника закупки по договорам подряда на подготовку проектной документации, которые заключены с использованием конкурентных способов заключения договоров, не превышает предельный размер обязательств, исходя из которого участником закупки был внесен взнос в компенсационный фонд обеспечения договорных обязательств в соответствии с частью 11 статьи 55.16 Градостроительного кодекса Российской Федерации.</w:t>
            </w:r>
          </w:p>
          <w:p w:rsidR="004E3ACD" w:rsidRPr="00AC6499" w:rsidRDefault="004E3ACD" w:rsidP="004E3ACD">
            <w:pPr>
              <w:spacing w:after="0" w:line="240" w:lineRule="auto"/>
              <w:jc w:val="both"/>
              <w:rPr>
                <w:rFonts w:ascii="Times New Roman" w:eastAsiaTheme="minorEastAsia" w:hAnsi="Times New Roman" w:cs="Times New Roman"/>
                <w:b/>
                <w:lang w:eastAsia="ru-RU"/>
              </w:rPr>
            </w:pPr>
            <w:r w:rsidRPr="00AC6499">
              <w:rPr>
                <w:rFonts w:ascii="Times New Roman" w:eastAsiaTheme="minorEastAsia" w:hAnsi="Times New Roman" w:cs="Times New Roman"/>
                <w:b/>
                <w:lang w:eastAsia="ru-RU"/>
              </w:rPr>
              <w:t>Данные требования не распространяются на участников закупок в случаях, перечисленных в части 4.1 статьи 48 Градостроительного кодекса Российской Федерации.</w:t>
            </w:r>
          </w:p>
          <w:p w:rsidR="004E3ACD" w:rsidRPr="00AC6499" w:rsidRDefault="004E3ACD" w:rsidP="004E3ACD">
            <w:pPr>
              <w:spacing w:after="0" w:line="240" w:lineRule="auto"/>
              <w:jc w:val="both"/>
              <w:rPr>
                <w:rFonts w:ascii="Times New Roman" w:eastAsiaTheme="minorEastAsia" w:hAnsi="Times New Roman" w:cs="Times New Roman"/>
                <w:b/>
                <w:lang w:eastAsia="ru-RU"/>
              </w:rPr>
            </w:pPr>
            <w:r w:rsidRPr="00AC6499">
              <w:rPr>
                <w:rFonts w:ascii="Times New Roman" w:eastAsiaTheme="minorEastAsia" w:hAnsi="Times New Roman" w:cs="Times New Roman"/>
                <w:b/>
                <w:lang w:eastAsia="ru-RU"/>
              </w:rPr>
              <w:t xml:space="preserve">- копия </w:t>
            </w:r>
            <w:r w:rsidR="00C11B14" w:rsidRPr="00AC6499">
              <w:rPr>
                <w:rFonts w:ascii="Times New Roman" w:eastAsiaTheme="minorEastAsia" w:hAnsi="Times New Roman" w:cs="Times New Roman"/>
                <w:b/>
                <w:lang w:eastAsia="ru-RU"/>
              </w:rPr>
              <w:t xml:space="preserve">действующей </w:t>
            </w:r>
            <w:r w:rsidRPr="00AC6499">
              <w:rPr>
                <w:rFonts w:ascii="Times New Roman" w:eastAsiaTheme="minorEastAsia" w:hAnsi="Times New Roman" w:cs="Times New Roman"/>
                <w:b/>
                <w:lang w:eastAsia="ru-RU"/>
              </w:rPr>
              <w:t>выписки из реестра членов саморегулируемой организации по форме, утвержденной Приказом Федеральной службы по экологическому, технологическому и атомному надз</w:t>
            </w:r>
            <w:r w:rsidR="00C11B14" w:rsidRPr="00AC6499">
              <w:rPr>
                <w:rFonts w:ascii="Times New Roman" w:eastAsiaTheme="minorEastAsia" w:hAnsi="Times New Roman" w:cs="Times New Roman"/>
                <w:b/>
                <w:lang w:eastAsia="ru-RU"/>
              </w:rPr>
              <w:t xml:space="preserve">ору от 16 февраля 2017 г. № 58 </w:t>
            </w:r>
            <w:r w:rsidR="00F46066" w:rsidRPr="00AC6499">
              <w:rPr>
                <w:rFonts w:ascii="Times New Roman" w:eastAsiaTheme="minorEastAsia" w:hAnsi="Times New Roman" w:cs="Times New Roman"/>
                <w:b/>
                <w:lang w:eastAsia="ru-RU"/>
              </w:rPr>
              <w:t>(согласно ст. 55.17, ст.55.8 Градостроительного кодекса РФ)</w:t>
            </w:r>
            <w:r w:rsidR="00C11B14" w:rsidRPr="00AC6499">
              <w:rPr>
                <w:rFonts w:ascii="Times New Roman" w:eastAsiaTheme="minorEastAsia" w:hAnsi="Times New Roman" w:cs="Times New Roman"/>
                <w:b/>
                <w:lang w:eastAsia="ru-RU"/>
              </w:rPr>
              <w:t>,</w:t>
            </w:r>
            <w:r w:rsidR="00F46066" w:rsidRPr="00AC6499">
              <w:rPr>
                <w:rFonts w:ascii="Times New Roman" w:eastAsiaTheme="minorEastAsia" w:hAnsi="Times New Roman" w:cs="Times New Roman"/>
                <w:b/>
                <w:lang w:eastAsia="ru-RU"/>
              </w:rPr>
              <w:t xml:space="preserve"> </w:t>
            </w:r>
            <w:r w:rsidRPr="00AC6499">
              <w:rPr>
                <w:rFonts w:ascii="Times New Roman" w:eastAsiaTheme="minorEastAsia" w:hAnsi="Times New Roman" w:cs="Times New Roman"/>
                <w:b/>
                <w:lang w:eastAsia="ru-RU"/>
              </w:rPr>
              <w:t>подтверждающ</w:t>
            </w:r>
            <w:r w:rsidR="00C11B14" w:rsidRPr="00AC6499">
              <w:rPr>
                <w:rFonts w:ascii="Times New Roman" w:eastAsiaTheme="minorEastAsia" w:hAnsi="Times New Roman" w:cs="Times New Roman"/>
                <w:b/>
                <w:lang w:eastAsia="ru-RU"/>
              </w:rPr>
              <w:t>ей</w:t>
            </w:r>
            <w:r w:rsidRPr="00AC6499">
              <w:rPr>
                <w:rFonts w:ascii="Times New Roman" w:eastAsiaTheme="minorEastAsia" w:hAnsi="Times New Roman" w:cs="Times New Roman"/>
                <w:b/>
                <w:lang w:eastAsia="ru-RU"/>
              </w:rPr>
              <w:t xml:space="preserve"> право участника выполнять инженерные изыскания по договору подряда на выполнение инженерных изысканий, заключаемому с использованием конкурентных способов заключения договоров*.</w:t>
            </w:r>
          </w:p>
          <w:p w:rsidR="004E3ACD" w:rsidRPr="00AC6499" w:rsidRDefault="004E3ACD" w:rsidP="004E3ACD">
            <w:pPr>
              <w:spacing w:after="0" w:line="240" w:lineRule="auto"/>
              <w:jc w:val="both"/>
              <w:rPr>
                <w:rFonts w:ascii="Times New Roman" w:eastAsiaTheme="minorEastAsia" w:hAnsi="Times New Roman" w:cs="Times New Roman"/>
                <w:b/>
                <w:lang w:eastAsia="ru-RU"/>
              </w:rPr>
            </w:pPr>
            <w:r w:rsidRPr="00AC6499">
              <w:rPr>
                <w:rFonts w:ascii="Times New Roman" w:eastAsiaTheme="minorEastAsia" w:hAnsi="Times New Roman" w:cs="Times New Roman"/>
                <w:b/>
                <w:lang w:eastAsia="ru-RU"/>
              </w:rPr>
              <w:t>*В соответствии со ст.55.8 Градостроительного кодекса Российской Федерации, к участнику закупки предъявляются следующие требования:</w:t>
            </w:r>
          </w:p>
          <w:p w:rsidR="004E3ACD" w:rsidRPr="00AC6499" w:rsidRDefault="004E3ACD" w:rsidP="004E3ACD">
            <w:pPr>
              <w:spacing w:after="0" w:line="240" w:lineRule="auto"/>
              <w:jc w:val="both"/>
              <w:rPr>
                <w:rFonts w:ascii="Times New Roman" w:eastAsiaTheme="minorEastAsia" w:hAnsi="Times New Roman" w:cs="Times New Roman"/>
                <w:b/>
                <w:lang w:eastAsia="ru-RU"/>
              </w:rPr>
            </w:pPr>
            <w:r w:rsidRPr="00AC6499">
              <w:rPr>
                <w:rFonts w:ascii="Times New Roman" w:eastAsiaTheme="minorEastAsia" w:hAnsi="Times New Roman" w:cs="Times New Roman"/>
                <w:b/>
                <w:lang w:eastAsia="ru-RU"/>
              </w:rPr>
              <w:t>- членство в саморегулируемой организации в области инженерных изысканий, имеющей компенсационный фонд обеспечения договорных обязательств;</w:t>
            </w:r>
          </w:p>
          <w:p w:rsidR="004E3ACD" w:rsidRPr="00AC6499" w:rsidRDefault="004E3ACD" w:rsidP="004E3ACD">
            <w:pPr>
              <w:spacing w:after="0" w:line="240" w:lineRule="auto"/>
              <w:jc w:val="both"/>
              <w:rPr>
                <w:rFonts w:ascii="Times New Roman" w:eastAsiaTheme="minorEastAsia" w:hAnsi="Times New Roman" w:cs="Times New Roman"/>
                <w:b/>
                <w:lang w:eastAsia="ru-RU"/>
              </w:rPr>
            </w:pPr>
            <w:r w:rsidRPr="00AC6499">
              <w:rPr>
                <w:rFonts w:ascii="Times New Roman" w:eastAsiaTheme="minorEastAsia" w:hAnsi="Times New Roman" w:cs="Times New Roman"/>
                <w:b/>
                <w:lang w:eastAsia="ru-RU"/>
              </w:rPr>
              <w:t>- совокупный размер обязательств участника закупки по договорам подряда на выполнение инженерных изысканий, которые заключены с использованием конкурентных способов заключения договоров, не превышает предельный размер обязательств, исходя из которого участником закупки был внесен взнос в компенсационный фонд обеспечения договорных обязательств в соответствии с частью 11 статьи 55.16 Градостроительного кодекса Российской Федерации.</w:t>
            </w:r>
          </w:p>
          <w:p w:rsidR="004E3ACD" w:rsidRPr="004E3ACD" w:rsidRDefault="004E3ACD" w:rsidP="004E3ACD">
            <w:pPr>
              <w:spacing w:after="0" w:line="240" w:lineRule="auto"/>
              <w:jc w:val="both"/>
              <w:rPr>
                <w:rFonts w:ascii="Times New Roman" w:eastAsiaTheme="minorEastAsia" w:hAnsi="Times New Roman" w:cs="Times New Roman"/>
                <w:b/>
                <w:lang w:eastAsia="ru-RU"/>
              </w:rPr>
            </w:pPr>
            <w:r w:rsidRPr="00AC6499">
              <w:rPr>
                <w:rFonts w:ascii="Times New Roman" w:eastAsiaTheme="minorEastAsia" w:hAnsi="Times New Roman" w:cs="Times New Roman"/>
                <w:b/>
                <w:lang w:eastAsia="ru-RU"/>
              </w:rPr>
              <w:t>Данные требования не распространяются</w:t>
            </w:r>
            <w:r w:rsidRPr="004E3ACD">
              <w:rPr>
                <w:rFonts w:ascii="Times New Roman" w:eastAsiaTheme="minorEastAsia" w:hAnsi="Times New Roman" w:cs="Times New Roman"/>
                <w:b/>
                <w:lang w:eastAsia="ru-RU"/>
              </w:rPr>
              <w:t xml:space="preserve"> на участников закупок в случаях, перечисленных в части 2.1 статьи 47 Градостроительного кодекса Российской Федерации.</w:t>
            </w:r>
          </w:p>
          <w:p w:rsidR="00EB79AE" w:rsidRPr="0093326D" w:rsidRDefault="00EB79AE" w:rsidP="0093326D">
            <w:pPr>
              <w:spacing w:after="0" w:line="240" w:lineRule="auto"/>
              <w:jc w:val="both"/>
              <w:rPr>
                <w:rFonts w:ascii="Times New Roman" w:eastAsia="Times New Roman" w:hAnsi="Times New Roman" w:cs="Times New Roman"/>
                <w:lang w:eastAsia="ru-RU"/>
              </w:rPr>
            </w:pPr>
            <w:r w:rsidRPr="0093326D">
              <w:rPr>
                <w:rFonts w:ascii="Times New Roman" w:eastAsiaTheme="minorEastAsia" w:hAnsi="Times New Roman" w:cs="Times New Roman"/>
                <w:lang w:eastAsia="ru-RU"/>
              </w:rPr>
              <w:t>4) предложение участника открытого конкурса в отношении объекта закупки в соответствии с разделом 5 конкурсной документации (форма 5 Приложения №3);</w:t>
            </w:r>
          </w:p>
          <w:p w:rsidR="00EB79AE" w:rsidRPr="0093326D" w:rsidRDefault="00EB79AE" w:rsidP="0093326D">
            <w:pPr>
              <w:spacing w:after="0" w:line="240" w:lineRule="auto"/>
              <w:jc w:val="both"/>
              <w:rPr>
                <w:rFonts w:ascii="Times New Roman" w:eastAsiaTheme="minorEastAsia" w:hAnsi="Times New Roman" w:cs="Times New Roman"/>
                <w:lang w:eastAsia="ru-RU"/>
              </w:rPr>
            </w:pPr>
            <w:r w:rsidRPr="0093326D">
              <w:rPr>
                <w:rFonts w:ascii="Times New Roman" w:eastAsiaTheme="minorEastAsia" w:hAnsi="Times New Roman" w:cs="Times New Roman"/>
                <w:lang w:eastAsia="ru-RU"/>
              </w:rPr>
              <w:lastRenderedPageBreak/>
              <w:t>5) документы, подтверждающие внесение обеспечения заявки на участие в открытом конкурсе (платежное поручение, подтверждающее перечисление денежных средств в качестве обеспечения заявки на участие в открытом конкурсе, или копия этого платежного поручения либо банковская гарантия, соответствующая требованиям статьи 45 Закона.</w:t>
            </w:r>
          </w:p>
          <w:p w:rsidR="00EB79AE" w:rsidRPr="0093326D" w:rsidRDefault="00EB79AE" w:rsidP="0093326D">
            <w:pPr>
              <w:spacing w:after="0" w:line="240" w:lineRule="auto"/>
              <w:jc w:val="both"/>
              <w:rPr>
                <w:rFonts w:ascii="Times New Roman" w:eastAsiaTheme="minorEastAsia" w:hAnsi="Times New Roman" w:cs="Times New Roman"/>
                <w:b/>
                <w:lang w:eastAsia="ru-RU"/>
              </w:rPr>
            </w:pPr>
            <w:r w:rsidRPr="0093326D">
              <w:rPr>
                <w:rFonts w:ascii="Times New Roman" w:eastAsiaTheme="minorEastAsia" w:hAnsi="Times New Roman" w:cs="Times New Roman"/>
                <w:b/>
                <w:lang w:eastAsia="ru-RU"/>
              </w:rPr>
              <w:t>2. Заявка на участие в открытом конкурсе может содержать следующие документы и информацию:</w:t>
            </w:r>
          </w:p>
          <w:p w:rsidR="00EB79AE" w:rsidRPr="0093326D" w:rsidRDefault="00EB79AE" w:rsidP="0093326D">
            <w:pPr>
              <w:spacing w:after="0" w:line="240" w:lineRule="auto"/>
              <w:jc w:val="both"/>
              <w:rPr>
                <w:rFonts w:ascii="Times New Roman" w:eastAsiaTheme="minorEastAsia" w:hAnsi="Times New Roman" w:cs="Times New Roman"/>
                <w:lang w:eastAsia="ru-RU"/>
              </w:rPr>
            </w:pPr>
            <w:r w:rsidRPr="0093326D">
              <w:rPr>
                <w:rFonts w:ascii="Times New Roman" w:eastAsiaTheme="minorEastAsia" w:hAnsi="Times New Roman" w:cs="Times New Roman"/>
                <w:lang w:eastAsia="ru-RU"/>
              </w:rPr>
              <w:t>1) информация, подтверждающая добросовестность участника открытого конкурса (в случае если участником закупки предложена цена контракта, которая на двадцать пять и более процентов ниже начальной (максимальной) цены контракта):</w:t>
            </w:r>
          </w:p>
          <w:p w:rsidR="00EB79AE" w:rsidRPr="0093326D" w:rsidRDefault="00EB79AE" w:rsidP="0093326D">
            <w:pPr>
              <w:spacing w:after="0" w:line="240" w:lineRule="auto"/>
              <w:jc w:val="both"/>
              <w:rPr>
                <w:rFonts w:ascii="Times New Roman" w:eastAsiaTheme="minorEastAsia" w:hAnsi="Times New Roman" w:cs="Times New Roman"/>
                <w:lang w:eastAsia="ru-RU"/>
              </w:rPr>
            </w:pPr>
            <w:r w:rsidRPr="0093326D">
              <w:rPr>
                <w:rFonts w:ascii="Times New Roman" w:eastAsiaTheme="minorEastAsia" w:hAnsi="Times New Roman" w:cs="Times New Roman"/>
                <w:lang w:eastAsia="ru-RU"/>
              </w:rPr>
              <w:t>– информация, содержащаяся в реестре контрактов, заключенных заказчиками, и подтверждающая исполнение участником в течение одного года до даты подачи заявки на участие в конкурсе трех и более контрактов (при этом все контракты должны быть исполнены без применения к участнику неустоек (штрафов, пеней), либо в течение двух лет до даты подачи заявки на участие в конкурсе четырех и более контрактов (при этом не менее чем семьдесят пять процентов контрактов должны быть исполнены без применения к такому участнику неустоек (штрафов, пеней), либо в течение трех лет до даты подачи заявки на участие в конкурсе трех и более контрактов (при этом все контракты должны быть исполнены без применения к такому участнику неустоек (штрафов, пеней). При этом цена одного из контрактов должна составлять не менее чем двадцать процентов цены, предложенной участником в заявке.</w:t>
            </w:r>
          </w:p>
          <w:p w:rsidR="00EB79AE" w:rsidRPr="0093326D" w:rsidRDefault="00EB79AE" w:rsidP="0093326D">
            <w:pPr>
              <w:spacing w:after="0" w:line="240" w:lineRule="auto"/>
              <w:jc w:val="both"/>
              <w:rPr>
                <w:rFonts w:ascii="Times New Roman" w:eastAsia="Times New Roman" w:hAnsi="Times New Roman" w:cs="Times New Roman"/>
                <w:lang w:eastAsia="ru-RU"/>
              </w:rPr>
            </w:pPr>
            <w:r w:rsidRPr="0093326D">
              <w:rPr>
                <w:rFonts w:ascii="Times New Roman" w:eastAsia="Times New Roman" w:hAnsi="Times New Roman" w:cs="Times New Roman"/>
                <w:lang w:eastAsia="ru-RU"/>
              </w:rPr>
              <w:t>Если участником закупки в составе заявки на участие в конкурсе не предоставлена информация, подтверждающая его добросовестность, контракт с данным участником заключается после предоставления им обеспечения исполнения контракта в размере, в полтора раза превышающем размер обеспечения исполнения контракта, указанный в разделе 28 конкурсной документации.</w:t>
            </w:r>
          </w:p>
          <w:p w:rsidR="00EB79AE" w:rsidRPr="0093326D" w:rsidRDefault="00EB79AE" w:rsidP="0093326D">
            <w:pPr>
              <w:spacing w:after="0" w:line="240" w:lineRule="auto"/>
              <w:jc w:val="both"/>
              <w:rPr>
                <w:rFonts w:ascii="Times New Roman" w:eastAsiaTheme="minorEastAsia" w:hAnsi="Times New Roman" w:cs="Times New Roman"/>
                <w:lang w:eastAsia="ru-RU"/>
              </w:rPr>
            </w:pPr>
            <w:r w:rsidRPr="0093326D">
              <w:rPr>
                <w:rFonts w:ascii="Times New Roman" w:eastAsiaTheme="minorEastAsia" w:hAnsi="Times New Roman" w:cs="Times New Roman"/>
                <w:lang w:eastAsia="ru-RU"/>
              </w:rPr>
              <w:t>2) документы, подтверждающие квалификацию участника открытого конкурса по показател</w:t>
            </w:r>
            <w:r w:rsidR="00B929AC">
              <w:rPr>
                <w:rFonts w:ascii="Times New Roman" w:eastAsiaTheme="minorEastAsia" w:hAnsi="Times New Roman" w:cs="Times New Roman"/>
                <w:lang w:eastAsia="ru-RU"/>
              </w:rPr>
              <w:t>ю</w:t>
            </w:r>
            <w:r w:rsidRPr="0093326D">
              <w:rPr>
                <w:rFonts w:ascii="Times New Roman" w:eastAsiaTheme="minorEastAsia" w:hAnsi="Times New Roman" w:cs="Times New Roman"/>
                <w:lang w:eastAsia="ru-RU"/>
              </w:rPr>
              <w:t>:</w:t>
            </w:r>
          </w:p>
          <w:p w:rsidR="00EB79AE" w:rsidRPr="004408F3" w:rsidRDefault="00B929AC" w:rsidP="0093326D">
            <w:pPr>
              <w:spacing w:after="0" w:line="240" w:lineRule="auto"/>
              <w:jc w:val="both"/>
              <w:rPr>
                <w:rFonts w:ascii="Times New Roman" w:eastAsiaTheme="minorEastAsia" w:hAnsi="Times New Roman" w:cs="Times New Roman"/>
                <w:lang w:eastAsia="ru-RU"/>
              </w:rPr>
            </w:pPr>
            <w:r>
              <w:rPr>
                <w:rFonts w:ascii="Times New Roman" w:eastAsiaTheme="minorEastAsia" w:hAnsi="Times New Roman" w:cs="Times New Roman"/>
                <w:lang w:eastAsia="ru-RU"/>
              </w:rPr>
              <w:t>-</w:t>
            </w:r>
            <w:r w:rsidR="00EB79AE" w:rsidRPr="004408F3">
              <w:rPr>
                <w:rFonts w:ascii="Times New Roman" w:eastAsiaTheme="minorEastAsia" w:hAnsi="Times New Roman" w:cs="Times New Roman"/>
                <w:lang w:eastAsia="ru-RU"/>
              </w:rPr>
              <w:t xml:space="preserve"> опыт участника по успешной поставке товара, выполнению работ, оказанию услуг сопоставимого характера и объема</w:t>
            </w:r>
            <w:r>
              <w:rPr>
                <w:rFonts w:ascii="Times New Roman" w:eastAsiaTheme="minorEastAsia" w:hAnsi="Times New Roman" w:cs="Times New Roman"/>
                <w:lang w:eastAsia="ru-RU"/>
              </w:rPr>
              <w:t xml:space="preserve">: </w:t>
            </w:r>
          </w:p>
          <w:p w:rsidR="00EB79AE" w:rsidRPr="0093326D" w:rsidRDefault="00EB79AE" w:rsidP="0093326D">
            <w:pPr>
              <w:spacing w:after="0" w:line="240" w:lineRule="auto"/>
              <w:jc w:val="both"/>
              <w:rPr>
                <w:rFonts w:ascii="Times New Roman" w:eastAsia="Times New Roman" w:hAnsi="Times New Roman" w:cs="Times New Roman"/>
                <w:lang w:eastAsia="ru-RU"/>
              </w:rPr>
            </w:pPr>
            <w:r w:rsidRPr="004408F3">
              <w:rPr>
                <w:rFonts w:ascii="Times New Roman" w:eastAsiaTheme="minorEastAsia" w:hAnsi="Times New Roman" w:cs="Times New Roman"/>
                <w:lang w:eastAsia="ru-RU"/>
              </w:rPr>
              <w:t xml:space="preserve">– сведения об опыте успешного и своевременного выполнения работ аналогичных предмету контракта (форма 6 Приложения №3) </w:t>
            </w:r>
            <w:r w:rsidRPr="004408F3">
              <w:rPr>
                <w:rFonts w:ascii="Times New Roman" w:eastAsia="Times New Roman" w:hAnsi="Times New Roman" w:cs="Times New Roman"/>
                <w:lang w:eastAsia="ru-RU"/>
              </w:rPr>
              <w:t xml:space="preserve">включая информацию из реестра контрактов (номер реестровой записи, наименование заказчика, предмет, дата, номер, цена контракта), с приложением копий документов, подтверждающих </w:t>
            </w:r>
            <w:r w:rsidRPr="004408F3">
              <w:rPr>
                <w:rFonts w:ascii="Times New Roman" w:eastAsiaTheme="minorEastAsia" w:hAnsi="Times New Roman" w:cs="Times New Roman"/>
                <w:lang w:eastAsia="ru-RU"/>
              </w:rPr>
              <w:t xml:space="preserve">выполнение аналогичных работ </w:t>
            </w:r>
            <w:r w:rsidRPr="004408F3">
              <w:rPr>
                <w:rFonts w:ascii="Times New Roman" w:eastAsia="Times New Roman" w:hAnsi="Times New Roman" w:cs="Times New Roman"/>
                <w:lang w:eastAsia="ru-RU"/>
              </w:rPr>
              <w:t>в течение 3-х лет до даты подачи заявки на участие в конкурсе (копии государственных (муниципальных) контрактов, договоров (с учетом правопреемственности) (со всеми приложениями) и их актов сдачи-приемки выполненных работ)</w:t>
            </w:r>
            <w:r w:rsidR="00B2175D">
              <w:rPr>
                <w:rFonts w:ascii="Times New Roman" w:eastAsia="Times New Roman" w:hAnsi="Times New Roman" w:cs="Times New Roman"/>
                <w:lang w:eastAsia="ru-RU"/>
              </w:rPr>
              <w:t xml:space="preserve"> и </w:t>
            </w:r>
            <w:r w:rsidR="00B2175D" w:rsidRPr="00B2175D">
              <w:rPr>
                <w:rFonts w:ascii="Times New Roman" w:eastAsia="Times New Roman" w:hAnsi="Times New Roman" w:cs="Times New Roman"/>
                <w:lang w:eastAsia="ru-RU"/>
              </w:rPr>
              <w:t xml:space="preserve">копии положительных заключений государственной экспертизы </w:t>
            </w:r>
            <w:r w:rsidR="007F176D" w:rsidRPr="007F176D">
              <w:rPr>
                <w:rFonts w:ascii="Times New Roman" w:eastAsia="Times New Roman" w:hAnsi="Times New Roman" w:cs="Times New Roman"/>
                <w:lang w:eastAsia="ru-RU"/>
              </w:rPr>
              <w:t>к каждому прилагаемому контракту</w:t>
            </w:r>
            <w:r w:rsidRPr="00B2175D">
              <w:rPr>
                <w:rFonts w:ascii="Times New Roman" w:eastAsia="Times New Roman" w:hAnsi="Times New Roman" w:cs="Times New Roman"/>
                <w:lang w:eastAsia="ru-RU"/>
              </w:rPr>
              <w:t>.</w:t>
            </w:r>
          </w:p>
          <w:p w:rsidR="00EB79AE" w:rsidRPr="0093326D" w:rsidRDefault="00EB79AE" w:rsidP="0093326D">
            <w:pPr>
              <w:spacing w:after="0" w:line="240" w:lineRule="auto"/>
              <w:jc w:val="both"/>
              <w:rPr>
                <w:rFonts w:ascii="Times New Roman" w:eastAsiaTheme="minorEastAsia" w:hAnsi="Times New Roman" w:cs="Times New Roman"/>
                <w:lang w:eastAsia="ru-RU"/>
              </w:rPr>
            </w:pPr>
            <w:r w:rsidRPr="0093326D">
              <w:rPr>
                <w:rFonts w:ascii="Times New Roman" w:eastAsia="Times New Roman" w:hAnsi="Times New Roman" w:cs="Times New Roman"/>
                <w:b/>
                <w:bCs/>
                <w:lang w:eastAsia="ru-RU"/>
              </w:rPr>
              <w:t>В случае непредоставления информации и документов, предусмотренных пунктом 1 настоящего раздела, или их несоответствия требованиям конкурсной документации заявка на участие в конкурсе отклоняется.</w:t>
            </w:r>
          </w:p>
          <w:p w:rsidR="00EB79AE" w:rsidRPr="0093326D" w:rsidRDefault="00EB79AE" w:rsidP="0093326D">
            <w:pPr>
              <w:autoSpaceDE w:val="0"/>
              <w:autoSpaceDN w:val="0"/>
              <w:adjustRightInd w:val="0"/>
              <w:spacing w:after="0" w:line="240" w:lineRule="auto"/>
              <w:jc w:val="both"/>
              <w:rPr>
                <w:rFonts w:ascii="Times New Roman" w:eastAsiaTheme="minorEastAsia" w:hAnsi="Times New Roman" w:cs="Times New Roman"/>
                <w:lang w:eastAsia="ru-RU"/>
              </w:rPr>
            </w:pPr>
            <w:r w:rsidRPr="0093326D">
              <w:rPr>
                <w:rFonts w:ascii="Times New Roman" w:eastAsia="Times New Roman" w:hAnsi="Times New Roman" w:cs="Times New Roman"/>
                <w:b/>
                <w:bCs/>
                <w:lang w:eastAsia="ru-RU"/>
              </w:rPr>
              <w:t>В случае установления недостоверности информации, содержащейся в документах, представленных участником конкурса, участник отстраняется от участия в конкурсе на любом этапе его проведения.</w:t>
            </w:r>
          </w:p>
        </w:tc>
      </w:tr>
      <w:tr w:rsidR="00EB79AE" w:rsidRPr="0093326D" w:rsidTr="00275179">
        <w:trPr>
          <w:trHeight w:val="350"/>
          <w:jc w:val="right"/>
        </w:trPr>
        <w:tc>
          <w:tcPr>
            <w:tcW w:w="879" w:type="dxa"/>
            <w:tcBorders>
              <w:top w:val="single" w:sz="4" w:space="0" w:color="auto"/>
              <w:left w:val="single" w:sz="4" w:space="0" w:color="auto"/>
              <w:bottom w:val="single" w:sz="4" w:space="0" w:color="auto"/>
              <w:right w:val="single" w:sz="4" w:space="0" w:color="auto"/>
            </w:tcBorders>
          </w:tcPr>
          <w:p w:rsidR="00EB79AE" w:rsidRPr="0093326D" w:rsidRDefault="00EB79AE" w:rsidP="0093326D">
            <w:pPr>
              <w:spacing w:after="0" w:line="240" w:lineRule="auto"/>
              <w:ind w:left="-113" w:right="-104"/>
              <w:jc w:val="center"/>
              <w:rPr>
                <w:rFonts w:ascii="Times New Roman" w:eastAsia="Calibri" w:hAnsi="Times New Roman" w:cs="Times New Roman"/>
                <w:b/>
                <w:bCs/>
                <w:highlight w:val="yellow"/>
                <w:lang w:eastAsia="ru-RU"/>
              </w:rPr>
            </w:pPr>
            <w:r w:rsidRPr="0093326D">
              <w:rPr>
                <w:rFonts w:ascii="Times New Roman" w:eastAsia="Calibri" w:hAnsi="Times New Roman" w:cs="Times New Roman"/>
                <w:b/>
                <w:bCs/>
                <w:lang w:eastAsia="ru-RU"/>
              </w:rPr>
              <w:lastRenderedPageBreak/>
              <w:t>18.</w:t>
            </w:r>
          </w:p>
        </w:tc>
        <w:tc>
          <w:tcPr>
            <w:tcW w:w="9889" w:type="dxa"/>
            <w:tcBorders>
              <w:top w:val="single" w:sz="4" w:space="0" w:color="auto"/>
              <w:left w:val="single" w:sz="4" w:space="0" w:color="auto"/>
              <w:bottom w:val="single" w:sz="4" w:space="0" w:color="auto"/>
              <w:right w:val="single" w:sz="4" w:space="0" w:color="auto"/>
            </w:tcBorders>
            <w:vAlign w:val="center"/>
          </w:tcPr>
          <w:p w:rsidR="00EB79AE" w:rsidRPr="0093326D" w:rsidRDefault="00EB79AE" w:rsidP="0093326D">
            <w:pPr>
              <w:autoSpaceDE w:val="0"/>
              <w:autoSpaceDN w:val="0"/>
              <w:adjustRightInd w:val="0"/>
              <w:spacing w:after="0" w:line="240" w:lineRule="auto"/>
              <w:jc w:val="center"/>
              <w:rPr>
                <w:rFonts w:ascii="Times New Roman" w:eastAsiaTheme="minorEastAsia" w:hAnsi="Times New Roman" w:cs="Times New Roman"/>
                <w:b/>
                <w:lang w:eastAsia="ru-RU"/>
              </w:rPr>
            </w:pPr>
            <w:r w:rsidRPr="0093326D">
              <w:rPr>
                <w:rFonts w:ascii="Times New Roman" w:eastAsiaTheme="minorEastAsia" w:hAnsi="Times New Roman" w:cs="Times New Roman"/>
                <w:b/>
                <w:bCs/>
                <w:u w:val="single"/>
                <w:lang w:eastAsia="ru-RU"/>
              </w:rPr>
              <w:t>Срок, место и порядок подачи заявок</w:t>
            </w:r>
          </w:p>
          <w:p w:rsidR="00EB79AE" w:rsidRPr="0093326D" w:rsidRDefault="00EB79AE" w:rsidP="0093326D">
            <w:pPr>
              <w:spacing w:after="0" w:line="240" w:lineRule="auto"/>
              <w:jc w:val="both"/>
              <w:rPr>
                <w:rFonts w:ascii="Times New Roman" w:eastAsiaTheme="minorEastAsia" w:hAnsi="Times New Roman" w:cs="Times New Roman"/>
                <w:lang w:eastAsia="ru-RU"/>
              </w:rPr>
            </w:pPr>
            <w:r w:rsidRPr="0093326D">
              <w:rPr>
                <w:rFonts w:ascii="Times New Roman" w:eastAsiaTheme="minorEastAsia" w:hAnsi="Times New Roman" w:cs="Times New Roman"/>
                <w:lang w:eastAsia="ru-RU"/>
              </w:rPr>
              <w:t>Заявка на участие в конкурсе направляется по почте, заказной корреспонденцией или доставляется нарочным по адресу Уполномоченного органа.</w:t>
            </w:r>
          </w:p>
          <w:p w:rsidR="00EB79AE" w:rsidRPr="0093326D" w:rsidRDefault="00EB79AE" w:rsidP="0093326D">
            <w:pPr>
              <w:spacing w:after="0" w:line="240" w:lineRule="auto"/>
              <w:jc w:val="both"/>
              <w:rPr>
                <w:rFonts w:ascii="Times New Roman" w:eastAsiaTheme="minorEastAsia" w:hAnsi="Times New Roman" w:cs="Times New Roman"/>
                <w:lang w:eastAsia="ru-RU"/>
              </w:rPr>
            </w:pPr>
            <w:r w:rsidRPr="0093326D">
              <w:rPr>
                <w:rFonts w:ascii="Times New Roman" w:eastAsiaTheme="minorEastAsia" w:hAnsi="Times New Roman" w:cs="Times New Roman"/>
                <w:lang w:eastAsia="ru-RU"/>
              </w:rPr>
              <w:t>Каждый конверт с заявкой на участие в открытом конкурсе, поступивший в установленный срок, регистрируются Уполномоченным органом. При этом отказ в приеме и регистрации конверта с заявкой на участие в открытом конкурсе, на котором не указана информация о подавшем его лице, и требование о предоставлении соответствующей информации не допускаются.</w:t>
            </w:r>
          </w:p>
          <w:p w:rsidR="00EB79AE" w:rsidRPr="0093326D" w:rsidRDefault="00EB79AE" w:rsidP="0093326D">
            <w:pPr>
              <w:spacing w:after="0" w:line="240" w:lineRule="auto"/>
              <w:jc w:val="both"/>
              <w:rPr>
                <w:rFonts w:ascii="Times New Roman" w:eastAsiaTheme="minorEastAsia" w:hAnsi="Times New Roman" w:cs="Times New Roman"/>
                <w:lang w:eastAsia="ru-RU"/>
              </w:rPr>
            </w:pPr>
            <w:r w:rsidRPr="0093326D">
              <w:rPr>
                <w:rFonts w:ascii="Times New Roman" w:eastAsiaTheme="minorEastAsia" w:hAnsi="Times New Roman" w:cs="Times New Roman"/>
                <w:lang w:eastAsia="ru-RU"/>
              </w:rPr>
              <w:t>Участник открытого конкурса вправе подать только одну заявку на участие в открытом конкурсе в отношении объекта закупки.</w:t>
            </w:r>
          </w:p>
          <w:p w:rsidR="00EB79AE" w:rsidRPr="0093326D" w:rsidRDefault="00EB79AE" w:rsidP="0093326D">
            <w:pPr>
              <w:spacing w:after="0" w:line="240" w:lineRule="auto"/>
              <w:jc w:val="both"/>
              <w:rPr>
                <w:rFonts w:ascii="Times New Roman" w:eastAsiaTheme="minorEastAsia" w:hAnsi="Times New Roman" w:cs="Times New Roman"/>
                <w:lang w:eastAsia="ru-RU"/>
              </w:rPr>
            </w:pPr>
            <w:r w:rsidRPr="0093326D">
              <w:rPr>
                <w:rFonts w:ascii="Times New Roman" w:eastAsiaTheme="minorEastAsia" w:hAnsi="Times New Roman" w:cs="Times New Roman"/>
                <w:lang w:eastAsia="ru-RU"/>
              </w:rPr>
              <w:t>Уполномоченный орган обеспечивает сохранность конвертов с заявками на участие в открытом конкурсе и обеспечивает рассмотрение содержания заявок на участие в открытом конкурсе только после вскрытия конвертов с заявками на участие в открытом конкурсе в соответствии с Законом. Лица, осуществляющие хранение конвертов с заявками на участие в открытом конкурсе не вправе допускать повреждение этих конвертов, осуществлять открытие доступа к таким заявкам до момента вскрытия конвертов с заявками на участие в открытом конкурсе в соответствии с Законом.</w:t>
            </w:r>
          </w:p>
          <w:p w:rsidR="00EB79AE" w:rsidRPr="0093326D" w:rsidRDefault="00EB79AE" w:rsidP="0093326D">
            <w:pPr>
              <w:autoSpaceDE w:val="0"/>
              <w:autoSpaceDN w:val="0"/>
              <w:adjustRightInd w:val="0"/>
              <w:spacing w:after="0" w:line="240" w:lineRule="auto"/>
              <w:jc w:val="both"/>
              <w:rPr>
                <w:rFonts w:ascii="Times New Roman" w:eastAsiaTheme="minorEastAsia" w:hAnsi="Times New Roman" w:cs="Times New Roman"/>
                <w:bCs/>
                <w:lang w:eastAsia="ru-RU"/>
              </w:rPr>
            </w:pPr>
            <w:r w:rsidRPr="0093326D">
              <w:rPr>
                <w:rFonts w:ascii="Times New Roman" w:eastAsiaTheme="minorEastAsia" w:hAnsi="Times New Roman" w:cs="Times New Roman"/>
                <w:bCs/>
                <w:lang w:eastAsia="ru-RU"/>
              </w:rPr>
              <w:t xml:space="preserve">Конверт с заявкой на участие в открытом конкурсе, поступивший после истечения срока подачи заявок на участие в открытом конкурсе, не вскрывается и в случае, если на конверте с такой заявкой указана информация о подавшем ее лице, в том числе почтовый адрес, возвращается участнику </w:t>
            </w:r>
            <w:r w:rsidRPr="0093326D">
              <w:rPr>
                <w:rFonts w:ascii="Times New Roman" w:eastAsiaTheme="minorEastAsia" w:hAnsi="Times New Roman" w:cs="Times New Roman"/>
                <w:lang w:eastAsia="ru-RU"/>
              </w:rPr>
              <w:t>в порядке, установленном разделом 22 конкурсной документации</w:t>
            </w:r>
            <w:r w:rsidRPr="0093326D">
              <w:rPr>
                <w:rFonts w:ascii="Times New Roman" w:eastAsiaTheme="minorEastAsia" w:hAnsi="Times New Roman" w:cs="Times New Roman"/>
                <w:bCs/>
                <w:lang w:eastAsia="ru-RU"/>
              </w:rPr>
              <w:t xml:space="preserve">. </w:t>
            </w:r>
          </w:p>
          <w:p w:rsidR="00EB79AE" w:rsidRPr="0093326D" w:rsidRDefault="00EB79AE" w:rsidP="0093326D">
            <w:pPr>
              <w:autoSpaceDE w:val="0"/>
              <w:autoSpaceDN w:val="0"/>
              <w:adjustRightInd w:val="0"/>
              <w:spacing w:after="0" w:line="240" w:lineRule="auto"/>
              <w:jc w:val="both"/>
              <w:rPr>
                <w:rFonts w:ascii="Times New Roman" w:eastAsiaTheme="minorEastAsia" w:hAnsi="Times New Roman" w:cs="Times New Roman"/>
                <w:bCs/>
                <w:lang w:eastAsia="ru-RU"/>
              </w:rPr>
            </w:pPr>
            <w:r w:rsidRPr="0093326D">
              <w:rPr>
                <w:rFonts w:ascii="Times New Roman" w:eastAsiaTheme="minorEastAsia" w:hAnsi="Times New Roman" w:cs="Times New Roman"/>
                <w:bCs/>
                <w:lang w:eastAsia="ru-RU"/>
              </w:rPr>
              <w:t xml:space="preserve">В случае если по окончании срока подачи заявок на участие в открытом конкурсе подана только одна заявка на участие в открытом конкурсе или не подано ни одной такой заявки, открытый конкурс признается несостоявшимся. </w:t>
            </w:r>
          </w:p>
          <w:p w:rsidR="00EB79AE" w:rsidRPr="0093326D" w:rsidRDefault="00EB79AE" w:rsidP="0093326D">
            <w:pPr>
              <w:autoSpaceDE w:val="0"/>
              <w:autoSpaceDN w:val="0"/>
              <w:adjustRightInd w:val="0"/>
              <w:spacing w:after="0" w:line="240" w:lineRule="auto"/>
              <w:jc w:val="both"/>
              <w:rPr>
                <w:rFonts w:ascii="Times New Roman" w:eastAsiaTheme="minorEastAsia" w:hAnsi="Times New Roman" w:cs="Times New Roman"/>
                <w:bCs/>
                <w:lang w:eastAsia="ru-RU"/>
              </w:rPr>
            </w:pPr>
            <w:r w:rsidRPr="0093326D">
              <w:rPr>
                <w:rFonts w:ascii="Times New Roman" w:eastAsiaTheme="minorEastAsia" w:hAnsi="Times New Roman" w:cs="Times New Roman"/>
                <w:b/>
                <w:bCs/>
                <w:lang w:eastAsia="ru-RU"/>
              </w:rPr>
              <w:lastRenderedPageBreak/>
              <w:t xml:space="preserve">Место подачи заявки на участие в конкурсе: </w:t>
            </w:r>
            <w:r w:rsidRPr="0093326D">
              <w:rPr>
                <w:rFonts w:ascii="Times New Roman" w:eastAsiaTheme="minorEastAsia" w:hAnsi="Times New Roman" w:cs="Times New Roman"/>
                <w:lang w:eastAsia="ru-RU"/>
              </w:rPr>
              <w:t xml:space="preserve">по адресу Уполномоченного органа – </w:t>
            </w:r>
            <w:r w:rsidRPr="0093326D">
              <w:rPr>
                <w:rFonts w:ascii="Times New Roman" w:eastAsia="Calibri" w:hAnsi="Times New Roman" w:cs="Times New Roman"/>
                <w:color w:val="000000"/>
                <w:lang w:eastAsia="ru-RU"/>
              </w:rPr>
              <w:t xml:space="preserve">670034, Республика Бурятия, г. Улан-Удэ, ул. Хахалова, 10а, </w:t>
            </w:r>
            <w:proofErr w:type="spellStart"/>
            <w:r w:rsidRPr="0093326D">
              <w:rPr>
                <w:rFonts w:ascii="Times New Roman" w:eastAsia="Calibri" w:hAnsi="Times New Roman" w:cs="Times New Roman"/>
                <w:color w:val="000000"/>
                <w:lang w:eastAsia="ru-RU"/>
              </w:rPr>
              <w:t>каб</w:t>
            </w:r>
            <w:proofErr w:type="spellEnd"/>
            <w:r w:rsidRPr="0093326D">
              <w:rPr>
                <w:rFonts w:ascii="Times New Roman" w:eastAsia="Calibri" w:hAnsi="Times New Roman" w:cs="Times New Roman"/>
                <w:color w:val="000000"/>
                <w:lang w:eastAsia="ru-RU"/>
              </w:rPr>
              <w:t>. 12</w:t>
            </w:r>
            <w:r w:rsidRPr="0093326D">
              <w:rPr>
                <w:rFonts w:ascii="Times New Roman" w:eastAsiaTheme="minorEastAsia" w:hAnsi="Times New Roman" w:cs="Times New Roman"/>
                <w:lang w:eastAsia="ru-RU"/>
              </w:rPr>
              <w:t>.</w:t>
            </w:r>
          </w:p>
          <w:p w:rsidR="00EB79AE" w:rsidRPr="0093326D" w:rsidRDefault="00EB79AE" w:rsidP="0093326D">
            <w:pPr>
              <w:autoSpaceDE w:val="0"/>
              <w:autoSpaceDN w:val="0"/>
              <w:adjustRightInd w:val="0"/>
              <w:spacing w:after="0" w:line="240" w:lineRule="auto"/>
              <w:jc w:val="both"/>
              <w:rPr>
                <w:rFonts w:ascii="Times New Roman" w:eastAsiaTheme="minorEastAsia" w:hAnsi="Times New Roman" w:cs="Times New Roman"/>
                <w:bCs/>
                <w:lang w:eastAsia="ru-RU"/>
              </w:rPr>
            </w:pPr>
            <w:r w:rsidRPr="0093326D">
              <w:rPr>
                <w:rFonts w:ascii="Times New Roman" w:eastAsiaTheme="minorEastAsia" w:hAnsi="Times New Roman" w:cs="Times New Roman"/>
                <w:b/>
                <w:bCs/>
                <w:lang w:eastAsia="ru-RU"/>
              </w:rPr>
              <w:t>Срок</w:t>
            </w:r>
            <w:r w:rsidRPr="0093326D">
              <w:rPr>
                <w:rFonts w:ascii="Times New Roman" w:eastAsiaTheme="minorEastAsia" w:hAnsi="Times New Roman" w:cs="Times New Roman"/>
                <w:bCs/>
                <w:lang w:eastAsia="ru-RU"/>
              </w:rPr>
              <w:t xml:space="preserve"> </w:t>
            </w:r>
            <w:r w:rsidRPr="0093326D">
              <w:rPr>
                <w:rFonts w:ascii="Times New Roman" w:eastAsiaTheme="minorEastAsia" w:hAnsi="Times New Roman" w:cs="Times New Roman"/>
                <w:b/>
                <w:bCs/>
                <w:lang w:eastAsia="ru-RU"/>
              </w:rPr>
              <w:t>подачи заявки на участие в конкурсе:</w:t>
            </w:r>
            <w:r w:rsidRPr="0093326D">
              <w:rPr>
                <w:rFonts w:ascii="Times New Roman" w:eastAsiaTheme="minorEastAsia" w:hAnsi="Times New Roman" w:cs="Times New Roman"/>
                <w:bCs/>
                <w:lang w:eastAsia="ru-RU"/>
              </w:rPr>
              <w:t xml:space="preserve"> со дня публикации </w:t>
            </w:r>
            <w:r w:rsidRPr="0093326D">
              <w:rPr>
                <w:rFonts w:ascii="Times New Roman" w:eastAsiaTheme="minorEastAsia" w:hAnsi="Times New Roman" w:cs="Times New Roman"/>
                <w:lang w:eastAsia="ru-RU"/>
              </w:rPr>
              <w:t>извещения о проведении открытого конкурса</w:t>
            </w:r>
            <w:r w:rsidRPr="0093326D">
              <w:rPr>
                <w:rFonts w:ascii="Times New Roman" w:eastAsiaTheme="minorEastAsia" w:hAnsi="Times New Roman" w:cs="Times New Roman"/>
                <w:bCs/>
                <w:lang w:eastAsia="ru-RU"/>
              </w:rPr>
              <w:t xml:space="preserve"> до вскрытия конвертов с заявками на участие в открытом конкурсе, в любой день кроме субботы, воскресенья и праздничных дней, с 8.30 по 17.30 часов местного времени (в понедельник, вторник, среду, четверг) и с 8.30 по 16.15 часов местного времени (в пятницу).</w:t>
            </w:r>
          </w:p>
          <w:p w:rsidR="00EB79AE" w:rsidRPr="0093326D" w:rsidRDefault="00EB79AE" w:rsidP="0093326D">
            <w:pPr>
              <w:autoSpaceDE w:val="0"/>
              <w:autoSpaceDN w:val="0"/>
              <w:adjustRightInd w:val="0"/>
              <w:spacing w:after="0" w:line="240" w:lineRule="auto"/>
              <w:jc w:val="both"/>
              <w:rPr>
                <w:rFonts w:ascii="Times New Roman" w:eastAsia="Calibri" w:hAnsi="Times New Roman" w:cs="Times New Roman"/>
                <w:bCs/>
                <w:lang w:eastAsia="ru-RU"/>
              </w:rPr>
            </w:pPr>
            <w:r w:rsidRPr="0093326D">
              <w:rPr>
                <w:rFonts w:ascii="Times New Roman" w:eastAsia="Calibri" w:hAnsi="Times New Roman" w:cs="Times New Roman"/>
                <w:bCs/>
                <w:lang w:eastAsia="ru-RU"/>
              </w:rPr>
              <w:t>Прием заявок на участие в открытом конкурсе прекращается с наступлением срока вскрытия конвертов с заявками на участие в открытом конкурсе.</w:t>
            </w:r>
          </w:p>
        </w:tc>
      </w:tr>
      <w:tr w:rsidR="00EB79AE" w:rsidRPr="0093326D" w:rsidTr="00275179">
        <w:trPr>
          <w:trHeight w:val="344"/>
          <w:jc w:val="right"/>
        </w:trPr>
        <w:tc>
          <w:tcPr>
            <w:tcW w:w="879" w:type="dxa"/>
            <w:tcBorders>
              <w:top w:val="single" w:sz="4" w:space="0" w:color="auto"/>
              <w:left w:val="single" w:sz="4" w:space="0" w:color="auto"/>
              <w:bottom w:val="single" w:sz="4" w:space="0" w:color="auto"/>
              <w:right w:val="single" w:sz="4" w:space="0" w:color="auto"/>
            </w:tcBorders>
          </w:tcPr>
          <w:p w:rsidR="00EB79AE" w:rsidRPr="0093326D" w:rsidRDefault="00EB79AE" w:rsidP="0093326D">
            <w:pPr>
              <w:spacing w:after="0" w:line="240" w:lineRule="auto"/>
              <w:ind w:left="-113" w:right="-104"/>
              <w:jc w:val="center"/>
              <w:rPr>
                <w:rFonts w:ascii="Times New Roman" w:eastAsia="Calibri" w:hAnsi="Times New Roman" w:cs="Times New Roman"/>
                <w:b/>
                <w:lang w:eastAsia="ru-RU"/>
              </w:rPr>
            </w:pPr>
            <w:r w:rsidRPr="0093326D">
              <w:rPr>
                <w:rFonts w:ascii="Times New Roman" w:eastAsia="Calibri" w:hAnsi="Times New Roman" w:cs="Times New Roman"/>
                <w:b/>
                <w:lang w:eastAsia="ru-RU"/>
              </w:rPr>
              <w:lastRenderedPageBreak/>
              <w:t>19.</w:t>
            </w:r>
          </w:p>
        </w:tc>
        <w:tc>
          <w:tcPr>
            <w:tcW w:w="9889" w:type="dxa"/>
            <w:tcBorders>
              <w:top w:val="single" w:sz="4" w:space="0" w:color="auto"/>
              <w:left w:val="single" w:sz="4" w:space="0" w:color="auto"/>
              <w:bottom w:val="single" w:sz="4" w:space="0" w:color="auto"/>
              <w:right w:val="single" w:sz="4" w:space="0" w:color="auto"/>
            </w:tcBorders>
            <w:vAlign w:val="center"/>
          </w:tcPr>
          <w:p w:rsidR="00EB79AE" w:rsidRPr="0093326D" w:rsidRDefault="00EB79AE" w:rsidP="0093326D">
            <w:pPr>
              <w:autoSpaceDE w:val="0"/>
              <w:autoSpaceDN w:val="0"/>
              <w:adjustRightInd w:val="0"/>
              <w:spacing w:after="0" w:line="240" w:lineRule="auto"/>
              <w:jc w:val="center"/>
              <w:rPr>
                <w:rFonts w:ascii="Times New Roman" w:eastAsia="Calibri" w:hAnsi="Times New Roman" w:cs="Times New Roman"/>
                <w:color w:val="000000"/>
                <w:lang w:eastAsia="ru-RU"/>
              </w:rPr>
            </w:pPr>
            <w:r w:rsidRPr="0093326D">
              <w:rPr>
                <w:rFonts w:ascii="Times New Roman" w:eastAsia="Calibri" w:hAnsi="Times New Roman" w:cs="Times New Roman"/>
                <w:b/>
                <w:u w:val="single"/>
                <w:lang w:eastAsia="ru-RU"/>
              </w:rPr>
              <w:t>Место вскрытия конвертов с заявками на участие в открытом конкурсе</w:t>
            </w:r>
          </w:p>
          <w:p w:rsidR="00EB79AE" w:rsidRPr="0093326D" w:rsidRDefault="00EB79AE" w:rsidP="00205376">
            <w:pPr>
              <w:autoSpaceDE w:val="0"/>
              <w:autoSpaceDN w:val="0"/>
              <w:adjustRightInd w:val="0"/>
              <w:spacing w:after="0" w:line="240" w:lineRule="auto"/>
              <w:rPr>
                <w:rFonts w:ascii="Times New Roman" w:eastAsia="Calibri" w:hAnsi="Times New Roman" w:cs="Times New Roman"/>
                <w:lang w:val="en-US" w:eastAsia="ru-RU"/>
              </w:rPr>
            </w:pPr>
            <w:r w:rsidRPr="0093326D">
              <w:rPr>
                <w:rFonts w:ascii="Times New Roman" w:eastAsiaTheme="minorEastAsia" w:hAnsi="Times New Roman" w:cs="Times New Roman"/>
                <w:lang w:eastAsia="ru-RU"/>
              </w:rPr>
              <w:t xml:space="preserve">по адресу Уполномоченного органа – </w:t>
            </w:r>
            <w:r w:rsidRPr="0093326D">
              <w:rPr>
                <w:rFonts w:ascii="Times New Roman" w:eastAsia="Calibri" w:hAnsi="Times New Roman" w:cs="Times New Roman"/>
                <w:color w:val="000000"/>
                <w:lang w:eastAsia="ru-RU"/>
              </w:rPr>
              <w:t xml:space="preserve">670034, Республика Бурятия, г. Улан-Удэ, ул. Хахалова, 10а, </w:t>
            </w:r>
            <w:r w:rsidR="00205376">
              <w:rPr>
                <w:rFonts w:ascii="Times New Roman" w:eastAsia="Calibri" w:hAnsi="Times New Roman" w:cs="Times New Roman"/>
                <w:color w:val="000000"/>
                <w:lang w:eastAsia="ru-RU"/>
              </w:rPr>
              <w:t xml:space="preserve">каб.1, </w:t>
            </w:r>
            <w:r w:rsidRPr="0093326D">
              <w:rPr>
                <w:rFonts w:ascii="Times New Roman" w:eastAsia="Calibri" w:hAnsi="Times New Roman" w:cs="Times New Roman"/>
                <w:color w:val="000000"/>
                <w:lang w:eastAsia="ru-RU"/>
              </w:rPr>
              <w:t>зал заседаний</w:t>
            </w:r>
          </w:p>
        </w:tc>
      </w:tr>
      <w:tr w:rsidR="00EB79AE" w:rsidRPr="0093326D" w:rsidTr="00275179">
        <w:trPr>
          <w:trHeight w:val="523"/>
          <w:jc w:val="right"/>
        </w:trPr>
        <w:tc>
          <w:tcPr>
            <w:tcW w:w="879" w:type="dxa"/>
            <w:tcBorders>
              <w:top w:val="single" w:sz="4" w:space="0" w:color="auto"/>
              <w:left w:val="single" w:sz="4" w:space="0" w:color="auto"/>
              <w:bottom w:val="single" w:sz="4" w:space="0" w:color="auto"/>
              <w:right w:val="single" w:sz="4" w:space="0" w:color="auto"/>
            </w:tcBorders>
          </w:tcPr>
          <w:p w:rsidR="00EB79AE" w:rsidRPr="0093326D" w:rsidRDefault="00EB79AE" w:rsidP="0093326D">
            <w:pPr>
              <w:spacing w:after="0" w:line="240" w:lineRule="auto"/>
              <w:ind w:left="-113" w:right="-104"/>
              <w:jc w:val="center"/>
              <w:rPr>
                <w:rFonts w:ascii="Times New Roman" w:eastAsia="Calibri" w:hAnsi="Times New Roman" w:cs="Times New Roman"/>
                <w:b/>
                <w:lang w:eastAsia="ru-RU"/>
              </w:rPr>
            </w:pPr>
            <w:r w:rsidRPr="0093326D">
              <w:rPr>
                <w:rFonts w:ascii="Times New Roman" w:eastAsia="Calibri" w:hAnsi="Times New Roman" w:cs="Times New Roman"/>
                <w:b/>
                <w:lang w:eastAsia="ru-RU"/>
              </w:rPr>
              <w:t>20.</w:t>
            </w:r>
          </w:p>
        </w:tc>
        <w:tc>
          <w:tcPr>
            <w:tcW w:w="9889" w:type="dxa"/>
            <w:tcBorders>
              <w:top w:val="single" w:sz="4" w:space="0" w:color="auto"/>
              <w:left w:val="single" w:sz="4" w:space="0" w:color="auto"/>
              <w:bottom w:val="single" w:sz="4" w:space="0" w:color="auto"/>
              <w:right w:val="single" w:sz="4" w:space="0" w:color="auto"/>
            </w:tcBorders>
            <w:vAlign w:val="center"/>
          </w:tcPr>
          <w:p w:rsidR="00EB79AE" w:rsidRPr="0093326D" w:rsidRDefault="00EB79AE" w:rsidP="0093326D">
            <w:pPr>
              <w:spacing w:after="0" w:line="240" w:lineRule="auto"/>
              <w:jc w:val="center"/>
              <w:rPr>
                <w:rFonts w:ascii="Times New Roman" w:eastAsia="Calibri" w:hAnsi="Times New Roman" w:cs="Times New Roman"/>
                <w:b/>
                <w:u w:val="single"/>
                <w:lang w:eastAsia="ru-RU"/>
              </w:rPr>
            </w:pPr>
            <w:r w:rsidRPr="0093326D">
              <w:rPr>
                <w:rFonts w:ascii="Times New Roman" w:eastAsia="Calibri" w:hAnsi="Times New Roman" w:cs="Times New Roman"/>
                <w:b/>
                <w:u w:val="single"/>
                <w:lang w:eastAsia="ru-RU"/>
              </w:rPr>
              <w:t>Дата и время вскрытия конвертов с заявками на участие в открытом конкурсе</w:t>
            </w:r>
          </w:p>
          <w:p w:rsidR="00EB79AE" w:rsidRPr="0093326D" w:rsidRDefault="00C11B14" w:rsidP="00A648E0">
            <w:pPr>
              <w:spacing w:after="0" w:line="240" w:lineRule="auto"/>
              <w:jc w:val="both"/>
              <w:rPr>
                <w:rFonts w:ascii="Times New Roman" w:eastAsia="Calibri" w:hAnsi="Times New Roman" w:cs="Times New Roman"/>
                <w:b/>
                <w:lang w:eastAsia="ru-RU"/>
              </w:rPr>
            </w:pPr>
            <w:r>
              <w:rPr>
                <w:rFonts w:ascii="Times New Roman" w:eastAsia="Calibri" w:hAnsi="Times New Roman" w:cs="Times New Roman"/>
                <w:bCs/>
                <w:lang w:eastAsia="ru-RU"/>
              </w:rPr>
              <w:t>0</w:t>
            </w:r>
            <w:r w:rsidR="00A648E0">
              <w:rPr>
                <w:rFonts w:ascii="Times New Roman" w:eastAsia="Calibri" w:hAnsi="Times New Roman" w:cs="Times New Roman"/>
                <w:bCs/>
                <w:lang w:eastAsia="ru-RU"/>
              </w:rPr>
              <w:t>9</w:t>
            </w:r>
            <w:r>
              <w:rPr>
                <w:rFonts w:ascii="Times New Roman" w:eastAsia="Calibri" w:hAnsi="Times New Roman" w:cs="Times New Roman"/>
                <w:bCs/>
                <w:lang w:eastAsia="ru-RU"/>
              </w:rPr>
              <w:t xml:space="preserve"> июля</w:t>
            </w:r>
            <w:r w:rsidR="00EB79AE" w:rsidRPr="0093326D">
              <w:rPr>
                <w:rFonts w:ascii="Times New Roman" w:eastAsia="Calibri" w:hAnsi="Times New Roman" w:cs="Times New Roman"/>
                <w:bCs/>
                <w:lang w:eastAsia="ru-RU"/>
              </w:rPr>
              <w:t xml:space="preserve"> 2018 года в </w:t>
            </w:r>
            <w:r w:rsidR="00270AC8">
              <w:rPr>
                <w:rFonts w:ascii="Times New Roman" w:eastAsia="Calibri" w:hAnsi="Times New Roman" w:cs="Times New Roman"/>
                <w:bCs/>
                <w:lang w:eastAsia="ru-RU"/>
              </w:rPr>
              <w:t>09</w:t>
            </w:r>
            <w:r w:rsidR="00EB79AE" w:rsidRPr="0093326D">
              <w:rPr>
                <w:rFonts w:ascii="Times New Roman" w:eastAsia="Calibri" w:hAnsi="Times New Roman" w:cs="Times New Roman"/>
                <w:bCs/>
                <w:lang w:eastAsia="ru-RU"/>
              </w:rPr>
              <w:t>.00 часов по местному времени.</w:t>
            </w:r>
          </w:p>
        </w:tc>
      </w:tr>
      <w:tr w:rsidR="00EB79AE" w:rsidRPr="0093326D" w:rsidTr="00275179">
        <w:trPr>
          <w:trHeight w:val="523"/>
          <w:jc w:val="right"/>
        </w:trPr>
        <w:tc>
          <w:tcPr>
            <w:tcW w:w="879" w:type="dxa"/>
            <w:tcBorders>
              <w:top w:val="single" w:sz="4" w:space="0" w:color="auto"/>
              <w:left w:val="single" w:sz="4" w:space="0" w:color="auto"/>
              <w:bottom w:val="single" w:sz="4" w:space="0" w:color="auto"/>
              <w:right w:val="single" w:sz="4" w:space="0" w:color="auto"/>
            </w:tcBorders>
          </w:tcPr>
          <w:p w:rsidR="00EB79AE" w:rsidRPr="0093326D" w:rsidRDefault="00EB79AE" w:rsidP="0093326D">
            <w:pPr>
              <w:spacing w:after="0" w:line="240" w:lineRule="auto"/>
              <w:ind w:left="-113" w:right="-104"/>
              <w:jc w:val="center"/>
              <w:rPr>
                <w:rFonts w:ascii="Times New Roman" w:eastAsia="Calibri" w:hAnsi="Times New Roman" w:cs="Times New Roman"/>
                <w:b/>
                <w:lang w:eastAsia="ru-RU"/>
              </w:rPr>
            </w:pPr>
            <w:r w:rsidRPr="0093326D">
              <w:rPr>
                <w:rFonts w:ascii="Times New Roman" w:eastAsia="Calibri" w:hAnsi="Times New Roman" w:cs="Times New Roman"/>
                <w:b/>
                <w:lang w:eastAsia="ru-RU"/>
              </w:rPr>
              <w:t>21.</w:t>
            </w:r>
          </w:p>
        </w:tc>
        <w:tc>
          <w:tcPr>
            <w:tcW w:w="9889" w:type="dxa"/>
            <w:tcBorders>
              <w:top w:val="single" w:sz="4" w:space="0" w:color="auto"/>
              <w:left w:val="single" w:sz="4" w:space="0" w:color="auto"/>
              <w:bottom w:val="single" w:sz="4" w:space="0" w:color="auto"/>
              <w:right w:val="single" w:sz="4" w:space="0" w:color="auto"/>
            </w:tcBorders>
            <w:vAlign w:val="center"/>
          </w:tcPr>
          <w:p w:rsidR="00EB79AE" w:rsidRPr="0093326D" w:rsidRDefault="00EB79AE" w:rsidP="0093326D">
            <w:pPr>
              <w:spacing w:after="0" w:line="240" w:lineRule="auto"/>
              <w:jc w:val="center"/>
              <w:rPr>
                <w:rFonts w:ascii="Times New Roman" w:eastAsia="Calibri" w:hAnsi="Times New Roman" w:cs="Times New Roman"/>
                <w:b/>
                <w:u w:val="single"/>
                <w:lang w:eastAsia="ru-RU"/>
              </w:rPr>
            </w:pPr>
            <w:r w:rsidRPr="0093326D">
              <w:rPr>
                <w:rFonts w:ascii="Times New Roman" w:eastAsia="Calibri" w:hAnsi="Times New Roman" w:cs="Times New Roman"/>
                <w:b/>
                <w:u w:val="single"/>
                <w:lang w:eastAsia="ru-RU"/>
              </w:rPr>
              <w:t>Дата рассмотрения и оценки заявок на участие в открытом конкурсе</w:t>
            </w:r>
          </w:p>
          <w:p w:rsidR="00EB79AE" w:rsidRPr="0093326D" w:rsidRDefault="00583BC7" w:rsidP="00A648E0">
            <w:pPr>
              <w:spacing w:after="0" w:line="240" w:lineRule="auto"/>
              <w:jc w:val="both"/>
              <w:rPr>
                <w:rFonts w:ascii="Times New Roman" w:eastAsia="Calibri" w:hAnsi="Times New Roman" w:cs="Times New Roman"/>
                <w:b/>
                <w:lang w:eastAsia="ru-RU"/>
              </w:rPr>
            </w:pPr>
            <w:r>
              <w:rPr>
                <w:rFonts w:ascii="Times New Roman" w:eastAsia="Calibri" w:hAnsi="Times New Roman" w:cs="Times New Roman"/>
                <w:bCs/>
                <w:lang w:eastAsia="ru-RU"/>
              </w:rPr>
              <w:t>1</w:t>
            </w:r>
            <w:r w:rsidR="00A648E0">
              <w:rPr>
                <w:rFonts w:ascii="Times New Roman" w:eastAsia="Calibri" w:hAnsi="Times New Roman" w:cs="Times New Roman"/>
                <w:bCs/>
                <w:lang w:eastAsia="ru-RU"/>
              </w:rPr>
              <w:t>2</w:t>
            </w:r>
            <w:r w:rsidR="00275179">
              <w:rPr>
                <w:rFonts w:ascii="Times New Roman" w:eastAsia="Calibri" w:hAnsi="Times New Roman" w:cs="Times New Roman"/>
                <w:bCs/>
                <w:lang w:eastAsia="ru-RU"/>
              </w:rPr>
              <w:t xml:space="preserve"> </w:t>
            </w:r>
            <w:r w:rsidR="00C11B14">
              <w:rPr>
                <w:rFonts w:ascii="Times New Roman" w:eastAsia="Calibri" w:hAnsi="Times New Roman" w:cs="Times New Roman"/>
                <w:bCs/>
                <w:lang w:eastAsia="ru-RU"/>
              </w:rPr>
              <w:t>ию</w:t>
            </w:r>
            <w:r w:rsidR="00F7770D">
              <w:rPr>
                <w:rFonts w:ascii="Times New Roman" w:eastAsia="Calibri" w:hAnsi="Times New Roman" w:cs="Times New Roman"/>
                <w:bCs/>
                <w:lang w:eastAsia="ru-RU"/>
              </w:rPr>
              <w:t>ля</w:t>
            </w:r>
            <w:r w:rsidR="00EB79AE" w:rsidRPr="0093326D">
              <w:rPr>
                <w:rFonts w:ascii="Times New Roman" w:eastAsia="Calibri" w:hAnsi="Times New Roman" w:cs="Times New Roman"/>
                <w:bCs/>
                <w:lang w:eastAsia="ru-RU"/>
              </w:rPr>
              <w:t xml:space="preserve"> 2018 года.</w:t>
            </w:r>
          </w:p>
        </w:tc>
      </w:tr>
      <w:tr w:rsidR="00EB79AE" w:rsidRPr="0093326D" w:rsidTr="00275179">
        <w:trPr>
          <w:trHeight w:val="523"/>
          <w:jc w:val="right"/>
        </w:trPr>
        <w:tc>
          <w:tcPr>
            <w:tcW w:w="879" w:type="dxa"/>
            <w:tcBorders>
              <w:top w:val="single" w:sz="4" w:space="0" w:color="auto"/>
              <w:left w:val="single" w:sz="4" w:space="0" w:color="auto"/>
              <w:bottom w:val="single" w:sz="4" w:space="0" w:color="auto"/>
              <w:right w:val="single" w:sz="4" w:space="0" w:color="auto"/>
            </w:tcBorders>
          </w:tcPr>
          <w:p w:rsidR="00EB79AE" w:rsidRPr="0093326D" w:rsidRDefault="00EB79AE" w:rsidP="0093326D">
            <w:pPr>
              <w:spacing w:after="0" w:line="240" w:lineRule="auto"/>
              <w:ind w:left="-113" w:right="-104"/>
              <w:jc w:val="center"/>
              <w:rPr>
                <w:rFonts w:ascii="Times New Roman" w:eastAsia="Calibri" w:hAnsi="Times New Roman" w:cs="Times New Roman"/>
                <w:b/>
                <w:lang w:eastAsia="ru-RU"/>
              </w:rPr>
            </w:pPr>
            <w:r w:rsidRPr="0093326D">
              <w:rPr>
                <w:rFonts w:ascii="Times New Roman" w:eastAsia="Calibri" w:hAnsi="Times New Roman" w:cs="Times New Roman"/>
                <w:b/>
                <w:lang w:eastAsia="ru-RU"/>
              </w:rPr>
              <w:t>22.</w:t>
            </w:r>
          </w:p>
        </w:tc>
        <w:tc>
          <w:tcPr>
            <w:tcW w:w="9889" w:type="dxa"/>
            <w:tcBorders>
              <w:top w:val="single" w:sz="4" w:space="0" w:color="auto"/>
              <w:left w:val="single" w:sz="4" w:space="0" w:color="auto"/>
              <w:bottom w:val="single" w:sz="4" w:space="0" w:color="auto"/>
              <w:right w:val="single" w:sz="4" w:space="0" w:color="auto"/>
            </w:tcBorders>
            <w:vAlign w:val="center"/>
          </w:tcPr>
          <w:p w:rsidR="00EB79AE" w:rsidRPr="0093326D" w:rsidRDefault="00EB79AE" w:rsidP="0093326D">
            <w:pPr>
              <w:spacing w:after="0" w:line="240" w:lineRule="auto"/>
              <w:jc w:val="center"/>
              <w:rPr>
                <w:rFonts w:ascii="Times New Roman" w:eastAsia="Calibri" w:hAnsi="Times New Roman" w:cs="Times New Roman"/>
                <w:b/>
                <w:u w:val="single"/>
                <w:lang w:eastAsia="ru-RU"/>
              </w:rPr>
            </w:pPr>
            <w:r w:rsidRPr="0093326D">
              <w:rPr>
                <w:rFonts w:ascii="Times New Roman" w:eastAsia="Calibri" w:hAnsi="Times New Roman" w:cs="Times New Roman"/>
                <w:b/>
                <w:u w:val="single"/>
                <w:lang w:eastAsia="ru-RU"/>
              </w:rPr>
              <w:t xml:space="preserve">Порядок и срок отзыва заявок на участие в открытом конкурсе, </w:t>
            </w:r>
          </w:p>
          <w:p w:rsidR="00EB79AE" w:rsidRPr="0093326D" w:rsidRDefault="00EB79AE" w:rsidP="0093326D">
            <w:pPr>
              <w:spacing w:after="0" w:line="240" w:lineRule="auto"/>
              <w:jc w:val="center"/>
              <w:rPr>
                <w:rFonts w:ascii="Times New Roman" w:eastAsia="Calibri" w:hAnsi="Times New Roman" w:cs="Times New Roman"/>
                <w:b/>
                <w:u w:val="single"/>
                <w:lang w:eastAsia="ru-RU"/>
              </w:rPr>
            </w:pPr>
            <w:r w:rsidRPr="0093326D">
              <w:rPr>
                <w:rFonts w:ascii="Times New Roman" w:eastAsia="Calibri" w:hAnsi="Times New Roman" w:cs="Times New Roman"/>
                <w:b/>
                <w:u w:val="single"/>
                <w:lang w:eastAsia="ru-RU"/>
              </w:rPr>
              <w:t xml:space="preserve">порядок возврата заявок на участие в открытом конкурсе </w:t>
            </w:r>
          </w:p>
          <w:p w:rsidR="00EB79AE" w:rsidRDefault="00EB79AE" w:rsidP="0093326D">
            <w:pPr>
              <w:spacing w:after="0" w:line="240" w:lineRule="auto"/>
              <w:jc w:val="center"/>
              <w:rPr>
                <w:rFonts w:ascii="Times New Roman" w:eastAsia="Calibri" w:hAnsi="Times New Roman" w:cs="Times New Roman"/>
                <w:b/>
                <w:u w:val="single"/>
                <w:lang w:eastAsia="ru-RU"/>
              </w:rPr>
            </w:pPr>
            <w:r w:rsidRPr="0093326D">
              <w:rPr>
                <w:rFonts w:ascii="Times New Roman" w:eastAsia="Calibri" w:hAnsi="Times New Roman" w:cs="Times New Roman"/>
                <w:b/>
                <w:u w:val="single"/>
                <w:lang w:eastAsia="ru-RU"/>
              </w:rPr>
              <w:t>(в том числе поступивших после оконч</w:t>
            </w:r>
            <w:r w:rsidR="001E5640">
              <w:rPr>
                <w:rFonts w:ascii="Times New Roman" w:eastAsia="Calibri" w:hAnsi="Times New Roman" w:cs="Times New Roman"/>
                <w:b/>
                <w:u w:val="single"/>
                <w:lang w:eastAsia="ru-RU"/>
              </w:rPr>
              <w:t>ания срока подачи этих заявок)</w:t>
            </w:r>
          </w:p>
          <w:p w:rsidR="00EB79AE" w:rsidRPr="0093326D" w:rsidRDefault="00EB79AE" w:rsidP="0093326D">
            <w:pPr>
              <w:spacing w:after="0" w:line="240" w:lineRule="auto"/>
              <w:jc w:val="center"/>
              <w:rPr>
                <w:rFonts w:ascii="Times New Roman" w:eastAsia="Calibri" w:hAnsi="Times New Roman" w:cs="Times New Roman"/>
                <w:b/>
                <w:u w:val="single"/>
                <w:lang w:eastAsia="ru-RU"/>
              </w:rPr>
            </w:pPr>
            <w:r w:rsidRPr="0093326D">
              <w:rPr>
                <w:rFonts w:ascii="Times New Roman" w:eastAsia="Calibri" w:hAnsi="Times New Roman" w:cs="Times New Roman"/>
                <w:b/>
                <w:u w:val="single"/>
                <w:lang w:eastAsia="ru-RU"/>
              </w:rPr>
              <w:t xml:space="preserve">порядок </w:t>
            </w:r>
            <w:r w:rsidR="00803B15">
              <w:rPr>
                <w:rFonts w:ascii="Times New Roman" w:eastAsia="Calibri" w:hAnsi="Times New Roman" w:cs="Times New Roman"/>
                <w:b/>
                <w:u w:val="single"/>
                <w:lang w:eastAsia="ru-RU"/>
              </w:rPr>
              <w:t>внесения изменений в эти заявки</w:t>
            </w:r>
          </w:p>
          <w:p w:rsidR="00EB79AE" w:rsidRPr="0093326D" w:rsidRDefault="00EB79AE" w:rsidP="0093326D">
            <w:pPr>
              <w:spacing w:after="0" w:line="240" w:lineRule="auto"/>
              <w:jc w:val="both"/>
              <w:rPr>
                <w:rFonts w:ascii="Times New Roman" w:eastAsia="Calibri" w:hAnsi="Times New Roman" w:cs="Times New Roman"/>
                <w:lang w:eastAsia="ru-RU"/>
              </w:rPr>
            </w:pPr>
            <w:r w:rsidRPr="0093326D">
              <w:rPr>
                <w:rFonts w:ascii="Times New Roman" w:eastAsia="Calibri" w:hAnsi="Times New Roman" w:cs="Times New Roman"/>
                <w:lang w:eastAsia="ru-RU"/>
              </w:rPr>
              <w:t>Участник конкурса вправе изменить или отозвать свою заявку до истечения срока подачи заявок на участие в конкурсе. Изменение заявки или уведомление о ее отзыве является действительным, если изменение осуществлено или уведомление получено уполномоченным органом до истечения срока подачи заявок.</w:t>
            </w:r>
          </w:p>
          <w:p w:rsidR="00EB79AE" w:rsidRPr="0093326D" w:rsidRDefault="00EB79AE" w:rsidP="0093326D">
            <w:pPr>
              <w:spacing w:after="0" w:line="240" w:lineRule="auto"/>
              <w:jc w:val="both"/>
              <w:rPr>
                <w:rFonts w:ascii="Times New Roman" w:eastAsia="Calibri" w:hAnsi="Times New Roman" w:cs="Times New Roman"/>
                <w:lang w:eastAsia="ru-RU"/>
              </w:rPr>
            </w:pPr>
            <w:r w:rsidRPr="0093326D">
              <w:rPr>
                <w:rFonts w:ascii="Times New Roman" w:eastAsia="Calibri" w:hAnsi="Times New Roman" w:cs="Times New Roman"/>
                <w:lang w:eastAsia="ru-RU"/>
              </w:rPr>
              <w:t>Уведомление об отзыве заявки на участие в конкурсе может быть направлено уполномоченному органу и составлено по форме 22-1 Приложения №3 к конкурсной документации.</w:t>
            </w:r>
          </w:p>
          <w:p w:rsidR="00EB79AE" w:rsidRPr="0093326D" w:rsidRDefault="00EB79AE" w:rsidP="0093326D">
            <w:pPr>
              <w:spacing w:after="0" w:line="240" w:lineRule="auto"/>
              <w:jc w:val="both"/>
              <w:rPr>
                <w:rFonts w:ascii="Times New Roman" w:eastAsia="Calibri" w:hAnsi="Times New Roman" w:cs="Times New Roman"/>
                <w:lang w:eastAsia="ru-RU"/>
              </w:rPr>
            </w:pPr>
            <w:r w:rsidRPr="0093326D">
              <w:rPr>
                <w:rFonts w:ascii="Times New Roman" w:eastAsia="Calibri" w:hAnsi="Times New Roman" w:cs="Times New Roman"/>
                <w:lang w:eastAsia="ru-RU"/>
              </w:rPr>
              <w:t xml:space="preserve">Непосредственно перед вскрытием конвертов с заявками на участие в открытом конкурсе конкурсная комиссия объявляет участникам конкурса, присутствующим при вскрытии таких конвертов о возможности подачи заявок на участие в открытом конкурсе, изменения или отзыва поданных заявок на участие в открытом конкурсе до вскрытия таких конвертов. </w:t>
            </w:r>
          </w:p>
          <w:p w:rsidR="00EB79AE" w:rsidRPr="0093326D" w:rsidRDefault="00EB79AE" w:rsidP="0093326D">
            <w:pPr>
              <w:spacing w:after="0" w:line="240" w:lineRule="auto"/>
              <w:jc w:val="both"/>
              <w:rPr>
                <w:rFonts w:ascii="Times New Roman" w:eastAsia="Calibri" w:hAnsi="Times New Roman" w:cs="Times New Roman"/>
                <w:b/>
                <w:lang w:eastAsia="ru-RU"/>
              </w:rPr>
            </w:pPr>
            <w:r w:rsidRPr="0093326D">
              <w:rPr>
                <w:rFonts w:ascii="Times New Roman" w:eastAsia="Calibri" w:hAnsi="Times New Roman" w:cs="Times New Roman"/>
                <w:b/>
                <w:lang w:eastAsia="ru-RU"/>
              </w:rPr>
              <w:t>Порядок внесения изменений в заявку на участие в конкурсе.</w:t>
            </w:r>
          </w:p>
          <w:p w:rsidR="00EB79AE" w:rsidRPr="0093326D" w:rsidRDefault="00EB79AE" w:rsidP="0093326D">
            <w:pPr>
              <w:spacing w:after="0" w:line="240" w:lineRule="auto"/>
              <w:jc w:val="both"/>
              <w:rPr>
                <w:rFonts w:ascii="Times New Roman" w:eastAsia="Calibri" w:hAnsi="Times New Roman" w:cs="Times New Roman"/>
                <w:lang w:eastAsia="ru-RU"/>
              </w:rPr>
            </w:pPr>
            <w:r w:rsidRPr="0093326D">
              <w:rPr>
                <w:rFonts w:ascii="Times New Roman" w:eastAsia="Calibri" w:hAnsi="Times New Roman" w:cs="Times New Roman"/>
                <w:lang w:eastAsia="ru-RU"/>
              </w:rPr>
              <w:t>Подача изменений в заявку на участие в конкурсе осуществляется в том же порядке, как и подача основной заявки на участие в конкурсе. Вносимые изменения в заявку на участие в конкурсе должны быть оформлены в соответствии с требованиями оформления заявки согласно требований конкурсной документации.</w:t>
            </w:r>
          </w:p>
          <w:p w:rsidR="00EB79AE" w:rsidRPr="0093326D" w:rsidRDefault="00EB79AE" w:rsidP="0093326D">
            <w:pPr>
              <w:spacing w:after="0" w:line="240" w:lineRule="auto"/>
              <w:jc w:val="both"/>
              <w:rPr>
                <w:rFonts w:ascii="Times New Roman" w:eastAsia="Calibri" w:hAnsi="Times New Roman" w:cs="Times New Roman"/>
                <w:lang w:eastAsia="ru-RU"/>
              </w:rPr>
            </w:pPr>
            <w:r w:rsidRPr="0093326D">
              <w:rPr>
                <w:rFonts w:ascii="Times New Roman" w:eastAsia="Calibri" w:hAnsi="Times New Roman" w:cs="Times New Roman"/>
                <w:lang w:eastAsia="ru-RU"/>
              </w:rPr>
              <w:t xml:space="preserve">Участник подает изменения в заявку в письменной форме в запечатанном конверте, не позволяющем просматривать содержание заявки до вскрытия. </w:t>
            </w:r>
          </w:p>
          <w:p w:rsidR="00EB79AE" w:rsidRPr="0093326D" w:rsidRDefault="00EB79AE" w:rsidP="0093326D">
            <w:pPr>
              <w:spacing w:after="0" w:line="240" w:lineRule="auto"/>
              <w:jc w:val="both"/>
              <w:rPr>
                <w:rFonts w:ascii="Times New Roman" w:eastAsia="Calibri" w:hAnsi="Times New Roman" w:cs="Times New Roman"/>
                <w:lang w:eastAsia="ru-RU"/>
              </w:rPr>
            </w:pPr>
            <w:r w:rsidRPr="0093326D">
              <w:rPr>
                <w:rFonts w:ascii="Times New Roman" w:eastAsia="Calibri" w:hAnsi="Times New Roman" w:cs="Times New Roman"/>
                <w:lang w:eastAsia="ru-RU"/>
              </w:rPr>
              <w:t xml:space="preserve">При этом на таком конверте указывается информация: Изменение в заявку, наименование открытого конкурса, на участие в котором подана данная заявка. </w:t>
            </w:r>
          </w:p>
          <w:p w:rsidR="00EB79AE" w:rsidRPr="0093326D" w:rsidRDefault="00EB79AE" w:rsidP="0093326D">
            <w:pPr>
              <w:spacing w:after="0" w:line="240" w:lineRule="auto"/>
              <w:jc w:val="both"/>
              <w:rPr>
                <w:rFonts w:ascii="Times New Roman" w:eastAsia="Calibri" w:hAnsi="Times New Roman" w:cs="Times New Roman"/>
                <w:lang w:eastAsia="ru-RU"/>
              </w:rPr>
            </w:pPr>
            <w:r w:rsidRPr="0093326D">
              <w:rPr>
                <w:rFonts w:ascii="Times New Roman" w:eastAsia="Calibri" w:hAnsi="Times New Roman" w:cs="Times New Roman"/>
                <w:lang w:eastAsia="ru-RU"/>
              </w:rPr>
              <w:t>Конкурсная комиссия вскрывает конверты с заявками на участие в открытом конкурсе, если такие конверты поступили уполномоченному органу до вскрытия таких конвертов. В случае установления факта подачи одним участником открытого конкурса двух и более заявок на участие в открытом конкурсе в отношении одного и того же лота при условии, что поданные ранее этим участником заявки на участие в конкурсе не отозваны, все заявки на участие в конкурсе этого участника, поданные в отношении одного и того же лота, не рассматриваются и возвращаются этому участнику.</w:t>
            </w:r>
          </w:p>
          <w:p w:rsidR="00EB79AE" w:rsidRPr="0093326D" w:rsidRDefault="00EB79AE" w:rsidP="0093326D">
            <w:pPr>
              <w:spacing w:after="0" w:line="240" w:lineRule="auto"/>
              <w:jc w:val="both"/>
              <w:rPr>
                <w:rFonts w:ascii="Times New Roman" w:eastAsia="Calibri" w:hAnsi="Times New Roman" w:cs="Times New Roman"/>
                <w:lang w:eastAsia="ru-RU"/>
              </w:rPr>
            </w:pPr>
            <w:r w:rsidRPr="0093326D">
              <w:rPr>
                <w:rFonts w:ascii="Times New Roman" w:eastAsia="Calibri" w:hAnsi="Times New Roman" w:cs="Times New Roman"/>
                <w:lang w:eastAsia="ru-RU"/>
              </w:rPr>
              <w:t xml:space="preserve">Конверт с заявкой на участие в открытом конкурсе, поступивший после истечения срока подачи заявок на участие в открытом конкурсе, не вскрывается и в случае, если на конверте с такой заявкой указана информация о подавшем ее лице, в том числе почтовый адрес, возвращается заказчиком, уполномоченным органом по указанному адресу по почте заказной корреспонденцией или доставляется нарочным. </w:t>
            </w:r>
          </w:p>
          <w:p w:rsidR="00EB79AE" w:rsidRPr="0093326D" w:rsidRDefault="00EB79AE" w:rsidP="0093326D">
            <w:pPr>
              <w:autoSpaceDE w:val="0"/>
              <w:autoSpaceDN w:val="0"/>
              <w:adjustRightInd w:val="0"/>
              <w:spacing w:after="0" w:line="240" w:lineRule="auto"/>
              <w:jc w:val="both"/>
              <w:rPr>
                <w:rFonts w:ascii="Times New Roman" w:eastAsia="Calibri" w:hAnsi="Times New Roman" w:cs="Times New Roman"/>
                <w:b/>
                <w:u w:val="single"/>
                <w:lang w:eastAsia="ru-RU"/>
              </w:rPr>
            </w:pPr>
            <w:r w:rsidRPr="0093326D">
              <w:rPr>
                <w:rFonts w:ascii="Times New Roman" w:eastAsiaTheme="minorEastAsia" w:hAnsi="Times New Roman" w:cs="Times New Roman"/>
                <w:lang w:eastAsia="ru-RU"/>
              </w:rPr>
              <w:t>Документы, представленные в составе заявки на участие в конкурсе, и не отозванные в порядке, установленном настоящим разделом конкурсной документации, участнику открытого конкурса не возвращаются.</w:t>
            </w:r>
          </w:p>
        </w:tc>
      </w:tr>
      <w:tr w:rsidR="00EB79AE" w:rsidRPr="0093326D" w:rsidTr="00275179">
        <w:trPr>
          <w:jc w:val="right"/>
        </w:trPr>
        <w:tc>
          <w:tcPr>
            <w:tcW w:w="879" w:type="dxa"/>
            <w:tcBorders>
              <w:top w:val="single" w:sz="4" w:space="0" w:color="auto"/>
              <w:left w:val="single" w:sz="4" w:space="0" w:color="auto"/>
              <w:bottom w:val="single" w:sz="4" w:space="0" w:color="auto"/>
              <w:right w:val="single" w:sz="4" w:space="0" w:color="auto"/>
            </w:tcBorders>
          </w:tcPr>
          <w:p w:rsidR="00EB79AE" w:rsidRPr="0093326D" w:rsidRDefault="00EB79AE" w:rsidP="0093326D">
            <w:pPr>
              <w:spacing w:after="0" w:line="240" w:lineRule="auto"/>
              <w:ind w:left="-113" w:right="-104"/>
              <w:jc w:val="center"/>
              <w:rPr>
                <w:rFonts w:ascii="Times New Roman" w:eastAsia="Calibri" w:hAnsi="Times New Roman" w:cs="Times New Roman"/>
                <w:b/>
                <w:lang w:eastAsia="ru-RU"/>
              </w:rPr>
            </w:pPr>
            <w:r w:rsidRPr="0093326D">
              <w:rPr>
                <w:rFonts w:ascii="Times New Roman" w:eastAsia="Calibri" w:hAnsi="Times New Roman" w:cs="Times New Roman"/>
                <w:b/>
                <w:lang w:eastAsia="ru-RU"/>
              </w:rPr>
              <w:t>23.</w:t>
            </w:r>
          </w:p>
        </w:tc>
        <w:tc>
          <w:tcPr>
            <w:tcW w:w="9889" w:type="dxa"/>
            <w:tcBorders>
              <w:top w:val="single" w:sz="4" w:space="0" w:color="auto"/>
              <w:left w:val="single" w:sz="4" w:space="0" w:color="auto"/>
              <w:bottom w:val="single" w:sz="4" w:space="0" w:color="auto"/>
              <w:right w:val="single" w:sz="4" w:space="0" w:color="auto"/>
            </w:tcBorders>
            <w:vAlign w:val="center"/>
          </w:tcPr>
          <w:p w:rsidR="00EB79AE" w:rsidRPr="0093326D" w:rsidRDefault="00EB79AE" w:rsidP="0093326D">
            <w:pPr>
              <w:spacing w:after="0" w:line="240" w:lineRule="auto"/>
              <w:jc w:val="center"/>
              <w:rPr>
                <w:rFonts w:ascii="Times New Roman" w:eastAsia="Calibri" w:hAnsi="Times New Roman" w:cs="Times New Roman"/>
                <w:b/>
                <w:u w:val="single"/>
                <w:lang w:eastAsia="ru-RU"/>
              </w:rPr>
            </w:pPr>
            <w:r w:rsidRPr="0093326D">
              <w:rPr>
                <w:rFonts w:ascii="Times New Roman" w:eastAsia="Calibri" w:hAnsi="Times New Roman" w:cs="Times New Roman"/>
                <w:b/>
                <w:u w:val="single"/>
                <w:lang w:eastAsia="ru-RU"/>
              </w:rPr>
              <w:t xml:space="preserve">Порядок, даты начала и окончания срока предоставления </w:t>
            </w:r>
          </w:p>
          <w:p w:rsidR="00EB79AE" w:rsidRPr="0093326D" w:rsidRDefault="00EB79AE" w:rsidP="0093326D">
            <w:pPr>
              <w:spacing w:after="0" w:line="240" w:lineRule="auto"/>
              <w:jc w:val="center"/>
              <w:rPr>
                <w:rFonts w:ascii="Times New Roman" w:eastAsia="Calibri" w:hAnsi="Times New Roman" w:cs="Times New Roman"/>
                <w:b/>
                <w:u w:val="single"/>
                <w:lang w:eastAsia="ru-RU"/>
              </w:rPr>
            </w:pPr>
            <w:r w:rsidRPr="0093326D">
              <w:rPr>
                <w:rFonts w:ascii="Times New Roman" w:eastAsia="Calibri" w:hAnsi="Times New Roman" w:cs="Times New Roman"/>
                <w:b/>
                <w:u w:val="single"/>
                <w:lang w:eastAsia="ru-RU"/>
              </w:rPr>
              <w:t>участникам открытого конкурса разъяснений положений конкурсной документации</w:t>
            </w:r>
          </w:p>
          <w:p w:rsidR="00EB79AE" w:rsidRPr="0093326D" w:rsidRDefault="00EB79AE" w:rsidP="0093326D">
            <w:pPr>
              <w:spacing w:after="0" w:line="240" w:lineRule="auto"/>
              <w:jc w:val="both"/>
              <w:rPr>
                <w:rFonts w:ascii="Times New Roman" w:eastAsia="Calibri" w:hAnsi="Times New Roman" w:cs="Times New Roman"/>
                <w:lang w:eastAsia="ru-RU"/>
              </w:rPr>
            </w:pPr>
            <w:r w:rsidRPr="0093326D">
              <w:rPr>
                <w:rFonts w:ascii="Times New Roman" w:eastAsia="Calibri" w:hAnsi="Times New Roman" w:cs="Times New Roman"/>
                <w:lang w:eastAsia="ru-RU"/>
              </w:rPr>
              <w:t>Любой участник конкурса вправе направить в письменной форме уполномоченному органу запрос о даче разъяснений положений конкурсной документации. В течение двух рабочих дней с даты поступления указанного запроса уполномоченный орган обязан направить в письменной форме или в форме электронного документа разъяснения положений конкурсной документации, если указанный запрос поступил не позднее чем за пять дней до даты окончания срока подачи заявок на участие в открытом конкурсе.</w:t>
            </w:r>
          </w:p>
          <w:p w:rsidR="00EB79AE" w:rsidRPr="0093326D" w:rsidRDefault="00EB79AE" w:rsidP="0093326D">
            <w:pPr>
              <w:spacing w:after="0" w:line="240" w:lineRule="auto"/>
              <w:jc w:val="both"/>
              <w:rPr>
                <w:rFonts w:ascii="Times New Roman" w:eastAsia="Calibri" w:hAnsi="Times New Roman" w:cs="Times New Roman"/>
                <w:lang w:eastAsia="ru-RU"/>
              </w:rPr>
            </w:pPr>
            <w:r w:rsidRPr="0093326D">
              <w:rPr>
                <w:rFonts w:ascii="Times New Roman" w:eastAsia="Calibri" w:hAnsi="Times New Roman" w:cs="Times New Roman"/>
                <w:lang w:eastAsia="ru-RU"/>
              </w:rPr>
              <w:lastRenderedPageBreak/>
              <w:t>В течение одного рабочего дня с даты направления разъяснений положений конкурсной документации такие разъяснения должны быть размещены в единой информационной системе с указанием предмета запроса, но без указания лица, от которого поступил запрос. Разъяснения положений конкурсной документации не должны изменять ее суть.</w:t>
            </w:r>
          </w:p>
          <w:p w:rsidR="00EB79AE" w:rsidRPr="0093326D" w:rsidRDefault="00EB79AE" w:rsidP="0093326D">
            <w:pPr>
              <w:spacing w:after="0" w:line="240" w:lineRule="auto"/>
              <w:jc w:val="both"/>
              <w:rPr>
                <w:rFonts w:ascii="Times New Roman" w:eastAsia="Calibri" w:hAnsi="Times New Roman" w:cs="Times New Roman"/>
                <w:lang w:eastAsia="ru-RU"/>
              </w:rPr>
            </w:pPr>
            <w:r w:rsidRPr="0093326D">
              <w:rPr>
                <w:rFonts w:ascii="Times New Roman" w:eastAsia="Calibri" w:hAnsi="Times New Roman" w:cs="Times New Roman"/>
                <w:lang w:eastAsia="ru-RU"/>
              </w:rPr>
              <w:t>Запрос на разъяснение конкурсной документации может быть составлен по форме 23-1 Приложения №3 к конкурсной документации.</w:t>
            </w:r>
          </w:p>
          <w:p w:rsidR="00EB79AE" w:rsidRPr="0093326D" w:rsidRDefault="00EB79AE" w:rsidP="0093326D">
            <w:pPr>
              <w:spacing w:after="0" w:line="240" w:lineRule="auto"/>
              <w:jc w:val="both"/>
              <w:rPr>
                <w:rFonts w:ascii="Times New Roman" w:eastAsia="Calibri" w:hAnsi="Times New Roman" w:cs="Times New Roman"/>
                <w:lang w:eastAsia="ru-RU"/>
              </w:rPr>
            </w:pPr>
            <w:r w:rsidRPr="0093326D">
              <w:rPr>
                <w:rFonts w:ascii="Times New Roman" w:eastAsia="Calibri" w:hAnsi="Times New Roman" w:cs="Times New Roman"/>
                <w:lang w:eastAsia="ru-RU"/>
              </w:rPr>
              <w:t>Дата начала срока предоставлени</w:t>
            </w:r>
            <w:r w:rsidR="00583BC7">
              <w:rPr>
                <w:rFonts w:ascii="Times New Roman" w:eastAsia="Calibri" w:hAnsi="Times New Roman" w:cs="Times New Roman"/>
                <w:lang w:eastAsia="ru-RU"/>
              </w:rPr>
              <w:t>я</w:t>
            </w:r>
            <w:r w:rsidRPr="0093326D">
              <w:rPr>
                <w:rFonts w:ascii="Times New Roman" w:eastAsia="Calibri" w:hAnsi="Times New Roman" w:cs="Times New Roman"/>
                <w:lang w:eastAsia="ru-RU"/>
              </w:rPr>
              <w:t xml:space="preserve"> разъяснений: </w:t>
            </w:r>
            <w:r w:rsidR="00275179">
              <w:rPr>
                <w:rFonts w:ascii="Times New Roman" w:eastAsia="Calibri" w:hAnsi="Times New Roman" w:cs="Times New Roman"/>
                <w:lang w:eastAsia="ru-RU"/>
              </w:rPr>
              <w:t>1</w:t>
            </w:r>
            <w:r w:rsidR="00A648E0">
              <w:rPr>
                <w:rFonts w:ascii="Times New Roman" w:eastAsia="Calibri" w:hAnsi="Times New Roman" w:cs="Times New Roman"/>
                <w:lang w:eastAsia="ru-RU"/>
              </w:rPr>
              <w:t>5</w:t>
            </w:r>
            <w:r w:rsidR="00275179">
              <w:rPr>
                <w:rFonts w:ascii="Times New Roman" w:eastAsia="Calibri" w:hAnsi="Times New Roman" w:cs="Times New Roman"/>
                <w:lang w:eastAsia="ru-RU"/>
              </w:rPr>
              <w:t xml:space="preserve"> июня</w:t>
            </w:r>
            <w:r w:rsidRPr="0093326D">
              <w:rPr>
                <w:rFonts w:ascii="Times New Roman" w:eastAsia="Calibri" w:hAnsi="Times New Roman" w:cs="Times New Roman"/>
                <w:bCs/>
                <w:lang w:eastAsia="ru-RU"/>
              </w:rPr>
              <w:t xml:space="preserve"> 2018 года.</w:t>
            </w:r>
          </w:p>
          <w:p w:rsidR="00EB79AE" w:rsidRPr="0093326D" w:rsidRDefault="00EB79AE" w:rsidP="00A648E0">
            <w:pPr>
              <w:spacing w:after="0" w:line="240" w:lineRule="auto"/>
              <w:jc w:val="both"/>
              <w:rPr>
                <w:rFonts w:ascii="Times New Roman" w:eastAsia="Calibri" w:hAnsi="Times New Roman" w:cs="Times New Roman"/>
                <w:bCs/>
                <w:lang w:eastAsia="ru-RU"/>
              </w:rPr>
            </w:pPr>
            <w:r w:rsidRPr="0093326D">
              <w:rPr>
                <w:rFonts w:ascii="Times New Roman" w:eastAsia="Calibri" w:hAnsi="Times New Roman" w:cs="Times New Roman"/>
                <w:lang w:eastAsia="ru-RU"/>
              </w:rPr>
              <w:t xml:space="preserve">Дата окончания срока </w:t>
            </w:r>
            <w:r w:rsidR="00270AC8">
              <w:rPr>
                <w:rFonts w:ascii="Times New Roman" w:eastAsia="Calibri" w:hAnsi="Times New Roman" w:cs="Times New Roman"/>
                <w:lang w:eastAsia="ru-RU"/>
              </w:rPr>
              <w:t>предоставлени</w:t>
            </w:r>
            <w:r w:rsidR="00583BC7">
              <w:rPr>
                <w:rFonts w:ascii="Times New Roman" w:eastAsia="Calibri" w:hAnsi="Times New Roman" w:cs="Times New Roman"/>
                <w:lang w:eastAsia="ru-RU"/>
              </w:rPr>
              <w:t>я</w:t>
            </w:r>
            <w:r w:rsidR="00270AC8">
              <w:rPr>
                <w:rFonts w:ascii="Times New Roman" w:eastAsia="Calibri" w:hAnsi="Times New Roman" w:cs="Times New Roman"/>
                <w:lang w:eastAsia="ru-RU"/>
              </w:rPr>
              <w:t xml:space="preserve"> разъяснений: </w:t>
            </w:r>
            <w:r w:rsidR="00A648E0">
              <w:rPr>
                <w:rFonts w:ascii="Times New Roman" w:eastAsia="Calibri" w:hAnsi="Times New Roman" w:cs="Times New Roman"/>
                <w:lang w:eastAsia="ru-RU"/>
              </w:rPr>
              <w:t>05</w:t>
            </w:r>
            <w:r w:rsidR="00583BC7">
              <w:rPr>
                <w:rFonts w:ascii="Times New Roman" w:eastAsia="Calibri" w:hAnsi="Times New Roman" w:cs="Times New Roman"/>
                <w:lang w:eastAsia="ru-RU"/>
              </w:rPr>
              <w:t xml:space="preserve"> июля</w:t>
            </w:r>
            <w:r w:rsidRPr="0093326D">
              <w:rPr>
                <w:rFonts w:ascii="Times New Roman" w:eastAsia="Calibri" w:hAnsi="Times New Roman" w:cs="Times New Roman"/>
                <w:bCs/>
                <w:lang w:eastAsia="ru-RU"/>
              </w:rPr>
              <w:t xml:space="preserve"> 2018 года.</w:t>
            </w:r>
          </w:p>
        </w:tc>
      </w:tr>
      <w:tr w:rsidR="00EB79AE" w:rsidRPr="0093326D" w:rsidTr="00275179">
        <w:trPr>
          <w:jc w:val="right"/>
        </w:trPr>
        <w:tc>
          <w:tcPr>
            <w:tcW w:w="879" w:type="dxa"/>
            <w:tcBorders>
              <w:top w:val="single" w:sz="4" w:space="0" w:color="auto"/>
              <w:left w:val="single" w:sz="4" w:space="0" w:color="auto"/>
              <w:bottom w:val="single" w:sz="4" w:space="0" w:color="auto"/>
              <w:right w:val="single" w:sz="4" w:space="0" w:color="auto"/>
            </w:tcBorders>
          </w:tcPr>
          <w:p w:rsidR="00EB79AE" w:rsidRPr="0093326D" w:rsidRDefault="00EB79AE" w:rsidP="0093326D">
            <w:pPr>
              <w:spacing w:after="0" w:line="240" w:lineRule="auto"/>
              <w:ind w:left="-113" w:right="-104"/>
              <w:jc w:val="center"/>
              <w:rPr>
                <w:rFonts w:ascii="Times New Roman" w:eastAsia="Calibri" w:hAnsi="Times New Roman" w:cs="Times New Roman"/>
                <w:b/>
                <w:lang w:eastAsia="ru-RU"/>
              </w:rPr>
            </w:pPr>
            <w:r w:rsidRPr="0093326D">
              <w:rPr>
                <w:rFonts w:ascii="Times New Roman" w:eastAsia="Calibri" w:hAnsi="Times New Roman" w:cs="Times New Roman"/>
                <w:b/>
                <w:lang w:eastAsia="ru-RU"/>
              </w:rPr>
              <w:lastRenderedPageBreak/>
              <w:t>24.</w:t>
            </w:r>
          </w:p>
        </w:tc>
        <w:tc>
          <w:tcPr>
            <w:tcW w:w="9889" w:type="dxa"/>
            <w:tcBorders>
              <w:top w:val="single" w:sz="4" w:space="0" w:color="auto"/>
              <w:left w:val="single" w:sz="4" w:space="0" w:color="auto"/>
              <w:bottom w:val="single" w:sz="4" w:space="0" w:color="auto"/>
              <w:right w:val="single" w:sz="4" w:space="0" w:color="auto"/>
            </w:tcBorders>
            <w:vAlign w:val="center"/>
          </w:tcPr>
          <w:p w:rsidR="00EB79AE" w:rsidRPr="0093326D" w:rsidRDefault="00EB79AE" w:rsidP="0093326D">
            <w:pPr>
              <w:spacing w:after="0" w:line="240" w:lineRule="auto"/>
              <w:jc w:val="center"/>
              <w:rPr>
                <w:rFonts w:ascii="Times New Roman" w:eastAsia="Calibri" w:hAnsi="Times New Roman" w:cs="Times New Roman"/>
                <w:b/>
                <w:u w:val="single"/>
                <w:lang w:eastAsia="ru-RU"/>
              </w:rPr>
            </w:pPr>
            <w:r w:rsidRPr="0093326D">
              <w:rPr>
                <w:rFonts w:ascii="Times New Roman" w:eastAsia="Calibri" w:hAnsi="Times New Roman" w:cs="Times New Roman"/>
                <w:b/>
                <w:u w:val="single"/>
                <w:lang w:eastAsia="ru-RU"/>
              </w:rPr>
              <w:t xml:space="preserve">Способы получения конкурсной документации, </w:t>
            </w:r>
          </w:p>
          <w:p w:rsidR="00EB79AE" w:rsidRPr="0093326D" w:rsidRDefault="00EB79AE" w:rsidP="0093326D">
            <w:pPr>
              <w:spacing w:after="0" w:line="240" w:lineRule="auto"/>
              <w:jc w:val="center"/>
              <w:rPr>
                <w:rFonts w:ascii="Times New Roman" w:eastAsia="Calibri" w:hAnsi="Times New Roman" w:cs="Times New Roman"/>
                <w:b/>
                <w:u w:val="single"/>
                <w:lang w:eastAsia="ru-RU"/>
              </w:rPr>
            </w:pPr>
            <w:r w:rsidRPr="0093326D">
              <w:rPr>
                <w:rFonts w:ascii="Times New Roman" w:eastAsia="Calibri" w:hAnsi="Times New Roman" w:cs="Times New Roman"/>
                <w:b/>
                <w:u w:val="single"/>
                <w:lang w:eastAsia="ru-RU"/>
              </w:rPr>
              <w:t>срок, место и порядок предоставления конкурсной документации</w:t>
            </w:r>
          </w:p>
          <w:p w:rsidR="00EB79AE" w:rsidRPr="0093326D" w:rsidRDefault="00EB79AE" w:rsidP="0093326D">
            <w:pPr>
              <w:spacing w:after="0" w:line="240" w:lineRule="auto"/>
              <w:jc w:val="both"/>
              <w:rPr>
                <w:rFonts w:ascii="Times New Roman" w:eastAsia="Calibri" w:hAnsi="Times New Roman" w:cs="Times New Roman"/>
                <w:lang w:eastAsia="ru-RU"/>
              </w:rPr>
            </w:pPr>
            <w:r w:rsidRPr="0093326D">
              <w:rPr>
                <w:rFonts w:ascii="Times New Roman" w:eastAsia="Calibri" w:hAnsi="Times New Roman" w:cs="Times New Roman"/>
                <w:lang w:eastAsia="ru-RU"/>
              </w:rPr>
              <w:t>Конкурсная документация доступна для ознакомления на официальном сайте www.zakupki.gov.ru без взимания платы.</w:t>
            </w:r>
          </w:p>
          <w:p w:rsidR="00EB79AE" w:rsidRPr="0093326D" w:rsidRDefault="00EB79AE" w:rsidP="0093326D">
            <w:pPr>
              <w:spacing w:after="0" w:line="240" w:lineRule="auto"/>
              <w:jc w:val="both"/>
              <w:rPr>
                <w:rFonts w:ascii="Times New Roman" w:eastAsia="Calibri" w:hAnsi="Times New Roman" w:cs="Times New Roman"/>
                <w:lang w:eastAsia="ru-RU"/>
              </w:rPr>
            </w:pPr>
            <w:r w:rsidRPr="0093326D">
              <w:rPr>
                <w:rFonts w:ascii="Times New Roman" w:eastAsia="Calibri" w:hAnsi="Times New Roman" w:cs="Times New Roman"/>
                <w:lang w:eastAsia="ru-RU"/>
              </w:rPr>
              <w:t>Уполномоченный орган на основании заявления любого заинтересованного лица, поданного в письменной форме в течение двух рабочих дней с даты получения соответствующего заявления предоставляет такому лицу конкурсную документацию. Конкурсная документация предоставляется после даты размещения извещения о проведении открытого конкурса непосредственно до дня и времени окончания срока подачи заявок на участие в конкурсе.</w:t>
            </w:r>
          </w:p>
          <w:p w:rsidR="00EB79AE" w:rsidRPr="0093326D" w:rsidRDefault="00EB79AE" w:rsidP="0093326D">
            <w:pPr>
              <w:spacing w:after="0" w:line="240" w:lineRule="auto"/>
              <w:jc w:val="both"/>
              <w:rPr>
                <w:rFonts w:ascii="Times New Roman" w:eastAsia="Calibri" w:hAnsi="Times New Roman" w:cs="Times New Roman"/>
                <w:lang w:eastAsia="ru-RU"/>
              </w:rPr>
            </w:pPr>
            <w:r w:rsidRPr="0093326D">
              <w:rPr>
                <w:rFonts w:ascii="Times New Roman" w:eastAsia="Calibri" w:hAnsi="Times New Roman" w:cs="Times New Roman"/>
                <w:lang w:eastAsia="ru-RU"/>
              </w:rPr>
              <w:t>Заявление о предоставлении конкурсной документации может быть составлено по форме 24-1 Приложения №3 к конкурсной документации.</w:t>
            </w:r>
          </w:p>
          <w:p w:rsidR="00EB79AE" w:rsidRPr="0093326D" w:rsidRDefault="00EB79AE" w:rsidP="0093326D">
            <w:pPr>
              <w:spacing w:after="0" w:line="240" w:lineRule="auto"/>
              <w:jc w:val="both"/>
              <w:rPr>
                <w:rFonts w:ascii="Times New Roman" w:eastAsia="Calibri" w:hAnsi="Times New Roman" w:cs="Times New Roman"/>
                <w:lang w:eastAsia="ru-RU"/>
              </w:rPr>
            </w:pPr>
            <w:r w:rsidRPr="0093326D">
              <w:rPr>
                <w:rFonts w:ascii="Times New Roman" w:eastAsia="Calibri" w:hAnsi="Times New Roman" w:cs="Times New Roman"/>
                <w:lang w:eastAsia="ru-RU"/>
              </w:rPr>
              <w:t>Конкурсная документация предоставляется в форме документа на бумажном носителе или в форме электронного документа без взимания платы.</w:t>
            </w:r>
          </w:p>
          <w:p w:rsidR="00EB79AE" w:rsidRPr="0093326D" w:rsidRDefault="00EB79AE" w:rsidP="0093326D">
            <w:pPr>
              <w:spacing w:after="0" w:line="240" w:lineRule="auto"/>
              <w:jc w:val="both"/>
              <w:rPr>
                <w:rFonts w:ascii="Times New Roman" w:eastAsia="Calibri" w:hAnsi="Times New Roman" w:cs="Times New Roman"/>
                <w:lang w:eastAsia="ru-RU"/>
              </w:rPr>
            </w:pPr>
            <w:r w:rsidRPr="0093326D">
              <w:rPr>
                <w:rFonts w:ascii="Times New Roman" w:eastAsia="Calibri" w:hAnsi="Times New Roman" w:cs="Times New Roman"/>
                <w:lang w:eastAsia="ru-RU"/>
              </w:rPr>
              <w:t>Предоставление конкурсной документации в форме электронного документа осуществляется на электронный носитель или адрес электронной почты заинтересованного лица.</w:t>
            </w:r>
          </w:p>
          <w:p w:rsidR="00EB79AE" w:rsidRPr="0093326D" w:rsidRDefault="00EB79AE" w:rsidP="0093326D">
            <w:pPr>
              <w:spacing w:after="0" w:line="240" w:lineRule="auto"/>
              <w:jc w:val="both"/>
              <w:rPr>
                <w:rFonts w:ascii="Times New Roman" w:eastAsia="Calibri" w:hAnsi="Times New Roman" w:cs="Times New Roman"/>
                <w:lang w:eastAsia="ru-RU"/>
              </w:rPr>
            </w:pPr>
            <w:r w:rsidRPr="0093326D">
              <w:rPr>
                <w:rFonts w:ascii="Times New Roman" w:eastAsia="Calibri" w:hAnsi="Times New Roman" w:cs="Times New Roman"/>
                <w:lang w:eastAsia="ru-RU"/>
              </w:rPr>
              <w:t>В случае внесения изменений в конкурсную документацию такие изменения направляются заказными письмами или в форме электронных документов всем участникам, которым была предоставлена конкурсная документация, в течение двух рабочих дней с даты размещения извещения о внесении изменений.</w:t>
            </w:r>
          </w:p>
          <w:p w:rsidR="00EB79AE" w:rsidRPr="0093326D" w:rsidRDefault="00EB79AE" w:rsidP="0093326D">
            <w:pPr>
              <w:autoSpaceDE w:val="0"/>
              <w:autoSpaceDN w:val="0"/>
              <w:adjustRightInd w:val="0"/>
              <w:spacing w:after="0" w:line="240" w:lineRule="auto"/>
              <w:jc w:val="both"/>
              <w:rPr>
                <w:rFonts w:ascii="Times New Roman" w:eastAsiaTheme="minorEastAsia" w:hAnsi="Times New Roman" w:cs="Times New Roman"/>
                <w:bCs/>
                <w:lang w:eastAsia="ru-RU"/>
              </w:rPr>
            </w:pPr>
            <w:r w:rsidRPr="0093326D">
              <w:rPr>
                <w:rFonts w:ascii="Times New Roman" w:eastAsiaTheme="minorEastAsia" w:hAnsi="Times New Roman" w:cs="Times New Roman"/>
                <w:bCs/>
                <w:lang w:eastAsia="ru-RU"/>
              </w:rPr>
              <w:t xml:space="preserve">Место </w:t>
            </w:r>
            <w:r w:rsidRPr="0093326D">
              <w:rPr>
                <w:rFonts w:ascii="Times New Roman" w:eastAsia="Calibri" w:hAnsi="Times New Roman" w:cs="Times New Roman"/>
                <w:lang w:eastAsia="ru-RU"/>
              </w:rPr>
              <w:t>предоставления конкурсной документации</w:t>
            </w:r>
            <w:r w:rsidRPr="0093326D">
              <w:rPr>
                <w:rFonts w:ascii="Times New Roman" w:eastAsiaTheme="minorEastAsia" w:hAnsi="Times New Roman" w:cs="Times New Roman"/>
                <w:b/>
                <w:bCs/>
                <w:lang w:eastAsia="ru-RU"/>
              </w:rPr>
              <w:t xml:space="preserve">: </w:t>
            </w:r>
            <w:r w:rsidRPr="0093326D">
              <w:rPr>
                <w:rFonts w:ascii="Times New Roman" w:eastAsiaTheme="minorEastAsia" w:hAnsi="Times New Roman" w:cs="Times New Roman"/>
                <w:lang w:eastAsia="ru-RU"/>
              </w:rPr>
              <w:t xml:space="preserve">по адресу Уполномоченного органа – </w:t>
            </w:r>
            <w:r w:rsidRPr="0093326D">
              <w:rPr>
                <w:rFonts w:ascii="Times New Roman" w:eastAsia="Calibri" w:hAnsi="Times New Roman" w:cs="Times New Roman"/>
                <w:color w:val="000000"/>
                <w:lang w:eastAsia="ru-RU"/>
              </w:rPr>
              <w:t xml:space="preserve">670034, Республика Бурятия, г. Улан-Удэ, ул. Хахалова, 10а, </w:t>
            </w:r>
            <w:proofErr w:type="spellStart"/>
            <w:r w:rsidRPr="0093326D">
              <w:rPr>
                <w:rFonts w:ascii="Times New Roman" w:eastAsia="Calibri" w:hAnsi="Times New Roman" w:cs="Times New Roman"/>
                <w:color w:val="000000"/>
                <w:lang w:eastAsia="ru-RU"/>
              </w:rPr>
              <w:t>каб</w:t>
            </w:r>
            <w:proofErr w:type="spellEnd"/>
            <w:r w:rsidRPr="0093326D">
              <w:rPr>
                <w:rFonts w:ascii="Times New Roman" w:eastAsia="Calibri" w:hAnsi="Times New Roman" w:cs="Times New Roman"/>
                <w:color w:val="000000"/>
                <w:lang w:eastAsia="ru-RU"/>
              </w:rPr>
              <w:t>. 12</w:t>
            </w:r>
            <w:r w:rsidRPr="0093326D">
              <w:rPr>
                <w:rFonts w:ascii="Times New Roman" w:eastAsiaTheme="minorEastAsia" w:hAnsi="Times New Roman" w:cs="Times New Roman"/>
                <w:lang w:eastAsia="ru-RU"/>
              </w:rPr>
              <w:t>.</w:t>
            </w:r>
          </w:p>
          <w:p w:rsidR="00EB79AE" w:rsidRPr="0093326D" w:rsidRDefault="00EB79AE" w:rsidP="0093326D">
            <w:pPr>
              <w:autoSpaceDE w:val="0"/>
              <w:autoSpaceDN w:val="0"/>
              <w:adjustRightInd w:val="0"/>
              <w:spacing w:after="0" w:line="240" w:lineRule="auto"/>
              <w:jc w:val="both"/>
              <w:rPr>
                <w:rFonts w:ascii="Times New Roman" w:eastAsia="Calibri" w:hAnsi="Times New Roman" w:cs="Times New Roman"/>
                <w:b/>
                <w:u w:val="single"/>
                <w:lang w:eastAsia="ru-RU"/>
              </w:rPr>
            </w:pPr>
            <w:r w:rsidRPr="0093326D">
              <w:rPr>
                <w:rFonts w:ascii="Times New Roman" w:eastAsiaTheme="minorEastAsia" w:hAnsi="Times New Roman" w:cs="Times New Roman"/>
                <w:bCs/>
                <w:lang w:eastAsia="ru-RU"/>
              </w:rPr>
              <w:t xml:space="preserve">Срок </w:t>
            </w:r>
            <w:r w:rsidRPr="0093326D">
              <w:rPr>
                <w:rFonts w:ascii="Times New Roman" w:eastAsia="Calibri" w:hAnsi="Times New Roman" w:cs="Times New Roman"/>
                <w:lang w:eastAsia="ru-RU"/>
              </w:rPr>
              <w:t>предоставления конкурсной документации</w:t>
            </w:r>
            <w:r w:rsidRPr="0093326D">
              <w:rPr>
                <w:rFonts w:ascii="Times New Roman" w:eastAsiaTheme="minorEastAsia" w:hAnsi="Times New Roman" w:cs="Times New Roman"/>
                <w:b/>
                <w:bCs/>
                <w:lang w:eastAsia="ru-RU"/>
              </w:rPr>
              <w:t>:</w:t>
            </w:r>
            <w:r w:rsidRPr="0093326D">
              <w:rPr>
                <w:rFonts w:ascii="Times New Roman" w:eastAsiaTheme="minorEastAsia" w:hAnsi="Times New Roman" w:cs="Times New Roman"/>
                <w:bCs/>
                <w:lang w:eastAsia="ru-RU"/>
              </w:rPr>
              <w:t xml:space="preserve"> со дня публикации </w:t>
            </w:r>
            <w:r w:rsidRPr="0093326D">
              <w:rPr>
                <w:rFonts w:ascii="Times New Roman" w:eastAsiaTheme="minorEastAsia" w:hAnsi="Times New Roman" w:cs="Times New Roman"/>
                <w:lang w:eastAsia="ru-RU"/>
              </w:rPr>
              <w:t>извещения о проведении открытого конкурса</w:t>
            </w:r>
            <w:r w:rsidRPr="0093326D">
              <w:rPr>
                <w:rFonts w:ascii="Times New Roman" w:eastAsiaTheme="minorEastAsia" w:hAnsi="Times New Roman" w:cs="Times New Roman"/>
                <w:bCs/>
                <w:lang w:eastAsia="ru-RU"/>
              </w:rPr>
              <w:t xml:space="preserve"> до вскрытия конвертов с заявками на участие в открытом конкурсе, в любой день кроме субботы, воскресенья и праздничных дней, с 8.30 по 17.30 часов местного времени (в понедельник, вторник, среду, четверг) и с 8.30 по 16.15 часов местного времени (в пятницу).</w:t>
            </w:r>
          </w:p>
        </w:tc>
      </w:tr>
      <w:tr w:rsidR="00EB79AE" w:rsidRPr="0093326D" w:rsidTr="00275179">
        <w:trPr>
          <w:jc w:val="right"/>
        </w:trPr>
        <w:tc>
          <w:tcPr>
            <w:tcW w:w="879" w:type="dxa"/>
            <w:tcBorders>
              <w:top w:val="single" w:sz="4" w:space="0" w:color="auto"/>
              <w:left w:val="single" w:sz="4" w:space="0" w:color="auto"/>
              <w:bottom w:val="single" w:sz="4" w:space="0" w:color="auto"/>
              <w:right w:val="single" w:sz="4" w:space="0" w:color="auto"/>
            </w:tcBorders>
          </w:tcPr>
          <w:p w:rsidR="00EB79AE" w:rsidRPr="0093326D" w:rsidRDefault="00EB79AE" w:rsidP="0093326D">
            <w:pPr>
              <w:spacing w:after="0" w:line="240" w:lineRule="auto"/>
              <w:ind w:left="-113" w:right="-104"/>
              <w:jc w:val="center"/>
              <w:rPr>
                <w:rFonts w:ascii="Times New Roman" w:eastAsia="Calibri" w:hAnsi="Times New Roman" w:cs="Times New Roman"/>
                <w:b/>
                <w:lang w:eastAsia="ru-RU"/>
              </w:rPr>
            </w:pPr>
            <w:r w:rsidRPr="0093326D">
              <w:rPr>
                <w:rFonts w:ascii="Times New Roman" w:eastAsia="Calibri" w:hAnsi="Times New Roman" w:cs="Times New Roman"/>
                <w:b/>
                <w:lang w:eastAsia="ru-RU"/>
              </w:rPr>
              <w:t>25.</w:t>
            </w:r>
          </w:p>
        </w:tc>
        <w:tc>
          <w:tcPr>
            <w:tcW w:w="9889" w:type="dxa"/>
            <w:tcBorders>
              <w:top w:val="single" w:sz="4" w:space="0" w:color="auto"/>
              <w:left w:val="single" w:sz="4" w:space="0" w:color="auto"/>
              <w:bottom w:val="single" w:sz="4" w:space="0" w:color="auto"/>
              <w:right w:val="single" w:sz="4" w:space="0" w:color="auto"/>
            </w:tcBorders>
            <w:vAlign w:val="center"/>
          </w:tcPr>
          <w:p w:rsidR="00EB79AE" w:rsidRPr="0093326D" w:rsidRDefault="00EB79AE" w:rsidP="0093326D">
            <w:pPr>
              <w:spacing w:after="0" w:line="240" w:lineRule="auto"/>
              <w:jc w:val="center"/>
              <w:rPr>
                <w:rFonts w:ascii="Times New Roman" w:eastAsia="Calibri" w:hAnsi="Times New Roman" w:cs="Times New Roman"/>
                <w:b/>
                <w:u w:val="single"/>
                <w:lang w:eastAsia="ru-RU"/>
              </w:rPr>
            </w:pPr>
            <w:r w:rsidRPr="0093326D">
              <w:rPr>
                <w:rFonts w:ascii="Times New Roman" w:eastAsia="Calibri" w:hAnsi="Times New Roman" w:cs="Times New Roman"/>
                <w:b/>
                <w:u w:val="single"/>
                <w:lang w:eastAsia="ru-RU"/>
              </w:rPr>
              <w:t>Язык, на котором предоставляется конкурсная документация</w:t>
            </w:r>
          </w:p>
          <w:p w:rsidR="00EB79AE" w:rsidRPr="0093326D" w:rsidRDefault="00EB79AE" w:rsidP="0093326D">
            <w:pPr>
              <w:spacing w:after="0" w:line="240" w:lineRule="auto"/>
              <w:jc w:val="both"/>
              <w:rPr>
                <w:rFonts w:ascii="Times New Roman" w:eastAsia="Calibri" w:hAnsi="Times New Roman" w:cs="Times New Roman"/>
                <w:b/>
                <w:u w:val="single"/>
                <w:lang w:eastAsia="ru-RU"/>
              </w:rPr>
            </w:pPr>
            <w:r w:rsidRPr="0093326D">
              <w:rPr>
                <w:rFonts w:ascii="Times New Roman" w:eastAsia="Calibri" w:hAnsi="Times New Roman" w:cs="Times New Roman"/>
                <w:lang w:eastAsia="ru-RU"/>
              </w:rPr>
              <w:t>Русский.</w:t>
            </w:r>
          </w:p>
        </w:tc>
      </w:tr>
      <w:tr w:rsidR="00EB79AE" w:rsidRPr="0093326D" w:rsidTr="00275179">
        <w:trPr>
          <w:jc w:val="right"/>
        </w:trPr>
        <w:tc>
          <w:tcPr>
            <w:tcW w:w="879" w:type="dxa"/>
            <w:tcBorders>
              <w:top w:val="single" w:sz="4" w:space="0" w:color="auto"/>
              <w:left w:val="single" w:sz="4" w:space="0" w:color="auto"/>
              <w:bottom w:val="single" w:sz="4" w:space="0" w:color="auto"/>
              <w:right w:val="single" w:sz="4" w:space="0" w:color="auto"/>
            </w:tcBorders>
          </w:tcPr>
          <w:p w:rsidR="00EB79AE" w:rsidRPr="0093326D" w:rsidRDefault="00EB79AE" w:rsidP="0093326D">
            <w:pPr>
              <w:spacing w:after="0" w:line="240" w:lineRule="auto"/>
              <w:ind w:left="-113" w:right="-104"/>
              <w:jc w:val="center"/>
              <w:rPr>
                <w:rFonts w:ascii="Times New Roman" w:eastAsia="Calibri" w:hAnsi="Times New Roman" w:cs="Times New Roman"/>
                <w:b/>
                <w:lang w:eastAsia="ru-RU"/>
              </w:rPr>
            </w:pPr>
            <w:r w:rsidRPr="0093326D">
              <w:rPr>
                <w:rFonts w:ascii="Times New Roman" w:eastAsia="Calibri" w:hAnsi="Times New Roman" w:cs="Times New Roman"/>
                <w:b/>
                <w:lang w:eastAsia="ru-RU"/>
              </w:rPr>
              <w:t>26.</w:t>
            </w:r>
          </w:p>
        </w:tc>
        <w:tc>
          <w:tcPr>
            <w:tcW w:w="9889" w:type="dxa"/>
            <w:tcBorders>
              <w:top w:val="single" w:sz="4" w:space="0" w:color="auto"/>
              <w:left w:val="single" w:sz="4" w:space="0" w:color="auto"/>
              <w:bottom w:val="single" w:sz="4" w:space="0" w:color="auto"/>
              <w:right w:val="single" w:sz="4" w:space="0" w:color="auto"/>
            </w:tcBorders>
            <w:vAlign w:val="center"/>
          </w:tcPr>
          <w:p w:rsidR="00EB79AE" w:rsidRPr="0093326D" w:rsidRDefault="00EB79AE" w:rsidP="0093326D">
            <w:pPr>
              <w:spacing w:after="0" w:line="240" w:lineRule="auto"/>
              <w:jc w:val="center"/>
              <w:rPr>
                <w:rFonts w:ascii="Times New Roman" w:eastAsia="Calibri" w:hAnsi="Times New Roman" w:cs="Times New Roman"/>
                <w:b/>
                <w:u w:val="single"/>
                <w:lang w:eastAsia="ru-RU"/>
              </w:rPr>
            </w:pPr>
            <w:r w:rsidRPr="0093326D">
              <w:rPr>
                <w:rFonts w:ascii="Times New Roman" w:eastAsia="Calibri" w:hAnsi="Times New Roman" w:cs="Times New Roman"/>
                <w:b/>
                <w:u w:val="single"/>
                <w:lang w:eastAsia="ru-RU"/>
              </w:rPr>
              <w:t>Размер обеспечения заявки на участие в открытом конкурсе</w:t>
            </w:r>
          </w:p>
          <w:p w:rsidR="00EB79AE" w:rsidRPr="0093326D" w:rsidRDefault="00EB79AE" w:rsidP="0093326D">
            <w:pPr>
              <w:spacing w:after="0" w:line="240" w:lineRule="auto"/>
              <w:jc w:val="both"/>
              <w:rPr>
                <w:rFonts w:ascii="Times New Roman" w:eastAsia="Calibri" w:hAnsi="Times New Roman" w:cs="Times New Roman"/>
                <w:lang w:eastAsia="ru-RU"/>
              </w:rPr>
            </w:pPr>
            <w:r w:rsidRPr="0093326D">
              <w:rPr>
                <w:rFonts w:ascii="Times New Roman" w:eastAsia="Calibri" w:hAnsi="Times New Roman" w:cs="Times New Roman"/>
                <w:lang w:eastAsia="ru-RU"/>
              </w:rPr>
              <w:t xml:space="preserve">Размер обеспечения заявки на участие в данном открытом конкурсе составляет </w:t>
            </w:r>
            <w:r w:rsidR="00270AC8">
              <w:rPr>
                <w:rFonts w:ascii="Times New Roman" w:eastAsia="Calibri" w:hAnsi="Times New Roman" w:cs="Times New Roman"/>
                <w:lang w:eastAsia="ru-RU"/>
              </w:rPr>
              <w:t>1</w:t>
            </w:r>
            <w:r w:rsidRPr="0093326D">
              <w:rPr>
                <w:rFonts w:ascii="Times New Roman" w:eastAsia="Calibri" w:hAnsi="Times New Roman" w:cs="Times New Roman"/>
                <w:lang w:eastAsia="ru-RU"/>
              </w:rPr>
              <w:t xml:space="preserve"> % от начальной (максимальной) цены контракта. </w:t>
            </w:r>
          </w:p>
          <w:p w:rsidR="00EB79AE" w:rsidRPr="0093326D" w:rsidRDefault="00EB79AE" w:rsidP="00F7770D">
            <w:pPr>
              <w:spacing w:after="0" w:line="240" w:lineRule="auto"/>
              <w:jc w:val="both"/>
              <w:rPr>
                <w:rFonts w:ascii="Times New Roman" w:eastAsia="Calibri" w:hAnsi="Times New Roman" w:cs="Times New Roman"/>
                <w:lang w:eastAsia="ru-RU"/>
              </w:rPr>
            </w:pPr>
            <w:r w:rsidRPr="0093326D">
              <w:rPr>
                <w:rFonts w:ascii="Times New Roman" w:eastAsia="Calibri" w:hAnsi="Times New Roman" w:cs="Times New Roman"/>
                <w:lang w:eastAsia="ru-RU"/>
              </w:rPr>
              <w:t xml:space="preserve">В денежном выражении – </w:t>
            </w:r>
            <w:r w:rsidR="00270AC8">
              <w:rPr>
                <w:rFonts w:ascii="Times New Roman" w:eastAsia="Calibri" w:hAnsi="Times New Roman" w:cs="Times New Roman"/>
                <w:lang w:eastAsia="ru-RU"/>
              </w:rPr>
              <w:t>1</w:t>
            </w:r>
            <w:r w:rsidR="00F7770D">
              <w:rPr>
                <w:rFonts w:ascii="Times New Roman" w:eastAsia="Calibri" w:hAnsi="Times New Roman" w:cs="Times New Roman"/>
                <w:lang w:eastAsia="ru-RU"/>
              </w:rPr>
              <w:t>8 788</w:t>
            </w:r>
            <w:r w:rsidR="00270AC8">
              <w:rPr>
                <w:rFonts w:ascii="Times New Roman" w:eastAsia="Calibri" w:hAnsi="Times New Roman" w:cs="Times New Roman"/>
                <w:lang w:eastAsia="ru-RU"/>
              </w:rPr>
              <w:t>,00</w:t>
            </w:r>
            <w:r w:rsidRPr="0093326D">
              <w:rPr>
                <w:rFonts w:ascii="Times New Roman" w:eastAsia="Calibri" w:hAnsi="Times New Roman" w:cs="Times New Roman"/>
                <w:lang w:eastAsia="ru-RU"/>
              </w:rPr>
              <w:t xml:space="preserve"> рублей.</w:t>
            </w:r>
          </w:p>
        </w:tc>
      </w:tr>
      <w:tr w:rsidR="00EB79AE" w:rsidRPr="0093326D" w:rsidTr="00275179">
        <w:trPr>
          <w:trHeight w:val="274"/>
          <w:jc w:val="right"/>
        </w:trPr>
        <w:tc>
          <w:tcPr>
            <w:tcW w:w="879" w:type="dxa"/>
            <w:tcBorders>
              <w:top w:val="single" w:sz="4" w:space="0" w:color="auto"/>
              <w:left w:val="single" w:sz="4" w:space="0" w:color="auto"/>
              <w:bottom w:val="single" w:sz="4" w:space="0" w:color="auto"/>
              <w:right w:val="single" w:sz="4" w:space="0" w:color="auto"/>
            </w:tcBorders>
          </w:tcPr>
          <w:p w:rsidR="00EB79AE" w:rsidRPr="0093326D" w:rsidRDefault="00EB79AE" w:rsidP="0093326D">
            <w:pPr>
              <w:spacing w:after="0" w:line="240" w:lineRule="auto"/>
              <w:ind w:left="-113" w:right="-104"/>
              <w:jc w:val="center"/>
              <w:rPr>
                <w:rFonts w:ascii="Times New Roman" w:eastAsia="Calibri" w:hAnsi="Times New Roman" w:cs="Times New Roman"/>
                <w:b/>
                <w:lang w:eastAsia="ru-RU"/>
              </w:rPr>
            </w:pPr>
            <w:r w:rsidRPr="0093326D">
              <w:rPr>
                <w:rFonts w:ascii="Times New Roman" w:eastAsia="Calibri" w:hAnsi="Times New Roman" w:cs="Times New Roman"/>
                <w:b/>
                <w:lang w:eastAsia="ru-RU"/>
              </w:rPr>
              <w:t>27.</w:t>
            </w:r>
          </w:p>
        </w:tc>
        <w:tc>
          <w:tcPr>
            <w:tcW w:w="9889" w:type="dxa"/>
            <w:tcBorders>
              <w:top w:val="single" w:sz="4" w:space="0" w:color="auto"/>
              <w:left w:val="single" w:sz="4" w:space="0" w:color="auto"/>
              <w:bottom w:val="single" w:sz="4" w:space="0" w:color="auto"/>
              <w:right w:val="single" w:sz="4" w:space="0" w:color="auto"/>
            </w:tcBorders>
            <w:vAlign w:val="center"/>
          </w:tcPr>
          <w:p w:rsidR="00EB79AE" w:rsidRPr="0093326D" w:rsidRDefault="00EB79AE" w:rsidP="0093326D">
            <w:pPr>
              <w:spacing w:after="0" w:line="240" w:lineRule="auto"/>
              <w:jc w:val="center"/>
              <w:rPr>
                <w:rFonts w:ascii="Times New Roman" w:eastAsia="Calibri" w:hAnsi="Times New Roman" w:cs="Times New Roman"/>
                <w:b/>
                <w:u w:val="single"/>
                <w:lang w:eastAsia="ru-RU"/>
              </w:rPr>
            </w:pPr>
            <w:r w:rsidRPr="0093326D">
              <w:rPr>
                <w:rFonts w:ascii="Times New Roman" w:eastAsia="Calibri" w:hAnsi="Times New Roman" w:cs="Times New Roman"/>
                <w:b/>
                <w:u w:val="single"/>
                <w:lang w:eastAsia="ru-RU"/>
              </w:rPr>
              <w:t>Порядок внесения денежных средств в качестве обеспечения заявок на участие в открытом конкурсе, а также условия банковской гарантии,</w:t>
            </w:r>
          </w:p>
          <w:p w:rsidR="00EB79AE" w:rsidRPr="0093326D" w:rsidRDefault="00EB79AE" w:rsidP="0093326D">
            <w:pPr>
              <w:spacing w:after="0" w:line="240" w:lineRule="auto"/>
              <w:jc w:val="center"/>
              <w:rPr>
                <w:rFonts w:ascii="Times New Roman" w:eastAsia="Calibri" w:hAnsi="Times New Roman" w:cs="Times New Roman"/>
                <w:b/>
                <w:u w:val="single"/>
                <w:lang w:eastAsia="ru-RU"/>
              </w:rPr>
            </w:pPr>
            <w:r w:rsidRPr="0093326D">
              <w:rPr>
                <w:rFonts w:ascii="Times New Roman" w:eastAsia="Calibri" w:hAnsi="Times New Roman" w:cs="Times New Roman"/>
                <w:b/>
                <w:u w:val="single"/>
                <w:lang w:eastAsia="ru-RU"/>
              </w:rPr>
              <w:t>реквизиты счета для внесения денежных средств в качестве обеспечения заявок</w:t>
            </w:r>
          </w:p>
          <w:p w:rsidR="0039356D" w:rsidRPr="0093326D" w:rsidRDefault="0039356D" w:rsidP="0039356D">
            <w:pPr>
              <w:spacing w:after="0" w:line="240" w:lineRule="auto"/>
              <w:jc w:val="both"/>
              <w:rPr>
                <w:rFonts w:ascii="Times New Roman" w:eastAsia="Calibri" w:hAnsi="Times New Roman" w:cs="Times New Roman"/>
                <w:lang w:eastAsia="ru-RU"/>
              </w:rPr>
            </w:pPr>
            <w:r w:rsidRPr="0093326D">
              <w:rPr>
                <w:rFonts w:ascii="Times New Roman" w:eastAsia="Calibri" w:hAnsi="Times New Roman" w:cs="Times New Roman"/>
                <w:lang w:eastAsia="ru-RU"/>
              </w:rPr>
              <w:t>Обеспечение заявки на участие в конкурсе предоставляется участником закупки путем внесения денежных средств или банковской гарантией. Выбор способа обеспечения заявки на участие в конкурсе осуществляется участником закупок.</w:t>
            </w:r>
          </w:p>
          <w:p w:rsidR="0039356D" w:rsidRPr="0093326D" w:rsidRDefault="0039356D" w:rsidP="0039356D">
            <w:pPr>
              <w:spacing w:after="0" w:line="240" w:lineRule="auto"/>
              <w:jc w:val="both"/>
              <w:rPr>
                <w:rFonts w:ascii="Times New Roman" w:eastAsia="Calibri" w:hAnsi="Times New Roman" w:cs="Times New Roman"/>
                <w:lang w:eastAsia="ru-RU"/>
              </w:rPr>
            </w:pPr>
            <w:r w:rsidRPr="0093326D">
              <w:rPr>
                <w:rFonts w:ascii="Times New Roman" w:eastAsia="Calibri" w:hAnsi="Times New Roman" w:cs="Times New Roman"/>
                <w:lang w:eastAsia="ru-RU"/>
              </w:rPr>
              <w:t>Требование об обеспечении заявки в равной мере относится ко всем участникам закупки.</w:t>
            </w:r>
          </w:p>
          <w:p w:rsidR="0039356D" w:rsidRPr="0093326D" w:rsidRDefault="0039356D" w:rsidP="0039356D">
            <w:pPr>
              <w:spacing w:after="0" w:line="240" w:lineRule="auto"/>
              <w:jc w:val="both"/>
              <w:rPr>
                <w:rFonts w:ascii="Times New Roman" w:eastAsia="Calibri" w:hAnsi="Times New Roman" w:cs="Times New Roman"/>
                <w:lang w:eastAsia="ru-RU"/>
              </w:rPr>
            </w:pPr>
            <w:r w:rsidRPr="0093326D">
              <w:rPr>
                <w:rFonts w:ascii="Times New Roman" w:eastAsia="Calibri" w:hAnsi="Times New Roman" w:cs="Times New Roman"/>
                <w:b/>
                <w:lang w:eastAsia="ru-RU"/>
              </w:rPr>
              <w:t>Банковская гарантия</w:t>
            </w:r>
            <w:r w:rsidRPr="0093326D">
              <w:rPr>
                <w:rFonts w:ascii="Times New Roman" w:eastAsia="Calibri" w:hAnsi="Times New Roman" w:cs="Times New Roman"/>
                <w:lang w:eastAsia="ru-RU"/>
              </w:rPr>
              <w:t xml:space="preserve">, выданная участнику закупки банком для целей обеспечения заявки на участие в конкурсе должна соответствовать требованиям: </w:t>
            </w:r>
          </w:p>
          <w:p w:rsidR="0039356D" w:rsidRPr="008A14D1" w:rsidRDefault="0039356D" w:rsidP="0039356D">
            <w:pPr>
              <w:spacing w:after="0" w:line="240" w:lineRule="auto"/>
              <w:jc w:val="both"/>
              <w:rPr>
                <w:rFonts w:ascii="Times New Roman" w:eastAsia="Calibri" w:hAnsi="Times New Roman" w:cs="Times New Roman"/>
                <w:lang w:eastAsia="ru-RU"/>
              </w:rPr>
            </w:pPr>
            <w:r w:rsidRPr="0093326D">
              <w:rPr>
                <w:rFonts w:ascii="Times New Roman" w:eastAsia="Calibri" w:hAnsi="Times New Roman" w:cs="Times New Roman"/>
                <w:lang w:eastAsia="ru-RU"/>
              </w:rPr>
              <w:t xml:space="preserve">1. </w:t>
            </w:r>
            <w:r w:rsidRPr="008A14D1">
              <w:rPr>
                <w:rFonts w:ascii="Times New Roman" w:eastAsia="Calibri" w:hAnsi="Times New Roman" w:cs="Times New Roman"/>
                <w:lang w:eastAsia="ru-RU"/>
              </w:rPr>
              <w:t>В качестве обеспечения исполнения контрактов принимаются банковские гарантии, выданные банками, соответствующими требованиям, установленным Правительством Российской Федерации – постановлением Правительства РФ от 12 апреля 2018 года №440 «О требованиях к банкам, которые вправе выдавать банковские гарантии для обеспечения заявок и исполнения контрактов».</w:t>
            </w:r>
          </w:p>
          <w:p w:rsidR="0039356D" w:rsidRPr="008A14D1" w:rsidRDefault="0039356D" w:rsidP="0039356D">
            <w:pPr>
              <w:spacing w:after="0" w:line="240" w:lineRule="auto"/>
              <w:jc w:val="both"/>
              <w:rPr>
                <w:rFonts w:ascii="Times New Roman" w:eastAsia="Calibri" w:hAnsi="Times New Roman" w:cs="Times New Roman"/>
                <w:lang w:eastAsia="ru-RU"/>
              </w:rPr>
            </w:pPr>
            <w:r w:rsidRPr="008A14D1">
              <w:rPr>
                <w:rFonts w:ascii="Times New Roman" w:eastAsia="Calibri" w:hAnsi="Times New Roman" w:cs="Times New Roman"/>
                <w:lang w:eastAsia="ru-RU"/>
              </w:rPr>
              <w:t>2. Перечень банков, соответствующих установленным требованиям, ведется федеральным органом исполнительной власти по регулированию контрактной системы в сфере закупок на основании сведений, полученных от Центрального банка Российской Федерации, и подлежит размещению на официальном сайте федерального органа исполнительной власти по регулированию контрактной системы в сфере закупок в информационно-телекоммуникационной сети "Интернет".</w:t>
            </w:r>
          </w:p>
          <w:p w:rsidR="0039356D" w:rsidRPr="0093326D" w:rsidRDefault="0039356D" w:rsidP="0039356D">
            <w:pPr>
              <w:spacing w:after="0" w:line="240" w:lineRule="auto"/>
              <w:jc w:val="both"/>
              <w:rPr>
                <w:rFonts w:ascii="Times New Roman" w:eastAsia="Calibri" w:hAnsi="Times New Roman" w:cs="Times New Roman"/>
                <w:lang w:eastAsia="ru-RU"/>
              </w:rPr>
            </w:pPr>
            <w:r w:rsidRPr="0093326D">
              <w:rPr>
                <w:rFonts w:ascii="Times New Roman" w:eastAsia="Calibri" w:hAnsi="Times New Roman" w:cs="Times New Roman"/>
                <w:lang w:eastAsia="ru-RU"/>
              </w:rPr>
              <w:t>3. Банковская гарантия должна быть безотзывной и должна содержать:</w:t>
            </w:r>
          </w:p>
          <w:p w:rsidR="0039356D" w:rsidRPr="0093326D" w:rsidRDefault="0039356D" w:rsidP="0039356D">
            <w:pPr>
              <w:spacing w:after="0" w:line="240" w:lineRule="auto"/>
              <w:jc w:val="both"/>
              <w:rPr>
                <w:rFonts w:ascii="Times New Roman" w:eastAsia="Calibri" w:hAnsi="Times New Roman" w:cs="Times New Roman"/>
                <w:lang w:eastAsia="ru-RU"/>
              </w:rPr>
            </w:pPr>
            <w:r w:rsidRPr="0093326D">
              <w:rPr>
                <w:rFonts w:ascii="Times New Roman" w:eastAsia="Calibri" w:hAnsi="Times New Roman" w:cs="Times New Roman"/>
                <w:lang w:eastAsia="ru-RU"/>
              </w:rPr>
              <w:t>1) сумму банковской гарантии, подлежащую уплате гарантом заказчику при наступлении следующих случаев:</w:t>
            </w:r>
          </w:p>
          <w:p w:rsidR="0039356D" w:rsidRPr="0093326D" w:rsidRDefault="0039356D" w:rsidP="0039356D">
            <w:pPr>
              <w:spacing w:after="0" w:line="240" w:lineRule="auto"/>
              <w:jc w:val="both"/>
              <w:rPr>
                <w:rFonts w:ascii="Times New Roman" w:eastAsia="Calibri" w:hAnsi="Times New Roman" w:cs="Times New Roman"/>
                <w:lang w:eastAsia="ru-RU"/>
              </w:rPr>
            </w:pPr>
            <w:r w:rsidRPr="0093326D">
              <w:rPr>
                <w:rFonts w:ascii="Times New Roman" w:eastAsia="Times New Roman" w:hAnsi="Times New Roman" w:cs="Times New Roman"/>
                <w:lang w:eastAsia="ru-RU"/>
              </w:rPr>
              <w:t>– </w:t>
            </w:r>
            <w:r w:rsidRPr="0093326D">
              <w:rPr>
                <w:rFonts w:ascii="Times New Roman" w:eastAsia="Calibri" w:hAnsi="Times New Roman" w:cs="Times New Roman"/>
                <w:lang w:eastAsia="ru-RU"/>
              </w:rPr>
              <w:t>уклонение или отказ участника закупки заключить контракт;</w:t>
            </w:r>
          </w:p>
          <w:p w:rsidR="0039356D" w:rsidRPr="0093326D" w:rsidRDefault="0039356D" w:rsidP="0039356D">
            <w:pPr>
              <w:spacing w:after="0" w:line="240" w:lineRule="auto"/>
              <w:jc w:val="both"/>
              <w:rPr>
                <w:rFonts w:ascii="Times New Roman" w:eastAsia="Calibri" w:hAnsi="Times New Roman" w:cs="Times New Roman"/>
                <w:lang w:eastAsia="ru-RU"/>
              </w:rPr>
            </w:pPr>
            <w:r w:rsidRPr="0093326D">
              <w:rPr>
                <w:rFonts w:ascii="Times New Roman" w:eastAsia="Times New Roman" w:hAnsi="Times New Roman" w:cs="Times New Roman"/>
                <w:lang w:eastAsia="ru-RU"/>
              </w:rPr>
              <w:lastRenderedPageBreak/>
              <w:t>– </w:t>
            </w:r>
            <w:proofErr w:type="spellStart"/>
            <w:r w:rsidRPr="0093326D">
              <w:rPr>
                <w:rFonts w:ascii="Times New Roman" w:eastAsia="Calibri" w:hAnsi="Times New Roman" w:cs="Times New Roman"/>
                <w:lang w:eastAsia="ru-RU"/>
              </w:rPr>
              <w:t>непредоставление</w:t>
            </w:r>
            <w:proofErr w:type="spellEnd"/>
            <w:r w:rsidRPr="0093326D">
              <w:rPr>
                <w:rFonts w:ascii="Times New Roman" w:eastAsia="Calibri" w:hAnsi="Times New Roman" w:cs="Times New Roman"/>
                <w:lang w:eastAsia="ru-RU"/>
              </w:rPr>
              <w:t xml:space="preserve"> или предоставление с нарушением условий, установленных Законом, до заключения контракта заказчику обеспечения исполнения контракта.</w:t>
            </w:r>
          </w:p>
          <w:p w:rsidR="0039356D" w:rsidRPr="0093326D" w:rsidRDefault="0039356D" w:rsidP="0039356D">
            <w:pPr>
              <w:spacing w:after="0" w:line="240" w:lineRule="auto"/>
              <w:jc w:val="both"/>
              <w:rPr>
                <w:rFonts w:ascii="Times New Roman" w:eastAsia="Calibri" w:hAnsi="Times New Roman" w:cs="Times New Roman"/>
                <w:lang w:eastAsia="ru-RU"/>
              </w:rPr>
            </w:pPr>
            <w:r w:rsidRPr="0093326D">
              <w:rPr>
                <w:rFonts w:ascii="Times New Roman" w:eastAsia="Calibri" w:hAnsi="Times New Roman" w:cs="Times New Roman"/>
                <w:lang w:eastAsia="ru-RU"/>
              </w:rPr>
              <w:t>2) обязательства принципала, надлежащее исполнение которых обеспечивается банковской гарантией;</w:t>
            </w:r>
          </w:p>
          <w:p w:rsidR="0039356D" w:rsidRPr="0093326D" w:rsidRDefault="0039356D" w:rsidP="0039356D">
            <w:pPr>
              <w:spacing w:after="0" w:line="240" w:lineRule="auto"/>
              <w:jc w:val="both"/>
              <w:rPr>
                <w:rFonts w:ascii="Times New Roman" w:eastAsia="Calibri" w:hAnsi="Times New Roman" w:cs="Times New Roman"/>
                <w:lang w:eastAsia="ru-RU"/>
              </w:rPr>
            </w:pPr>
            <w:r w:rsidRPr="0093326D">
              <w:rPr>
                <w:rFonts w:ascii="Times New Roman" w:eastAsia="Calibri" w:hAnsi="Times New Roman" w:cs="Times New Roman"/>
                <w:lang w:eastAsia="ru-RU"/>
              </w:rPr>
              <w:t>3) обязанность гаранта уплатить заказчику неустойку в размере 0,1 процента денежной суммы, подлежащей уплате, за каждый день просрочки;</w:t>
            </w:r>
          </w:p>
          <w:p w:rsidR="0039356D" w:rsidRPr="0093326D" w:rsidRDefault="0039356D" w:rsidP="0039356D">
            <w:pPr>
              <w:spacing w:after="0" w:line="240" w:lineRule="auto"/>
              <w:jc w:val="both"/>
              <w:rPr>
                <w:rFonts w:ascii="Times New Roman" w:eastAsia="Calibri" w:hAnsi="Times New Roman" w:cs="Times New Roman"/>
                <w:lang w:eastAsia="ru-RU"/>
              </w:rPr>
            </w:pPr>
            <w:r w:rsidRPr="0093326D">
              <w:rPr>
                <w:rFonts w:ascii="Times New Roman" w:eastAsia="Calibri" w:hAnsi="Times New Roman" w:cs="Times New Roman"/>
                <w:lang w:eastAsia="ru-RU"/>
              </w:rPr>
              <w:t>4) условие, согласно которому исполнением обязательств гаранта по банковской гарантии является фактическое поступление денежных сумм на счет, на котором в соответствии с законодательством Российской Федерации учитываются операции со средствами, поступающими заказчику;</w:t>
            </w:r>
          </w:p>
          <w:p w:rsidR="0039356D" w:rsidRPr="0093326D" w:rsidRDefault="0039356D" w:rsidP="0039356D">
            <w:pPr>
              <w:spacing w:after="0" w:line="240" w:lineRule="auto"/>
              <w:jc w:val="both"/>
              <w:rPr>
                <w:rFonts w:ascii="Times New Roman" w:eastAsia="Calibri" w:hAnsi="Times New Roman" w:cs="Times New Roman"/>
                <w:lang w:eastAsia="ru-RU"/>
              </w:rPr>
            </w:pPr>
            <w:r w:rsidRPr="0093326D">
              <w:rPr>
                <w:rFonts w:ascii="Times New Roman" w:eastAsia="Calibri" w:hAnsi="Times New Roman" w:cs="Times New Roman"/>
                <w:lang w:eastAsia="ru-RU"/>
              </w:rPr>
              <w:t xml:space="preserve">5) срок действия банковской гарантии, который </w:t>
            </w:r>
            <w:r w:rsidRPr="0093326D">
              <w:rPr>
                <w:rFonts w:ascii="Times New Roman" w:eastAsia="Times New Roman" w:hAnsi="Times New Roman" w:cs="Times New Roman"/>
                <w:lang w:eastAsia="ru-RU"/>
              </w:rPr>
              <w:t>должен составлять не менее чем два месяца с даты окончания срока подачи заявок</w:t>
            </w:r>
            <w:r w:rsidRPr="0093326D">
              <w:rPr>
                <w:rFonts w:ascii="Times New Roman" w:eastAsia="Calibri" w:hAnsi="Times New Roman" w:cs="Times New Roman"/>
                <w:lang w:eastAsia="ru-RU"/>
              </w:rPr>
              <w:t>;</w:t>
            </w:r>
          </w:p>
          <w:p w:rsidR="0039356D" w:rsidRPr="0093326D" w:rsidRDefault="0039356D" w:rsidP="0039356D">
            <w:pPr>
              <w:spacing w:after="0" w:line="240" w:lineRule="auto"/>
              <w:jc w:val="both"/>
              <w:rPr>
                <w:rFonts w:ascii="Times New Roman" w:eastAsia="Calibri" w:hAnsi="Times New Roman" w:cs="Times New Roman"/>
                <w:lang w:eastAsia="ru-RU"/>
              </w:rPr>
            </w:pPr>
            <w:r w:rsidRPr="0093326D">
              <w:rPr>
                <w:rFonts w:ascii="Times New Roman" w:eastAsia="Calibri" w:hAnsi="Times New Roman" w:cs="Times New Roman"/>
                <w:lang w:eastAsia="ru-RU"/>
              </w:rPr>
              <w:t>6) отлагательное условие, предусматривающее заключение договора предоставления банковской гарантии по обязательствам принципала, возникшим из контракта при его заключении, в случае предоставления банковской гарантии в качестве обеспечения исполнения контракта;</w:t>
            </w:r>
          </w:p>
          <w:p w:rsidR="0039356D" w:rsidRPr="0093326D" w:rsidRDefault="0039356D" w:rsidP="0039356D">
            <w:pPr>
              <w:spacing w:after="0" w:line="240" w:lineRule="auto"/>
              <w:jc w:val="both"/>
              <w:rPr>
                <w:rFonts w:ascii="Times New Roman" w:eastAsia="Calibri" w:hAnsi="Times New Roman" w:cs="Times New Roman"/>
                <w:lang w:eastAsia="ru-RU"/>
              </w:rPr>
            </w:pPr>
            <w:r w:rsidRPr="0093326D">
              <w:rPr>
                <w:rFonts w:ascii="Times New Roman" w:eastAsia="Calibri" w:hAnsi="Times New Roman" w:cs="Times New Roman"/>
                <w:lang w:eastAsia="ru-RU"/>
              </w:rPr>
              <w:t>7) установленный Правительством Российской Федерации перечень документов, предоставляемых заказчиком банку одновременно с требованием об осуществлении уплаты денежной суммы по банковской гарантии;</w:t>
            </w:r>
          </w:p>
          <w:p w:rsidR="0039356D" w:rsidRPr="0093326D" w:rsidRDefault="0039356D" w:rsidP="0039356D">
            <w:pPr>
              <w:spacing w:after="0" w:line="240" w:lineRule="auto"/>
              <w:jc w:val="both"/>
              <w:rPr>
                <w:rFonts w:ascii="Times New Roman" w:eastAsia="Calibri" w:hAnsi="Times New Roman" w:cs="Times New Roman"/>
                <w:lang w:eastAsia="ru-RU"/>
              </w:rPr>
            </w:pPr>
            <w:r w:rsidRPr="0093326D">
              <w:rPr>
                <w:rFonts w:ascii="Times New Roman" w:eastAsia="Calibri" w:hAnsi="Times New Roman" w:cs="Times New Roman"/>
                <w:lang w:eastAsia="ru-RU"/>
              </w:rPr>
              <w:t>8) условие о праве заказчика на бесспорное списание денежных средств со счета гаранта, если гарантом в срок не более чем пять рабочих дней не и</w:t>
            </w:r>
            <w:bookmarkStart w:id="9" w:name="_GoBack"/>
            <w:bookmarkEnd w:id="9"/>
            <w:r w:rsidRPr="0093326D">
              <w:rPr>
                <w:rFonts w:ascii="Times New Roman" w:eastAsia="Calibri" w:hAnsi="Times New Roman" w:cs="Times New Roman"/>
                <w:lang w:eastAsia="ru-RU"/>
              </w:rPr>
              <w:t>сполнено требование заказчика об уплате денежной суммы по банковской гарантии, направленное до окончания срока действия банковской гарантии.</w:t>
            </w:r>
          </w:p>
          <w:p w:rsidR="0039356D" w:rsidRPr="0033432C" w:rsidRDefault="0039356D" w:rsidP="0039356D">
            <w:pPr>
              <w:spacing w:after="0" w:line="240" w:lineRule="auto"/>
              <w:jc w:val="both"/>
              <w:rPr>
                <w:rFonts w:ascii="Times New Roman" w:eastAsia="Calibri" w:hAnsi="Times New Roman" w:cs="Times New Roman"/>
                <w:lang w:eastAsia="ru-RU"/>
              </w:rPr>
            </w:pPr>
            <w:r w:rsidRPr="0076508A">
              <w:rPr>
                <w:rFonts w:ascii="Times New Roman" w:eastAsia="Calibri" w:hAnsi="Times New Roman" w:cs="Times New Roman"/>
                <w:lang w:eastAsia="ru-RU"/>
              </w:rPr>
              <w:t xml:space="preserve">Банковская </w:t>
            </w:r>
            <w:r w:rsidRPr="003C4801">
              <w:rPr>
                <w:rFonts w:ascii="Times New Roman" w:eastAsia="Calibri" w:hAnsi="Times New Roman" w:cs="Times New Roman"/>
                <w:lang w:eastAsia="ru-RU"/>
              </w:rPr>
              <w:t>гарантия должна быть безотзывной и должна соответствовать требованиям частей 2 и 3 статьи 45 Закона и постановлени</w:t>
            </w:r>
            <w:r>
              <w:rPr>
                <w:rFonts w:ascii="Times New Roman" w:eastAsia="Calibri" w:hAnsi="Times New Roman" w:cs="Times New Roman"/>
                <w:lang w:eastAsia="ru-RU"/>
              </w:rPr>
              <w:t>я</w:t>
            </w:r>
            <w:r w:rsidRPr="003C4801">
              <w:rPr>
                <w:rFonts w:ascii="Times New Roman" w:eastAsia="Calibri" w:hAnsi="Times New Roman" w:cs="Times New Roman"/>
                <w:lang w:eastAsia="ru-RU"/>
              </w:rPr>
              <w:t xml:space="preserve"> Правительства РФ от 08.11.2013 №1005 «О банковских гарантиях, используемых для целей Федерального закона «О контрактной системе в сфере закупок товаров, работ, услуг для обеспечения государственных и муниципальных нужд»</w:t>
            </w:r>
            <w:r>
              <w:rPr>
                <w:rFonts w:ascii="Times New Roman" w:eastAsia="Calibri" w:hAnsi="Times New Roman" w:cs="Times New Roman"/>
                <w:lang w:eastAsia="ru-RU"/>
              </w:rPr>
              <w:t>.</w:t>
            </w:r>
          </w:p>
          <w:p w:rsidR="00EB79AE" w:rsidRPr="0093326D" w:rsidRDefault="00EB79AE" w:rsidP="0093326D">
            <w:pPr>
              <w:spacing w:after="0" w:line="240" w:lineRule="auto"/>
              <w:jc w:val="both"/>
              <w:rPr>
                <w:rFonts w:ascii="Times New Roman" w:eastAsia="Calibri" w:hAnsi="Times New Roman" w:cs="Times New Roman"/>
                <w:lang w:eastAsia="ru-RU"/>
              </w:rPr>
            </w:pPr>
            <w:r w:rsidRPr="0093326D">
              <w:rPr>
                <w:rFonts w:ascii="Times New Roman" w:eastAsia="Calibri" w:hAnsi="Times New Roman" w:cs="Times New Roman"/>
                <w:lang w:eastAsia="ru-RU"/>
              </w:rPr>
              <w:t>В условия банковской гарантии запрещается включение требования о представлении заказчиком гаранту судебных актов, подтверждающих неисполнение принципалом обязательств, обеспечиваемых банковской гарантией.</w:t>
            </w:r>
          </w:p>
          <w:p w:rsidR="00EB79AE" w:rsidRPr="0093326D" w:rsidRDefault="00EB79AE" w:rsidP="0093326D">
            <w:pPr>
              <w:spacing w:after="0" w:line="240" w:lineRule="auto"/>
              <w:jc w:val="both"/>
              <w:rPr>
                <w:rFonts w:ascii="Times New Roman" w:eastAsia="Calibri" w:hAnsi="Times New Roman" w:cs="Times New Roman"/>
                <w:lang w:eastAsia="ru-RU"/>
              </w:rPr>
            </w:pPr>
            <w:r w:rsidRPr="0093326D">
              <w:rPr>
                <w:rFonts w:ascii="Times New Roman" w:eastAsia="Calibri" w:hAnsi="Times New Roman" w:cs="Times New Roman"/>
                <w:lang w:eastAsia="ru-RU"/>
              </w:rPr>
              <w:t xml:space="preserve">В случае, если участником закупок выбран способ обеспечения заявок - </w:t>
            </w:r>
            <w:r w:rsidRPr="0093326D">
              <w:rPr>
                <w:rFonts w:ascii="Times New Roman" w:eastAsia="Calibri" w:hAnsi="Times New Roman" w:cs="Times New Roman"/>
                <w:b/>
                <w:lang w:eastAsia="ru-RU"/>
              </w:rPr>
              <w:t>внесение денежных средств</w:t>
            </w:r>
            <w:r w:rsidRPr="0093326D">
              <w:rPr>
                <w:rFonts w:ascii="Times New Roman" w:eastAsia="Calibri" w:hAnsi="Times New Roman" w:cs="Times New Roman"/>
                <w:lang w:eastAsia="ru-RU"/>
              </w:rPr>
              <w:t>, внесение денежных средств в качестве обеспечения заявки должно быть осуществлено в любое время до истечения срока представления заявок на участие в конкурсе, установленного в конкурсной документации, сумма перечисляется участником на счет Уполномоченного органа по банковским реквизитам:</w:t>
            </w:r>
          </w:p>
          <w:p w:rsidR="00EB79AE" w:rsidRPr="0093326D" w:rsidRDefault="00EB79AE" w:rsidP="0093326D">
            <w:pPr>
              <w:spacing w:after="0" w:line="240" w:lineRule="auto"/>
              <w:jc w:val="both"/>
              <w:rPr>
                <w:rFonts w:ascii="Times New Roman" w:eastAsia="Calibri" w:hAnsi="Times New Roman" w:cs="Times New Roman"/>
                <w:lang w:eastAsia="ru-RU"/>
              </w:rPr>
            </w:pPr>
            <w:r w:rsidRPr="0093326D">
              <w:rPr>
                <w:rFonts w:ascii="Times New Roman" w:eastAsia="Calibri" w:hAnsi="Times New Roman" w:cs="Times New Roman"/>
                <w:lang w:eastAsia="ru-RU"/>
              </w:rPr>
              <w:t>л/счет 123.02.001.2</w:t>
            </w:r>
          </w:p>
          <w:p w:rsidR="00EB79AE" w:rsidRPr="0093326D" w:rsidRDefault="00EB79AE" w:rsidP="0093326D">
            <w:pPr>
              <w:spacing w:after="0" w:line="240" w:lineRule="auto"/>
              <w:jc w:val="both"/>
              <w:rPr>
                <w:rFonts w:ascii="Times New Roman" w:eastAsia="Calibri" w:hAnsi="Times New Roman" w:cs="Times New Roman"/>
                <w:lang w:eastAsia="ru-RU"/>
              </w:rPr>
            </w:pPr>
            <w:r w:rsidRPr="0093326D">
              <w:rPr>
                <w:rFonts w:ascii="Times New Roman" w:eastAsia="Calibri" w:hAnsi="Times New Roman" w:cs="Times New Roman"/>
                <w:lang w:eastAsia="ru-RU"/>
              </w:rPr>
              <w:t>р/счет 40302810600005000007</w:t>
            </w:r>
          </w:p>
          <w:p w:rsidR="00EB79AE" w:rsidRPr="0093326D" w:rsidRDefault="00EB79AE" w:rsidP="0093326D">
            <w:pPr>
              <w:spacing w:after="0" w:line="240" w:lineRule="auto"/>
              <w:jc w:val="both"/>
              <w:rPr>
                <w:rFonts w:ascii="Times New Roman" w:eastAsia="Calibri" w:hAnsi="Times New Roman" w:cs="Times New Roman"/>
                <w:lang w:eastAsia="ru-RU"/>
              </w:rPr>
            </w:pPr>
            <w:r w:rsidRPr="0093326D">
              <w:rPr>
                <w:rFonts w:ascii="Times New Roman" w:eastAsia="Calibri" w:hAnsi="Times New Roman" w:cs="Times New Roman"/>
                <w:lang w:eastAsia="ru-RU"/>
              </w:rPr>
              <w:t>ИНН 0326023564/КПП 032601001</w:t>
            </w:r>
          </w:p>
          <w:p w:rsidR="00EB79AE" w:rsidRPr="0093326D" w:rsidRDefault="00EB79AE" w:rsidP="0093326D">
            <w:pPr>
              <w:spacing w:after="0" w:line="240" w:lineRule="auto"/>
              <w:jc w:val="both"/>
              <w:rPr>
                <w:rFonts w:ascii="Times New Roman" w:eastAsia="Calibri" w:hAnsi="Times New Roman" w:cs="Times New Roman"/>
                <w:lang w:eastAsia="ru-RU"/>
              </w:rPr>
            </w:pPr>
            <w:r w:rsidRPr="0093326D">
              <w:rPr>
                <w:rFonts w:ascii="Times New Roman" w:eastAsia="Calibri" w:hAnsi="Times New Roman" w:cs="Times New Roman"/>
                <w:lang w:eastAsia="ru-RU"/>
              </w:rPr>
              <w:t>МУ «Комитет по финансам Администрации г. Улан-Удэ» (МУ «Управление по муниципальным закупкам» л/счет 123.02.001.2).</w:t>
            </w:r>
          </w:p>
          <w:p w:rsidR="00EB79AE" w:rsidRPr="0093326D" w:rsidRDefault="00EB79AE" w:rsidP="0093326D">
            <w:pPr>
              <w:spacing w:after="0" w:line="240" w:lineRule="auto"/>
              <w:jc w:val="both"/>
              <w:rPr>
                <w:rFonts w:ascii="Times New Roman" w:eastAsia="Calibri" w:hAnsi="Times New Roman" w:cs="Times New Roman"/>
                <w:lang w:eastAsia="ru-RU"/>
              </w:rPr>
            </w:pPr>
            <w:r w:rsidRPr="0093326D">
              <w:rPr>
                <w:rFonts w:ascii="Times New Roman" w:eastAsia="Calibri" w:hAnsi="Times New Roman" w:cs="Times New Roman"/>
                <w:lang w:eastAsia="ru-RU"/>
              </w:rPr>
              <w:t xml:space="preserve">БИК 048142001 ГРКЦ НБ </w:t>
            </w:r>
            <w:proofErr w:type="spellStart"/>
            <w:r w:rsidRPr="0093326D">
              <w:rPr>
                <w:rFonts w:ascii="Times New Roman" w:eastAsia="Calibri" w:hAnsi="Times New Roman" w:cs="Times New Roman"/>
                <w:lang w:eastAsia="ru-RU"/>
              </w:rPr>
              <w:t>Респ.Бурятия</w:t>
            </w:r>
            <w:proofErr w:type="spellEnd"/>
            <w:r w:rsidRPr="0093326D">
              <w:rPr>
                <w:rFonts w:ascii="Times New Roman" w:eastAsia="Calibri" w:hAnsi="Times New Roman" w:cs="Times New Roman"/>
                <w:lang w:eastAsia="ru-RU"/>
              </w:rPr>
              <w:t>.</w:t>
            </w:r>
          </w:p>
          <w:p w:rsidR="00871EA6" w:rsidRPr="00275179" w:rsidRDefault="00EB79AE" w:rsidP="00871EA6">
            <w:pPr>
              <w:spacing w:after="0" w:line="240" w:lineRule="auto"/>
              <w:jc w:val="both"/>
              <w:rPr>
                <w:rFonts w:ascii="Times New Roman" w:eastAsia="Calibri" w:hAnsi="Times New Roman" w:cs="Times New Roman"/>
                <w:b/>
                <w:i/>
                <w:color w:val="000000"/>
                <w:lang w:eastAsia="ru-RU"/>
              </w:rPr>
            </w:pPr>
            <w:r w:rsidRPr="0093326D">
              <w:rPr>
                <w:rFonts w:ascii="Times New Roman" w:eastAsia="Calibri" w:hAnsi="Times New Roman" w:cs="Times New Roman"/>
                <w:lang w:eastAsia="ru-RU"/>
              </w:rPr>
              <w:t xml:space="preserve">Назначение платежа: </w:t>
            </w:r>
            <w:r w:rsidRPr="00275179">
              <w:rPr>
                <w:rFonts w:ascii="Times New Roman" w:eastAsia="Calibri" w:hAnsi="Times New Roman" w:cs="Times New Roman"/>
                <w:b/>
                <w:i/>
                <w:lang w:eastAsia="ru-RU"/>
              </w:rPr>
              <w:t xml:space="preserve">Обеспечение заявки на участие в открытом конкурсе </w:t>
            </w:r>
            <w:r w:rsidRPr="00275179">
              <w:rPr>
                <w:rFonts w:ascii="Times New Roman" w:eastAsia="Calibri" w:hAnsi="Times New Roman" w:cs="Times New Roman"/>
                <w:b/>
                <w:i/>
                <w:color w:val="000000"/>
                <w:lang w:eastAsia="ru-RU"/>
              </w:rPr>
              <w:t xml:space="preserve">по определению </w:t>
            </w:r>
            <w:r w:rsidR="00871EA6" w:rsidRPr="00275179">
              <w:rPr>
                <w:rFonts w:ascii="Times New Roman" w:eastAsia="Calibri" w:hAnsi="Times New Roman" w:cs="Times New Roman"/>
                <w:b/>
                <w:i/>
                <w:color w:val="000000"/>
                <w:lang w:eastAsia="ru-RU"/>
              </w:rPr>
              <w:t>подрядчика (и</w:t>
            </w:r>
            <w:r w:rsidR="00271C49" w:rsidRPr="00275179">
              <w:rPr>
                <w:rFonts w:ascii="Times New Roman" w:eastAsia="Calibri" w:hAnsi="Times New Roman" w:cs="Times New Roman"/>
                <w:b/>
                <w:i/>
                <w:color w:val="000000"/>
                <w:lang w:eastAsia="ru-RU"/>
              </w:rPr>
              <w:t>сполнителя</w:t>
            </w:r>
            <w:r w:rsidR="00871EA6" w:rsidRPr="00275179">
              <w:rPr>
                <w:rFonts w:ascii="Times New Roman" w:eastAsia="Calibri" w:hAnsi="Times New Roman" w:cs="Times New Roman"/>
                <w:b/>
                <w:i/>
                <w:color w:val="000000"/>
                <w:lang w:eastAsia="ru-RU"/>
              </w:rPr>
              <w:t>)</w:t>
            </w:r>
            <w:r w:rsidRPr="00275179">
              <w:rPr>
                <w:rFonts w:ascii="Times New Roman" w:eastAsia="Calibri" w:hAnsi="Times New Roman" w:cs="Times New Roman"/>
                <w:b/>
                <w:i/>
                <w:color w:val="000000"/>
                <w:lang w:eastAsia="ru-RU"/>
              </w:rPr>
              <w:t xml:space="preserve"> на выполнение работ </w:t>
            </w:r>
            <w:r w:rsidR="00871EA6" w:rsidRPr="00275179">
              <w:rPr>
                <w:rFonts w:ascii="Times New Roman" w:eastAsia="Calibri" w:hAnsi="Times New Roman" w:cs="Times New Roman"/>
                <w:b/>
                <w:i/>
                <w:color w:val="000000"/>
                <w:lang w:eastAsia="ru-RU"/>
              </w:rPr>
              <w:t xml:space="preserve">по разработке проектной и рабочей документации по капитальному ремонту трамвайных путей в г. Улан-Удэ: по пр. 50 лет Октября, от переезда ул. Жуковского до остановки «Проходная ЛВРЗ»; по ул. Ключевская от переезда ул. </w:t>
            </w:r>
            <w:proofErr w:type="spellStart"/>
            <w:r w:rsidR="00871EA6" w:rsidRPr="00275179">
              <w:rPr>
                <w:rFonts w:ascii="Times New Roman" w:eastAsia="Calibri" w:hAnsi="Times New Roman" w:cs="Times New Roman"/>
                <w:b/>
                <w:i/>
                <w:color w:val="000000"/>
                <w:lang w:eastAsia="ru-RU"/>
              </w:rPr>
              <w:t>Тулаева</w:t>
            </w:r>
            <w:proofErr w:type="spellEnd"/>
            <w:r w:rsidR="00871EA6" w:rsidRPr="00275179">
              <w:rPr>
                <w:rFonts w:ascii="Times New Roman" w:eastAsia="Calibri" w:hAnsi="Times New Roman" w:cs="Times New Roman"/>
                <w:b/>
                <w:i/>
                <w:color w:val="000000"/>
                <w:lang w:eastAsia="ru-RU"/>
              </w:rPr>
              <w:t xml:space="preserve"> до кривой «БМДК».</w:t>
            </w:r>
          </w:p>
          <w:p w:rsidR="00EB79AE" w:rsidRPr="0093326D" w:rsidRDefault="00EB79AE" w:rsidP="00871EA6">
            <w:pPr>
              <w:spacing w:after="0" w:line="240" w:lineRule="auto"/>
              <w:jc w:val="both"/>
              <w:rPr>
                <w:rFonts w:ascii="Times New Roman" w:eastAsia="Calibri" w:hAnsi="Times New Roman" w:cs="Times New Roman"/>
                <w:lang w:eastAsia="ru-RU"/>
              </w:rPr>
            </w:pPr>
            <w:r w:rsidRPr="0093326D">
              <w:rPr>
                <w:rFonts w:ascii="Times New Roman" w:eastAsia="Calibri" w:hAnsi="Times New Roman" w:cs="Times New Roman"/>
                <w:lang w:eastAsia="ru-RU"/>
              </w:rPr>
              <w:t xml:space="preserve">В случае, если участником открытого конкурса в составе заявки представлены документы, подтверждающие внесение денежных средств в качестве обеспечения заявки и до даты рассмотрения и оценки заявок денежные средства не поступили на счет, который указан в конкурсной документации и на котором в соответствии с законодательством Российской Федерации учитываются операции со средствами, поступающими заказчику, такой участник признается не предоставившим обеспечение заявки. </w:t>
            </w:r>
          </w:p>
          <w:p w:rsidR="00EB79AE" w:rsidRPr="0093326D" w:rsidRDefault="00EB79AE" w:rsidP="0093326D">
            <w:pPr>
              <w:spacing w:after="0" w:line="240" w:lineRule="auto"/>
              <w:jc w:val="both"/>
              <w:rPr>
                <w:rFonts w:ascii="Times New Roman" w:eastAsia="Calibri" w:hAnsi="Times New Roman" w:cs="Times New Roman"/>
                <w:lang w:eastAsia="ru-RU"/>
              </w:rPr>
            </w:pPr>
            <w:r w:rsidRPr="0093326D">
              <w:rPr>
                <w:rFonts w:ascii="Times New Roman" w:eastAsia="Calibri" w:hAnsi="Times New Roman" w:cs="Times New Roman"/>
                <w:lang w:eastAsia="ru-RU"/>
              </w:rPr>
              <w:t>Денежные средства, внесенные в качестве обеспечения заявки возвращаются на счет участника закупки при проведении конкурса в течение не более чем пяти рабочих дней, а возврат банковской гарантии заказчиком предоставившему ее лицу или гаранту не осуществляется, взыскание по ней не производится в случаях:</w:t>
            </w:r>
          </w:p>
          <w:p w:rsidR="00EB79AE" w:rsidRPr="0093326D" w:rsidRDefault="00EB79AE" w:rsidP="0093326D">
            <w:pPr>
              <w:spacing w:after="0" w:line="240" w:lineRule="auto"/>
              <w:jc w:val="both"/>
              <w:rPr>
                <w:rFonts w:ascii="Times New Roman" w:eastAsia="Calibri" w:hAnsi="Times New Roman" w:cs="Times New Roman"/>
                <w:lang w:eastAsia="ru-RU"/>
              </w:rPr>
            </w:pPr>
            <w:r w:rsidRPr="0093326D">
              <w:rPr>
                <w:rFonts w:ascii="Times New Roman" w:eastAsia="Calibri" w:hAnsi="Times New Roman" w:cs="Times New Roman"/>
                <w:lang w:eastAsia="ru-RU"/>
              </w:rPr>
              <w:t>1) подписание протокола рассмотрения и оценки заявок на участие в конкурсе. При этом возврат осуществляется в отношении денежных средств всех участников закупки, за исключением победителя, которому такие денежные средства возвращаются после заключения контракта;</w:t>
            </w:r>
          </w:p>
          <w:p w:rsidR="00EB79AE" w:rsidRPr="0093326D" w:rsidRDefault="00EB79AE" w:rsidP="0093326D">
            <w:pPr>
              <w:spacing w:after="0" w:line="240" w:lineRule="auto"/>
              <w:jc w:val="both"/>
              <w:rPr>
                <w:rFonts w:ascii="Times New Roman" w:eastAsia="Calibri" w:hAnsi="Times New Roman" w:cs="Times New Roman"/>
                <w:lang w:eastAsia="ru-RU"/>
              </w:rPr>
            </w:pPr>
            <w:r w:rsidRPr="0093326D">
              <w:rPr>
                <w:rFonts w:ascii="Times New Roman" w:eastAsia="Calibri" w:hAnsi="Times New Roman" w:cs="Times New Roman"/>
                <w:lang w:eastAsia="ru-RU"/>
              </w:rPr>
              <w:t>2) отмена определения подрядчика;</w:t>
            </w:r>
          </w:p>
          <w:p w:rsidR="00EB79AE" w:rsidRPr="0093326D" w:rsidRDefault="00EB79AE" w:rsidP="0093326D">
            <w:pPr>
              <w:spacing w:after="0" w:line="240" w:lineRule="auto"/>
              <w:jc w:val="both"/>
              <w:rPr>
                <w:rFonts w:ascii="Times New Roman" w:eastAsia="Calibri" w:hAnsi="Times New Roman" w:cs="Times New Roman"/>
                <w:lang w:eastAsia="ru-RU"/>
              </w:rPr>
            </w:pPr>
            <w:r w:rsidRPr="0093326D">
              <w:rPr>
                <w:rFonts w:ascii="Times New Roman" w:eastAsia="Calibri" w:hAnsi="Times New Roman" w:cs="Times New Roman"/>
                <w:lang w:eastAsia="ru-RU"/>
              </w:rPr>
              <w:t>3) отклонение заявки участника закупки;</w:t>
            </w:r>
          </w:p>
          <w:p w:rsidR="00EB79AE" w:rsidRPr="0093326D" w:rsidRDefault="00EB79AE" w:rsidP="0093326D">
            <w:pPr>
              <w:spacing w:after="0" w:line="240" w:lineRule="auto"/>
              <w:jc w:val="both"/>
              <w:rPr>
                <w:rFonts w:ascii="Times New Roman" w:eastAsia="Calibri" w:hAnsi="Times New Roman" w:cs="Times New Roman"/>
                <w:lang w:eastAsia="ru-RU"/>
              </w:rPr>
            </w:pPr>
            <w:r w:rsidRPr="0093326D">
              <w:rPr>
                <w:rFonts w:ascii="Times New Roman" w:eastAsia="Calibri" w:hAnsi="Times New Roman" w:cs="Times New Roman"/>
                <w:lang w:eastAsia="ru-RU"/>
              </w:rPr>
              <w:t>4) отзыв заявки участником закупки до окончания срока подачи заявок;</w:t>
            </w:r>
          </w:p>
          <w:p w:rsidR="00EB79AE" w:rsidRPr="0093326D" w:rsidRDefault="00EB79AE" w:rsidP="0093326D">
            <w:pPr>
              <w:spacing w:after="0" w:line="240" w:lineRule="auto"/>
              <w:jc w:val="both"/>
              <w:rPr>
                <w:rFonts w:ascii="Times New Roman" w:eastAsia="Calibri" w:hAnsi="Times New Roman" w:cs="Times New Roman"/>
                <w:lang w:eastAsia="ru-RU"/>
              </w:rPr>
            </w:pPr>
            <w:r w:rsidRPr="0093326D">
              <w:rPr>
                <w:rFonts w:ascii="Times New Roman" w:eastAsia="Calibri" w:hAnsi="Times New Roman" w:cs="Times New Roman"/>
                <w:lang w:eastAsia="ru-RU"/>
              </w:rPr>
              <w:t>5) получение заявки на участие в определении подрядчика после окончания срока подачи заявок;</w:t>
            </w:r>
          </w:p>
          <w:p w:rsidR="00EB79AE" w:rsidRPr="0093326D" w:rsidRDefault="00EB79AE" w:rsidP="0093326D">
            <w:pPr>
              <w:spacing w:after="0" w:line="240" w:lineRule="auto"/>
              <w:jc w:val="both"/>
              <w:rPr>
                <w:rFonts w:ascii="Times New Roman" w:eastAsia="Calibri" w:hAnsi="Times New Roman" w:cs="Times New Roman"/>
                <w:lang w:eastAsia="ru-RU"/>
              </w:rPr>
            </w:pPr>
            <w:r w:rsidRPr="0093326D">
              <w:rPr>
                <w:rFonts w:ascii="Times New Roman" w:eastAsia="Calibri" w:hAnsi="Times New Roman" w:cs="Times New Roman"/>
                <w:lang w:eastAsia="ru-RU"/>
              </w:rPr>
              <w:t>6) отстранение участника закупки от участия в определении подрядчика или отказ от заключения контракта с победителем в соответствии с частями 9 и 10 статьи 31 Закона.</w:t>
            </w:r>
          </w:p>
          <w:p w:rsidR="00EB79AE" w:rsidRPr="0093326D" w:rsidRDefault="00EB79AE" w:rsidP="0093326D">
            <w:pPr>
              <w:spacing w:after="0" w:line="240" w:lineRule="auto"/>
              <w:jc w:val="both"/>
              <w:rPr>
                <w:rFonts w:ascii="Times New Roman" w:eastAsia="Calibri" w:hAnsi="Times New Roman" w:cs="Times New Roman"/>
                <w:lang w:eastAsia="ru-RU"/>
              </w:rPr>
            </w:pPr>
            <w:r w:rsidRPr="0093326D">
              <w:rPr>
                <w:rFonts w:ascii="Times New Roman" w:eastAsia="Calibri" w:hAnsi="Times New Roman" w:cs="Times New Roman"/>
                <w:lang w:eastAsia="ru-RU"/>
              </w:rPr>
              <w:t>Возврат обеспечения заявки не осуществляется в следующих случаях:</w:t>
            </w:r>
          </w:p>
          <w:p w:rsidR="00EB79AE" w:rsidRPr="0093326D" w:rsidRDefault="00EB79AE" w:rsidP="0093326D">
            <w:pPr>
              <w:spacing w:after="0" w:line="240" w:lineRule="auto"/>
              <w:jc w:val="both"/>
              <w:rPr>
                <w:rFonts w:ascii="Times New Roman" w:eastAsia="Calibri" w:hAnsi="Times New Roman" w:cs="Times New Roman"/>
                <w:lang w:eastAsia="ru-RU"/>
              </w:rPr>
            </w:pPr>
            <w:r w:rsidRPr="0093326D">
              <w:rPr>
                <w:rFonts w:ascii="Times New Roman" w:eastAsia="Calibri" w:hAnsi="Times New Roman" w:cs="Times New Roman"/>
                <w:lang w:eastAsia="ru-RU"/>
              </w:rPr>
              <w:lastRenderedPageBreak/>
              <w:t>1) уклонение или отказ участника закупки заключить контракт;</w:t>
            </w:r>
          </w:p>
          <w:p w:rsidR="00EB79AE" w:rsidRPr="0093326D" w:rsidRDefault="00EB79AE" w:rsidP="0093326D">
            <w:pPr>
              <w:spacing w:after="0" w:line="240" w:lineRule="auto"/>
              <w:jc w:val="both"/>
              <w:rPr>
                <w:rFonts w:ascii="Times New Roman" w:eastAsia="Calibri" w:hAnsi="Times New Roman" w:cs="Times New Roman"/>
                <w:lang w:eastAsia="ru-RU"/>
              </w:rPr>
            </w:pPr>
            <w:r w:rsidRPr="0093326D">
              <w:rPr>
                <w:rFonts w:ascii="Times New Roman" w:eastAsia="Calibri" w:hAnsi="Times New Roman" w:cs="Times New Roman"/>
                <w:lang w:eastAsia="ru-RU"/>
              </w:rPr>
              <w:t xml:space="preserve">2) </w:t>
            </w:r>
            <w:proofErr w:type="spellStart"/>
            <w:r w:rsidRPr="0093326D">
              <w:rPr>
                <w:rFonts w:ascii="Times New Roman" w:eastAsia="Calibri" w:hAnsi="Times New Roman" w:cs="Times New Roman"/>
                <w:lang w:eastAsia="ru-RU"/>
              </w:rPr>
              <w:t>непредоставление</w:t>
            </w:r>
            <w:proofErr w:type="spellEnd"/>
            <w:r w:rsidRPr="0093326D">
              <w:rPr>
                <w:rFonts w:ascii="Times New Roman" w:eastAsia="Calibri" w:hAnsi="Times New Roman" w:cs="Times New Roman"/>
                <w:lang w:eastAsia="ru-RU"/>
              </w:rPr>
              <w:t xml:space="preserve"> или предоставление с нарушением условий, установленных Законом, до заключения контракта заказчику обеспечения исполнения контракта.</w:t>
            </w:r>
          </w:p>
        </w:tc>
      </w:tr>
      <w:tr w:rsidR="00EB79AE" w:rsidRPr="0093326D" w:rsidTr="00275179">
        <w:trPr>
          <w:jc w:val="right"/>
        </w:trPr>
        <w:tc>
          <w:tcPr>
            <w:tcW w:w="879" w:type="dxa"/>
            <w:tcBorders>
              <w:top w:val="single" w:sz="4" w:space="0" w:color="auto"/>
              <w:left w:val="single" w:sz="4" w:space="0" w:color="auto"/>
              <w:bottom w:val="single" w:sz="4" w:space="0" w:color="auto"/>
              <w:right w:val="single" w:sz="4" w:space="0" w:color="auto"/>
            </w:tcBorders>
          </w:tcPr>
          <w:p w:rsidR="00EB79AE" w:rsidRPr="0093326D" w:rsidRDefault="00EB79AE" w:rsidP="0093326D">
            <w:pPr>
              <w:spacing w:after="0" w:line="240" w:lineRule="auto"/>
              <w:ind w:left="-113" w:right="-104"/>
              <w:jc w:val="center"/>
              <w:rPr>
                <w:rFonts w:ascii="Times New Roman" w:eastAsia="Calibri" w:hAnsi="Times New Roman" w:cs="Times New Roman"/>
                <w:b/>
                <w:lang w:eastAsia="ru-RU"/>
              </w:rPr>
            </w:pPr>
            <w:r w:rsidRPr="0093326D">
              <w:rPr>
                <w:rFonts w:ascii="Times New Roman" w:eastAsia="Calibri" w:hAnsi="Times New Roman" w:cs="Times New Roman"/>
                <w:b/>
                <w:lang w:eastAsia="ru-RU"/>
              </w:rPr>
              <w:lastRenderedPageBreak/>
              <w:t>28.</w:t>
            </w:r>
          </w:p>
        </w:tc>
        <w:tc>
          <w:tcPr>
            <w:tcW w:w="9889" w:type="dxa"/>
            <w:tcBorders>
              <w:top w:val="single" w:sz="4" w:space="0" w:color="auto"/>
              <w:left w:val="single" w:sz="4" w:space="0" w:color="auto"/>
              <w:bottom w:val="single" w:sz="4" w:space="0" w:color="auto"/>
              <w:right w:val="single" w:sz="4" w:space="0" w:color="auto"/>
            </w:tcBorders>
            <w:vAlign w:val="center"/>
          </w:tcPr>
          <w:p w:rsidR="00EB79AE" w:rsidRPr="0093326D" w:rsidRDefault="00EB79AE" w:rsidP="0093326D">
            <w:pPr>
              <w:spacing w:after="0" w:line="240" w:lineRule="auto"/>
              <w:jc w:val="center"/>
              <w:rPr>
                <w:rFonts w:ascii="Times New Roman" w:eastAsia="Calibri" w:hAnsi="Times New Roman" w:cs="Times New Roman"/>
                <w:b/>
                <w:u w:val="single"/>
                <w:lang w:eastAsia="ru-RU"/>
              </w:rPr>
            </w:pPr>
            <w:r w:rsidRPr="0093326D">
              <w:rPr>
                <w:rFonts w:ascii="Times New Roman" w:eastAsia="Calibri" w:hAnsi="Times New Roman" w:cs="Times New Roman"/>
                <w:b/>
                <w:u w:val="single"/>
                <w:lang w:eastAsia="ru-RU"/>
              </w:rPr>
              <w:t>Размер обеспечения исполнения контракта</w:t>
            </w:r>
          </w:p>
          <w:p w:rsidR="00EB79AE" w:rsidRPr="0093326D" w:rsidRDefault="00EB79AE" w:rsidP="0093326D">
            <w:pPr>
              <w:spacing w:after="0" w:line="240" w:lineRule="auto"/>
              <w:jc w:val="both"/>
              <w:rPr>
                <w:rFonts w:ascii="Times New Roman" w:eastAsia="Calibri" w:hAnsi="Times New Roman" w:cs="Times New Roman"/>
                <w:lang w:eastAsia="ru-RU"/>
              </w:rPr>
            </w:pPr>
            <w:r w:rsidRPr="0093326D">
              <w:rPr>
                <w:rFonts w:ascii="Times New Roman" w:eastAsia="Calibri" w:hAnsi="Times New Roman" w:cs="Times New Roman"/>
                <w:lang w:eastAsia="ru-RU"/>
              </w:rPr>
              <w:t>Размер обеспечения исполнения контракта составл</w:t>
            </w:r>
            <w:r w:rsidR="00270AC8">
              <w:rPr>
                <w:rFonts w:ascii="Times New Roman" w:eastAsia="Calibri" w:hAnsi="Times New Roman" w:cs="Times New Roman"/>
                <w:lang w:eastAsia="ru-RU"/>
              </w:rPr>
              <w:t>яет 1</w:t>
            </w:r>
            <w:r w:rsidRPr="0093326D">
              <w:rPr>
                <w:rFonts w:ascii="Times New Roman" w:eastAsia="Calibri" w:hAnsi="Times New Roman" w:cs="Times New Roman"/>
                <w:lang w:eastAsia="ru-RU"/>
              </w:rPr>
              <w:t xml:space="preserve">0% от начальной (максимальной) цены контракта. </w:t>
            </w:r>
          </w:p>
          <w:p w:rsidR="00EB79AE" w:rsidRPr="0093326D" w:rsidRDefault="00EB79AE" w:rsidP="0093326D">
            <w:pPr>
              <w:spacing w:after="0" w:line="240" w:lineRule="auto"/>
              <w:jc w:val="both"/>
              <w:rPr>
                <w:rFonts w:ascii="Times New Roman" w:eastAsia="Calibri" w:hAnsi="Times New Roman" w:cs="Times New Roman"/>
                <w:lang w:eastAsia="ru-RU"/>
              </w:rPr>
            </w:pPr>
            <w:r w:rsidRPr="0093326D">
              <w:rPr>
                <w:rFonts w:ascii="Times New Roman" w:eastAsia="Calibri" w:hAnsi="Times New Roman" w:cs="Times New Roman"/>
                <w:lang w:eastAsia="ru-RU"/>
              </w:rPr>
              <w:t xml:space="preserve">В денежном выражении – </w:t>
            </w:r>
            <w:r w:rsidR="00270AC8">
              <w:rPr>
                <w:rFonts w:ascii="Times New Roman" w:eastAsia="Calibri" w:hAnsi="Times New Roman" w:cs="Times New Roman"/>
                <w:lang w:eastAsia="ru-RU"/>
              </w:rPr>
              <w:t>1</w:t>
            </w:r>
            <w:r w:rsidR="00871EA6">
              <w:rPr>
                <w:rFonts w:ascii="Times New Roman" w:eastAsia="Calibri" w:hAnsi="Times New Roman" w:cs="Times New Roman"/>
                <w:lang w:eastAsia="ru-RU"/>
              </w:rPr>
              <w:t>87 88</w:t>
            </w:r>
            <w:r w:rsidR="00270AC8">
              <w:rPr>
                <w:rFonts w:ascii="Times New Roman" w:eastAsia="Calibri" w:hAnsi="Times New Roman" w:cs="Times New Roman"/>
                <w:lang w:eastAsia="ru-RU"/>
              </w:rPr>
              <w:t>0,00</w:t>
            </w:r>
            <w:r w:rsidRPr="0093326D">
              <w:rPr>
                <w:rFonts w:ascii="Times New Roman" w:eastAsia="Calibri" w:hAnsi="Times New Roman" w:cs="Times New Roman"/>
                <w:lang w:eastAsia="ru-RU"/>
              </w:rPr>
              <w:t xml:space="preserve"> рублей.</w:t>
            </w:r>
          </w:p>
          <w:p w:rsidR="00EB79AE" w:rsidRPr="0093326D" w:rsidRDefault="00EB79AE" w:rsidP="0093326D">
            <w:pPr>
              <w:spacing w:after="0" w:line="240" w:lineRule="auto"/>
              <w:jc w:val="both"/>
              <w:rPr>
                <w:rFonts w:ascii="Times New Roman" w:eastAsia="Calibri" w:hAnsi="Times New Roman" w:cs="Times New Roman"/>
                <w:lang w:eastAsia="ru-RU"/>
              </w:rPr>
            </w:pPr>
            <w:r w:rsidRPr="0093326D">
              <w:rPr>
                <w:rFonts w:ascii="Times New Roman" w:hAnsi="Times New Roman" w:cs="Times New Roman"/>
                <w:lang w:eastAsia="ru-RU"/>
              </w:rPr>
              <w:t>В случае, если цена</w:t>
            </w:r>
            <w:r w:rsidR="00270AC8">
              <w:rPr>
                <w:rFonts w:ascii="Times New Roman" w:hAnsi="Times New Roman" w:cs="Times New Roman"/>
                <w:lang w:eastAsia="ru-RU"/>
              </w:rPr>
              <w:t>,</w:t>
            </w:r>
            <w:r w:rsidRPr="0093326D">
              <w:rPr>
                <w:rFonts w:ascii="Times New Roman" w:hAnsi="Times New Roman" w:cs="Times New Roman"/>
                <w:lang w:eastAsia="ru-RU"/>
              </w:rPr>
              <w:t xml:space="preserve"> предложенная участником закупки снижена на двадцать пять и более процентов по отношению к начальной (максимальной) цене контракта, участник закупки, с которым заключается контракт, предоставляет обеспечение исполнения контракта с учетом положений статьи 37 Закона.</w:t>
            </w:r>
          </w:p>
        </w:tc>
      </w:tr>
      <w:tr w:rsidR="00EB79AE" w:rsidRPr="0093326D" w:rsidTr="00275179">
        <w:trPr>
          <w:trHeight w:val="523"/>
          <w:jc w:val="right"/>
        </w:trPr>
        <w:tc>
          <w:tcPr>
            <w:tcW w:w="879" w:type="dxa"/>
            <w:tcBorders>
              <w:top w:val="single" w:sz="4" w:space="0" w:color="auto"/>
              <w:left w:val="single" w:sz="4" w:space="0" w:color="auto"/>
              <w:bottom w:val="single" w:sz="4" w:space="0" w:color="auto"/>
              <w:right w:val="single" w:sz="4" w:space="0" w:color="auto"/>
            </w:tcBorders>
          </w:tcPr>
          <w:p w:rsidR="00EB79AE" w:rsidRPr="0093326D" w:rsidRDefault="00EB79AE" w:rsidP="0093326D">
            <w:pPr>
              <w:spacing w:after="0" w:line="240" w:lineRule="auto"/>
              <w:ind w:left="-113" w:right="-104"/>
              <w:jc w:val="center"/>
              <w:rPr>
                <w:rFonts w:ascii="Times New Roman" w:eastAsia="Calibri" w:hAnsi="Times New Roman" w:cs="Times New Roman"/>
                <w:b/>
                <w:lang w:eastAsia="ru-RU"/>
              </w:rPr>
            </w:pPr>
            <w:r w:rsidRPr="0093326D">
              <w:rPr>
                <w:rFonts w:ascii="Times New Roman" w:eastAsia="Calibri" w:hAnsi="Times New Roman" w:cs="Times New Roman"/>
                <w:b/>
                <w:lang w:eastAsia="ru-RU"/>
              </w:rPr>
              <w:t>29.</w:t>
            </w:r>
          </w:p>
        </w:tc>
        <w:tc>
          <w:tcPr>
            <w:tcW w:w="9889" w:type="dxa"/>
            <w:tcBorders>
              <w:top w:val="single" w:sz="4" w:space="0" w:color="auto"/>
              <w:left w:val="single" w:sz="4" w:space="0" w:color="auto"/>
              <w:bottom w:val="single" w:sz="4" w:space="0" w:color="auto"/>
              <w:right w:val="single" w:sz="4" w:space="0" w:color="auto"/>
            </w:tcBorders>
            <w:vAlign w:val="center"/>
          </w:tcPr>
          <w:p w:rsidR="00EB79AE" w:rsidRPr="0093326D" w:rsidRDefault="00EB79AE" w:rsidP="0093326D">
            <w:pPr>
              <w:spacing w:after="0" w:line="240" w:lineRule="auto"/>
              <w:jc w:val="center"/>
              <w:rPr>
                <w:rFonts w:ascii="Times New Roman" w:eastAsia="Calibri" w:hAnsi="Times New Roman" w:cs="Times New Roman"/>
                <w:b/>
                <w:u w:val="single"/>
                <w:lang w:eastAsia="ru-RU"/>
              </w:rPr>
            </w:pPr>
            <w:r w:rsidRPr="0093326D">
              <w:rPr>
                <w:rFonts w:ascii="Times New Roman" w:eastAsia="Calibri" w:hAnsi="Times New Roman" w:cs="Times New Roman"/>
                <w:b/>
                <w:u w:val="single"/>
                <w:lang w:eastAsia="ru-RU"/>
              </w:rPr>
              <w:t xml:space="preserve">Порядок предоставления обеспечения исполнения контракта, </w:t>
            </w:r>
          </w:p>
          <w:p w:rsidR="00EB79AE" w:rsidRPr="0093326D" w:rsidRDefault="00EB79AE" w:rsidP="0093326D">
            <w:pPr>
              <w:spacing w:after="0" w:line="240" w:lineRule="auto"/>
              <w:jc w:val="center"/>
              <w:rPr>
                <w:rFonts w:ascii="Times New Roman" w:eastAsia="Calibri" w:hAnsi="Times New Roman" w:cs="Times New Roman"/>
                <w:b/>
                <w:u w:val="single"/>
                <w:lang w:eastAsia="ru-RU"/>
              </w:rPr>
            </w:pPr>
            <w:r w:rsidRPr="0093326D">
              <w:rPr>
                <w:rFonts w:ascii="Times New Roman" w:eastAsia="Calibri" w:hAnsi="Times New Roman" w:cs="Times New Roman"/>
                <w:b/>
                <w:u w:val="single"/>
                <w:lang w:eastAsia="ru-RU"/>
              </w:rPr>
              <w:t>требования к такому обеспечению</w:t>
            </w:r>
          </w:p>
          <w:p w:rsidR="00EB79AE" w:rsidRPr="0093326D" w:rsidRDefault="00EB79AE" w:rsidP="0093326D">
            <w:pPr>
              <w:spacing w:after="0" w:line="240" w:lineRule="auto"/>
              <w:jc w:val="both"/>
              <w:rPr>
                <w:rFonts w:ascii="Times New Roman" w:eastAsia="Calibri" w:hAnsi="Times New Roman" w:cs="Times New Roman"/>
                <w:lang w:eastAsia="ru-RU"/>
              </w:rPr>
            </w:pPr>
            <w:r w:rsidRPr="0093326D">
              <w:rPr>
                <w:rFonts w:ascii="Times New Roman" w:eastAsia="Calibri" w:hAnsi="Times New Roman" w:cs="Times New Roman"/>
                <w:lang w:eastAsia="ru-RU"/>
              </w:rPr>
              <w:t>Исполнение контракта может обеспечиваться предоставлением банковской гарантии, выданной банком и соответствующей требованиям статьи 45 Закона, или внесением денежных средств на счет заказчика, на котором в соответствии с законодательством Российской Федерации учитываются операции со средствами, поступающими заказчику.</w:t>
            </w:r>
          </w:p>
          <w:p w:rsidR="00EB79AE" w:rsidRPr="0093326D" w:rsidRDefault="00EB79AE" w:rsidP="0093326D">
            <w:pPr>
              <w:spacing w:after="0" w:line="240" w:lineRule="auto"/>
              <w:jc w:val="both"/>
              <w:rPr>
                <w:rFonts w:ascii="Times New Roman" w:eastAsia="Calibri" w:hAnsi="Times New Roman" w:cs="Times New Roman"/>
                <w:lang w:eastAsia="ru-RU"/>
              </w:rPr>
            </w:pPr>
            <w:r w:rsidRPr="0093326D">
              <w:rPr>
                <w:rFonts w:ascii="Times New Roman" w:eastAsia="Calibri" w:hAnsi="Times New Roman" w:cs="Times New Roman"/>
                <w:lang w:eastAsia="ru-RU"/>
              </w:rPr>
              <w:t xml:space="preserve">Способ обеспечения исполнения контракта определяется участником закупки, с которым заключается контракт, самостоятельно. </w:t>
            </w:r>
          </w:p>
          <w:p w:rsidR="00EB79AE" w:rsidRPr="0093326D" w:rsidRDefault="00EB79AE" w:rsidP="0093326D">
            <w:pPr>
              <w:spacing w:after="0" w:line="240" w:lineRule="auto"/>
              <w:jc w:val="both"/>
              <w:rPr>
                <w:rFonts w:ascii="Times New Roman" w:eastAsia="Calibri" w:hAnsi="Times New Roman" w:cs="Times New Roman"/>
                <w:lang w:eastAsia="ru-RU"/>
              </w:rPr>
            </w:pPr>
            <w:r w:rsidRPr="0093326D">
              <w:rPr>
                <w:rFonts w:ascii="Times New Roman" w:eastAsia="Calibri" w:hAnsi="Times New Roman" w:cs="Times New Roman"/>
                <w:lang w:eastAsia="ru-RU"/>
              </w:rPr>
              <w:t>Контракт заключается после предоставления участником закупки, с которым заключается контракт, обеспечения исполнения контракта в соответствии с Законом.</w:t>
            </w:r>
          </w:p>
          <w:p w:rsidR="00EB79AE" w:rsidRPr="0093326D" w:rsidRDefault="00EB79AE" w:rsidP="0093326D">
            <w:pPr>
              <w:spacing w:after="0" w:line="240" w:lineRule="auto"/>
              <w:jc w:val="both"/>
              <w:rPr>
                <w:rFonts w:ascii="Times New Roman" w:eastAsia="Calibri" w:hAnsi="Times New Roman" w:cs="Times New Roman"/>
                <w:lang w:eastAsia="ru-RU"/>
              </w:rPr>
            </w:pPr>
            <w:r w:rsidRPr="0093326D">
              <w:rPr>
                <w:rFonts w:ascii="Times New Roman" w:eastAsia="Calibri" w:hAnsi="Times New Roman" w:cs="Times New Roman"/>
                <w:lang w:eastAsia="ru-RU"/>
              </w:rPr>
              <w:t>В ходе исполнения контракта Подрядчик вправе предоставить заказчику обеспечение исполнения контракта, уменьшенное на размер выполненных обязательств, предусмотренных контрактом, взамен ранее предоставленного обеспечения исполнения контракта. При этом может быть изменен способ обеспечения исполнения контракта.</w:t>
            </w:r>
          </w:p>
          <w:p w:rsidR="00EB79AE" w:rsidRPr="008A14D1" w:rsidRDefault="00EB79AE" w:rsidP="0093326D">
            <w:pPr>
              <w:spacing w:after="0" w:line="240" w:lineRule="auto"/>
              <w:jc w:val="both"/>
              <w:rPr>
                <w:rFonts w:ascii="Times New Roman" w:eastAsia="Calibri" w:hAnsi="Times New Roman" w:cs="Times New Roman"/>
                <w:lang w:eastAsia="ru-RU"/>
              </w:rPr>
            </w:pPr>
            <w:r w:rsidRPr="0093326D">
              <w:rPr>
                <w:rFonts w:ascii="Times New Roman" w:eastAsia="Calibri" w:hAnsi="Times New Roman" w:cs="Times New Roman"/>
                <w:lang w:eastAsia="ru-RU"/>
              </w:rPr>
              <w:t xml:space="preserve">В </w:t>
            </w:r>
            <w:r w:rsidRPr="008A14D1">
              <w:rPr>
                <w:rFonts w:ascii="Times New Roman" w:eastAsia="Calibri" w:hAnsi="Times New Roman" w:cs="Times New Roman"/>
                <w:lang w:eastAsia="ru-RU"/>
              </w:rPr>
              <w:t>случае, если участником закупки, с которым заключается контракт, является государственное или муниципальное казенное учреждение, требования об обеспечении исполнения контракта к такому участнику не применяются.</w:t>
            </w:r>
          </w:p>
          <w:p w:rsidR="008A14D1" w:rsidRPr="008A14D1" w:rsidRDefault="008A14D1" w:rsidP="008A14D1">
            <w:pPr>
              <w:spacing w:after="0" w:line="240" w:lineRule="auto"/>
              <w:jc w:val="both"/>
              <w:rPr>
                <w:rFonts w:ascii="Times New Roman" w:eastAsia="Calibri" w:hAnsi="Times New Roman" w:cs="Times New Roman"/>
              </w:rPr>
            </w:pPr>
            <w:r w:rsidRPr="008A14D1">
              <w:rPr>
                <w:rFonts w:ascii="Times New Roman" w:eastAsia="Calibri" w:hAnsi="Times New Roman" w:cs="Times New Roman"/>
              </w:rPr>
              <w:t>В качестве обеспечения исполнения контрактов принимаются банковские гарантии, выданные банками, соответствующими требованиям, установленным Правительством Российской Федерации – постановлением Правительства РФ от 12 апреля 2018 года №440 «О требованиях к банкам, которые вправе выдавать банковские гарантии для обеспечения заявок и исполнения контрактов».</w:t>
            </w:r>
          </w:p>
          <w:p w:rsidR="008A14D1" w:rsidRDefault="008A14D1" w:rsidP="008A14D1">
            <w:pPr>
              <w:spacing w:after="0" w:line="240" w:lineRule="auto"/>
              <w:jc w:val="both"/>
              <w:rPr>
                <w:rFonts w:ascii="Times New Roman" w:eastAsia="Calibri" w:hAnsi="Times New Roman" w:cs="Times New Roman"/>
              </w:rPr>
            </w:pPr>
            <w:r w:rsidRPr="008A14D1">
              <w:rPr>
                <w:rFonts w:ascii="Times New Roman" w:eastAsia="Calibri" w:hAnsi="Times New Roman" w:cs="Times New Roman"/>
              </w:rPr>
              <w:t>Перечень банков, соответствующих установленным требованиям, ведется федеральным органом исполнительной власти по регулированию контрактной системы в сфере закупок на основании сведений, полученных от Центрального банка Российской Федерации, и подлежит размещению на официальном сайте федерального органа исполнительной власти по регулированию контрактной системы в сфере закупок в информационно-телекоммуникационной сети "Интернет".</w:t>
            </w:r>
          </w:p>
          <w:p w:rsidR="00A648E0" w:rsidRPr="0033432C" w:rsidRDefault="00A648E0" w:rsidP="00A648E0">
            <w:pPr>
              <w:spacing w:after="0" w:line="240" w:lineRule="auto"/>
              <w:jc w:val="both"/>
              <w:rPr>
                <w:rFonts w:ascii="Times New Roman" w:eastAsia="Calibri" w:hAnsi="Times New Roman" w:cs="Times New Roman"/>
                <w:lang w:eastAsia="ru-RU"/>
              </w:rPr>
            </w:pPr>
            <w:r w:rsidRPr="0076508A">
              <w:rPr>
                <w:rFonts w:ascii="Times New Roman" w:eastAsia="Calibri" w:hAnsi="Times New Roman" w:cs="Times New Roman"/>
                <w:lang w:eastAsia="ru-RU"/>
              </w:rPr>
              <w:t xml:space="preserve">Банковская </w:t>
            </w:r>
            <w:r w:rsidRPr="003C4801">
              <w:rPr>
                <w:rFonts w:ascii="Times New Roman" w:eastAsia="Calibri" w:hAnsi="Times New Roman" w:cs="Times New Roman"/>
                <w:lang w:eastAsia="ru-RU"/>
              </w:rPr>
              <w:t>гарантия должна быть безотзывной и должна соответствовать требованиям частей 2 и 3 статьи 45 Закона и постановлени</w:t>
            </w:r>
            <w:r>
              <w:rPr>
                <w:rFonts w:ascii="Times New Roman" w:eastAsia="Calibri" w:hAnsi="Times New Roman" w:cs="Times New Roman"/>
                <w:lang w:eastAsia="ru-RU"/>
              </w:rPr>
              <w:t>я</w:t>
            </w:r>
            <w:r w:rsidRPr="003C4801">
              <w:rPr>
                <w:rFonts w:ascii="Times New Roman" w:eastAsia="Calibri" w:hAnsi="Times New Roman" w:cs="Times New Roman"/>
                <w:lang w:eastAsia="ru-RU"/>
              </w:rPr>
              <w:t xml:space="preserve"> Правительства РФ от 08.11.2013 №1005 «О банковских гарантиях, используемых для целей Федерального закона «О контрактной системе в сфере закупок товаров, работ, услуг для обеспечения государственных и муниципальных нужд»</w:t>
            </w:r>
            <w:r>
              <w:rPr>
                <w:rFonts w:ascii="Times New Roman" w:eastAsia="Calibri" w:hAnsi="Times New Roman" w:cs="Times New Roman"/>
                <w:lang w:eastAsia="ru-RU"/>
              </w:rPr>
              <w:t>.</w:t>
            </w:r>
          </w:p>
          <w:p w:rsidR="00EB79AE" w:rsidRPr="008A14D1" w:rsidRDefault="00EB79AE" w:rsidP="0093326D">
            <w:pPr>
              <w:spacing w:after="0" w:line="240" w:lineRule="auto"/>
              <w:jc w:val="both"/>
              <w:rPr>
                <w:rFonts w:ascii="Times New Roman" w:eastAsia="Calibri" w:hAnsi="Times New Roman" w:cs="Times New Roman"/>
              </w:rPr>
            </w:pPr>
            <w:r w:rsidRPr="008A14D1">
              <w:rPr>
                <w:rFonts w:ascii="Times New Roman" w:eastAsia="Calibri" w:hAnsi="Times New Roman" w:cs="Times New Roman"/>
              </w:rPr>
              <w:t>Банковская гарантия должна быть безотзывной и должна содержать:</w:t>
            </w:r>
          </w:p>
          <w:p w:rsidR="00EB79AE" w:rsidRPr="0093326D" w:rsidRDefault="00EB79AE" w:rsidP="0093326D">
            <w:pPr>
              <w:spacing w:after="0" w:line="240" w:lineRule="auto"/>
              <w:jc w:val="both"/>
              <w:rPr>
                <w:rFonts w:ascii="Times New Roman" w:eastAsia="Calibri" w:hAnsi="Times New Roman" w:cs="Times New Roman"/>
              </w:rPr>
            </w:pPr>
            <w:r w:rsidRPr="008A14D1">
              <w:rPr>
                <w:rFonts w:ascii="Times New Roman" w:eastAsia="Calibri" w:hAnsi="Times New Roman" w:cs="Times New Roman"/>
              </w:rPr>
              <w:t>1) сумму банк</w:t>
            </w:r>
            <w:r w:rsidRPr="0093326D">
              <w:rPr>
                <w:rFonts w:ascii="Times New Roman" w:eastAsia="Calibri" w:hAnsi="Times New Roman" w:cs="Times New Roman"/>
              </w:rPr>
              <w:t>овской гарантии, подлежащую уплате гарантом заказчику в случае ненадлежащего исполнения обязательств принципалом;</w:t>
            </w:r>
          </w:p>
          <w:p w:rsidR="00EB79AE" w:rsidRPr="0093326D" w:rsidRDefault="00EB79AE" w:rsidP="0093326D">
            <w:pPr>
              <w:spacing w:after="0" w:line="240" w:lineRule="auto"/>
              <w:jc w:val="both"/>
              <w:rPr>
                <w:rFonts w:ascii="Times New Roman" w:eastAsia="Calibri" w:hAnsi="Times New Roman" w:cs="Times New Roman"/>
              </w:rPr>
            </w:pPr>
            <w:r w:rsidRPr="0093326D">
              <w:rPr>
                <w:rFonts w:ascii="Times New Roman" w:eastAsia="Calibri" w:hAnsi="Times New Roman" w:cs="Times New Roman"/>
              </w:rPr>
              <w:t>2) обязательства принципала, надлежащее исполнение которых обеспечивается банковской гарантией;</w:t>
            </w:r>
          </w:p>
          <w:p w:rsidR="00EB79AE" w:rsidRPr="0093326D" w:rsidRDefault="00EB79AE" w:rsidP="0093326D">
            <w:pPr>
              <w:spacing w:after="0" w:line="240" w:lineRule="auto"/>
              <w:jc w:val="both"/>
              <w:rPr>
                <w:rFonts w:ascii="Times New Roman" w:eastAsia="Calibri" w:hAnsi="Times New Roman" w:cs="Times New Roman"/>
              </w:rPr>
            </w:pPr>
            <w:r w:rsidRPr="0093326D">
              <w:rPr>
                <w:rFonts w:ascii="Times New Roman" w:eastAsia="Calibri" w:hAnsi="Times New Roman" w:cs="Times New Roman"/>
              </w:rPr>
              <w:t>3) обязанность гаранта уплатить заказчику неустойку в размере 0,1 процента денежной суммы, подлежащей уплате, за каждый день просрочки;</w:t>
            </w:r>
          </w:p>
          <w:p w:rsidR="00EB79AE" w:rsidRPr="0093326D" w:rsidRDefault="00EB79AE" w:rsidP="0093326D">
            <w:pPr>
              <w:spacing w:after="0" w:line="240" w:lineRule="auto"/>
              <w:jc w:val="both"/>
              <w:rPr>
                <w:rFonts w:ascii="Times New Roman" w:eastAsia="Calibri" w:hAnsi="Times New Roman" w:cs="Times New Roman"/>
              </w:rPr>
            </w:pPr>
            <w:r w:rsidRPr="0093326D">
              <w:rPr>
                <w:rFonts w:ascii="Times New Roman" w:eastAsia="Calibri" w:hAnsi="Times New Roman" w:cs="Times New Roman"/>
              </w:rPr>
              <w:t>4) условие, согласно которому исполнением обязательств гаранта по банковской гарантии является фактическое поступление денежных сумм на счет, на котором в соответствии с законодательством Российской Федерации учитываются операции со средствами, поступающими заказчику;</w:t>
            </w:r>
          </w:p>
          <w:p w:rsidR="00EB79AE" w:rsidRPr="0093326D" w:rsidRDefault="00EB79AE" w:rsidP="0093326D">
            <w:pPr>
              <w:spacing w:after="0" w:line="240" w:lineRule="auto"/>
              <w:jc w:val="both"/>
              <w:rPr>
                <w:rFonts w:ascii="Times New Roman" w:eastAsia="Calibri" w:hAnsi="Times New Roman" w:cs="Times New Roman"/>
              </w:rPr>
            </w:pPr>
            <w:r w:rsidRPr="0093326D">
              <w:rPr>
                <w:rFonts w:ascii="Times New Roman" w:eastAsia="Calibri" w:hAnsi="Times New Roman" w:cs="Times New Roman"/>
              </w:rPr>
              <w:t xml:space="preserve">5) срок действия банковской гарантии, который </w:t>
            </w:r>
            <w:r w:rsidRPr="0093326D">
              <w:rPr>
                <w:rFonts w:ascii="Times New Roman" w:hAnsi="Times New Roman" w:cs="Times New Roman"/>
              </w:rPr>
              <w:t>должен превышать срок действия контракта не менее чем на один месяц</w:t>
            </w:r>
            <w:r w:rsidRPr="0093326D">
              <w:rPr>
                <w:rFonts w:ascii="Times New Roman" w:eastAsia="Calibri" w:hAnsi="Times New Roman" w:cs="Times New Roman"/>
              </w:rPr>
              <w:t>;</w:t>
            </w:r>
          </w:p>
          <w:p w:rsidR="00EB79AE" w:rsidRPr="0093326D" w:rsidRDefault="00EB79AE" w:rsidP="0093326D">
            <w:pPr>
              <w:spacing w:after="0" w:line="240" w:lineRule="auto"/>
              <w:jc w:val="both"/>
              <w:rPr>
                <w:rFonts w:ascii="Times New Roman" w:eastAsia="Calibri" w:hAnsi="Times New Roman" w:cs="Times New Roman"/>
              </w:rPr>
            </w:pPr>
            <w:r w:rsidRPr="0093326D">
              <w:rPr>
                <w:rFonts w:ascii="Times New Roman" w:eastAsia="Calibri" w:hAnsi="Times New Roman" w:cs="Times New Roman"/>
              </w:rPr>
              <w:t>6) отлагательное условие, предусматривающее заключение договора предоставления банковской гарантии по обязательствам принципала, возникшим из контракта при его заключении;</w:t>
            </w:r>
          </w:p>
          <w:p w:rsidR="00EB79AE" w:rsidRPr="0093326D" w:rsidRDefault="00EB79AE" w:rsidP="0093326D">
            <w:pPr>
              <w:spacing w:after="0" w:line="240" w:lineRule="auto"/>
              <w:jc w:val="both"/>
              <w:rPr>
                <w:rFonts w:ascii="Times New Roman" w:eastAsia="Calibri" w:hAnsi="Times New Roman" w:cs="Times New Roman"/>
              </w:rPr>
            </w:pPr>
            <w:r w:rsidRPr="0093326D">
              <w:rPr>
                <w:rFonts w:ascii="Times New Roman" w:eastAsia="Calibri" w:hAnsi="Times New Roman" w:cs="Times New Roman"/>
              </w:rPr>
              <w:t>7) установленный Правительством Российской Федерации перечень документов, предоставляемых заказчиком банку одновременно с требованием об осуществлении уплаты денежной суммы по банковской гарантии;</w:t>
            </w:r>
          </w:p>
          <w:p w:rsidR="00EB79AE" w:rsidRDefault="00EB79AE" w:rsidP="0093326D">
            <w:pPr>
              <w:spacing w:after="0" w:line="240" w:lineRule="auto"/>
              <w:jc w:val="both"/>
              <w:rPr>
                <w:rFonts w:ascii="Times New Roman" w:eastAsia="Calibri" w:hAnsi="Times New Roman" w:cs="Times New Roman"/>
              </w:rPr>
            </w:pPr>
            <w:r w:rsidRPr="0093326D">
              <w:rPr>
                <w:rFonts w:ascii="Times New Roman" w:eastAsia="Calibri" w:hAnsi="Times New Roman" w:cs="Times New Roman"/>
              </w:rPr>
              <w:t>8) условие о праве заказчика на бесспорное списание денежных средств со счета гаранта, если гарантом в срок не более чем пять рабочих дней не исполнено требование заказчика об уплате денежной суммы по банковской гарантии, направленное до окончания срока действия банковской гарантии.</w:t>
            </w:r>
          </w:p>
          <w:p w:rsidR="00A648E0" w:rsidRPr="0033432C" w:rsidRDefault="00A648E0" w:rsidP="00A648E0">
            <w:pPr>
              <w:spacing w:after="0" w:line="240" w:lineRule="auto"/>
              <w:jc w:val="both"/>
              <w:rPr>
                <w:rFonts w:ascii="Times New Roman" w:eastAsia="Calibri" w:hAnsi="Times New Roman" w:cs="Times New Roman"/>
                <w:lang w:eastAsia="ru-RU"/>
              </w:rPr>
            </w:pPr>
            <w:r>
              <w:rPr>
                <w:rFonts w:ascii="Times New Roman" w:eastAsia="Calibri" w:hAnsi="Times New Roman" w:cs="Times New Roman"/>
                <w:lang w:eastAsia="ru-RU"/>
              </w:rPr>
              <w:t xml:space="preserve">2. </w:t>
            </w:r>
            <w:r w:rsidRPr="0076508A">
              <w:rPr>
                <w:rFonts w:ascii="Times New Roman" w:eastAsia="Calibri" w:hAnsi="Times New Roman" w:cs="Times New Roman"/>
                <w:lang w:eastAsia="ru-RU"/>
              </w:rPr>
              <w:t xml:space="preserve">Банковская </w:t>
            </w:r>
            <w:r w:rsidRPr="003C4801">
              <w:rPr>
                <w:rFonts w:ascii="Times New Roman" w:eastAsia="Calibri" w:hAnsi="Times New Roman" w:cs="Times New Roman"/>
                <w:lang w:eastAsia="ru-RU"/>
              </w:rPr>
              <w:t>гарантия должна быть безотзывной и должна соответствовать требованиям частей 2 и 3 статьи 45 Закона и постановлени</w:t>
            </w:r>
            <w:r>
              <w:rPr>
                <w:rFonts w:ascii="Times New Roman" w:eastAsia="Calibri" w:hAnsi="Times New Roman" w:cs="Times New Roman"/>
                <w:lang w:eastAsia="ru-RU"/>
              </w:rPr>
              <w:t>я</w:t>
            </w:r>
            <w:r w:rsidRPr="003C4801">
              <w:rPr>
                <w:rFonts w:ascii="Times New Roman" w:eastAsia="Calibri" w:hAnsi="Times New Roman" w:cs="Times New Roman"/>
                <w:lang w:eastAsia="ru-RU"/>
              </w:rPr>
              <w:t xml:space="preserve"> Правительства РФ от 08.11.2013 №1005 «О банковских гарантиях, </w:t>
            </w:r>
            <w:r w:rsidRPr="003C4801">
              <w:rPr>
                <w:rFonts w:ascii="Times New Roman" w:eastAsia="Calibri" w:hAnsi="Times New Roman" w:cs="Times New Roman"/>
                <w:lang w:eastAsia="ru-RU"/>
              </w:rPr>
              <w:lastRenderedPageBreak/>
              <w:t>используемых для целей Федерального закона «О контрактной системе в сфере закупок товаров, работ, услуг для обеспечения государственных и муниципальных нужд»</w:t>
            </w:r>
            <w:r>
              <w:rPr>
                <w:rFonts w:ascii="Times New Roman" w:eastAsia="Calibri" w:hAnsi="Times New Roman" w:cs="Times New Roman"/>
                <w:lang w:eastAsia="ru-RU"/>
              </w:rPr>
              <w:t>.</w:t>
            </w:r>
          </w:p>
          <w:p w:rsidR="00A648E0" w:rsidRPr="0093326D" w:rsidRDefault="00A648E0" w:rsidP="0093326D">
            <w:pPr>
              <w:spacing w:after="0" w:line="240" w:lineRule="auto"/>
              <w:jc w:val="both"/>
              <w:rPr>
                <w:rFonts w:ascii="Times New Roman" w:eastAsia="Calibri" w:hAnsi="Times New Roman" w:cs="Times New Roman"/>
              </w:rPr>
            </w:pPr>
          </w:p>
          <w:p w:rsidR="00EB79AE" w:rsidRPr="0093326D" w:rsidRDefault="00EB79AE" w:rsidP="0093326D">
            <w:pPr>
              <w:spacing w:after="0" w:line="240" w:lineRule="auto"/>
              <w:jc w:val="both"/>
              <w:rPr>
                <w:rFonts w:ascii="Times New Roman" w:eastAsia="Calibri" w:hAnsi="Times New Roman" w:cs="Times New Roman"/>
              </w:rPr>
            </w:pPr>
            <w:r w:rsidRPr="0093326D">
              <w:rPr>
                <w:rFonts w:ascii="Times New Roman" w:eastAsia="Calibri" w:hAnsi="Times New Roman" w:cs="Times New Roman"/>
              </w:rPr>
              <w:t>В условия банковской гарантии запрещается включение требования о представлении заказчиком гаранту судебных актов, подтверждающих неисполнение принципалом обязательств, обеспечиваемых банковской гарантией.</w:t>
            </w:r>
          </w:p>
          <w:p w:rsidR="00EB79AE" w:rsidRPr="0093326D" w:rsidRDefault="00EB79AE" w:rsidP="0093326D">
            <w:pPr>
              <w:spacing w:after="0" w:line="240" w:lineRule="auto"/>
              <w:jc w:val="both"/>
              <w:rPr>
                <w:rFonts w:ascii="Times New Roman" w:eastAsia="Calibri" w:hAnsi="Times New Roman" w:cs="Times New Roman"/>
              </w:rPr>
            </w:pPr>
            <w:r w:rsidRPr="0093326D">
              <w:rPr>
                <w:rFonts w:ascii="Times New Roman" w:eastAsia="Calibri" w:hAnsi="Times New Roman" w:cs="Times New Roman"/>
              </w:rPr>
              <w:t>Заказчик рассматривает поступившую в качестве обеспечения исполнения контракта банковскую гарантию в срок, не превышающий трех рабочих дней со дня ее поступления.</w:t>
            </w:r>
          </w:p>
          <w:p w:rsidR="00EB79AE" w:rsidRPr="0093326D" w:rsidRDefault="00EB79AE" w:rsidP="0093326D">
            <w:pPr>
              <w:spacing w:after="0" w:line="240" w:lineRule="auto"/>
              <w:jc w:val="both"/>
              <w:rPr>
                <w:rFonts w:ascii="Times New Roman" w:eastAsia="Calibri" w:hAnsi="Times New Roman" w:cs="Times New Roman"/>
              </w:rPr>
            </w:pPr>
            <w:r w:rsidRPr="0093326D">
              <w:rPr>
                <w:rFonts w:ascii="Times New Roman" w:eastAsia="Calibri" w:hAnsi="Times New Roman" w:cs="Times New Roman"/>
              </w:rPr>
              <w:t>Основанием для отказа в принятии банковской гарантии заказчиком является отсутствие информации о банковской гарантии в реестре банковских гарантий или несоответствие банковской гарантии условиям, указанным в частях 2 и 3 статьи 45 Закона и настоящем разделе конкурсной документации;</w:t>
            </w:r>
          </w:p>
          <w:p w:rsidR="00EB79AE" w:rsidRPr="0093326D" w:rsidRDefault="00EB79AE" w:rsidP="0093326D">
            <w:pPr>
              <w:spacing w:after="0" w:line="240" w:lineRule="auto"/>
              <w:jc w:val="both"/>
              <w:rPr>
                <w:rFonts w:ascii="Times New Roman" w:eastAsia="Calibri" w:hAnsi="Times New Roman" w:cs="Times New Roman"/>
              </w:rPr>
            </w:pPr>
            <w:r w:rsidRPr="0093326D">
              <w:rPr>
                <w:rFonts w:ascii="Times New Roman" w:eastAsia="Calibri" w:hAnsi="Times New Roman" w:cs="Times New Roman"/>
              </w:rPr>
              <w:t>В случае отказа в принятии банковской гарантии заказчик в срок, не превышающий трех рабочих дней со дня ее поступления, информирует в письменной форме или в форме электронного документа об этом лицо, предоставившее банковскую гарантию, с указанием причин, послуживших основанием для отказа.</w:t>
            </w:r>
          </w:p>
          <w:p w:rsidR="00EB79AE" w:rsidRPr="0093326D" w:rsidRDefault="00EB79AE" w:rsidP="0093326D">
            <w:pPr>
              <w:spacing w:after="0" w:line="240" w:lineRule="auto"/>
              <w:jc w:val="both"/>
              <w:rPr>
                <w:rFonts w:ascii="Times New Roman" w:eastAsia="Calibri" w:hAnsi="Times New Roman" w:cs="Times New Roman"/>
                <w:lang w:eastAsia="ru-RU"/>
              </w:rPr>
            </w:pPr>
            <w:r w:rsidRPr="0093326D">
              <w:rPr>
                <w:rFonts w:ascii="Times New Roman" w:eastAsia="Calibri" w:hAnsi="Times New Roman" w:cs="Times New Roman"/>
                <w:b/>
                <w:lang w:eastAsia="ru-RU"/>
              </w:rPr>
              <w:t>Внесение денежных средств</w:t>
            </w:r>
            <w:r w:rsidRPr="0093326D">
              <w:rPr>
                <w:rFonts w:ascii="Times New Roman" w:eastAsia="Calibri" w:hAnsi="Times New Roman" w:cs="Times New Roman"/>
                <w:lang w:eastAsia="ru-RU"/>
              </w:rPr>
              <w:t xml:space="preserve"> должно быть произведено в полном размере на счет, реквизиты, которого предоставляются Заказчиком перед заключением контракта. В противном случае, данное обеспечение исполнения контракта считается не представленным.</w:t>
            </w:r>
          </w:p>
          <w:p w:rsidR="00EB79AE" w:rsidRPr="0093326D" w:rsidRDefault="00EB79AE" w:rsidP="008E5EAD">
            <w:pPr>
              <w:spacing w:after="0" w:line="240" w:lineRule="auto"/>
              <w:jc w:val="both"/>
              <w:rPr>
                <w:rFonts w:ascii="Times New Roman" w:eastAsia="Calibri" w:hAnsi="Times New Roman" w:cs="Times New Roman"/>
                <w:lang w:eastAsia="ru-RU"/>
              </w:rPr>
            </w:pPr>
            <w:r w:rsidRPr="0093326D">
              <w:rPr>
                <w:rFonts w:ascii="Times New Roman" w:eastAsia="Calibri" w:hAnsi="Times New Roman" w:cs="Times New Roman"/>
                <w:lang w:eastAsia="ru-RU"/>
              </w:rPr>
              <w:t>Внесение денежных средств в обеспечение исполнения контракта подтверждается платежным поручением с отметкой банка об оплате/внесении денежных средств (квитанцией в случае наличной формы оплаты, оригинальной выпиской из банка в случае, если перевод денежных средств осуществлялся при помощи системы «Банк-клиент»).</w:t>
            </w:r>
          </w:p>
          <w:p w:rsidR="00EB79AE" w:rsidRPr="0093326D" w:rsidRDefault="00EB79AE" w:rsidP="008E5EAD">
            <w:pPr>
              <w:spacing w:after="0" w:line="240" w:lineRule="auto"/>
              <w:jc w:val="both"/>
              <w:rPr>
                <w:rFonts w:ascii="Times New Roman" w:eastAsia="Calibri" w:hAnsi="Times New Roman" w:cs="Times New Roman"/>
                <w:highlight w:val="yellow"/>
                <w:lang w:eastAsia="ru-RU"/>
              </w:rPr>
            </w:pPr>
            <w:r w:rsidRPr="0093326D">
              <w:rPr>
                <w:rFonts w:ascii="Times New Roman" w:eastAsia="Calibri" w:hAnsi="Times New Roman" w:cs="Times New Roman"/>
                <w:lang w:eastAsia="ru-RU"/>
              </w:rPr>
              <w:t xml:space="preserve">Обеспечение исполнения контракта возвращается участнику закупки, с которым заключается контракт, при условии надлежащего исполнения им своих обязательств по контракту, в течение 5 (пяти) рабочих дней со дня </w:t>
            </w:r>
            <w:r w:rsidR="00271C49">
              <w:rPr>
                <w:rFonts w:ascii="Times New Roman" w:eastAsia="Calibri" w:hAnsi="Times New Roman" w:cs="Times New Roman"/>
                <w:lang w:eastAsia="ru-RU"/>
              </w:rPr>
              <w:t xml:space="preserve">выполнения </w:t>
            </w:r>
            <w:r w:rsidR="00BA4693">
              <w:rPr>
                <w:rFonts w:ascii="Times New Roman" w:eastAsia="Calibri" w:hAnsi="Times New Roman" w:cs="Times New Roman"/>
                <w:lang w:eastAsia="ru-RU"/>
              </w:rPr>
              <w:t>Подрядчико</w:t>
            </w:r>
            <w:r w:rsidR="00271C49">
              <w:rPr>
                <w:rFonts w:ascii="Times New Roman" w:eastAsia="Calibri" w:hAnsi="Times New Roman" w:cs="Times New Roman"/>
                <w:lang w:eastAsia="ru-RU"/>
              </w:rPr>
              <w:t>м</w:t>
            </w:r>
            <w:r w:rsidR="008E5EAD">
              <w:rPr>
                <w:rFonts w:ascii="Times New Roman" w:eastAsia="Calibri" w:hAnsi="Times New Roman" w:cs="Times New Roman"/>
                <w:lang w:eastAsia="ru-RU"/>
              </w:rPr>
              <w:t xml:space="preserve"> (исполнителем)</w:t>
            </w:r>
            <w:r w:rsidR="00271C49">
              <w:rPr>
                <w:rFonts w:ascii="Times New Roman" w:eastAsia="Calibri" w:hAnsi="Times New Roman" w:cs="Times New Roman"/>
                <w:lang w:eastAsia="ru-RU"/>
              </w:rPr>
              <w:t xml:space="preserve"> всех обязательств по контракту</w:t>
            </w:r>
            <w:r w:rsidRPr="0093326D">
              <w:rPr>
                <w:rFonts w:ascii="Times New Roman" w:eastAsia="Calibri" w:hAnsi="Times New Roman" w:cs="Times New Roman"/>
                <w:lang w:eastAsia="ru-RU"/>
              </w:rPr>
              <w:t>.</w:t>
            </w:r>
          </w:p>
        </w:tc>
      </w:tr>
      <w:tr w:rsidR="00EB79AE" w:rsidRPr="0093326D" w:rsidTr="00275179">
        <w:trPr>
          <w:trHeight w:val="523"/>
          <w:jc w:val="right"/>
        </w:trPr>
        <w:tc>
          <w:tcPr>
            <w:tcW w:w="879" w:type="dxa"/>
            <w:tcBorders>
              <w:top w:val="single" w:sz="4" w:space="0" w:color="auto"/>
              <w:left w:val="single" w:sz="4" w:space="0" w:color="auto"/>
              <w:bottom w:val="single" w:sz="4" w:space="0" w:color="auto"/>
              <w:right w:val="single" w:sz="4" w:space="0" w:color="auto"/>
            </w:tcBorders>
          </w:tcPr>
          <w:p w:rsidR="00EB79AE" w:rsidRPr="0093326D" w:rsidRDefault="00EB79AE" w:rsidP="0093326D">
            <w:pPr>
              <w:spacing w:after="0" w:line="240" w:lineRule="auto"/>
              <w:ind w:left="-113" w:right="-104"/>
              <w:jc w:val="center"/>
              <w:rPr>
                <w:rFonts w:ascii="Times New Roman" w:eastAsia="Calibri" w:hAnsi="Times New Roman" w:cs="Times New Roman"/>
                <w:b/>
                <w:lang w:eastAsia="ru-RU"/>
              </w:rPr>
            </w:pPr>
            <w:r w:rsidRPr="0093326D">
              <w:rPr>
                <w:rFonts w:ascii="Times New Roman" w:eastAsia="Calibri" w:hAnsi="Times New Roman" w:cs="Times New Roman"/>
                <w:b/>
                <w:lang w:eastAsia="ru-RU"/>
              </w:rPr>
              <w:lastRenderedPageBreak/>
              <w:t>30.</w:t>
            </w:r>
          </w:p>
        </w:tc>
        <w:tc>
          <w:tcPr>
            <w:tcW w:w="9889" w:type="dxa"/>
            <w:tcBorders>
              <w:top w:val="single" w:sz="4" w:space="0" w:color="auto"/>
              <w:left w:val="single" w:sz="4" w:space="0" w:color="auto"/>
              <w:bottom w:val="single" w:sz="4" w:space="0" w:color="auto"/>
              <w:right w:val="single" w:sz="4" w:space="0" w:color="auto"/>
            </w:tcBorders>
            <w:vAlign w:val="center"/>
          </w:tcPr>
          <w:p w:rsidR="00EB79AE" w:rsidRPr="0093326D" w:rsidRDefault="00EB79AE" w:rsidP="0093326D">
            <w:pPr>
              <w:autoSpaceDE w:val="0"/>
              <w:autoSpaceDN w:val="0"/>
              <w:adjustRightInd w:val="0"/>
              <w:spacing w:after="0" w:line="240" w:lineRule="auto"/>
              <w:jc w:val="center"/>
              <w:rPr>
                <w:rFonts w:ascii="Times New Roman" w:eastAsia="Calibri" w:hAnsi="Times New Roman" w:cs="Times New Roman"/>
                <w:b/>
                <w:color w:val="000000"/>
                <w:highlight w:val="yellow"/>
                <w:u w:val="single"/>
                <w:lang w:eastAsia="ru-RU"/>
              </w:rPr>
            </w:pPr>
            <w:r w:rsidRPr="0093326D">
              <w:rPr>
                <w:rFonts w:ascii="Times New Roman" w:eastAsia="Calibri" w:hAnsi="Times New Roman" w:cs="Times New Roman"/>
                <w:b/>
                <w:color w:val="000000"/>
                <w:u w:val="single"/>
                <w:lang w:eastAsia="ru-RU"/>
              </w:rPr>
              <w:t>Возможность заказчика изменить условия контракта</w:t>
            </w:r>
          </w:p>
          <w:p w:rsidR="00EB79AE" w:rsidRPr="0093326D" w:rsidRDefault="00EB79AE" w:rsidP="0093326D">
            <w:pPr>
              <w:spacing w:after="0" w:line="240" w:lineRule="auto"/>
              <w:jc w:val="both"/>
              <w:rPr>
                <w:rFonts w:ascii="Times New Roman" w:eastAsia="Calibri" w:hAnsi="Times New Roman" w:cs="Times New Roman"/>
                <w:color w:val="000000"/>
                <w:lang w:eastAsia="ru-RU"/>
              </w:rPr>
            </w:pPr>
            <w:r w:rsidRPr="0093326D">
              <w:rPr>
                <w:rFonts w:ascii="Times New Roman" w:eastAsia="Calibri" w:hAnsi="Times New Roman" w:cs="Times New Roman"/>
                <w:color w:val="000000"/>
                <w:lang w:eastAsia="ru-RU"/>
              </w:rPr>
              <w:t>Изменение существенных условий контракта при его исполнении допускается по соглашению сторон в следующих случаях:</w:t>
            </w:r>
          </w:p>
          <w:p w:rsidR="00EB79AE" w:rsidRPr="0093326D" w:rsidRDefault="00EB79AE" w:rsidP="0093326D">
            <w:pPr>
              <w:spacing w:after="0" w:line="240" w:lineRule="auto"/>
              <w:jc w:val="both"/>
              <w:rPr>
                <w:rFonts w:ascii="Times New Roman" w:eastAsia="Calibri" w:hAnsi="Times New Roman" w:cs="Times New Roman"/>
                <w:color w:val="000000"/>
                <w:lang w:eastAsia="ru-RU"/>
              </w:rPr>
            </w:pPr>
            <w:r w:rsidRPr="0093326D">
              <w:rPr>
                <w:rFonts w:ascii="Times New Roman" w:eastAsia="Calibri" w:hAnsi="Times New Roman" w:cs="Times New Roman"/>
                <w:color w:val="000000"/>
                <w:lang w:eastAsia="ru-RU"/>
              </w:rPr>
              <w:t>1) при снижении цены контракта без изменения предусмотренных контрактом объема работ, качества выполняемых работ и иных условий контракта;</w:t>
            </w:r>
          </w:p>
          <w:p w:rsidR="00EB79AE" w:rsidRPr="0093326D" w:rsidRDefault="00EB79AE" w:rsidP="0093326D">
            <w:pPr>
              <w:spacing w:after="0" w:line="240" w:lineRule="auto"/>
              <w:jc w:val="both"/>
              <w:rPr>
                <w:rFonts w:ascii="Times New Roman" w:eastAsia="Calibri" w:hAnsi="Times New Roman" w:cs="Times New Roman"/>
                <w:color w:val="000000"/>
                <w:lang w:eastAsia="ru-RU"/>
              </w:rPr>
            </w:pPr>
            <w:r w:rsidRPr="0093326D">
              <w:rPr>
                <w:rFonts w:ascii="Times New Roman" w:eastAsia="Calibri" w:hAnsi="Times New Roman" w:cs="Times New Roman"/>
                <w:color w:val="000000"/>
                <w:lang w:eastAsia="ru-RU"/>
              </w:rPr>
              <w:t>2) если по предложению заказчика увеличивается предусмотренный контрактом объем работ не более чем на десять процентов или уменьшается предусмотренный контрактом объем работ не более чем на десять процентов. При этом по соглашению сторон допускается изменение с учетом положений бюджетного законодательства Российской Федерации цены контракта пропорционально дополнительному объему работ исходя из установленной в контракте цены единицы работы, но не более чем на десять процентов цены контракта. При уменьшении предусмотренного контрактом объема работ стороны контракта обязаны уменьшить цену контракта исходя из цены единицы работ;</w:t>
            </w:r>
          </w:p>
          <w:p w:rsidR="00EB79AE" w:rsidRPr="0093326D" w:rsidRDefault="00EB79AE" w:rsidP="0093326D">
            <w:pPr>
              <w:spacing w:after="0" w:line="240" w:lineRule="auto"/>
              <w:jc w:val="both"/>
              <w:rPr>
                <w:rFonts w:ascii="Times New Roman" w:eastAsia="Calibri" w:hAnsi="Times New Roman" w:cs="Times New Roman"/>
                <w:color w:val="000000"/>
                <w:lang w:eastAsia="ru-RU"/>
              </w:rPr>
            </w:pPr>
            <w:r w:rsidRPr="0093326D">
              <w:rPr>
                <w:rFonts w:ascii="Times New Roman" w:eastAsia="Calibri" w:hAnsi="Times New Roman" w:cs="Times New Roman"/>
                <w:color w:val="000000"/>
                <w:lang w:eastAsia="ru-RU"/>
              </w:rPr>
              <w:t>3) в случаях, предусмотренных пунктом 6 статьи 161 Бюджетного кодекса Российской Федерации, при уменьшении ранее доведенных до заказчика как получателя бюджетных средств лимитов бюджетных обязательств. При этом заказчик в ходе исполнения контракта обеспечивает согласование новых условий контракта, в том числе цены и (или) сроков исполнения контракта и (или) объема работ, предусмотренного контрактом.</w:t>
            </w:r>
          </w:p>
          <w:p w:rsidR="00EB79AE" w:rsidRPr="0093326D" w:rsidRDefault="00EB79AE" w:rsidP="0093326D">
            <w:pPr>
              <w:spacing w:after="0" w:line="240" w:lineRule="auto"/>
              <w:jc w:val="both"/>
              <w:rPr>
                <w:rFonts w:ascii="Times New Roman" w:eastAsia="Calibri" w:hAnsi="Times New Roman" w:cs="Times New Roman"/>
                <w:color w:val="000000"/>
                <w:lang w:eastAsia="ru-RU"/>
              </w:rPr>
            </w:pPr>
            <w:r w:rsidRPr="0093326D">
              <w:rPr>
                <w:rFonts w:ascii="Times New Roman" w:eastAsia="Calibri" w:hAnsi="Times New Roman" w:cs="Times New Roman"/>
                <w:color w:val="000000"/>
                <w:lang w:eastAsia="ru-RU"/>
              </w:rPr>
              <w:t>В установленных пунктом 3 настоящего раздела Конкурсной документации сокращение объема работ при уменьшении цены контракта осуществляется в соответствии с методикой, утвержденной постановлением Правительства РФ от 28.11.2013 №1090. При этом принятие заказчиком решения об изменении контракта в связи с уменьшением лимитов бюджетных обязательств осуществляется исходя из соразмерности изменения цены контракта и объема работ.</w:t>
            </w:r>
          </w:p>
          <w:p w:rsidR="00EB79AE" w:rsidRPr="0093326D" w:rsidRDefault="00EB79AE" w:rsidP="0093326D">
            <w:pPr>
              <w:spacing w:after="0" w:line="240" w:lineRule="auto"/>
              <w:jc w:val="both"/>
              <w:rPr>
                <w:rFonts w:ascii="Times New Roman" w:eastAsia="Calibri" w:hAnsi="Times New Roman" w:cs="Times New Roman"/>
                <w:color w:val="000000"/>
                <w:lang w:eastAsia="ru-RU"/>
              </w:rPr>
            </w:pPr>
            <w:r w:rsidRPr="0093326D">
              <w:rPr>
                <w:rFonts w:ascii="Times New Roman" w:eastAsia="Calibri" w:hAnsi="Times New Roman" w:cs="Times New Roman"/>
                <w:color w:val="000000"/>
                <w:lang w:eastAsia="ru-RU"/>
              </w:rPr>
              <w:t>В случае наступления обстоятельств, которые предусмотрены пунктом 3 настоящего раздела Конкурсной документации и обусловливают невозможность исполнения заказчиком бюджетных обязательств, вытекающих из контракта, заказчик исходит из необходимости исполнения в первоочередном порядке обязательств, вытекающих из контракта, предметом которого является поставка товара, необходимого для нормального жизнеобеспечения, и (или) по которому поставщиком обязательства исполнены.</w:t>
            </w:r>
          </w:p>
          <w:p w:rsidR="00EB79AE" w:rsidRPr="0093326D" w:rsidRDefault="00EB79AE" w:rsidP="0093326D">
            <w:pPr>
              <w:spacing w:after="0" w:line="240" w:lineRule="auto"/>
              <w:jc w:val="both"/>
              <w:rPr>
                <w:rFonts w:ascii="Times New Roman" w:eastAsia="Calibri" w:hAnsi="Times New Roman" w:cs="Times New Roman"/>
                <w:highlight w:val="yellow"/>
                <w:lang w:eastAsia="ru-RU"/>
              </w:rPr>
            </w:pPr>
            <w:r w:rsidRPr="0093326D">
              <w:rPr>
                <w:rFonts w:ascii="Times New Roman" w:eastAsia="Calibri" w:hAnsi="Times New Roman" w:cs="Times New Roman"/>
                <w:color w:val="000000"/>
                <w:lang w:eastAsia="ru-RU"/>
              </w:rPr>
              <w:t>При исполнении контракта по согласованию заказчика с подрядчиком допускается выполнение работ, качество, технические и функциональные характеристики (потребительские свойства) которых являются улучшенными по сравнению с качеством и соответствующими техническими и функциональными характеристиками, указанными в контракте.</w:t>
            </w:r>
          </w:p>
        </w:tc>
      </w:tr>
      <w:tr w:rsidR="00EB79AE" w:rsidRPr="0093326D" w:rsidTr="00275179">
        <w:trPr>
          <w:trHeight w:val="523"/>
          <w:jc w:val="right"/>
        </w:trPr>
        <w:tc>
          <w:tcPr>
            <w:tcW w:w="879" w:type="dxa"/>
            <w:tcBorders>
              <w:top w:val="single" w:sz="4" w:space="0" w:color="auto"/>
              <w:left w:val="single" w:sz="4" w:space="0" w:color="auto"/>
              <w:bottom w:val="single" w:sz="4" w:space="0" w:color="auto"/>
              <w:right w:val="single" w:sz="4" w:space="0" w:color="auto"/>
            </w:tcBorders>
          </w:tcPr>
          <w:p w:rsidR="00EB79AE" w:rsidRPr="0093326D" w:rsidRDefault="00EB79AE" w:rsidP="0093326D">
            <w:pPr>
              <w:spacing w:after="0" w:line="240" w:lineRule="auto"/>
              <w:ind w:left="-113" w:right="-104"/>
              <w:jc w:val="center"/>
              <w:rPr>
                <w:rFonts w:ascii="Times New Roman" w:eastAsia="Calibri" w:hAnsi="Times New Roman" w:cs="Times New Roman"/>
                <w:b/>
                <w:lang w:eastAsia="ru-RU"/>
              </w:rPr>
            </w:pPr>
            <w:r w:rsidRPr="0093326D">
              <w:rPr>
                <w:rFonts w:ascii="Times New Roman" w:eastAsia="Calibri" w:hAnsi="Times New Roman" w:cs="Times New Roman"/>
                <w:b/>
                <w:lang w:eastAsia="ru-RU"/>
              </w:rPr>
              <w:t>31.</w:t>
            </w:r>
          </w:p>
        </w:tc>
        <w:tc>
          <w:tcPr>
            <w:tcW w:w="9889" w:type="dxa"/>
            <w:tcBorders>
              <w:top w:val="single" w:sz="4" w:space="0" w:color="auto"/>
              <w:left w:val="single" w:sz="4" w:space="0" w:color="auto"/>
              <w:bottom w:val="single" w:sz="4" w:space="0" w:color="auto"/>
              <w:right w:val="single" w:sz="4" w:space="0" w:color="auto"/>
            </w:tcBorders>
            <w:vAlign w:val="center"/>
          </w:tcPr>
          <w:p w:rsidR="00EB79AE" w:rsidRPr="0093326D" w:rsidRDefault="00EB79AE" w:rsidP="0093326D">
            <w:pPr>
              <w:spacing w:after="0" w:line="240" w:lineRule="auto"/>
              <w:jc w:val="center"/>
              <w:rPr>
                <w:rFonts w:ascii="Times New Roman" w:eastAsia="Calibri" w:hAnsi="Times New Roman" w:cs="Times New Roman"/>
                <w:b/>
                <w:u w:val="single"/>
                <w:lang w:eastAsia="ru-RU"/>
              </w:rPr>
            </w:pPr>
            <w:r w:rsidRPr="0093326D">
              <w:rPr>
                <w:rFonts w:ascii="Times New Roman" w:eastAsia="Calibri" w:hAnsi="Times New Roman" w:cs="Times New Roman"/>
                <w:b/>
                <w:u w:val="single"/>
                <w:lang w:eastAsia="ru-RU"/>
              </w:rPr>
              <w:t>Информация о возможности одностороннего отказа от исполнения контракта</w:t>
            </w:r>
          </w:p>
          <w:p w:rsidR="00EB79AE" w:rsidRPr="0093326D" w:rsidRDefault="00EB79AE" w:rsidP="00F10DF8">
            <w:pPr>
              <w:spacing w:after="0" w:line="240" w:lineRule="auto"/>
              <w:jc w:val="both"/>
              <w:rPr>
                <w:rFonts w:ascii="Times New Roman" w:eastAsia="Calibri" w:hAnsi="Times New Roman" w:cs="Times New Roman"/>
                <w:lang w:eastAsia="ru-RU"/>
              </w:rPr>
            </w:pPr>
            <w:r w:rsidRPr="0093326D">
              <w:rPr>
                <w:rFonts w:ascii="Times New Roman" w:eastAsia="Calibri" w:hAnsi="Times New Roman" w:cs="Times New Roman"/>
                <w:color w:val="000000"/>
                <w:lang w:eastAsia="ru-RU"/>
              </w:rPr>
              <w:t>Возможность одностороннего отказа от исполнения контракта предусмотрена (п.1</w:t>
            </w:r>
            <w:r w:rsidR="00F10DF8">
              <w:rPr>
                <w:rFonts w:ascii="Times New Roman" w:eastAsia="Calibri" w:hAnsi="Times New Roman" w:cs="Times New Roman"/>
                <w:color w:val="000000"/>
                <w:lang w:eastAsia="ru-RU"/>
              </w:rPr>
              <w:t>1</w:t>
            </w:r>
            <w:r w:rsidRPr="0093326D">
              <w:rPr>
                <w:rFonts w:ascii="Times New Roman" w:eastAsia="Calibri" w:hAnsi="Times New Roman" w:cs="Times New Roman"/>
                <w:color w:val="000000"/>
                <w:lang w:eastAsia="ru-RU"/>
              </w:rPr>
              <w:t>.</w:t>
            </w:r>
            <w:r w:rsidR="00F10DF8">
              <w:rPr>
                <w:rFonts w:ascii="Times New Roman" w:eastAsia="Calibri" w:hAnsi="Times New Roman" w:cs="Times New Roman"/>
                <w:color w:val="000000"/>
                <w:lang w:eastAsia="ru-RU"/>
              </w:rPr>
              <w:t>1</w:t>
            </w:r>
            <w:r w:rsidRPr="0093326D">
              <w:rPr>
                <w:rFonts w:ascii="Times New Roman" w:eastAsia="Calibri" w:hAnsi="Times New Roman" w:cs="Times New Roman"/>
                <w:color w:val="000000"/>
                <w:lang w:eastAsia="ru-RU"/>
              </w:rPr>
              <w:t>. проекта контракта)</w:t>
            </w:r>
          </w:p>
        </w:tc>
      </w:tr>
      <w:tr w:rsidR="00EB79AE" w:rsidRPr="0093326D" w:rsidTr="00275179">
        <w:trPr>
          <w:trHeight w:val="60"/>
          <w:jc w:val="right"/>
        </w:trPr>
        <w:tc>
          <w:tcPr>
            <w:tcW w:w="879" w:type="dxa"/>
            <w:tcBorders>
              <w:top w:val="single" w:sz="4" w:space="0" w:color="auto"/>
              <w:left w:val="single" w:sz="4" w:space="0" w:color="auto"/>
              <w:bottom w:val="single" w:sz="4" w:space="0" w:color="auto"/>
              <w:right w:val="single" w:sz="4" w:space="0" w:color="auto"/>
            </w:tcBorders>
          </w:tcPr>
          <w:p w:rsidR="00EB79AE" w:rsidRPr="0093326D" w:rsidRDefault="00EB79AE" w:rsidP="0093326D">
            <w:pPr>
              <w:spacing w:after="0" w:line="240" w:lineRule="auto"/>
              <w:ind w:left="-113" w:right="-104"/>
              <w:jc w:val="center"/>
              <w:rPr>
                <w:rFonts w:ascii="Times New Roman" w:eastAsia="Calibri" w:hAnsi="Times New Roman" w:cs="Times New Roman"/>
                <w:b/>
                <w:lang w:eastAsia="ru-RU"/>
              </w:rPr>
            </w:pPr>
            <w:r w:rsidRPr="0093326D">
              <w:rPr>
                <w:rFonts w:ascii="Times New Roman" w:eastAsia="Calibri" w:hAnsi="Times New Roman" w:cs="Times New Roman"/>
                <w:b/>
                <w:lang w:eastAsia="ru-RU"/>
              </w:rPr>
              <w:t>32.</w:t>
            </w:r>
          </w:p>
        </w:tc>
        <w:tc>
          <w:tcPr>
            <w:tcW w:w="9889" w:type="dxa"/>
            <w:tcBorders>
              <w:top w:val="single" w:sz="4" w:space="0" w:color="auto"/>
              <w:left w:val="single" w:sz="4" w:space="0" w:color="auto"/>
              <w:bottom w:val="single" w:sz="4" w:space="0" w:color="auto"/>
              <w:right w:val="single" w:sz="4" w:space="0" w:color="auto"/>
            </w:tcBorders>
            <w:vAlign w:val="center"/>
          </w:tcPr>
          <w:p w:rsidR="00EB79AE" w:rsidRPr="0093326D" w:rsidRDefault="00EB79AE" w:rsidP="0093326D">
            <w:pPr>
              <w:spacing w:after="0" w:line="240" w:lineRule="auto"/>
              <w:jc w:val="center"/>
              <w:rPr>
                <w:rFonts w:ascii="Times New Roman" w:eastAsia="Calibri" w:hAnsi="Times New Roman" w:cs="Times New Roman"/>
                <w:b/>
                <w:u w:val="single"/>
                <w:lang w:eastAsia="ru-RU"/>
              </w:rPr>
            </w:pPr>
            <w:r w:rsidRPr="0093326D">
              <w:rPr>
                <w:rFonts w:ascii="Times New Roman" w:eastAsia="Calibri" w:hAnsi="Times New Roman" w:cs="Times New Roman"/>
                <w:b/>
                <w:u w:val="single"/>
                <w:lang w:eastAsia="ru-RU"/>
              </w:rPr>
              <w:t xml:space="preserve">Информация о контрактной службе, контрактном управляющем, </w:t>
            </w:r>
          </w:p>
          <w:p w:rsidR="00EB79AE" w:rsidRPr="0093326D" w:rsidRDefault="00EB79AE" w:rsidP="0093326D">
            <w:pPr>
              <w:spacing w:after="0" w:line="240" w:lineRule="auto"/>
              <w:jc w:val="center"/>
              <w:rPr>
                <w:rFonts w:ascii="Times New Roman" w:eastAsia="Calibri" w:hAnsi="Times New Roman" w:cs="Times New Roman"/>
                <w:b/>
                <w:u w:val="single"/>
                <w:lang w:eastAsia="ru-RU"/>
              </w:rPr>
            </w:pPr>
            <w:r w:rsidRPr="0093326D">
              <w:rPr>
                <w:rFonts w:ascii="Times New Roman" w:eastAsia="Calibri" w:hAnsi="Times New Roman" w:cs="Times New Roman"/>
                <w:b/>
                <w:u w:val="single"/>
                <w:lang w:eastAsia="ru-RU"/>
              </w:rPr>
              <w:lastRenderedPageBreak/>
              <w:t>ответственных за заключение контракта</w:t>
            </w:r>
          </w:p>
          <w:p w:rsidR="00EB79AE" w:rsidRPr="0093326D" w:rsidRDefault="00EB79AE" w:rsidP="0093326D">
            <w:pPr>
              <w:spacing w:after="0" w:line="240" w:lineRule="auto"/>
              <w:jc w:val="both"/>
              <w:rPr>
                <w:rFonts w:ascii="Times New Roman" w:eastAsia="Calibri" w:hAnsi="Times New Roman" w:cs="Times New Roman"/>
                <w:bCs/>
                <w:lang w:eastAsia="ru-RU"/>
              </w:rPr>
            </w:pPr>
            <w:r w:rsidRPr="0093326D">
              <w:rPr>
                <w:rFonts w:ascii="Times New Roman" w:eastAsia="Calibri" w:hAnsi="Times New Roman" w:cs="Times New Roman"/>
                <w:bCs/>
                <w:lang w:eastAsia="ru-RU"/>
              </w:rPr>
              <w:t>Работник контрактной службы:</w:t>
            </w:r>
            <w:r w:rsidRPr="0093326D">
              <w:rPr>
                <w:rFonts w:ascii="Times New Roman" w:eastAsia="Calibri" w:hAnsi="Times New Roman" w:cs="Times New Roman"/>
                <w:b/>
                <w:bCs/>
                <w:lang w:eastAsia="ru-RU"/>
              </w:rPr>
              <w:t xml:space="preserve"> </w:t>
            </w:r>
            <w:r w:rsidR="00F7770D">
              <w:rPr>
                <w:rFonts w:ascii="Times New Roman" w:eastAsia="Calibri" w:hAnsi="Times New Roman" w:cs="Times New Roman"/>
                <w:bCs/>
                <w:lang w:eastAsia="ru-RU"/>
              </w:rPr>
              <w:t>Ермаков Юрий Викторович.</w:t>
            </w:r>
          </w:p>
          <w:p w:rsidR="00EB79AE" w:rsidRPr="0093326D" w:rsidRDefault="00EB79AE" w:rsidP="0093326D">
            <w:pPr>
              <w:spacing w:after="0" w:line="240" w:lineRule="auto"/>
              <w:jc w:val="both"/>
              <w:rPr>
                <w:rFonts w:ascii="Times New Roman" w:eastAsia="Calibri" w:hAnsi="Times New Roman" w:cs="Times New Roman"/>
                <w:lang w:eastAsia="ru-RU"/>
              </w:rPr>
            </w:pPr>
            <w:r w:rsidRPr="0093326D">
              <w:rPr>
                <w:rFonts w:ascii="Times New Roman" w:eastAsia="Calibri" w:hAnsi="Times New Roman" w:cs="Times New Roman"/>
                <w:lang w:eastAsia="ru-RU"/>
              </w:rPr>
              <w:t xml:space="preserve">Контактные телефоны: (3012) </w:t>
            </w:r>
            <w:r w:rsidR="00F7770D">
              <w:rPr>
                <w:rFonts w:ascii="Times New Roman" w:eastAsia="Calibri" w:hAnsi="Times New Roman" w:cs="Times New Roman"/>
                <w:lang w:eastAsia="ru-RU"/>
              </w:rPr>
              <w:t>43-31-72.</w:t>
            </w:r>
          </w:p>
          <w:p w:rsidR="00EB79AE" w:rsidRPr="0093326D" w:rsidRDefault="00EB79AE" w:rsidP="00F7770D">
            <w:pPr>
              <w:spacing w:after="0" w:line="240" w:lineRule="auto"/>
              <w:jc w:val="both"/>
              <w:rPr>
                <w:rFonts w:ascii="Times New Roman" w:eastAsia="Calibri" w:hAnsi="Times New Roman" w:cs="Times New Roman"/>
                <w:highlight w:val="yellow"/>
                <w:lang w:eastAsia="ru-RU"/>
              </w:rPr>
            </w:pPr>
            <w:r w:rsidRPr="0093326D">
              <w:rPr>
                <w:rFonts w:ascii="Times New Roman" w:eastAsia="Calibri" w:hAnsi="Times New Roman" w:cs="Times New Roman"/>
                <w:lang w:eastAsia="ru-RU"/>
              </w:rPr>
              <w:t xml:space="preserve">Факс: (3012) </w:t>
            </w:r>
            <w:r w:rsidR="00F7770D">
              <w:rPr>
                <w:rFonts w:ascii="Times New Roman" w:eastAsia="Calibri" w:hAnsi="Times New Roman" w:cs="Times New Roman"/>
                <w:lang w:eastAsia="ru-RU"/>
              </w:rPr>
              <w:t>43-31-06.</w:t>
            </w:r>
          </w:p>
        </w:tc>
      </w:tr>
      <w:tr w:rsidR="00EB79AE" w:rsidRPr="0093326D" w:rsidTr="00275179">
        <w:trPr>
          <w:trHeight w:val="523"/>
          <w:jc w:val="right"/>
        </w:trPr>
        <w:tc>
          <w:tcPr>
            <w:tcW w:w="879" w:type="dxa"/>
            <w:tcBorders>
              <w:top w:val="single" w:sz="4" w:space="0" w:color="auto"/>
              <w:left w:val="single" w:sz="4" w:space="0" w:color="auto"/>
              <w:bottom w:val="single" w:sz="4" w:space="0" w:color="auto"/>
              <w:right w:val="single" w:sz="4" w:space="0" w:color="auto"/>
            </w:tcBorders>
          </w:tcPr>
          <w:p w:rsidR="00EB79AE" w:rsidRPr="0093326D" w:rsidRDefault="00EB79AE" w:rsidP="0093326D">
            <w:pPr>
              <w:spacing w:after="0" w:line="240" w:lineRule="auto"/>
              <w:ind w:left="-113" w:right="-104"/>
              <w:jc w:val="center"/>
              <w:rPr>
                <w:rFonts w:ascii="Times New Roman" w:eastAsia="Calibri" w:hAnsi="Times New Roman" w:cs="Times New Roman"/>
                <w:b/>
                <w:bCs/>
                <w:lang w:eastAsia="ru-RU"/>
              </w:rPr>
            </w:pPr>
            <w:r w:rsidRPr="0093326D">
              <w:rPr>
                <w:rFonts w:ascii="Times New Roman" w:eastAsia="Calibri" w:hAnsi="Times New Roman" w:cs="Times New Roman"/>
                <w:b/>
                <w:bCs/>
                <w:lang w:eastAsia="ru-RU"/>
              </w:rPr>
              <w:lastRenderedPageBreak/>
              <w:t>33.</w:t>
            </w:r>
          </w:p>
        </w:tc>
        <w:tc>
          <w:tcPr>
            <w:tcW w:w="9889" w:type="dxa"/>
            <w:tcBorders>
              <w:top w:val="single" w:sz="4" w:space="0" w:color="auto"/>
              <w:left w:val="single" w:sz="4" w:space="0" w:color="auto"/>
              <w:bottom w:val="single" w:sz="4" w:space="0" w:color="auto"/>
              <w:right w:val="single" w:sz="4" w:space="0" w:color="auto"/>
            </w:tcBorders>
            <w:vAlign w:val="center"/>
          </w:tcPr>
          <w:p w:rsidR="00EB79AE" w:rsidRPr="0093326D" w:rsidRDefault="00EB79AE" w:rsidP="0093326D">
            <w:pPr>
              <w:spacing w:after="0" w:line="240" w:lineRule="auto"/>
              <w:jc w:val="center"/>
              <w:rPr>
                <w:rFonts w:ascii="Times New Roman" w:eastAsia="Calibri" w:hAnsi="Times New Roman" w:cs="Times New Roman"/>
                <w:b/>
                <w:u w:val="single"/>
                <w:lang w:eastAsia="ru-RU"/>
              </w:rPr>
            </w:pPr>
            <w:r w:rsidRPr="0093326D">
              <w:rPr>
                <w:rFonts w:ascii="Times New Roman" w:eastAsia="Calibri" w:hAnsi="Times New Roman" w:cs="Times New Roman"/>
                <w:b/>
                <w:u w:val="single"/>
                <w:lang w:eastAsia="ru-RU"/>
              </w:rPr>
              <w:t xml:space="preserve">Срок, в течение которого победитель открытого конкурса или иной его участник, </w:t>
            </w:r>
          </w:p>
          <w:p w:rsidR="00EB79AE" w:rsidRPr="0093326D" w:rsidRDefault="00EB79AE" w:rsidP="0093326D">
            <w:pPr>
              <w:spacing w:after="0" w:line="240" w:lineRule="auto"/>
              <w:jc w:val="center"/>
              <w:rPr>
                <w:rFonts w:ascii="Times New Roman" w:eastAsia="Calibri" w:hAnsi="Times New Roman" w:cs="Times New Roman"/>
                <w:b/>
                <w:u w:val="single"/>
                <w:lang w:eastAsia="ru-RU"/>
              </w:rPr>
            </w:pPr>
            <w:r w:rsidRPr="0093326D">
              <w:rPr>
                <w:rFonts w:ascii="Times New Roman" w:eastAsia="Calibri" w:hAnsi="Times New Roman" w:cs="Times New Roman"/>
                <w:b/>
                <w:u w:val="single"/>
                <w:lang w:eastAsia="ru-RU"/>
              </w:rPr>
              <w:t>с которым заключается контракт в соответствии с Законом, должен подписать контракт и условия признания победителя открытого конкурса или данного участника уклонившимися от заключения контракта</w:t>
            </w:r>
          </w:p>
          <w:p w:rsidR="00EB79AE" w:rsidRPr="0093326D" w:rsidRDefault="00EB79AE" w:rsidP="0093326D">
            <w:pPr>
              <w:spacing w:after="0" w:line="240" w:lineRule="auto"/>
              <w:jc w:val="both"/>
              <w:rPr>
                <w:rFonts w:ascii="Times New Roman" w:eastAsia="Calibri" w:hAnsi="Times New Roman" w:cs="Times New Roman"/>
                <w:lang w:eastAsia="ru-RU"/>
              </w:rPr>
            </w:pPr>
            <w:r w:rsidRPr="0093326D">
              <w:rPr>
                <w:rFonts w:ascii="Times New Roman" w:eastAsia="Calibri" w:hAnsi="Times New Roman" w:cs="Times New Roman"/>
                <w:lang w:eastAsia="ru-RU"/>
              </w:rPr>
              <w:t>Контракт заключается не ранее чем через десять дней и не позднее чем через двадцать дней с даты размещения в единой информационной системе протокола рассмотрения и оценки заявок на участие в конкурсе.</w:t>
            </w:r>
          </w:p>
          <w:p w:rsidR="00EB79AE" w:rsidRPr="0093326D" w:rsidRDefault="00EB79AE" w:rsidP="0093326D">
            <w:pPr>
              <w:spacing w:after="0" w:line="240" w:lineRule="auto"/>
              <w:jc w:val="both"/>
              <w:rPr>
                <w:rFonts w:ascii="Times New Roman" w:eastAsia="Calibri" w:hAnsi="Times New Roman" w:cs="Times New Roman"/>
                <w:lang w:eastAsia="ru-RU"/>
              </w:rPr>
            </w:pPr>
            <w:r w:rsidRPr="0093326D">
              <w:rPr>
                <w:rFonts w:ascii="Times New Roman" w:eastAsia="Calibri" w:hAnsi="Times New Roman" w:cs="Times New Roman"/>
                <w:lang w:eastAsia="ru-RU"/>
              </w:rPr>
              <w:t xml:space="preserve">В течение десяти дней с даты размещения в единой информационной системе протокола рассмотрения и оценки заявок на участие в конкурсе победитель конкурса обязан подписать контракт и представить все экземпляры контракта заказчику. При этом победитель конкурса одновременно с контрактом обязан представить заказчику документы, подтверждающие предоставление обеспечения исполнения контракта в размере, который предусмотрен разделом 28 конкурсной документацией или частью 1 статьи 37 Закона. </w:t>
            </w:r>
          </w:p>
          <w:p w:rsidR="00EB79AE" w:rsidRPr="0093326D" w:rsidRDefault="00EB79AE" w:rsidP="0093326D">
            <w:pPr>
              <w:spacing w:after="0" w:line="240" w:lineRule="auto"/>
              <w:jc w:val="both"/>
              <w:rPr>
                <w:rFonts w:ascii="Times New Roman" w:eastAsia="Calibri" w:hAnsi="Times New Roman" w:cs="Times New Roman"/>
                <w:lang w:eastAsia="ru-RU"/>
              </w:rPr>
            </w:pPr>
            <w:r w:rsidRPr="0093326D">
              <w:rPr>
                <w:rFonts w:ascii="Times New Roman" w:eastAsia="Calibri" w:hAnsi="Times New Roman" w:cs="Times New Roman"/>
                <w:lang w:eastAsia="ru-RU"/>
              </w:rPr>
              <w:t>В случае, если победителем конкурса не исполнены указанные требования, такой победитель признается уклонившимся от заключения контракта.</w:t>
            </w:r>
          </w:p>
          <w:p w:rsidR="00EB79AE" w:rsidRPr="0093326D" w:rsidRDefault="00EB79AE" w:rsidP="0093326D">
            <w:pPr>
              <w:spacing w:after="0" w:line="240" w:lineRule="auto"/>
              <w:jc w:val="both"/>
              <w:rPr>
                <w:rFonts w:ascii="Times New Roman" w:eastAsia="Calibri" w:hAnsi="Times New Roman" w:cs="Times New Roman"/>
                <w:lang w:eastAsia="ru-RU"/>
              </w:rPr>
            </w:pPr>
            <w:r w:rsidRPr="0093326D">
              <w:rPr>
                <w:rFonts w:ascii="Times New Roman" w:eastAsia="Calibri" w:hAnsi="Times New Roman" w:cs="Times New Roman"/>
                <w:lang w:eastAsia="ru-RU"/>
              </w:rPr>
              <w:t>При уклонении победителя конкурса от заключения контракта заказчик вправе обратиться в суд с иском о возмещении убытков, причиненных уклонением от заключения контракта в части, не покрытой суммой обеспечения заявки на участие в конкурсе, и заключить контракт с участником конкурса, заявке на участие в конкурсе которого присвоен второй номер.</w:t>
            </w:r>
          </w:p>
          <w:p w:rsidR="00EB79AE" w:rsidRPr="0093326D" w:rsidRDefault="00EB79AE" w:rsidP="0093326D">
            <w:pPr>
              <w:spacing w:after="0" w:line="240" w:lineRule="auto"/>
              <w:jc w:val="both"/>
              <w:rPr>
                <w:rFonts w:ascii="Times New Roman" w:eastAsia="Calibri" w:hAnsi="Times New Roman" w:cs="Times New Roman"/>
                <w:lang w:eastAsia="ru-RU"/>
              </w:rPr>
            </w:pPr>
            <w:r w:rsidRPr="0093326D">
              <w:rPr>
                <w:rFonts w:ascii="Times New Roman" w:eastAsia="Calibri" w:hAnsi="Times New Roman" w:cs="Times New Roman"/>
                <w:lang w:eastAsia="ru-RU"/>
              </w:rPr>
              <w:t>Проект контракта в случае согласия участника конкурса, заявке на участие в конкурсе которого присвоен второй номер, заключить контракт составляется заказчиком путем включения в проект контракта, прилагаемый к конкурсной документации, условий исполнения контракта, предложенных этим участником. Проект контракта подлежит направлению заказчиком этому участнику в срок, не превышающий десяти дней с даты признания победителя конкурса уклонившимся от заключения контракта. Участник конкурса, заявке на участие в конкурсе которого присвоен второй номер, вправе подписать контракт и передать его заказчику в порядке и в сроки, которые предусмотрены для победителя, или отказаться от заключения контракта. Одновременно с подписанными экземплярами контракта этот участник обязан предоставить обеспечение исполнения контракта.</w:t>
            </w:r>
          </w:p>
          <w:p w:rsidR="00EB79AE" w:rsidRPr="0093326D" w:rsidRDefault="00EB79AE" w:rsidP="0093326D">
            <w:pPr>
              <w:spacing w:after="0" w:line="240" w:lineRule="auto"/>
              <w:jc w:val="both"/>
              <w:rPr>
                <w:rFonts w:ascii="Times New Roman" w:eastAsia="Calibri" w:hAnsi="Times New Roman" w:cs="Times New Roman"/>
                <w:lang w:eastAsia="ru-RU"/>
              </w:rPr>
            </w:pPr>
            <w:proofErr w:type="spellStart"/>
            <w:r w:rsidRPr="0093326D">
              <w:rPr>
                <w:rFonts w:ascii="Times New Roman" w:eastAsia="Calibri" w:hAnsi="Times New Roman" w:cs="Times New Roman"/>
                <w:lang w:eastAsia="ru-RU"/>
              </w:rPr>
              <w:t>Непредоставление</w:t>
            </w:r>
            <w:proofErr w:type="spellEnd"/>
            <w:r w:rsidRPr="0093326D">
              <w:rPr>
                <w:rFonts w:ascii="Times New Roman" w:eastAsia="Calibri" w:hAnsi="Times New Roman" w:cs="Times New Roman"/>
                <w:lang w:eastAsia="ru-RU"/>
              </w:rPr>
              <w:t xml:space="preserve"> участником конкурса, заявке на участие в конкурсе которого присвоен второй номер, заказчику в срок, установленный настоящей статьей, подписанных этим участником экземпляров контракта и обеспечения исполнения контракта не считается уклонением этого участника от заключения контракта. В данном случае конкурс признается несостоявшимся.</w:t>
            </w:r>
          </w:p>
          <w:p w:rsidR="00EB79AE" w:rsidRPr="0093326D" w:rsidRDefault="00EB79AE" w:rsidP="0093326D">
            <w:pPr>
              <w:spacing w:after="0" w:line="240" w:lineRule="auto"/>
              <w:jc w:val="both"/>
              <w:rPr>
                <w:rFonts w:ascii="Times New Roman" w:eastAsia="Calibri" w:hAnsi="Times New Roman" w:cs="Times New Roman"/>
                <w:lang w:eastAsia="ru-RU"/>
              </w:rPr>
            </w:pPr>
            <w:r w:rsidRPr="0093326D">
              <w:rPr>
                <w:rFonts w:ascii="Times New Roman" w:eastAsia="Calibri" w:hAnsi="Times New Roman" w:cs="Times New Roman"/>
                <w:lang w:eastAsia="ru-RU"/>
              </w:rPr>
              <w:t>В случае наличия принятых судом или арбитражным судом судебных актов либо возникновения обстоятельств непреодолимой силы, препятствующих подписанию контракта одной из сторон в установленные настоящей статьей сроки, эта сторона обязана уведомить другую сторону о наличии таких судебных актов или таких обстоятельств в течение одного дня. При этом течение установленных настоящей статьей сроков приостанавливается на срок исполнения таких судебных актов или срок действия таких обстоятельств, но не более чем на тридцать дней. В случае отмены, изменения или исполнения таких судебных актов либо прекращения действия таких обстоятельств соответствующая сторона обязана уведомить другую сторону об этом не позднее дня, следующего за днем отмены, изменения или исполнения таких судебных актов либо прекращения действия таких обстоятельств.</w:t>
            </w:r>
          </w:p>
        </w:tc>
      </w:tr>
      <w:tr w:rsidR="00EB79AE" w:rsidRPr="0093326D" w:rsidTr="00275179">
        <w:trPr>
          <w:jc w:val="right"/>
        </w:trPr>
        <w:tc>
          <w:tcPr>
            <w:tcW w:w="879" w:type="dxa"/>
            <w:tcBorders>
              <w:top w:val="single" w:sz="4" w:space="0" w:color="auto"/>
              <w:left w:val="single" w:sz="4" w:space="0" w:color="auto"/>
              <w:bottom w:val="single" w:sz="4" w:space="0" w:color="auto"/>
              <w:right w:val="single" w:sz="4" w:space="0" w:color="auto"/>
            </w:tcBorders>
          </w:tcPr>
          <w:p w:rsidR="00EB79AE" w:rsidRPr="0093326D" w:rsidRDefault="00EB79AE" w:rsidP="0093326D">
            <w:pPr>
              <w:spacing w:after="0" w:line="240" w:lineRule="auto"/>
              <w:ind w:left="-113" w:right="-104"/>
              <w:jc w:val="center"/>
              <w:rPr>
                <w:rFonts w:ascii="Times New Roman" w:eastAsia="Calibri" w:hAnsi="Times New Roman" w:cs="Times New Roman"/>
                <w:b/>
                <w:lang w:eastAsia="ru-RU"/>
              </w:rPr>
            </w:pPr>
            <w:r w:rsidRPr="0093326D">
              <w:rPr>
                <w:rFonts w:ascii="Times New Roman" w:eastAsia="Calibri" w:hAnsi="Times New Roman" w:cs="Times New Roman"/>
                <w:b/>
                <w:lang w:eastAsia="ru-RU"/>
              </w:rPr>
              <w:t>34.</w:t>
            </w:r>
          </w:p>
        </w:tc>
        <w:tc>
          <w:tcPr>
            <w:tcW w:w="9889" w:type="dxa"/>
            <w:tcBorders>
              <w:top w:val="single" w:sz="4" w:space="0" w:color="auto"/>
              <w:left w:val="single" w:sz="4" w:space="0" w:color="auto"/>
              <w:bottom w:val="single" w:sz="4" w:space="0" w:color="auto"/>
              <w:right w:val="single" w:sz="4" w:space="0" w:color="auto"/>
            </w:tcBorders>
            <w:vAlign w:val="center"/>
          </w:tcPr>
          <w:p w:rsidR="00EB79AE" w:rsidRPr="0093326D" w:rsidRDefault="00EB79AE" w:rsidP="0093326D">
            <w:pPr>
              <w:spacing w:after="0" w:line="240" w:lineRule="auto"/>
              <w:jc w:val="center"/>
              <w:rPr>
                <w:rFonts w:ascii="Times New Roman" w:eastAsia="Calibri" w:hAnsi="Times New Roman" w:cs="Times New Roman"/>
                <w:b/>
                <w:u w:val="single"/>
                <w:lang w:eastAsia="ru-RU"/>
              </w:rPr>
            </w:pPr>
            <w:r w:rsidRPr="0093326D">
              <w:rPr>
                <w:rFonts w:ascii="Times New Roman" w:eastAsia="Calibri" w:hAnsi="Times New Roman" w:cs="Times New Roman"/>
                <w:b/>
                <w:u w:val="single"/>
                <w:lang w:eastAsia="ru-RU"/>
              </w:rPr>
              <w:t>Преимущества, предоставляемые в соответствии со статьями 28 - 30 Закона</w:t>
            </w:r>
          </w:p>
          <w:p w:rsidR="00EB79AE" w:rsidRPr="0093326D" w:rsidRDefault="0093326D" w:rsidP="0093326D">
            <w:pPr>
              <w:spacing w:after="0" w:line="240" w:lineRule="auto"/>
              <w:jc w:val="both"/>
              <w:rPr>
                <w:rFonts w:ascii="Times New Roman" w:eastAsia="Calibri" w:hAnsi="Times New Roman" w:cs="Times New Roman"/>
                <w:lang w:eastAsia="ru-RU"/>
              </w:rPr>
            </w:pPr>
            <w:r w:rsidRPr="0093326D">
              <w:rPr>
                <w:rFonts w:ascii="Times New Roman" w:eastAsia="Calibri" w:hAnsi="Times New Roman" w:cs="Times New Roman"/>
                <w:lang w:eastAsia="ru-RU"/>
              </w:rPr>
              <w:t>Преимущества предоставляются субъектам малого предпринимательства, социально ориентированным некоммерческим организациям.</w:t>
            </w:r>
          </w:p>
        </w:tc>
      </w:tr>
      <w:tr w:rsidR="00EB79AE" w:rsidRPr="0093326D" w:rsidTr="00275179">
        <w:trPr>
          <w:jc w:val="right"/>
        </w:trPr>
        <w:tc>
          <w:tcPr>
            <w:tcW w:w="879" w:type="dxa"/>
            <w:tcBorders>
              <w:top w:val="single" w:sz="4" w:space="0" w:color="auto"/>
              <w:left w:val="single" w:sz="4" w:space="0" w:color="auto"/>
              <w:bottom w:val="single" w:sz="4" w:space="0" w:color="auto"/>
              <w:right w:val="single" w:sz="4" w:space="0" w:color="auto"/>
            </w:tcBorders>
          </w:tcPr>
          <w:p w:rsidR="00EB79AE" w:rsidRPr="0093326D" w:rsidRDefault="00EB79AE" w:rsidP="0093326D">
            <w:pPr>
              <w:spacing w:after="0" w:line="240" w:lineRule="auto"/>
              <w:ind w:left="-113" w:right="-104"/>
              <w:jc w:val="center"/>
              <w:rPr>
                <w:rFonts w:ascii="Times New Roman" w:eastAsia="Calibri" w:hAnsi="Times New Roman" w:cs="Times New Roman"/>
                <w:b/>
                <w:lang w:eastAsia="ru-RU"/>
              </w:rPr>
            </w:pPr>
            <w:r w:rsidRPr="0093326D">
              <w:rPr>
                <w:rFonts w:ascii="Times New Roman" w:eastAsia="Calibri" w:hAnsi="Times New Roman" w:cs="Times New Roman"/>
                <w:b/>
                <w:lang w:eastAsia="ru-RU"/>
              </w:rPr>
              <w:t>35.</w:t>
            </w:r>
          </w:p>
        </w:tc>
        <w:tc>
          <w:tcPr>
            <w:tcW w:w="9889" w:type="dxa"/>
            <w:tcBorders>
              <w:top w:val="single" w:sz="4" w:space="0" w:color="auto"/>
              <w:left w:val="single" w:sz="4" w:space="0" w:color="auto"/>
              <w:bottom w:val="single" w:sz="4" w:space="0" w:color="auto"/>
              <w:right w:val="single" w:sz="4" w:space="0" w:color="auto"/>
            </w:tcBorders>
            <w:vAlign w:val="center"/>
          </w:tcPr>
          <w:p w:rsidR="00EB79AE" w:rsidRPr="0093326D" w:rsidRDefault="00EB79AE" w:rsidP="0093326D">
            <w:pPr>
              <w:spacing w:after="0" w:line="240" w:lineRule="auto"/>
              <w:jc w:val="center"/>
              <w:rPr>
                <w:rFonts w:ascii="Times New Roman" w:eastAsia="Calibri" w:hAnsi="Times New Roman" w:cs="Times New Roman"/>
                <w:b/>
                <w:u w:val="single"/>
                <w:lang w:eastAsia="ru-RU"/>
              </w:rPr>
            </w:pPr>
            <w:r w:rsidRPr="0093326D">
              <w:rPr>
                <w:rFonts w:ascii="Times New Roman" w:eastAsia="Calibri" w:hAnsi="Times New Roman" w:cs="Times New Roman"/>
                <w:b/>
                <w:u w:val="single"/>
                <w:lang w:eastAsia="ru-RU"/>
              </w:rPr>
              <w:t xml:space="preserve">Условия, запреты, ограничения допуска работ, выполняемых иностранными лицами </w:t>
            </w:r>
          </w:p>
          <w:p w:rsidR="00EB79AE" w:rsidRPr="0093326D" w:rsidRDefault="00EB79AE" w:rsidP="0093326D">
            <w:pPr>
              <w:spacing w:after="0" w:line="240" w:lineRule="auto"/>
              <w:jc w:val="both"/>
              <w:rPr>
                <w:rFonts w:ascii="Times New Roman" w:eastAsia="Calibri" w:hAnsi="Times New Roman" w:cs="Times New Roman"/>
                <w:b/>
                <w:u w:val="single"/>
                <w:lang w:eastAsia="ru-RU"/>
              </w:rPr>
            </w:pPr>
            <w:r w:rsidRPr="0093326D">
              <w:rPr>
                <w:rFonts w:ascii="Times New Roman" w:eastAsia="Calibri" w:hAnsi="Times New Roman" w:cs="Times New Roman"/>
              </w:rPr>
              <w:t>Не установлены</w:t>
            </w:r>
          </w:p>
        </w:tc>
      </w:tr>
      <w:tr w:rsidR="00EB79AE" w:rsidRPr="0093326D" w:rsidTr="00275179">
        <w:trPr>
          <w:trHeight w:val="523"/>
          <w:jc w:val="right"/>
        </w:trPr>
        <w:tc>
          <w:tcPr>
            <w:tcW w:w="879" w:type="dxa"/>
            <w:tcBorders>
              <w:top w:val="single" w:sz="4" w:space="0" w:color="auto"/>
              <w:left w:val="single" w:sz="4" w:space="0" w:color="auto"/>
              <w:bottom w:val="single" w:sz="4" w:space="0" w:color="auto"/>
              <w:right w:val="single" w:sz="4" w:space="0" w:color="auto"/>
            </w:tcBorders>
          </w:tcPr>
          <w:p w:rsidR="00EB79AE" w:rsidRPr="0093326D" w:rsidRDefault="00EB79AE" w:rsidP="0093326D">
            <w:pPr>
              <w:spacing w:after="0" w:line="240" w:lineRule="auto"/>
              <w:ind w:left="-113" w:right="-104"/>
              <w:jc w:val="center"/>
              <w:rPr>
                <w:rFonts w:ascii="Times New Roman" w:eastAsia="Calibri" w:hAnsi="Times New Roman" w:cs="Times New Roman"/>
                <w:b/>
                <w:bCs/>
                <w:lang w:eastAsia="ru-RU"/>
              </w:rPr>
            </w:pPr>
            <w:r w:rsidRPr="0093326D">
              <w:rPr>
                <w:rFonts w:ascii="Times New Roman" w:eastAsia="Calibri" w:hAnsi="Times New Roman" w:cs="Times New Roman"/>
                <w:b/>
                <w:bCs/>
                <w:lang w:eastAsia="ru-RU"/>
              </w:rPr>
              <w:t>36.</w:t>
            </w:r>
          </w:p>
        </w:tc>
        <w:tc>
          <w:tcPr>
            <w:tcW w:w="9889" w:type="dxa"/>
            <w:tcBorders>
              <w:top w:val="single" w:sz="4" w:space="0" w:color="auto"/>
              <w:left w:val="single" w:sz="4" w:space="0" w:color="auto"/>
              <w:bottom w:val="single" w:sz="4" w:space="0" w:color="auto"/>
              <w:right w:val="single" w:sz="4" w:space="0" w:color="auto"/>
            </w:tcBorders>
            <w:vAlign w:val="center"/>
          </w:tcPr>
          <w:p w:rsidR="00EB79AE" w:rsidRPr="0093326D" w:rsidRDefault="00EB79AE" w:rsidP="0093326D">
            <w:pPr>
              <w:keepNext/>
              <w:spacing w:after="0" w:line="240" w:lineRule="auto"/>
              <w:jc w:val="center"/>
              <w:outlineLvl w:val="0"/>
              <w:rPr>
                <w:rFonts w:ascii="Times New Roman" w:eastAsia="Calibri" w:hAnsi="Times New Roman" w:cs="Times New Roman"/>
                <w:b/>
                <w:bCs/>
                <w:kern w:val="28"/>
                <w:u w:val="single"/>
                <w:lang w:eastAsia="ru-RU"/>
              </w:rPr>
            </w:pPr>
            <w:r w:rsidRPr="0093326D">
              <w:rPr>
                <w:rFonts w:ascii="Times New Roman" w:eastAsia="Calibri" w:hAnsi="Times New Roman" w:cs="Times New Roman"/>
                <w:b/>
                <w:bCs/>
                <w:kern w:val="28"/>
                <w:u w:val="single"/>
                <w:lang w:eastAsia="ru-RU"/>
              </w:rPr>
              <w:t>Информацию о возможности заказчика заключить контракты, указанные в части 10 статьи 34 Закона, с несколькими участниками открытого конкурса на выполнение составляющих один лот двух и более научно-исследовательских работ в отношении одного предмета и с одними и теми же условиями контракта</w:t>
            </w:r>
          </w:p>
          <w:p w:rsidR="00EB79AE" w:rsidRPr="0093326D" w:rsidRDefault="00EB79AE" w:rsidP="0093326D">
            <w:pPr>
              <w:spacing w:after="0" w:line="240" w:lineRule="auto"/>
              <w:jc w:val="both"/>
              <w:rPr>
                <w:rFonts w:ascii="Times New Roman" w:eastAsia="Calibri" w:hAnsi="Times New Roman" w:cs="Times New Roman"/>
                <w:b/>
                <w:bCs/>
                <w:kern w:val="28"/>
                <w:u w:val="single"/>
                <w:lang w:eastAsia="ru-RU"/>
              </w:rPr>
            </w:pPr>
            <w:r w:rsidRPr="0093326D">
              <w:rPr>
                <w:rFonts w:ascii="Times New Roman" w:eastAsia="Calibri" w:hAnsi="Times New Roman" w:cs="Times New Roman"/>
                <w:lang w:eastAsia="ru-RU"/>
              </w:rPr>
              <w:t>Возможность не предусмотрена.</w:t>
            </w:r>
          </w:p>
        </w:tc>
      </w:tr>
      <w:tr w:rsidR="00EB79AE" w:rsidRPr="0093326D" w:rsidTr="00275179">
        <w:trPr>
          <w:trHeight w:val="523"/>
          <w:jc w:val="right"/>
        </w:trPr>
        <w:tc>
          <w:tcPr>
            <w:tcW w:w="879" w:type="dxa"/>
            <w:tcBorders>
              <w:top w:val="single" w:sz="4" w:space="0" w:color="auto"/>
              <w:left w:val="single" w:sz="4" w:space="0" w:color="auto"/>
              <w:bottom w:val="single" w:sz="4" w:space="0" w:color="auto"/>
              <w:right w:val="single" w:sz="4" w:space="0" w:color="auto"/>
            </w:tcBorders>
          </w:tcPr>
          <w:p w:rsidR="00EB79AE" w:rsidRPr="0093326D" w:rsidRDefault="00EB79AE" w:rsidP="0093326D">
            <w:pPr>
              <w:spacing w:after="0" w:line="240" w:lineRule="auto"/>
              <w:ind w:left="-113" w:right="-104"/>
              <w:jc w:val="center"/>
              <w:rPr>
                <w:rFonts w:ascii="Times New Roman" w:eastAsia="Calibri" w:hAnsi="Times New Roman" w:cs="Times New Roman"/>
                <w:b/>
                <w:bCs/>
                <w:highlight w:val="yellow"/>
                <w:lang w:eastAsia="ru-RU"/>
              </w:rPr>
            </w:pPr>
            <w:r w:rsidRPr="0093326D">
              <w:rPr>
                <w:rFonts w:ascii="Times New Roman" w:eastAsia="Calibri" w:hAnsi="Times New Roman" w:cs="Times New Roman"/>
                <w:b/>
                <w:bCs/>
                <w:lang w:eastAsia="ru-RU"/>
              </w:rPr>
              <w:t>37.</w:t>
            </w:r>
          </w:p>
        </w:tc>
        <w:tc>
          <w:tcPr>
            <w:tcW w:w="9889" w:type="dxa"/>
            <w:tcBorders>
              <w:top w:val="single" w:sz="4" w:space="0" w:color="auto"/>
              <w:left w:val="single" w:sz="4" w:space="0" w:color="auto"/>
              <w:bottom w:val="single" w:sz="4" w:space="0" w:color="auto"/>
              <w:right w:val="single" w:sz="4" w:space="0" w:color="auto"/>
            </w:tcBorders>
            <w:vAlign w:val="center"/>
          </w:tcPr>
          <w:p w:rsidR="00EB79AE" w:rsidRPr="0093326D" w:rsidRDefault="00EB79AE" w:rsidP="0093326D">
            <w:pPr>
              <w:keepNext/>
              <w:spacing w:after="0" w:line="240" w:lineRule="auto"/>
              <w:jc w:val="center"/>
              <w:outlineLvl w:val="0"/>
              <w:rPr>
                <w:rFonts w:ascii="Times New Roman" w:eastAsia="Calibri" w:hAnsi="Times New Roman" w:cs="Times New Roman"/>
                <w:b/>
                <w:kern w:val="28"/>
                <w:u w:val="single"/>
                <w:lang w:eastAsia="ru-RU"/>
              </w:rPr>
            </w:pPr>
            <w:r w:rsidRPr="0093326D">
              <w:rPr>
                <w:rFonts w:ascii="Times New Roman" w:eastAsia="Calibri" w:hAnsi="Times New Roman" w:cs="Times New Roman"/>
                <w:b/>
                <w:bCs/>
                <w:kern w:val="28"/>
                <w:u w:val="single"/>
                <w:lang w:eastAsia="ru-RU"/>
              </w:rPr>
              <w:t>Требования к участникам аукциона</w:t>
            </w:r>
          </w:p>
          <w:p w:rsidR="00EB79AE" w:rsidRPr="0093326D" w:rsidRDefault="00EB79AE" w:rsidP="0093326D">
            <w:pPr>
              <w:autoSpaceDE w:val="0"/>
              <w:autoSpaceDN w:val="0"/>
              <w:adjustRightInd w:val="0"/>
              <w:spacing w:after="0" w:line="240" w:lineRule="auto"/>
              <w:ind w:firstLine="540"/>
              <w:jc w:val="both"/>
              <w:rPr>
                <w:rFonts w:ascii="Times New Roman" w:eastAsiaTheme="minorEastAsia" w:hAnsi="Times New Roman" w:cs="Times New Roman"/>
                <w:lang w:eastAsia="ru-RU"/>
              </w:rPr>
            </w:pPr>
            <w:r w:rsidRPr="0093326D">
              <w:rPr>
                <w:rFonts w:ascii="Times New Roman" w:eastAsiaTheme="minorEastAsia" w:hAnsi="Times New Roman" w:cs="Times New Roman"/>
                <w:lang w:eastAsia="ru-RU"/>
              </w:rPr>
              <w:t>1) соответствие требованиям, установленным в соответствии с законодательством Российской Федерации к лицам, осуществляющим поставку товара, выполнение работы, оказание услуги, являющихся объектом закупки;</w:t>
            </w:r>
          </w:p>
          <w:p w:rsidR="00EB79AE" w:rsidRPr="0093326D" w:rsidRDefault="00EB79AE" w:rsidP="0093326D">
            <w:pPr>
              <w:autoSpaceDE w:val="0"/>
              <w:autoSpaceDN w:val="0"/>
              <w:adjustRightInd w:val="0"/>
              <w:spacing w:after="0" w:line="240" w:lineRule="auto"/>
              <w:ind w:firstLine="540"/>
              <w:jc w:val="both"/>
              <w:rPr>
                <w:rFonts w:ascii="Times New Roman" w:eastAsiaTheme="minorEastAsia" w:hAnsi="Times New Roman" w:cs="Times New Roman"/>
                <w:lang w:eastAsia="ru-RU"/>
              </w:rPr>
            </w:pPr>
            <w:r w:rsidRPr="0093326D">
              <w:rPr>
                <w:rFonts w:ascii="Times New Roman" w:eastAsiaTheme="minorEastAsia" w:hAnsi="Times New Roman" w:cs="Times New Roman"/>
                <w:lang w:eastAsia="ru-RU"/>
              </w:rPr>
              <w:lastRenderedPageBreak/>
              <w:t>2) непроведение ликвидации участника закупки - юридического лица и отсутствие решения арбитражного суда о признании участника закупки - юридического лица или индивидуального предпринимателя несостоятельным (банкротом) и об открытии конкурсного производства;</w:t>
            </w:r>
          </w:p>
          <w:p w:rsidR="00EB79AE" w:rsidRPr="0093326D" w:rsidRDefault="00EB79AE" w:rsidP="0093326D">
            <w:pPr>
              <w:autoSpaceDE w:val="0"/>
              <w:autoSpaceDN w:val="0"/>
              <w:adjustRightInd w:val="0"/>
              <w:spacing w:after="0" w:line="240" w:lineRule="auto"/>
              <w:ind w:firstLine="540"/>
              <w:jc w:val="both"/>
              <w:rPr>
                <w:rFonts w:ascii="Times New Roman" w:eastAsiaTheme="minorEastAsia" w:hAnsi="Times New Roman" w:cs="Times New Roman"/>
                <w:lang w:eastAsia="ru-RU"/>
              </w:rPr>
            </w:pPr>
            <w:r w:rsidRPr="0093326D">
              <w:rPr>
                <w:rFonts w:ascii="Times New Roman" w:eastAsiaTheme="minorEastAsia" w:hAnsi="Times New Roman" w:cs="Times New Roman"/>
                <w:lang w:eastAsia="ru-RU"/>
              </w:rPr>
              <w:t>3) неприостановление деятельности участника закупки в порядке, установленном Кодексом Российской Федерации об административных правонарушениях, на дату подачи заявки на участие в закупке;</w:t>
            </w:r>
          </w:p>
          <w:p w:rsidR="00EB79AE" w:rsidRPr="0093326D" w:rsidRDefault="00EB79AE" w:rsidP="0093326D">
            <w:pPr>
              <w:autoSpaceDE w:val="0"/>
              <w:autoSpaceDN w:val="0"/>
              <w:adjustRightInd w:val="0"/>
              <w:spacing w:after="0" w:line="240" w:lineRule="auto"/>
              <w:ind w:firstLine="540"/>
              <w:jc w:val="both"/>
              <w:rPr>
                <w:rFonts w:ascii="Times New Roman" w:eastAsiaTheme="minorEastAsia" w:hAnsi="Times New Roman" w:cs="Times New Roman"/>
                <w:lang w:eastAsia="ru-RU"/>
              </w:rPr>
            </w:pPr>
            <w:r w:rsidRPr="0093326D">
              <w:rPr>
                <w:rFonts w:ascii="Times New Roman" w:eastAsiaTheme="minorEastAsia" w:hAnsi="Times New Roman" w:cs="Times New Roman"/>
                <w:lang w:eastAsia="ru-RU"/>
              </w:rPr>
              <w:t>4) отсутствие у участника закупки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 Участник закупки считается соответствующим установленному требованию в случае, если им в установленном порядке подано заявление об обжаловании указанных недоимки, задолженности и решение по такому заявлению на дату рассмотрения заявки на участие в определении поставщика (подрядчика, исполнителя) не принято;</w:t>
            </w:r>
          </w:p>
          <w:p w:rsidR="00EB79AE" w:rsidRPr="0093326D" w:rsidRDefault="00EB79AE" w:rsidP="0093326D">
            <w:pPr>
              <w:autoSpaceDE w:val="0"/>
              <w:autoSpaceDN w:val="0"/>
              <w:adjustRightInd w:val="0"/>
              <w:spacing w:after="0" w:line="240" w:lineRule="auto"/>
              <w:ind w:firstLine="540"/>
              <w:jc w:val="both"/>
              <w:rPr>
                <w:rFonts w:ascii="Times New Roman" w:hAnsi="Times New Roman" w:cs="Times New Roman"/>
              </w:rPr>
            </w:pPr>
            <w:r w:rsidRPr="0093326D">
              <w:rPr>
                <w:rFonts w:ascii="Times New Roman" w:eastAsiaTheme="minorEastAsia" w:hAnsi="Times New Roman" w:cs="Times New Roman"/>
                <w:lang w:eastAsia="ru-RU"/>
              </w:rPr>
              <w:t xml:space="preserve">5) </w:t>
            </w:r>
            <w:r w:rsidRPr="0093326D">
              <w:rPr>
                <w:rFonts w:ascii="Times New Roman" w:hAnsi="Times New Roman" w:cs="Times New Roman"/>
              </w:rPr>
              <w:t xml:space="preserve">отсутствие у участника закупки - физического лица либо у руководителя, членов коллегиального исполнительного органа, лица, исполняющего функции единоличного исполнительного органа, или главного бухгалтера юридического лица - участника закупки судимости за преступления в сфере экономики и (или) преступления, предусмотренные </w:t>
            </w:r>
            <w:hyperlink r:id="rId8" w:history="1">
              <w:r w:rsidRPr="0093326D">
                <w:rPr>
                  <w:rFonts w:ascii="Times New Roman" w:hAnsi="Times New Roman" w:cs="Times New Roman"/>
                  <w:color w:val="0000FF"/>
                  <w:u w:val="single"/>
                </w:rPr>
                <w:t>статьями 289</w:t>
              </w:r>
            </w:hyperlink>
            <w:r w:rsidRPr="0093326D">
              <w:rPr>
                <w:rFonts w:ascii="Times New Roman" w:hAnsi="Times New Roman" w:cs="Times New Roman"/>
              </w:rPr>
              <w:t xml:space="preserve">, </w:t>
            </w:r>
            <w:hyperlink r:id="rId9" w:history="1">
              <w:r w:rsidRPr="0093326D">
                <w:rPr>
                  <w:rFonts w:ascii="Times New Roman" w:hAnsi="Times New Roman" w:cs="Times New Roman"/>
                  <w:color w:val="0000FF"/>
                  <w:u w:val="single"/>
                </w:rPr>
                <w:t>290</w:t>
              </w:r>
            </w:hyperlink>
            <w:r w:rsidRPr="0093326D">
              <w:rPr>
                <w:rFonts w:ascii="Times New Roman" w:hAnsi="Times New Roman" w:cs="Times New Roman"/>
              </w:rPr>
              <w:t xml:space="preserve">, </w:t>
            </w:r>
            <w:hyperlink r:id="rId10" w:history="1">
              <w:r w:rsidRPr="0093326D">
                <w:rPr>
                  <w:rFonts w:ascii="Times New Roman" w:hAnsi="Times New Roman" w:cs="Times New Roman"/>
                  <w:color w:val="0000FF"/>
                  <w:u w:val="single"/>
                </w:rPr>
                <w:t>291</w:t>
              </w:r>
            </w:hyperlink>
            <w:r w:rsidRPr="0093326D">
              <w:rPr>
                <w:rFonts w:ascii="Times New Roman" w:hAnsi="Times New Roman" w:cs="Times New Roman"/>
              </w:rPr>
              <w:t xml:space="preserve">, </w:t>
            </w:r>
            <w:hyperlink r:id="rId11" w:history="1">
              <w:r w:rsidRPr="0093326D">
                <w:rPr>
                  <w:rFonts w:ascii="Times New Roman" w:hAnsi="Times New Roman" w:cs="Times New Roman"/>
                  <w:color w:val="0000FF"/>
                  <w:u w:val="single"/>
                </w:rPr>
                <w:t>291.1</w:t>
              </w:r>
            </w:hyperlink>
            <w:r w:rsidRPr="0093326D">
              <w:rPr>
                <w:rFonts w:ascii="Times New Roman" w:hAnsi="Times New Roman" w:cs="Times New Roman"/>
              </w:rPr>
              <w:t xml:space="preserve"> Уголовного кодекса Российской Федерации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товара, выполнением работы, оказанием услуги, являющихся объектом осуществляемой закупки, и административного наказания в виде дисквалификации;</w:t>
            </w:r>
          </w:p>
          <w:p w:rsidR="00EB79AE" w:rsidRPr="0093326D" w:rsidRDefault="00EB79AE" w:rsidP="0093326D">
            <w:pPr>
              <w:autoSpaceDE w:val="0"/>
              <w:autoSpaceDN w:val="0"/>
              <w:adjustRightInd w:val="0"/>
              <w:spacing w:after="0" w:line="240" w:lineRule="auto"/>
              <w:ind w:firstLine="540"/>
              <w:jc w:val="both"/>
              <w:rPr>
                <w:rFonts w:ascii="Times New Roman" w:hAnsi="Times New Roman" w:cs="Times New Roman"/>
              </w:rPr>
            </w:pPr>
            <w:r w:rsidRPr="0093326D">
              <w:rPr>
                <w:rFonts w:ascii="Times New Roman" w:hAnsi="Times New Roman" w:cs="Times New Roman"/>
              </w:rPr>
              <w:t xml:space="preserve">5.1) участник закупки - юридическое лицо, которое в течение двух лет до момента подачи заявки на участие в закупке не было привлечено к административной ответственности за совершение административного правонарушения, предусмотренного </w:t>
            </w:r>
            <w:hyperlink r:id="rId12" w:history="1">
              <w:r w:rsidRPr="0093326D">
                <w:rPr>
                  <w:rFonts w:ascii="Times New Roman" w:hAnsi="Times New Roman" w:cs="Times New Roman"/>
                  <w:color w:val="0000FF"/>
                  <w:u w:val="single"/>
                </w:rPr>
                <w:t>статьей 19.28</w:t>
              </w:r>
            </w:hyperlink>
            <w:r w:rsidRPr="0093326D">
              <w:rPr>
                <w:rFonts w:ascii="Times New Roman" w:hAnsi="Times New Roman" w:cs="Times New Roman"/>
              </w:rPr>
              <w:t xml:space="preserve"> Кодекса Российской Федерации об административных правонарушениях;</w:t>
            </w:r>
          </w:p>
          <w:p w:rsidR="00EB79AE" w:rsidRPr="0093326D" w:rsidRDefault="00EB79AE" w:rsidP="0093326D">
            <w:pPr>
              <w:autoSpaceDE w:val="0"/>
              <w:autoSpaceDN w:val="0"/>
              <w:adjustRightInd w:val="0"/>
              <w:spacing w:after="0" w:line="240" w:lineRule="auto"/>
              <w:ind w:firstLine="540"/>
              <w:jc w:val="both"/>
              <w:rPr>
                <w:rFonts w:ascii="Times New Roman" w:eastAsiaTheme="minorEastAsia" w:hAnsi="Times New Roman" w:cs="Times New Roman"/>
                <w:lang w:eastAsia="ru-RU"/>
              </w:rPr>
            </w:pPr>
            <w:r w:rsidRPr="0093326D">
              <w:rPr>
                <w:rFonts w:ascii="Times New Roman" w:eastAsiaTheme="minorEastAsia" w:hAnsi="Times New Roman" w:cs="Times New Roman"/>
                <w:lang w:eastAsia="ru-RU"/>
              </w:rPr>
              <w:t>6) отсутствие между участником закупки и заказчиком конфликта интересов, под которым понимаются случаи, при которых руководитель заказчика, член комиссии по осуществлению закупок, руководитель контрактной службы заказчика, контрактный управляющий состоят в браке с физическими лицами, являющимися выгодоприобретателями, единоличным исполнительным органом хозяйственного общества (директором, генеральным директором, управляющим, президентом и другими), членами коллегиального исполнительного органа хозяйственного общества, руководителем (директором, генеральным директором) учреждения или унитарного предприятия либо иными органами управления юридических лиц - участников закупки, с физическими лицами, в том числе зарегистрированными в качестве индивидуального предпринимателя, - участниками закупки либо являются близкими родственниками (родственниками по прямой восходящей и нисходящей линии (родителями и детьми, дедушкой, бабушкой и внуками), полнородными и неполнородными (имеющими общих отца или мать) братьями и сестрами), усыновителями или усыновленными указанных физических лиц. Под выгодоприобретателями для целей настоящей статьи понимаются физические лица, владеющие напрямую или косвенно (через юридическое лицо или через несколько юридических лиц) более чем десятью процентами голосующих акций хозяйственного общества либо долей, превышающей десять процентов в уставном капитале хозяйственного общества;</w:t>
            </w:r>
          </w:p>
          <w:p w:rsidR="00EB79AE" w:rsidRPr="0093326D" w:rsidRDefault="00EB79AE" w:rsidP="0093326D">
            <w:pPr>
              <w:autoSpaceDE w:val="0"/>
              <w:autoSpaceDN w:val="0"/>
              <w:adjustRightInd w:val="0"/>
              <w:spacing w:after="0" w:line="240" w:lineRule="auto"/>
              <w:ind w:firstLine="540"/>
              <w:jc w:val="both"/>
              <w:rPr>
                <w:rFonts w:ascii="Times New Roman" w:eastAsiaTheme="minorEastAsia" w:hAnsi="Times New Roman" w:cs="Times New Roman"/>
                <w:lang w:eastAsia="ru-RU"/>
              </w:rPr>
            </w:pPr>
            <w:r w:rsidRPr="0093326D">
              <w:rPr>
                <w:rFonts w:ascii="Times New Roman" w:eastAsiaTheme="minorEastAsia" w:hAnsi="Times New Roman" w:cs="Times New Roman"/>
                <w:lang w:eastAsia="ru-RU"/>
              </w:rPr>
              <w:t>7) отсутствие в предусмотренном Законом реестре недобросовестных поставщиков (подрядчиков, исполнителей) информации об участнике закупки, в том числе информации об учредителях, о членах коллегиального исполнительного органа, лице, исполняющем функции единоличного исполнительного органа участника закупки - юридического лица;</w:t>
            </w:r>
          </w:p>
          <w:p w:rsidR="0093326D" w:rsidRDefault="00EB79AE" w:rsidP="0093326D">
            <w:pPr>
              <w:autoSpaceDE w:val="0"/>
              <w:autoSpaceDN w:val="0"/>
              <w:adjustRightInd w:val="0"/>
              <w:spacing w:after="0" w:line="240" w:lineRule="auto"/>
              <w:jc w:val="both"/>
              <w:rPr>
                <w:rFonts w:ascii="Times New Roman" w:hAnsi="Times New Roman" w:cs="Times New Roman"/>
              </w:rPr>
            </w:pPr>
            <w:r w:rsidRPr="0093326D">
              <w:rPr>
                <w:rFonts w:ascii="Times New Roman" w:hAnsi="Times New Roman" w:cs="Times New Roman"/>
              </w:rPr>
              <w:t xml:space="preserve">        8) участник закупки не является офшорной компанией</w:t>
            </w:r>
            <w:r w:rsidR="0093326D">
              <w:rPr>
                <w:rFonts w:ascii="Times New Roman" w:hAnsi="Times New Roman" w:cs="Times New Roman"/>
              </w:rPr>
              <w:t>;</w:t>
            </w:r>
          </w:p>
          <w:p w:rsidR="00EB79AE" w:rsidRPr="0093326D" w:rsidRDefault="0093326D" w:rsidP="0093326D">
            <w:pPr>
              <w:autoSpaceDE w:val="0"/>
              <w:autoSpaceDN w:val="0"/>
              <w:adjustRightInd w:val="0"/>
              <w:spacing w:after="0" w:line="240" w:lineRule="auto"/>
              <w:ind w:firstLine="426"/>
              <w:jc w:val="both"/>
              <w:rPr>
                <w:rFonts w:ascii="Times New Roman" w:hAnsi="Times New Roman" w:cs="Times New Roman"/>
              </w:rPr>
            </w:pPr>
            <w:r>
              <w:rPr>
                <w:rFonts w:ascii="Times New Roman" w:hAnsi="Times New Roman" w:cs="Times New Roman"/>
              </w:rPr>
              <w:t xml:space="preserve">9) </w:t>
            </w:r>
            <w:r w:rsidRPr="006C1343">
              <w:rPr>
                <w:rFonts w:ascii="Times New Roman" w:eastAsia="Times New Roman" w:hAnsi="Times New Roman" w:cs="Times New Roman"/>
                <w:lang w:eastAsia="ru-RU"/>
              </w:rPr>
              <w:t xml:space="preserve">принадлежность участника закупки </w:t>
            </w:r>
            <w:r w:rsidRPr="006C1343">
              <w:rPr>
                <w:rFonts w:ascii="Times New Roman" w:eastAsia="Times New Roman" w:hAnsi="Times New Roman" w:cs="Times New Roman"/>
                <w:b/>
                <w:lang w:eastAsia="ru-RU"/>
              </w:rPr>
              <w:t>к субъе</w:t>
            </w:r>
            <w:r>
              <w:rPr>
                <w:rFonts w:ascii="Times New Roman" w:eastAsia="Times New Roman" w:hAnsi="Times New Roman" w:cs="Times New Roman"/>
                <w:b/>
                <w:lang w:eastAsia="ru-RU"/>
              </w:rPr>
              <w:t>ктам малого предпринимательства</w:t>
            </w:r>
            <w:r w:rsidRPr="006C1343">
              <w:rPr>
                <w:rFonts w:ascii="Times New Roman" w:eastAsia="Times New Roman" w:hAnsi="Times New Roman" w:cs="Times New Roman"/>
                <w:b/>
                <w:lang w:eastAsia="ru-RU"/>
              </w:rPr>
              <w:t xml:space="preserve"> </w:t>
            </w:r>
            <w:r w:rsidRPr="006C1343">
              <w:rPr>
                <w:rFonts w:ascii="Times New Roman" w:eastAsia="Times New Roman" w:hAnsi="Times New Roman" w:cs="Times New Roman"/>
                <w:lang w:eastAsia="ru-RU"/>
              </w:rPr>
              <w:t xml:space="preserve">в </w:t>
            </w:r>
            <w:proofErr w:type="spellStart"/>
            <w:proofErr w:type="gramStart"/>
            <w:r w:rsidRPr="006C1343">
              <w:rPr>
                <w:rFonts w:ascii="Times New Roman" w:eastAsia="Times New Roman" w:hAnsi="Times New Roman" w:cs="Times New Roman"/>
                <w:lang w:eastAsia="ru-RU"/>
              </w:rPr>
              <w:t>соответст</w:t>
            </w:r>
            <w:r>
              <w:rPr>
                <w:rFonts w:ascii="Times New Roman" w:eastAsia="Times New Roman" w:hAnsi="Times New Roman" w:cs="Times New Roman"/>
                <w:lang w:eastAsia="ru-RU"/>
              </w:rPr>
              <w:t>-</w:t>
            </w:r>
            <w:r w:rsidRPr="006C1343">
              <w:rPr>
                <w:rFonts w:ascii="Times New Roman" w:eastAsia="Times New Roman" w:hAnsi="Times New Roman" w:cs="Times New Roman"/>
                <w:lang w:eastAsia="ru-RU"/>
              </w:rPr>
              <w:t>вии</w:t>
            </w:r>
            <w:proofErr w:type="spellEnd"/>
            <w:proofErr w:type="gramEnd"/>
            <w:r w:rsidRPr="006C1343">
              <w:rPr>
                <w:rFonts w:ascii="Times New Roman" w:eastAsia="Times New Roman" w:hAnsi="Times New Roman" w:cs="Times New Roman"/>
                <w:lang w:eastAsia="ru-RU"/>
              </w:rPr>
              <w:t xml:space="preserve"> с требованиями Федерального закона от 24.07.2007 г. №209-ФЗ «О развитии малого и среднего предпринимательства в Российской Федерации» или </w:t>
            </w:r>
            <w:r w:rsidRPr="006C1343">
              <w:rPr>
                <w:rFonts w:ascii="Times New Roman" w:eastAsia="Times New Roman" w:hAnsi="Times New Roman" w:cs="Times New Roman"/>
                <w:b/>
                <w:lang w:eastAsia="ru-RU"/>
              </w:rPr>
              <w:t>принадлежность к социально ориентированным некоммерческим организациям</w:t>
            </w:r>
            <w:r w:rsidRPr="006C1343">
              <w:rPr>
                <w:rFonts w:ascii="Times New Roman" w:eastAsia="Times New Roman" w:hAnsi="Times New Roman" w:cs="Times New Roman"/>
                <w:lang w:eastAsia="ru-RU"/>
              </w:rPr>
              <w:t xml:space="preserve"> в соответствии с требованиями предусмотренными ч.2.1 ст.2 Федерального закона от 12.01.1996 г. №7-ФЗ «О некоммерческих организациях».</w:t>
            </w:r>
          </w:p>
        </w:tc>
      </w:tr>
      <w:tr w:rsidR="00EB79AE" w:rsidRPr="008D6131" w:rsidTr="00275179">
        <w:trPr>
          <w:trHeight w:val="523"/>
          <w:jc w:val="right"/>
        </w:trPr>
        <w:tc>
          <w:tcPr>
            <w:tcW w:w="879" w:type="dxa"/>
            <w:tcBorders>
              <w:top w:val="single" w:sz="4" w:space="0" w:color="auto"/>
              <w:left w:val="single" w:sz="4" w:space="0" w:color="auto"/>
              <w:bottom w:val="single" w:sz="4" w:space="0" w:color="auto"/>
              <w:right w:val="single" w:sz="4" w:space="0" w:color="auto"/>
            </w:tcBorders>
          </w:tcPr>
          <w:p w:rsidR="00EB79AE" w:rsidRPr="008D6131" w:rsidRDefault="00EB79AE" w:rsidP="008D6131">
            <w:pPr>
              <w:spacing w:after="0" w:line="240" w:lineRule="auto"/>
              <w:ind w:left="-113" w:right="-104"/>
              <w:jc w:val="center"/>
              <w:rPr>
                <w:rFonts w:ascii="Times New Roman" w:eastAsia="Calibri" w:hAnsi="Times New Roman" w:cs="Times New Roman"/>
                <w:b/>
                <w:bCs/>
                <w:lang w:eastAsia="ru-RU"/>
              </w:rPr>
            </w:pPr>
            <w:r w:rsidRPr="008D6131">
              <w:rPr>
                <w:rFonts w:ascii="Times New Roman" w:eastAsia="Calibri" w:hAnsi="Times New Roman" w:cs="Times New Roman"/>
                <w:b/>
                <w:bCs/>
                <w:lang w:eastAsia="ru-RU"/>
              </w:rPr>
              <w:lastRenderedPageBreak/>
              <w:t>38.</w:t>
            </w:r>
          </w:p>
        </w:tc>
        <w:tc>
          <w:tcPr>
            <w:tcW w:w="9889" w:type="dxa"/>
            <w:tcBorders>
              <w:top w:val="single" w:sz="4" w:space="0" w:color="auto"/>
              <w:left w:val="single" w:sz="4" w:space="0" w:color="auto"/>
              <w:bottom w:val="single" w:sz="4" w:space="0" w:color="auto"/>
              <w:right w:val="single" w:sz="4" w:space="0" w:color="auto"/>
            </w:tcBorders>
            <w:vAlign w:val="center"/>
          </w:tcPr>
          <w:p w:rsidR="00EB79AE" w:rsidRPr="008D6131" w:rsidRDefault="00EB79AE" w:rsidP="008D6131">
            <w:pPr>
              <w:keepNext/>
              <w:spacing w:after="0" w:line="240" w:lineRule="auto"/>
              <w:jc w:val="center"/>
              <w:outlineLvl w:val="0"/>
              <w:rPr>
                <w:rFonts w:ascii="Times New Roman" w:eastAsia="Calibri" w:hAnsi="Times New Roman" w:cs="Times New Roman"/>
                <w:b/>
                <w:bCs/>
                <w:kern w:val="28"/>
                <w:u w:val="single"/>
                <w:lang w:eastAsia="ru-RU"/>
              </w:rPr>
            </w:pPr>
            <w:r w:rsidRPr="008D6131">
              <w:rPr>
                <w:rFonts w:ascii="Times New Roman" w:eastAsia="Calibri" w:hAnsi="Times New Roman" w:cs="Times New Roman"/>
                <w:b/>
                <w:bCs/>
                <w:kern w:val="28"/>
                <w:u w:val="single"/>
                <w:lang w:eastAsia="ru-RU"/>
              </w:rPr>
              <w:t>Критерии оценки заявок на участие в открытом конкурсе, величины значимости этих критериев, порядок рассмотрения и оценки заявок на участие в открытом конкурсе</w:t>
            </w:r>
          </w:p>
          <w:p w:rsidR="00EB79AE" w:rsidRPr="008D6131" w:rsidRDefault="00EB79AE" w:rsidP="008D6131">
            <w:pPr>
              <w:spacing w:after="0" w:line="240" w:lineRule="auto"/>
              <w:jc w:val="both"/>
              <w:rPr>
                <w:rFonts w:ascii="Times New Roman" w:eastAsia="Calibri" w:hAnsi="Times New Roman" w:cs="Times New Roman"/>
                <w:lang w:eastAsia="ru-RU"/>
              </w:rPr>
            </w:pPr>
            <w:r w:rsidRPr="008D6131">
              <w:rPr>
                <w:rFonts w:ascii="Times New Roman" w:eastAsia="Calibri" w:hAnsi="Times New Roman" w:cs="Times New Roman"/>
                <w:lang w:eastAsia="ru-RU"/>
              </w:rPr>
              <w:t>Критерии оценки заявок на участие в открытом конкурсе и значимость критериев:</w:t>
            </w:r>
          </w:p>
          <w:p w:rsidR="00EB79AE" w:rsidRPr="008D6131" w:rsidRDefault="00EB79AE" w:rsidP="008D6131">
            <w:pPr>
              <w:spacing w:after="0" w:line="240" w:lineRule="auto"/>
              <w:jc w:val="both"/>
              <w:rPr>
                <w:rFonts w:ascii="Times New Roman" w:eastAsia="Calibri" w:hAnsi="Times New Roman" w:cs="Times New Roman"/>
                <w:lang w:eastAsia="ru-RU"/>
              </w:rPr>
            </w:pPr>
            <w:r w:rsidRPr="008D6131">
              <w:rPr>
                <w:rFonts w:ascii="Times New Roman" w:eastAsia="Calibri" w:hAnsi="Times New Roman" w:cs="Times New Roman"/>
                <w:lang w:eastAsia="ru-RU"/>
              </w:rPr>
              <w:t>1) цена контракта, значимость 60 процентов;</w:t>
            </w:r>
          </w:p>
          <w:p w:rsidR="00EB79AE" w:rsidRPr="008D6131" w:rsidRDefault="00EB79AE" w:rsidP="008D6131">
            <w:pPr>
              <w:spacing w:after="0" w:line="240" w:lineRule="auto"/>
              <w:jc w:val="both"/>
              <w:rPr>
                <w:rFonts w:ascii="Times New Roman" w:eastAsia="Calibri" w:hAnsi="Times New Roman" w:cs="Times New Roman"/>
                <w:lang w:eastAsia="ru-RU"/>
              </w:rPr>
            </w:pPr>
            <w:r w:rsidRPr="008D6131">
              <w:rPr>
                <w:rFonts w:ascii="Times New Roman" w:eastAsia="Calibri" w:hAnsi="Times New Roman" w:cs="Times New Roman"/>
                <w:lang w:eastAsia="ru-RU"/>
              </w:rPr>
              <w:t>2) квалификация участников закупки, значимость 40 процентов.</w:t>
            </w:r>
          </w:p>
          <w:p w:rsidR="00EB79AE" w:rsidRPr="008D6131" w:rsidRDefault="00EB79AE" w:rsidP="008D6131">
            <w:pPr>
              <w:spacing w:after="0" w:line="240" w:lineRule="auto"/>
              <w:jc w:val="both"/>
              <w:rPr>
                <w:rFonts w:ascii="Times New Roman" w:eastAsia="Calibri" w:hAnsi="Times New Roman" w:cs="Times New Roman"/>
                <w:lang w:eastAsia="ru-RU"/>
              </w:rPr>
            </w:pPr>
            <w:r w:rsidRPr="008D6131">
              <w:rPr>
                <w:rFonts w:ascii="Times New Roman" w:eastAsia="Calibri" w:hAnsi="Times New Roman" w:cs="Times New Roman"/>
                <w:lang w:eastAsia="ru-RU"/>
              </w:rPr>
              <w:t>Сумма величин значимости критериев оценки заявок на участие составляет 100 процентов.</w:t>
            </w:r>
          </w:p>
          <w:p w:rsidR="00EB79AE" w:rsidRPr="008D6131" w:rsidRDefault="00EB79AE" w:rsidP="008D6131">
            <w:pPr>
              <w:spacing w:after="0" w:line="240" w:lineRule="auto"/>
              <w:jc w:val="both"/>
              <w:rPr>
                <w:rFonts w:ascii="Times New Roman" w:eastAsia="Calibri" w:hAnsi="Times New Roman" w:cs="Times New Roman"/>
                <w:lang w:eastAsia="ru-RU"/>
              </w:rPr>
            </w:pPr>
          </w:p>
          <w:p w:rsidR="00EB79AE" w:rsidRPr="008D6131" w:rsidRDefault="00EB79AE" w:rsidP="008D6131">
            <w:pPr>
              <w:spacing w:after="0" w:line="240" w:lineRule="auto"/>
              <w:jc w:val="both"/>
              <w:rPr>
                <w:rFonts w:ascii="Times New Roman" w:eastAsia="Calibri" w:hAnsi="Times New Roman" w:cs="Times New Roman"/>
                <w:b/>
                <w:lang w:eastAsia="ru-RU"/>
              </w:rPr>
            </w:pPr>
            <w:r w:rsidRPr="008D6131">
              <w:rPr>
                <w:rFonts w:ascii="Times New Roman" w:eastAsia="Calibri" w:hAnsi="Times New Roman" w:cs="Times New Roman"/>
                <w:b/>
                <w:lang w:eastAsia="ru-RU"/>
              </w:rPr>
              <w:t>Порядок рассмотрения и оценки заявок на участие в открытом конкурсе.</w:t>
            </w:r>
          </w:p>
          <w:p w:rsidR="00EB79AE" w:rsidRPr="008D6131" w:rsidRDefault="00EB79AE" w:rsidP="008D6131">
            <w:pPr>
              <w:spacing w:after="0" w:line="240" w:lineRule="auto"/>
              <w:jc w:val="both"/>
              <w:rPr>
                <w:rFonts w:ascii="Times New Roman" w:eastAsia="Calibri" w:hAnsi="Times New Roman" w:cs="Times New Roman"/>
                <w:lang w:eastAsia="ru-RU"/>
              </w:rPr>
            </w:pPr>
            <w:r w:rsidRPr="008D6131">
              <w:rPr>
                <w:rFonts w:ascii="Times New Roman" w:eastAsia="Calibri" w:hAnsi="Times New Roman" w:cs="Times New Roman"/>
                <w:lang w:eastAsia="ru-RU"/>
              </w:rPr>
              <w:t xml:space="preserve">Срок рассмотрения и оценки заявок на участие в конкурсе не может превышать двадцать дней с даты вскрытия конвертов с такими заявками на участие в конкурсе. </w:t>
            </w:r>
          </w:p>
          <w:p w:rsidR="00EB79AE" w:rsidRPr="008D6131" w:rsidRDefault="00EB79AE" w:rsidP="008D6131">
            <w:pPr>
              <w:spacing w:after="0" w:line="240" w:lineRule="auto"/>
              <w:jc w:val="both"/>
              <w:rPr>
                <w:rFonts w:ascii="Times New Roman" w:eastAsia="Calibri" w:hAnsi="Times New Roman" w:cs="Times New Roman"/>
                <w:lang w:eastAsia="ru-RU"/>
              </w:rPr>
            </w:pPr>
            <w:r w:rsidRPr="008D6131">
              <w:rPr>
                <w:rFonts w:ascii="Times New Roman" w:eastAsia="Calibri" w:hAnsi="Times New Roman" w:cs="Times New Roman"/>
                <w:lang w:eastAsia="ru-RU"/>
              </w:rPr>
              <w:t>Дата рассмотрения и оценки заявок на участие в открытом конкурсе указана в разделе 21 конкурсной документации.</w:t>
            </w:r>
          </w:p>
          <w:p w:rsidR="00EB79AE" w:rsidRPr="008D6131" w:rsidRDefault="00EB79AE" w:rsidP="008D6131">
            <w:pPr>
              <w:spacing w:after="0" w:line="240" w:lineRule="auto"/>
              <w:jc w:val="both"/>
              <w:rPr>
                <w:rFonts w:ascii="Times New Roman" w:eastAsia="Calibri" w:hAnsi="Times New Roman" w:cs="Times New Roman"/>
                <w:lang w:eastAsia="ru-RU"/>
              </w:rPr>
            </w:pPr>
            <w:r w:rsidRPr="008D6131">
              <w:rPr>
                <w:rFonts w:ascii="Times New Roman" w:eastAsia="Calibri" w:hAnsi="Times New Roman" w:cs="Times New Roman"/>
                <w:lang w:eastAsia="ru-RU"/>
              </w:rPr>
              <w:t>Заявка на участие в конкурсе признается надлежащей, если она соответствует требованиям Закона, извещению об осуществлении закупки и конкурсной документации, а участник закупки, подавший такую заявку, соответствует требованиям, которые предъявляются к участнику закупки и указаны в конкурсной документации.</w:t>
            </w:r>
          </w:p>
          <w:p w:rsidR="00EB79AE" w:rsidRPr="008D6131" w:rsidRDefault="00EB79AE" w:rsidP="008D6131">
            <w:pPr>
              <w:spacing w:after="0" w:line="240" w:lineRule="auto"/>
              <w:jc w:val="both"/>
              <w:rPr>
                <w:rFonts w:ascii="Times New Roman" w:eastAsia="Calibri" w:hAnsi="Times New Roman" w:cs="Times New Roman"/>
                <w:lang w:eastAsia="ru-RU"/>
              </w:rPr>
            </w:pPr>
            <w:r w:rsidRPr="008D6131">
              <w:rPr>
                <w:rFonts w:ascii="Times New Roman" w:eastAsia="Calibri" w:hAnsi="Times New Roman" w:cs="Times New Roman"/>
                <w:lang w:eastAsia="ru-RU"/>
              </w:rPr>
              <w:t>Конкурсная комиссия отклоняет заявку на участие в конкурсе, если участник конкурса, подавший ее, не соответствует требованиям к участнику конкурса, указанным в конкурсной документации, или такая заявка признана не соответствующей требованиям, указанным в конкурсной документации.</w:t>
            </w:r>
          </w:p>
          <w:p w:rsidR="00EB79AE" w:rsidRPr="008D6131" w:rsidRDefault="00EB79AE" w:rsidP="008D6131">
            <w:pPr>
              <w:spacing w:after="0" w:line="240" w:lineRule="auto"/>
              <w:jc w:val="both"/>
              <w:rPr>
                <w:rFonts w:ascii="Times New Roman" w:eastAsia="Calibri" w:hAnsi="Times New Roman" w:cs="Times New Roman"/>
                <w:lang w:eastAsia="ru-RU"/>
              </w:rPr>
            </w:pPr>
            <w:r w:rsidRPr="008D6131">
              <w:rPr>
                <w:rFonts w:ascii="Times New Roman" w:eastAsia="Calibri" w:hAnsi="Times New Roman" w:cs="Times New Roman"/>
                <w:lang w:eastAsia="ru-RU"/>
              </w:rPr>
              <w:t>В случае установления недостоверности информации, содержащейся в документах, представленных участником конкурса, конкурсная комиссия обязана отстранить такого участника от участия в конкурсе на любом этапе его проведения.</w:t>
            </w:r>
          </w:p>
          <w:p w:rsidR="00EB79AE" w:rsidRPr="008D6131" w:rsidRDefault="00EB79AE" w:rsidP="008D6131">
            <w:pPr>
              <w:spacing w:after="0" w:line="240" w:lineRule="auto"/>
              <w:jc w:val="both"/>
              <w:rPr>
                <w:rFonts w:ascii="Times New Roman" w:eastAsia="Calibri" w:hAnsi="Times New Roman" w:cs="Times New Roman"/>
                <w:lang w:eastAsia="ru-RU"/>
              </w:rPr>
            </w:pPr>
            <w:r w:rsidRPr="008D6131">
              <w:rPr>
                <w:rFonts w:ascii="Times New Roman" w:eastAsia="Calibri" w:hAnsi="Times New Roman" w:cs="Times New Roman"/>
                <w:lang w:eastAsia="ru-RU"/>
              </w:rPr>
              <w:t>Результаты рассмотрения заявок на участие в конкурсе фиксируются в протоколе рассмотрения и оценки заявок на участие в конкурсе.</w:t>
            </w:r>
          </w:p>
          <w:p w:rsidR="00EB79AE" w:rsidRPr="008D6131" w:rsidRDefault="00EB79AE" w:rsidP="008D6131">
            <w:pPr>
              <w:spacing w:after="0" w:line="240" w:lineRule="auto"/>
              <w:jc w:val="both"/>
              <w:rPr>
                <w:rFonts w:ascii="Times New Roman" w:eastAsia="Calibri" w:hAnsi="Times New Roman" w:cs="Times New Roman"/>
                <w:lang w:eastAsia="ru-RU"/>
              </w:rPr>
            </w:pPr>
            <w:r w:rsidRPr="008D6131">
              <w:rPr>
                <w:rFonts w:ascii="Times New Roman" w:eastAsia="Calibri" w:hAnsi="Times New Roman" w:cs="Times New Roman"/>
                <w:lang w:eastAsia="ru-RU"/>
              </w:rPr>
              <w:t>Конкурсная комиссия осуществляет оценку заявок на участие в конкурсе, которые не были отклонены, для выявления победителя конкурса на основе критериев, указанных в конкурсной документации.</w:t>
            </w:r>
          </w:p>
          <w:p w:rsidR="00EB79AE" w:rsidRPr="008D6131" w:rsidRDefault="00EB79AE" w:rsidP="008D6131">
            <w:pPr>
              <w:spacing w:after="0" w:line="240" w:lineRule="auto"/>
              <w:jc w:val="both"/>
              <w:rPr>
                <w:rFonts w:ascii="Times New Roman" w:eastAsia="Calibri" w:hAnsi="Times New Roman" w:cs="Times New Roman"/>
                <w:lang w:eastAsia="ru-RU"/>
              </w:rPr>
            </w:pPr>
            <w:r w:rsidRPr="008D6131">
              <w:rPr>
                <w:rFonts w:ascii="Times New Roman" w:eastAsia="Calibri" w:hAnsi="Times New Roman" w:cs="Times New Roman"/>
                <w:lang w:eastAsia="ru-RU"/>
              </w:rPr>
              <w:t>В случае, если по результатам рассмотрения заявок на участие в конкурсе конкурсная комиссия отклонила все такие заявки или только одна такая заявка соответствует требованиям, указанным в конкурсной документации, конкурс признается несостоявшимся.</w:t>
            </w:r>
          </w:p>
          <w:p w:rsidR="00EB79AE" w:rsidRPr="008D6131" w:rsidRDefault="00EB79AE" w:rsidP="008D6131">
            <w:pPr>
              <w:spacing w:after="0" w:line="240" w:lineRule="auto"/>
              <w:jc w:val="both"/>
              <w:rPr>
                <w:rFonts w:ascii="Times New Roman" w:eastAsia="Calibri" w:hAnsi="Times New Roman" w:cs="Times New Roman"/>
                <w:lang w:eastAsia="ru-RU"/>
              </w:rPr>
            </w:pPr>
            <w:r w:rsidRPr="008D6131">
              <w:rPr>
                <w:rFonts w:ascii="Times New Roman" w:eastAsia="Calibri" w:hAnsi="Times New Roman" w:cs="Times New Roman"/>
                <w:lang w:eastAsia="ru-RU"/>
              </w:rPr>
              <w:t>На основании результатов оценки заявок на участие в конкурсе конкурсная комиссия присваивает каждой заявке на участие в конкурсе порядковый номер в порядке уменьшения степени выгодности содержащихся в них условий исполнения контракта. Заявке на участие в конкурсе, в которой содержатся лучшие условия исполнения контракта, присваивается первый номер. В случае, если в нескольких заявках на участие в конкурсе содержатся одинаковые условия исполнения контракта, меньший порядковый номер присваивается заявке на участие в конкурсе, которая поступила ранее других заявок на участие в конкурсе, содержащих такие же условия.</w:t>
            </w:r>
          </w:p>
          <w:p w:rsidR="00EB79AE" w:rsidRPr="008D6131" w:rsidRDefault="00EB79AE" w:rsidP="008D6131">
            <w:pPr>
              <w:spacing w:after="0" w:line="240" w:lineRule="auto"/>
              <w:jc w:val="both"/>
              <w:rPr>
                <w:rFonts w:ascii="Times New Roman" w:eastAsia="Calibri" w:hAnsi="Times New Roman" w:cs="Times New Roman"/>
                <w:lang w:eastAsia="ru-RU"/>
              </w:rPr>
            </w:pPr>
            <w:r w:rsidRPr="008D6131">
              <w:rPr>
                <w:rFonts w:ascii="Times New Roman" w:eastAsia="Calibri" w:hAnsi="Times New Roman" w:cs="Times New Roman"/>
                <w:lang w:eastAsia="ru-RU"/>
              </w:rPr>
              <w:t>Победителем конкурса признается участник конкурса, который предложил лучшие условия исполнения контракта на основе критериев, указанных в конкурсной документации, и заявке на участие в конкурсе которого присвоен первый номер.</w:t>
            </w:r>
          </w:p>
          <w:p w:rsidR="00EB79AE" w:rsidRPr="008D6131" w:rsidRDefault="00EB79AE" w:rsidP="008D6131">
            <w:pPr>
              <w:spacing w:after="0" w:line="240" w:lineRule="auto"/>
              <w:jc w:val="both"/>
              <w:rPr>
                <w:rFonts w:ascii="Times New Roman" w:eastAsia="Calibri" w:hAnsi="Times New Roman" w:cs="Times New Roman"/>
                <w:lang w:eastAsia="ru-RU"/>
              </w:rPr>
            </w:pPr>
            <w:r w:rsidRPr="008D6131">
              <w:rPr>
                <w:rFonts w:ascii="Times New Roman" w:eastAsia="Calibri" w:hAnsi="Times New Roman" w:cs="Times New Roman"/>
                <w:lang w:eastAsia="ru-RU"/>
              </w:rPr>
              <w:t>Результаты рассмотрения и оценки заявок на участие в конкурсе фиксируются в протоколе рассмотрения и оценки заявок.</w:t>
            </w:r>
          </w:p>
          <w:p w:rsidR="00EB79AE" w:rsidRPr="008D6131" w:rsidRDefault="00EB79AE" w:rsidP="008D6131">
            <w:pPr>
              <w:spacing w:after="0" w:line="240" w:lineRule="auto"/>
              <w:jc w:val="both"/>
              <w:rPr>
                <w:rFonts w:ascii="Times New Roman" w:eastAsia="Calibri" w:hAnsi="Times New Roman" w:cs="Times New Roman"/>
                <w:lang w:eastAsia="ru-RU"/>
              </w:rPr>
            </w:pPr>
          </w:p>
          <w:p w:rsidR="00EB79AE" w:rsidRPr="008D6131" w:rsidRDefault="00EB79AE" w:rsidP="008D6131">
            <w:pPr>
              <w:spacing w:after="0" w:line="240" w:lineRule="auto"/>
              <w:jc w:val="both"/>
              <w:rPr>
                <w:rFonts w:ascii="Times New Roman" w:eastAsia="Calibri" w:hAnsi="Times New Roman" w:cs="Times New Roman"/>
                <w:b/>
                <w:lang w:eastAsia="ru-RU"/>
              </w:rPr>
            </w:pPr>
            <w:r w:rsidRPr="008D6131">
              <w:rPr>
                <w:rFonts w:ascii="Times New Roman" w:eastAsia="Calibri" w:hAnsi="Times New Roman" w:cs="Times New Roman"/>
                <w:b/>
                <w:lang w:eastAsia="ru-RU"/>
              </w:rPr>
              <w:t>Оценка заявок</w:t>
            </w:r>
            <w:r w:rsidRPr="008D6131">
              <w:rPr>
                <w:rFonts w:ascii="Times New Roman" w:eastAsia="Calibri" w:hAnsi="Times New Roman" w:cs="Times New Roman"/>
                <w:lang w:eastAsia="ru-RU"/>
              </w:rPr>
              <w:t xml:space="preserve"> </w:t>
            </w:r>
            <w:r w:rsidRPr="008D6131">
              <w:rPr>
                <w:rFonts w:ascii="Times New Roman" w:eastAsia="Calibri" w:hAnsi="Times New Roman" w:cs="Times New Roman"/>
                <w:b/>
                <w:lang w:eastAsia="ru-RU"/>
              </w:rPr>
              <w:t>на участие в открытом конкурсе.</w:t>
            </w:r>
          </w:p>
          <w:p w:rsidR="00EB79AE" w:rsidRPr="008D6131" w:rsidRDefault="00EB79AE" w:rsidP="008D6131">
            <w:pPr>
              <w:spacing w:after="0" w:line="240" w:lineRule="auto"/>
              <w:jc w:val="both"/>
              <w:rPr>
                <w:rFonts w:ascii="Times New Roman" w:eastAsia="Calibri" w:hAnsi="Times New Roman" w:cs="Times New Roman"/>
                <w:lang w:eastAsia="ru-RU"/>
              </w:rPr>
            </w:pPr>
            <w:r w:rsidRPr="008D6131">
              <w:rPr>
                <w:rFonts w:ascii="Times New Roman" w:eastAsia="Calibri" w:hAnsi="Times New Roman" w:cs="Times New Roman"/>
                <w:lang w:eastAsia="ru-RU"/>
              </w:rPr>
              <w:t>Оценка заявок на участие осуществляется конкурсной комиссией в целях выявления лучших условий исполнения контракта.</w:t>
            </w:r>
          </w:p>
          <w:p w:rsidR="00EB79AE" w:rsidRPr="008D6131" w:rsidRDefault="00EB79AE" w:rsidP="008D6131">
            <w:pPr>
              <w:spacing w:after="0" w:line="240" w:lineRule="auto"/>
              <w:jc w:val="both"/>
              <w:rPr>
                <w:rFonts w:ascii="Times New Roman" w:eastAsia="Calibri" w:hAnsi="Times New Roman" w:cs="Times New Roman"/>
                <w:lang w:eastAsia="ru-RU"/>
              </w:rPr>
            </w:pPr>
            <w:r w:rsidRPr="008D6131">
              <w:rPr>
                <w:rFonts w:ascii="Times New Roman" w:eastAsia="Calibri" w:hAnsi="Times New Roman" w:cs="Times New Roman"/>
                <w:lang w:eastAsia="ru-RU"/>
              </w:rPr>
              <w:t>Критерии оценки и величины значимости критериев оценки установлены в соответствии с требованиями «Правил оценки заявок, окончательных предложений участников закупки товаров, работ, услуг для обеспечения государственных и муниципальных нужд», утвержденных постановлением Правительства Российской Федерации от 28.11.2013 №1085 (далее по тексту – Правила).</w:t>
            </w:r>
          </w:p>
          <w:p w:rsidR="00EB79AE" w:rsidRPr="008D6131" w:rsidRDefault="00EB79AE" w:rsidP="008D6131">
            <w:pPr>
              <w:spacing w:after="0" w:line="240" w:lineRule="auto"/>
              <w:jc w:val="both"/>
              <w:rPr>
                <w:rFonts w:ascii="Times New Roman" w:eastAsia="Calibri" w:hAnsi="Times New Roman" w:cs="Times New Roman"/>
                <w:lang w:eastAsia="ru-RU"/>
              </w:rPr>
            </w:pPr>
            <w:r w:rsidRPr="008D6131">
              <w:rPr>
                <w:rFonts w:ascii="Times New Roman" w:eastAsia="Calibri" w:hAnsi="Times New Roman" w:cs="Times New Roman"/>
                <w:lang w:eastAsia="ru-RU"/>
              </w:rPr>
              <w:t>Исходя из предельных величин значимости критериев оценки заявок, окончательных предложений участников закупки товаров, работ, услуг для обеспечения государственных и муниципальных нужд (приложение к Правилам), значимость стоимостного критерия составила 60%, а нестоимостного критерия – 40%.</w:t>
            </w:r>
          </w:p>
          <w:p w:rsidR="00275179" w:rsidRDefault="00275179" w:rsidP="008D6131">
            <w:pPr>
              <w:spacing w:after="0" w:line="240" w:lineRule="auto"/>
              <w:jc w:val="both"/>
              <w:rPr>
                <w:rFonts w:ascii="Times New Roman" w:eastAsia="Calibri" w:hAnsi="Times New Roman" w:cs="Times New Roman"/>
                <w:b/>
                <w:u w:val="single"/>
                <w:lang w:eastAsia="ru-RU"/>
              </w:rPr>
            </w:pPr>
          </w:p>
          <w:p w:rsidR="00EB79AE" w:rsidRPr="008D6131" w:rsidRDefault="00EB79AE" w:rsidP="008D6131">
            <w:pPr>
              <w:spacing w:after="0" w:line="240" w:lineRule="auto"/>
              <w:jc w:val="both"/>
              <w:rPr>
                <w:rFonts w:ascii="Times New Roman" w:eastAsia="Calibri" w:hAnsi="Times New Roman" w:cs="Times New Roman"/>
                <w:b/>
                <w:u w:val="single"/>
                <w:lang w:eastAsia="ru-RU"/>
              </w:rPr>
            </w:pPr>
            <w:r w:rsidRPr="008D6131">
              <w:rPr>
                <w:rFonts w:ascii="Times New Roman" w:eastAsia="Calibri" w:hAnsi="Times New Roman" w:cs="Times New Roman"/>
                <w:b/>
                <w:u w:val="single"/>
                <w:lang w:eastAsia="ru-RU"/>
              </w:rPr>
              <w:t>Оценка заявок по стоимостному критерию «Цена контракта».</w:t>
            </w:r>
          </w:p>
          <w:p w:rsidR="00EB79AE" w:rsidRPr="008D6131" w:rsidRDefault="00EB79AE" w:rsidP="008D6131">
            <w:pPr>
              <w:spacing w:after="0" w:line="240" w:lineRule="auto"/>
              <w:jc w:val="both"/>
              <w:rPr>
                <w:rFonts w:ascii="Times New Roman" w:eastAsia="Calibri" w:hAnsi="Times New Roman" w:cs="Times New Roman"/>
                <w:lang w:eastAsia="ru-RU"/>
              </w:rPr>
            </w:pPr>
            <w:r w:rsidRPr="008D6131">
              <w:rPr>
                <w:rFonts w:ascii="Times New Roman" w:eastAsia="Calibri" w:hAnsi="Times New Roman" w:cs="Times New Roman"/>
                <w:lang w:eastAsia="ru-RU"/>
              </w:rPr>
              <w:t>Количество баллов, присуждаемых по критерию оценки «Цена контракта» (</w:t>
            </w:r>
            <w:r w:rsidRPr="008D6131">
              <w:rPr>
                <w:rFonts w:ascii="Times New Roman" w:eastAsia="Calibri" w:hAnsi="Times New Roman" w:cs="Times New Roman"/>
                <w:noProof/>
                <w:position w:val="-12"/>
                <w:lang w:eastAsia="ru-RU"/>
              </w:rPr>
              <w:drawing>
                <wp:inline distT="0" distB="0" distL="0" distR="0" wp14:anchorId="7C75EC52" wp14:editId="52F800D2">
                  <wp:extent cx="278130" cy="230505"/>
                  <wp:effectExtent l="0" t="0" r="7620" b="0"/>
                  <wp:docPr id="1"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8130" cy="230505"/>
                          </a:xfrm>
                          <a:prstGeom prst="rect">
                            <a:avLst/>
                          </a:prstGeom>
                          <a:noFill/>
                          <a:ln>
                            <a:noFill/>
                          </a:ln>
                        </pic:spPr>
                      </pic:pic>
                    </a:graphicData>
                  </a:graphic>
                </wp:inline>
              </w:drawing>
            </w:r>
            <w:r w:rsidRPr="008D6131">
              <w:rPr>
                <w:rFonts w:ascii="Times New Roman" w:eastAsia="Calibri" w:hAnsi="Times New Roman" w:cs="Times New Roman"/>
                <w:lang w:eastAsia="ru-RU"/>
              </w:rPr>
              <w:t>), определяется по формуле:</w:t>
            </w:r>
          </w:p>
          <w:p w:rsidR="00EB79AE" w:rsidRPr="008D6131" w:rsidRDefault="00EB79AE" w:rsidP="008D6131">
            <w:pPr>
              <w:spacing w:after="0" w:line="240" w:lineRule="auto"/>
              <w:jc w:val="both"/>
              <w:rPr>
                <w:rFonts w:ascii="Times New Roman" w:eastAsia="Calibri" w:hAnsi="Times New Roman" w:cs="Times New Roman"/>
                <w:lang w:eastAsia="ru-RU"/>
              </w:rPr>
            </w:pPr>
            <w:r w:rsidRPr="008D6131">
              <w:rPr>
                <w:rFonts w:ascii="Times New Roman" w:eastAsia="Calibri" w:hAnsi="Times New Roman" w:cs="Times New Roman"/>
                <w:lang w:eastAsia="ru-RU"/>
              </w:rPr>
              <w:t xml:space="preserve">а) в случае </w:t>
            </w:r>
            <w:proofErr w:type="gramStart"/>
            <w:r w:rsidRPr="008D6131">
              <w:rPr>
                <w:rFonts w:ascii="Times New Roman" w:eastAsia="Calibri" w:hAnsi="Times New Roman" w:cs="Times New Roman"/>
                <w:lang w:eastAsia="ru-RU"/>
              </w:rPr>
              <w:t xml:space="preserve">если </w:t>
            </w:r>
            <w:r w:rsidRPr="008D6131">
              <w:rPr>
                <w:rFonts w:ascii="Times New Roman" w:eastAsia="Calibri" w:hAnsi="Times New Roman" w:cs="Times New Roman"/>
                <w:noProof/>
                <w:lang w:eastAsia="ru-RU"/>
              </w:rPr>
              <w:drawing>
                <wp:inline distT="0" distB="0" distL="0" distR="0" wp14:anchorId="0F445C06" wp14:editId="4C8AFC97">
                  <wp:extent cx="524510" cy="230505"/>
                  <wp:effectExtent l="0" t="0" r="8890" b="0"/>
                  <wp:docPr id="2"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4510" cy="230505"/>
                          </a:xfrm>
                          <a:prstGeom prst="rect">
                            <a:avLst/>
                          </a:prstGeom>
                          <a:noFill/>
                          <a:ln>
                            <a:noFill/>
                          </a:ln>
                        </pic:spPr>
                      </pic:pic>
                    </a:graphicData>
                  </a:graphic>
                </wp:inline>
              </w:drawing>
            </w:r>
            <w:r w:rsidRPr="008D6131">
              <w:rPr>
                <w:rFonts w:ascii="Times New Roman" w:eastAsia="Calibri" w:hAnsi="Times New Roman" w:cs="Times New Roman"/>
                <w:lang w:eastAsia="ru-RU"/>
              </w:rPr>
              <w:t>,</w:t>
            </w:r>
            <w:proofErr w:type="gramEnd"/>
          </w:p>
          <w:p w:rsidR="00EB79AE" w:rsidRPr="008D6131" w:rsidRDefault="00EB79AE" w:rsidP="008D6131">
            <w:pPr>
              <w:spacing w:after="0" w:line="240" w:lineRule="auto"/>
              <w:jc w:val="center"/>
              <w:rPr>
                <w:rFonts w:ascii="Times New Roman" w:eastAsia="Calibri" w:hAnsi="Times New Roman" w:cs="Times New Roman"/>
                <w:lang w:eastAsia="ru-RU"/>
              </w:rPr>
            </w:pPr>
            <w:r w:rsidRPr="008D6131">
              <w:rPr>
                <w:rFonts w:ascii="Times New Roman" w:eastAsia="Calibri" w:hAnsi="Times New Roman" w:cs="Times New Roman"/>
                <w:noProof/>
                <w:lang w:eastAsia="ru-RU"/>
              </w:rPr>
              <w:lastRenderedPageBreak/>
              <w:drawing>
                <wp:inline distT="0" distB="0" distL="0" distR="0" wp14:anchorId="0B08FF5B" wp14:editId="7338F902">
                  <wp:extent cx="1041400" cy="437515"/>
                  <wp:effectExtent l="0" t="0" r="6350" b="635"/>
                  <wp:docPr id="3"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41400" cy="437515"/>
                          </a:xfrm>
                          <a:prstGeom prst="rect">
                            <a:avLst/>
                          </a:prstGeom>
                          <a:noFill/>
                          <a:ln>
                            <a:noFill/>
                          </a:ln>
                        </pic:spPr>
                      </pic:pic>
                    </a:graphicData>
                  </a:graphic>
                </wp:inline>
              </w:drawing>
            </w:r>
            <w:r w:rsidRPr="008D6131">
              <w:rPr>
                <w:rFonts w:ascii="Times New Roman" w:eastAsia="Calibri" w:hAnsi="Times New Roman" w:cs="Times New Roman"/>
                <w:lang w:eastAsia="ru-RU"/>
              </w:rPr>
              <w:t>,</w:t>
            </w:r>
          </w:p>
          <w:p w:rsidR="00EB79AE" w:rsidRPr="008D6131" w:rsidRDefault="00EB79AE" w:rsidP="008D6131">
            <w:pPr>
              <w:spacing w:after="0" w:line="240" w:lineRule="auto"/>
              <w:jc w:val="both"/>
              <w:rPr>
                <w:rFonts w:ascii="Times New Roman" w:eastAsia="Calibri" w:hAnsi="Times New Roman" w:cs="Times New Roman"/>
                <w:lang w:eastAsia="ru-RU"/>
              </w:rPr>
            </w:pPr>
            <w:r w:rsidRPr="008D6131">
              <w:rPr>
                <w:rFonts w:ascii="Times New Roman" w:eastAsia="Calibri" w:hAnsi="Times New Roman" w:cs="Times New Roman"/>
                <w:lang w:eastAsia="ru-RU"/>
              </w:rPr>
              <w:t>где:</w:t>
            </w:r>
          </w:p>
          <w:p w:rsidR="00EB79AE" w:rsidRPr="008D6131" w:rsidRDefault="00EB79AE" w:rsidP="008D6131">
            <w:pPr>
              <w:spacing w:after="0" w:line="240" w:lineRule="auto"/>
              <w:jc w:val="both"/>
              <w:rPr>
                <w:rFonts w:ascii="Times New Roman" w:eastAsia="Calibri" w:hAnsi="Times New Roman" w:cs="Times New Roman"/>
                <w:lang w:eastAsia="ru-RU"/>
              </w:rPr>
            </w:pPr>
            <w:r w:rsidRPr="008D6131">
              <w:rPr>
                <w:rFonts w:ascii="Times New Roman" w:eastAsia="Calibri" w:hAnsi="Times New Roman" w:cs="Times New Roman"/>
                <w:noProof/>
                <w:lang w:eastAsia="ru-RU"/>
              </w:rPr>
              <w:drawing>
                <wp:inline distT="0" distB="0" distL="0" distR="0" wp14:anchorId="6BB5AF58" wp14:editId="3414B948">
                  <wp:extent cx="198755" cy="230505"/>
                  <wp:effectExtent l="0" t="0" r="0" b="0"/>
                  <wp:docPr id="4"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8755" cy="230505"/>
                          </a:xfrm>
                          <a:prstGeom prst="rect">
                            <a:avLst/>
                          </a:prstGeom>
                          <a:noFill/>
                          <a:ln>
                            <a:noFill/>
                          </a:ln>
                        </pic:spPr>
                      </pic:pic>
                    </a:graphicData>
                  </a:graphic>
                </wp:inline>
              </w:drawing>
            </w:r>
            <w:r w:rsidRPr="008D6131">
              <w:rPr>
                <w:rFonts w:ascii="Times New Roman" w:eastAsia="Calibri" w:hAnsi="Times New Roman" w:cs="Times New Roman"/>
                <w:lang w:eastAsia="ru-RU"/>
              </w:rPr>
              <w:t xml:space="preserve"> - предложение участника закупки, заявка (предложение) которого оценивается;</w:t>
            </w:r>
          </w:p>
          <w:p w:rsidR="00EB79AE" w:rsidRPr="008D6131" w:rsidRDefault="00EB79AE" w:rsidP="008D6131">
            <w:pPr>
              <w:spacing w:after="0" w:line="240" w:lineRule="auto"/>
              <w:jc w:val="both"/>
              <w:rPr>
                <w:rFonts w:ascii="Times New Roman" w:eastAsia="Calibri" w:hAnsi="Times New Roman" w:cs="Times New Roman"/>
                <w:lang w:eastAsia="ru-RU"/>
              </w:rPr>
            </w:pPr>
            <w:r w:rsidRPr="008D6131">
              <w:rPr>
                <w:rFonts w:ascii="Times New Roman" w:eastAsia="Calibri" w:hAnsi="Times New Roman" w:cs="Times New Roman"/>
                <w:noProof/>
                <w:lang w:eastAsia="ru-RU"/>
              </w:rPr>
              <w:drawing>
                <wp:inline distT="0" distB="0" distL="0" distR="0" wp14:anchorId="1A14D1CE" wp14:editId="2BC18CBA">
                  <wp:extent cx="325755" cy="230505"/>
                  <wp:effectExtent l="0" t="0" r="0" b="0"/>
                  <wp:docPr id="5"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5755" cy="230505"/>
                          </a:xfrm>
                          <a:prstGeom prst="rect">
                            <a:avLst/>
                          </a:prstGeom>
                          <a:noFill/>
                          <a:ln>
                            <a:noFill/>
                          </a:ln>
                        </pic:spPr>
                      </pic:pic>
                    </a:graphicData>
                  </a:graphic>
                </wp:inline>
              </w:drawing>
            </w:r>
            <w:r w:rsidRPr="008D6131">
              <w:rPr>
                <w:rFonts w:ascii="Times New Roman" w:eastAsia="Calibri" w:hAnsi="Times New Roman" w:cs="Times New Roman"/>
                <w:lang w:eastAsia="ru-RU"/>
              </w:rPr>
              <w:t xml:space="preserve"> - минимальное предложение из предложений по критерию оценки, сделанных участниками закупки;</w:t>
            </w:r>
          </w:p>
          <w:p w:rsidR="00EB79AE" w:rsidRPr="008D6131" w:rsidRDefault="00EB79AE" w:rsidP="008D6131">
            <w:pPr>
              <w:spacing w:after="0" w:line="240" w:lineRule="auto"/>
              <w:jc w:val="both"/>
              <w:rPr>
                <w:rFonts w:ascii="Times New Roman" w:eastAsia="Calibri" w:hAnsi="Times New Roman" w:cs="Times New Roman"/>
                <w:lang w:eastAsia="ru-RU"/>
              </w:rPr>
            </w:pPr>
            <w:r w:rsidRPr="008D6131">
              <w:rPr>
                <w:rFonts w:ascii="Times New Roman" w:eastAsia="Calibri" w:hAnsi="Times New Roman" w:cs="Times New Roman"/>
                <w:lang w:eastAsia="ru-RU"/>
              </w:rPr>
              <w:t xml:space="preserve">б) в случае </w:t>
            </w:r>
            <w:proofErr w:type="gramStart"/>
            <w:r w:rsidRPr="008D6131">
              <w:rPr>
                <w:rFonts w:ascii="Times New Roman" w:eastAsia="Calibri" w:hAnsi="Times New Roman" w:cs="Times New Roman"/>
                <w:lang w:eastAsia="ru-RU"/>
              </w:rPr>
              <w:t xml:space="preserve">если </w:t>
            </w:r>
            <w:r w:rsidRPr="008D6131">
              <w:rPr>
                <w:rFonts w:ascii="Times New Roman" w:eastAsia="Calibri" w:hAnsi="Times New Roman" w:cs="Times New Roman"/>
                <w:noProof/>
                <w:lang w:eastAsia="ru-RU"/>
              </w:rPr>
              <w:drawing>
                <wp:inline distT="0" distB="0" distL="0" distR="0" wp14:anchorId="3B407A96" wp14:editId="33AB9D1E">
                  <wp:extent cx="524510" cy="230505"/>
                  <wp:effectExtent l="0" t="0" r="8890" b="0"/>
                  <wp:docPr id="6"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4510" cy="230505"/>
                          </a:xfrm>
                          <a:prstGeom prst="rect">
                            <a:avLst/>
                          </a:prstGeom>
                          <a:noFill/>
                          <a:ln>
                            <a:noFill/>
                          </a:ln>
                        </pic:spPr>
                      </pic:pic>
                    </a:graphicData>
                  </a:graphic>
                </wp:inline>
              </w:drawing>
            </w:r>
            <w:r w:rsidRPr="008D6131">
              <w:rPr>
                <w:rFonts w:ascii="Times New Roman" w:eastAsia="Calibri" w:hAnsi="Times New Roman" w:cs="Times New Roman"/>
                <w:lang w:eastAsia="ru-RU"/>
              </w:rPr>
              <w:t>,</w:t>
            </w:r>
            <w:proofErr w:type="gramEnd"/>
          </w:p>
          <w:p w:rsidR="00EB79AE" w:rsidRPr="008D6131" w:rsidRDefault="00EB79AE" w:rsidP="008D6131">
            <w:pPr>
              <w:spacing w:after="0" w:line="240" w:lineRule="auto"/>
              <w:jc w:val="center"/>
              <w:rPr>
                <w:rFonts w:ascii="Times New Roman" w:eastAsia="Calibri" w:hAnsi="Times New Roman" w:cs="Times New Roman"/>
                <w:lang w:eastAsia="ru-RU"/>
              </w:rPr>
            </w:pPr>
            <w:r w:rsidRPr="008D6131">
              <w:rPr>
                <w:rFonts w:ascii="Times New Roman" w:hAnsi="Times New Roman" w:cs="Times New Roman"/>
                <w:noProof/>
                <w:lang w:eastAsia="ru-RU"/>
              </w:rPr>
              <w:drawing>
                <wp:inline distT="0" distB="0" distL="0" distR="0" wp14:anchorId="59B74C75" wp14:editId="67FD060F">
                  <wp:extent cx="1550413" cy="500932"/>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50670" cy="501015"/>
                          </a:xfrm>
                          <a:prstGeom prst="rect">
                            <a:avLst/>
                          </a:prstGeom>
                          <a:noFill/>
                          <a:ln>
                            <a:noFill/>
                          </a:ln>
                        </pic:spPr>
                      </pic:pic>
                    </a:graphicData>
                  </a:graphic>
                </wp:inline>
              </w:drawing>
            </w:r>
            <w:r w:rsidRPr="008D6131">
              <w:rPr>
                <w:rFonts w:ascii="Times New Roman" w:eastAsia="Calibri" w:hAnsi="Times New Roman" w:cs="Times New Roman"/>
                <w:lang w:eastAsia="ru-RU"/>
              </w:rPr>
              <w:t>,</w:t>
            </w:r>
          </w:p>
          <w:p w:rsidR="00EB79AE" w:rsidRPr="008D6131" w:rsidRDefault="00EB79AE" w:rsidP="008D6131">
            <w:pPr>
              <w:spacing w:after="0" w:line="240" w:lineRule="auto"/>
              <w:jc w:val="both"/>
              <w:rPr>
                <w:rFonts w:ascii="Times New Roman" w:eastAsia="Calibri" w:hAnsi="Times New Roman" w:cs="Times New Roman"/>
                <w:lang w:eastAsia="ru-RU"/>
              </w:rPr>
            </w:pPr>
            <w:proofErr w:type="gramStart"/>
            <w:r w:rsidRPr="008D6131">
              <w:rPr>
                <w:rFonts w:ascii="Times New Roman" w:eastAsia="Calibri" w:hAnsi="Times New Roman" w:cs="Times New Roman"/>
                <w:lang w:eastAsia="ru-RU"/>
              </w:rPr>
              <w:t xml:space="preserve">где </w:t>
            </w:r>
            <w:r w:rsidRPr="008D6131">
              <w:rPr>
                <w:rFonts w:ascii="Times New Roman" w:eastAsia="Calibri" w:hAnsi="Times New Roman" w:cs="Times New Roman"/>
                <w:noProof/>
                <w:lang w:eastAsia="ru-RU"/>
              </w:rPr>
              <w:drawing>
                <wp:inline distT="0" distB="0" distL="0" distR="0" wp14:anchorId="70DE5A51" wp14:editId="1D3BD2B5">
                  <wp:extent cx="325755" cy="230505"/>
                  <wp:effectExtent l="0" t="0" r="0" b="0"/>
                  <wp:docPr id="8"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5755" cy="230505"/>
                          </a:xfrm>
                          <a:prstGeom prst="rect">
                            <a:avLst/>
                          </a:prstGeom>
                          <a:noFill/>
                          <a:ln>
                            <a:noFill/>
                          </a:ln>
                        </pic:spPr>
                      </pic:pic>
                    </a:graphicData>
                  </a:graphic>
                </wp:inline>
              </w:drawing>
            </w:r>
            <w:r w:rsidRPr="008D6131">
              <w:rPr>
                <w:rFonts w:ascii="Times New Roman" w:eastAsia="Calibri" w:hAnsi="Times New Roman" w:cs="Times New Roman"/>
                <w:lang w:eastAsia="ru-RU"/>
              </w:rPr>
              <w:t xml:space="preserve"> -</w:t>
            </w:r>
            <w:proofErr w:type="gramEnd"/>
            <w:r w:rsidRPr="008D6131">
              <w:rPr>
                <w:rFonts w:ascii="Times New Roman" w:eastAsia="Calibri" w:hAnsi="Times New Roman" w:cs="Times New Roman"/>
                <w:lang w:eastAsia="ru-RU"/>
              </w:rPr>
              <w:t xml:space="preserve"> максимальное предложение из предложений по критерию, сделанных участниками закупки.</w:t>
            </w:r>
          </w:p>
          <w:p w:rsidR="00EB79AE" w:rsidRPr="008D6131" w:rsidRDefault="00EB79AE" w:rsidP="008D6131">
            <w:pPr>
              <w:spacing w:after="0" w:line="240" w:lineRule="auto"/>
              <w:jc w:val="both"/>
              <w:rPr>
                <w:rFonts w:ascii="Times New Roman" w:eastAsia="Calibri" w:hAnsi="Times New Roman" w:cs="Times New Roman"/>
                <w:lang w:eastAsia="ru-RU"/>
              </w:rPr>
            </w:pPr>
          </w:p>
          <w:p w:rsidR="00EB79AE" w:rsidRPr="008D6131" w:rsidRDefault="00EB79AE" w:rsidP="008D6131">
            <w:pPr>
              <w:spacing w:after="0" w:line="240" w:lineRule="auto"/>
              <w:jc w:val="both"/>
              <w:rPr>
                <w:rFonts w:ascii="Times New Roman" w:eastAsia="Calibri" w:hAnsi="Times New Roman" w:cs="Times New Roman"/>
                <w:b/>
                <w:lang w:eastAsia="ru-RU"/>
              </w:rPr>
            </w:pPr>
            <w:r w:rsidRPr="008D6131">
              <w:rPr>
                <w:rFonts w:ascii="Times New Roman" w:eastAsia="Calibri" w:hAnsi="Times New Roman" w:cs="Times New Roman"/>
                <w:b/>
                <w:lang w:eastAsia="ru-RU"/>
              </w:rPr>
              <w:t>Рейтинг заявки по критерию «Цена контракта» определяется по формуле:</w:t>
            </w:r>
          </w:p>
          <w:p w:rsidR="00EB79AE" w:rsidRPr="008D6131" w:rsidRDefault="00EB79AE" w:rsidP="008D6131">
            <w:pPr>
              <w:spacing w:after="0" w:line="240" w:lineRule="auto"/>
              <w:jc w:val="both"/>
              <w:rPr>
                <w:rFonts w:ascii="Times New Roman" w:eastAsia="Calibri" w:hAnsi="Times New Roman" w:cs="Times New Roman"/>
                <w:lang w:eastAsia="ru-RU"/>
              </w:rPr>
            </w:pPr>
          </w:p>
          <w:p w:rsidR="00EB79AE" w:rsidRPr="008D6131" w:rsidRDefault="00EB79AE" w:rsidP="008D6131">
            <w:pPr>
              <w:spacing w:after="0" w:line="240" w:lineRule="auto"/>
              <w:jc w:val="center"/>
              <w:rPr>
                <w:rFonts w:ascii="Times New Roman" w:eastAsia="Calibri" w:hAnsi="Times New Roman" w:cs="Times New Roman"/>
                <w:lang w:eastAsia="ru-RU"/>
              </w:rPr>
            </w:pPr>
            <w:proofErr w:type="spellStart"/>
            <w:r w:rsidRPr="008D6131">
              <w:rPr>
                <w:rFonts w:ascii="Times New Roman" w:eastAsia="Calibri" w:hAnsi="Times New Roman" w:cs="Times New Roman"/>
                <w:lang w:eastAsia="ru-RU"/>
              </w:rPr>
              <w:t>РЦБi</w:t>
            </w:r>
            <w:proofErr w:type="spellEnd"/>
            <w:r w:rsidRPr="008D6131">
              <w:rPr>
                <w:rFonts w:ascii="Times New Roman" w:eastAsia="Calibri" w:hAnsi="Times New Roman" w:cs="Times New Roman"/>
                <w:lang w:eastAsia="ru-RU"/>
              </w:rPr>
              <w:t xml:space="preserve"> = 0,6 х </w:t>
            </w:r>
            <w:proofErr w:type="spellStart"/>
            <w:r w:rsidRPr="008D6131">
              <w:rPr>
                <w:rFonts w:ascii="Times New Roman" w:eastAsia="Calibri" w:hAnsi="Times New Roman" w:cs="Times New Roman"/>
                <w:lang w:eastAsia="ru-RU"/>
              </w:rPr>
              <w:t>ЦБi</w:t>
            </w:r>
            <w:proofErr w:type="spellEnd"/>
          </w:p>
          <w:p w:rsidR="00EB79AE" w:rsidRPr="008D6131" w:rsidRDefault="00EB79AE" w:rsidP="008D6131">
            <w:pPr>
              <w:spacing w:after="0" w:line="240" w:lineRule="auto"/>
              <w:jc w:val="center"/>
              <w:rPr>
                <w:rFonts w:ascii="Times New Roman" w:eastAsia="Calibri" w:hAnsi="Times New Roman" w:cs="Times New Roman"/>
                <w:lang w:eastAsia="ru-RU"/>
              </w:rPr>
            </w:pPr>
          </w:p>
          <w:p w:rsidR="00EB79AE" w:rsidRPr="008D6131" w:rsidRDefault="00EB79AE" w:rsidP="008D6131">
            <w:pPr>
              <w:spacing w:after="0" w:line="240" w:lineRule="auto"/>
              <w:jc w:val="both"/>
              <w:rPr>
                <w:rFonts w:ascii="Times New Roman" w:eastAsia="Calibri" w:hAnsi="Times New Roman" w:cs="Times New Roman"/>
                <w:lang w:eastAsia="ru-RU"/>
              </w:rPr>
            </w:pPr>
            <w:r w:rsidRPr="008D6131">
              <w:rPr>
                <w:rFonts w:ascii="Times New Roman" w:eastAsia="Calibri" w:hAnsi="Times New Roman" w:cs="Times New Roman"/>
                <w:lang w:eastAsia="ru-RU"/>
              </w:rPr>
              <w:t xml:space="preserve">где </w:t>
            </w:r>
            <w:proofErr w:type="spellStart"/>
            <w:r w:rsidRPr="008D6131">
              <w:rPr>
                <w:rFonts w:ascii="Times New Roman" w:eastAsia="Calibri" w:hAnsi="Times New Roman" w:cs="Times New Roman"/>
                <w:lang w:eastAsia="ru-RU"/>
              </w:rPr>
              <w:t>РЦБi</w:t>
            </w:r>
            <w:proofErr w:type="spellEnd"/>
            <w:r w:rsidRPr="008D6131">
              <w:rPr>
                <w:rFonts w:ascii="Times New Roman" w:eastAsia="Calibri" w:hAnsi="Times New Roman" w:cs="Times New Roman"/>
                <w:lang w:eastAsia="ru-RU"/>
              </w:rPr>
              <w:t xml:space="preserve"> - рейтинг заявки по критерию «Цена контракта».</w:t>
            </w:r>
          </w:p>
          <w:p w:rsidR="00EB79AE" w:rsidRPr="008D6131" w:rsidRDefault="00EB79AE" w:rsidP="008D6131">
            <w:pPr>
              <w:spacing w:after="0" w:line="240" w:lineRule="auto"/>
              <w:jc w:val="both"/>
              <w:rPr>
                <w:rFonts w:ascii="Times New Roman" w:eastAsia="Calibri" w:hAnsi="Times New Roman" w:cs="Times New Roman"/>
                <w:lang w:eastAsia="ru-RU"/>
              </w:rPr>
            </w:pPr>
          </w:p>
          <w:p w:rsidR="00EB79AE" w:rsidRPr="008D6131" w:rsidRDefault="00EB79AE" w:rsidP="008D6131">
            <w:pPr>
              <w:spacing w:after="0" w:line="240" w:lineRule="auto"/>
              <w:jc w:val="both"/>
              <w:rPr>
                <w:rFonts w:ascii="Times New Roman" w:eastAsia="Calibri" w:hAnsi="Times New Roman" w:cs="Times New Roman"/>
                <w:b/>
                <w:u w:val="single"/>
                <w:lang w:eastAsia="ru-RU"/>
              </w:rPr>
            </w:pPr>
            <w:r w:rsidRPr="008D6131">
              <w:rPr>
                <w:rFonts w:ascii="Times New Roman" w:eastAsia="Calibri" w:hAnsi="Times New Roman" w:cs="Times New Roman"/>
                <w:b/>
                <w:u w:val="single"/>
                <w:lang w:eastAsia="ru-RU"/>
              </w:rPr>
              <w:t>Оценка заявок по нестоимостному критерию «Квалификация участников закупки».</w:t>
            </w:r>
          </w:p>
          <w:p w:rsidR="00EB79AE" w:rsidRPr="008D6131" w:rsidRDefault="00EB79AE" w:rsidP="008D6131">
            <w:pPr>
              <w:spacing w:after="0" w:line="240" w:lineRule="auto"/>
              <w:jc w:val="both"/>
              <w:rPr>
                <w:rFonts w:ascii="Times New Roman" w:eastAsiaTheme="minorEastAsia" w:hAnsi="Times New Roman" w:cs="Times New Roman"/>
                <w:lang w:eastAsia="ru-RU"/>
              </w:rPr>
            </w:pPr>
            <w:r w:rsidRPr="008D6131">
              <w:rPr>
                <w:rFonts w:ascii="Times New Roman" w:eastAsia="Calibri" w:hAnsi="Times New Roman" w:cs="Times New Roman"/>
                <w:lang w:eastAsia="ru-RU"/>
              </w:rPr>
              <w:t>В отношении нестоимостного критерия «Квалификация участников закупки» предусмотрен следующи</w:t>
            </w:r>
            <w:r w:rsidR="00E24542" w:rsidRPr="008D6131">
              <w:rPr>
                <w:rFonts w:ascii="Times New Roman" w:eastAsia="Calibri" w:hAnsi="Times New Roman" w:cs="Times New Roman"/>
                <w:lang w:eastAsia="ru-RU"/>
              </w:rPr>
              <w:t>й</w:t>
            </w:r>
            <w:r w:rsidRPr="008D6131">
              <w:rPr>
                <w:rFonts w:ascii="Times New Roman" w:eastAsia="Calibri" w:hAnsi="Times New Roman" w:cs="Times New Roman"/>
                <w:lang w:eastAsia="ru-RU"/>
              </w:rPr>
              <w:t xml:space="preserve"> показател</w:t>
            </w:r>
            <w:r w:rsidR="00E24542" w:rsidRPr="008D6131">
              <w:rPr>
                <w:rFonts w:ascii="Times New Roman" w:eastAsia="Calibri" w:hAnsi="Times New Roman" w:cs="Times New Roman"/>
                <w:lang w:eastAsia="ru-RU"/>
              </w:rPr>
              <w:t>ь</w:t>
            </w:r>
            <w:r w:rsidRPr="008D6131">
              <w:rPr>
                <w:rFonts w:ascii="Times New Roman" w:eastAsia="Calibri" w:hAnsi="Times New Roman" w:cs="Times New Roman"/>
                <w:lang w:eastAsia="ru-RU"/>
              </w:rPr>
              <w:t>:</w:t>
            </w:r>
          </w:p>
          <w:p w:rsidR="00EB79AE" w:rsidRPr="008D6131" w:rsidRDefault="00E24542" w:rsidP="008D6131">
            <w:pPr>
              <w:spacing w:after="0" w:line="240" w:lineRule="auto"/>
              <w:jc w:val="both"/>
              <w:rPr>
                <w:rFonts w:ascii="Times New Roman" w:eastAsia="Calibri" w:hAnsi="Times New Roman" w:cs="Times New Roman"/>
                <w:lang w:eastAsia="ru-RU"/>
              </w:rPr>
            </w:pPr>
            <w:r w:rsidRPr="008D6131">
              <w:rPr>
                <w:rFonts w:ascii="Times New Roman" w:eastAsiaTheme="minorEastAsia" w:hAnsi="Times New Roman" w:cs="Times New Roman"/>
                <w:lang w:eastAsia="ru-RU"/>
              </w:rPr>
              <w:t>-</w:t>
            </w:r>
            <w:r w:rsidR="00EB79AE" w:rsidRPr="008D6131">
              <w:rPr>
                <w:rFonts w:ascii="Times New Roman" w:eastAsiaTheme="minorEastAsia" w:hAnsi="Times New Roman" w:cs="Times New Roman"/>
                <w:lang w:eastAsia="ru-RU"/>
              </w:rPr>
              <w:t> опыт участника по успешной поставке товара, выполнению работ, оказанию услуг сопоставимого характера и объема (НЦБ</w:t>
            </w:r>
            <w:proofErr w:type="spellStart"/>
            <w:r w:rsidR="008E5EAD" w:rsidRPr="00BB644D">
              <w:rPr>
                <w:rFonts w:ascii="Times New Roman" w:eastAsia="Calibri" w:hAnsi="Times New Roman" w:cs="Times New Roman"/>
                <w:vertAlign w:val="subscript"/>
                <w:lang w:val="en-US" w:eastAsia="ru-RU"/>
              </w:rPr>
              <w:t>i</w:t>
            </w:r>
            <w:proofErr w:type="spellEnd"/>
            <w:r w:rsidR="00EB79AE" w:rsidRPr="008D6131">
              <w:rPr>
                <w:rFonts w:ascii="Times New Roman" w:eastAsiaTheme="minorEastAsia" w:hAnsi="Times New Roman" w:cs="Times New Roman"/>
                <w:lang w:eastAsia="ru-RU"/>
              </w:rPr>
              <w:t>), значимость 1</w:t>
            </w:r>
            <w:r w:rsidR="00EB79AE" w:rsidRPr="008D6131">
              <w:rPr>
                <w:rFonts w:ascii="Times New Roman" w:eastAsia="Calibri" w:hAnsi="Times New Roman" w:cs="Times New Roman"/>
                <w:lang w:eastAsia="ru-RU"/>
              </w:rPr>
              <w:t>.</w:t>
            </w:r>
          </w:p>
          <w:p w:rsidR="00EB79AE" w:rsidRPr="008D6131" w:rsidRDefault="00EB79AE" w:rsidP="008D6131">
            <w:pPr>
              <w:spacing w:after="0" w:line="240" w:lineRule="auto"/>
              <w:jc w:val="center"/>
              <w:rPr>
                <w:rFonts w:ascii="Times New Roman" w:eastAsiaTheme="minorEastAsia" w:hAnsi="Times New Roman" w:cs="Times New Roman"/>
                <w:lang w:eastAsia="ru-RU"/>
              </w:rPr>
            </w:pPr>
          </w:p>
          <w:p w:rsidR="00EB79AE" w:rsidRPr="008D6131" w:rsidRDefault="00EB79AE" w:rsidP="008D6131">
            <w:pPr>
              <w:spacing w:after="0" w:line="240" w:lineRule="auto"/>
              <w:jc w:val="both"/>
              <w:rPr>
                <w:rFonts w:ascii="Times New Roman" w:eastAsia="Calibri" w:hAnsi="Times New Roman" w:cs="Times New Roman"/>
                <w:b/>
                <w:u w:val="single"/>
                <w:lang w:eastAsia="ru-RU"/>
              </w:rPr>
            </w:pPr>
            <w:r w:rsidRPr="008D6131">
              <w:rPr>
                <w:rFonts w:ascii="Times New Roman" w:eastAsia="Calibri" w:hAnsi="Times New Roman" w:cs="Times New Roman"/>
                <w:b/>
                <w:u w:val="single"/>
                <w:lang w:eastAsia="ru-RU"/>
              </w:rPr>
              <w:t>Оценка заявок по показателю «О</w:t>
            </w:r>
            <w:r w:rsidRPr="008D6131">
              <w:rPr>
                <w:rFonts w:ascii="Times New Roman" w:eastAsiaTheme="minorEastAsia" w:hAnsi="Times New Roman" w:cs="Times New Roman"/>
                <w:b/>
                <w:u w:val="single"/>
                <w:lang w:eastAsia="ru-RU"/>
              </w:rPr>
              <w:t>пыт участника по успешной поставке товара, выполнению работ, оказанию услуг сопоставимого характера и объема»</w:t>
            </w:r>
            <w:r w:rsidRPr="008D6131">
              <w:rPr>
                <w:rFonts w:ascii="Times New Roman" w:eastAsia="Calibri" w:hAnsi="Times New Roman" w:cs="Times New Roman"/>
                <w:b/>
                <w:u w:val="single"/>
                <w:lang w:eastAsia="ru-RU"/>
              </w:rPr>
              <w:t xml:space="preserve"> нестоимостного критерия «Квалификация участников закупки».</w:t>
            </w:r>
          </w:p>
          <w:p w:rsidR="0083516C" w:rsidRDefault="00EB79AE" w:rsidP="008D6131">
            <w:pPr>
              <w:autoSpaceDE w:val="0"/>
              <w:autoSpaceDN w:val="0"/>
              <w:adjustRightInd w:val="0"/>
              <w:spacing w:after="0" w:line="240" w:lineRule="auto"/>
              <w:jc w:val="both"/>
              <w:rPr>
                <w:rFonts w:ascii="Times New Roman" w:eastAsiaTheme="minorEastAsia" w:hAnsi="Times New Roman" w:cs="Times New Roman"/>
                <w:lang w:eastAsia="ru-RU"/>
              </w:rPr>
            </w:pPr>
            <w:r w:rsidRPr="008D6131">
              <w:rPr>
                <w:rFonts w:ascii="Times New Roman" w:eastAsiaTheme="minorEastAsia" w:hAnsi="Times New Roman" w:cs="Times New Roman"/>
                <w:lang w:eastAsia="ru-RU"/>
              </w:rPr>
              <w:t xml:space="preserve">Оценка по данному показателю будет осуществляться на основании представленных в составе заявки сведений об опыте успешного и своевременного выполнения работ аналогичных предмету контракта. В подтверждение данных сведений участник должен приложить </w:t>
            </w:r>
            <w:r w:rsidRPr="008D6131">
              <w:rPr>
                <w:rFonts w:ascii="Times New Roman" w:eastAsiaTheme="minorEastAsia" w:hAnsi="Times New Roman" w:cs="Times New Roman"/>
                <w:b/>
                <w:lang w:eastAsia="ru-RU"/>
              </w:rPr>
              <w:t xml:space="preserve">копии государственных (муниципальных) </w:t>
            </w:r>
            <w:r w:rsidRPr="0083516C">
              <w:rPr>
                <w:rFonts w:ascii="Times New Roman" w:eastAsiaTheme="minorEastAsia" w:hAnsi="Times New Roman" w:cs="Times New Roman"/>
                <w:b/>
                <w:u w:val="single"/>
                <w:lang w:eastAsia="ru-RU"/>
              </w:rPr>
              <w:t>контрактов, договоров</w:t>
            </w:r>
            <w:r w:rsidRPr="008D6131">
              <w:rPr>
                <w:rFonts w:ascii="Times New Roman" w:eastAsiaTheme="minorEastAsia" w:hAnsi="Times New Roman" w:cs="Times New Roman"/>
                <w:b/>
                <w:lang w:eastAsia="ru-RU"/>
              </w:rPr>
              <w:t xml:space="preserve"> (с учетом правопреемственности) </w:t>
            </w:r>
            <w:r w:rsidRPr="008D6131">
              <w:rPr>
                <w:rFonts w:ascii="Times New Roman" w:eastAsia="Times New Roman" w:hAnsi="Times New Roman" w:cs="Times New Roman"/>
                <w:b/>
                <w:lang w:eastAsia="ru-RU"/>
              </w:rPr>
              <w:t>(</w:t>
            </w:r>
            <w:r w:rsidRPr="0083516C">
              <w:rPr>
                <w:rFonts w:ascii="Times New Roman" w:eastAsia="Times New Roman" w:hAnsi="Times New Roman" w:cs="Times New Roman"/>
                <w:b/>
                <w:u w:val="single"/>
                <w:lang w:eastAsia="ru-RU"/>
              </w:rPr>
              <w:t>со всеми приложениями</w:t>
            </w:r>
            <w:r w:rsidRPr="008D6131">
              <w:rPr>
                <w:rFonts w:ascii="Times New Roman" w:eastAsia="Times New Roman" w:hAnsi="Times New Roman" w:cs="Times New Roman"/>
                <w:b/>
                <w:lang w:eastAsia="ru-RU"/>
              </w:rPr>
              <w:t>)</w:t>
            </w:r>
            <w:r w:rsidR="00A35580">
              <w:rPr>
                <w:rFonts w:ascii="Times New Roman" w:eastAsia="Times New Roman" w:hAnsi="Times New Roman" w:cs="Times New Roman"/>
                <w:b/>
                <w:lang w:eastAsia="ru-RU"/>
              </w:rPr>
              <w:t>,</w:t>
            </w:r>
            <w:r w:rsidRPr="008D6131">
              <w:rPr>
                <w:rFonts w:ascii="Times New Roman" w:eastAsia="Times New Roman" w:hAnsi="Times New Roman" w:cs="Times New Roman"/>
                <w:b/>
                <w:lang w:eastAsia="ru-RU"/>
              </w:rPr>
              <w:t xml:space="preserve"> включая информацию из реестра контрактов (номер реестровой записи, наименование заказчика, предмет, дата, номер, цена контракта) </w:t>
            </w:r>
            <w:r w:rsidRPr="008D6131">
              <w:rPr>
                <w:rFonts w:ascii="Times New Roman" w:eastAsiaTheme="minorEastAsia" w:hAnsi="Times New Roman" w:cs="Times New Roman"/>
                <w:b/>
                <w:lang w:eastAsia="ru-RU"/>
              </w:rPr>
              <w:t xml:space="preserve">и их </w:t>
            </w:r>
            <w:r w:rsidRPr="0083516C">
              <w:rPr>
                <w:rFonts w:ascii="Times New Roman" w:eastAsiaTheme="minorEastAsia" w:hAnsi="Times New Roman" w:cs="Times New Roman"/>
                <w:b/>
                <w:u w:val="single"/>
                <w:lang w:eastAsia="ru-RU"/>
              </w:rPr>
              <w:t>актов сдачи-приемки</w:t>
            </w:r>
            <w:r w:rsidRPr="008D6131">
              <w:rPr>
                <w:rFonts w:ascii="Times New Roman" w:eastAsiaTheme="minorEastAsia" w:hAnsi="Times New Roman" w:cs="Times New Roman"/>
                <w:b/>
                <w:lang w:eastAsia="ru-RU"/>
              </w:rPr>
              <w:t xml:space="preserve"> по выполнению</w:t>
            </w:r>
            <w:r w:rsidR="00F10DF8">
              <w:rPr>
                <w:rFonts w:ascii="Times New Roman" w:eastAsiaTheme="minorEastAsia" w:hAnsi="Times New Roman" w:cs="Times New Roman"/>
                <w:b/>
                <w:lang w:eastAsia="ru-RU"/>
              </w:rPr>
              <w:t xml:space="preserve">, </w:t>
            </w:r>
            <w:r w:rsidR="00F10DF8" w:rsidRPr="0083516C">
              <w:rPr>
                <w:rFonts w:ascii="Times New Roman" w:eastAsiaTheme="minorEastAsia" w:hAnsi="Times New Roman" w:cs="Times New Roman"/>
                <w:b/>
                <w:u w:val="single"/>
                <w:lang w:eastAsia="ru-RU"/>
              </w:rPr>
              <w:t>копи</w:t>
            </w:r>
            <w:r w:rsidR="00B2175D">
              <w:rPr>
                <w:rFonts w:ascii="Times New Roman" w:eastAsiaTheme="minorEastAsia" w:hAnsi="Times New Roman" w:cs="Times New Roman"/>
                <w:b/>
                <w:u w:val="single"/>
                <w:lang w:eastAsia="ru-RU"/>
              </w:rPr>
              <w:t>и</w:t>
            </w:r>
            <w:r w:rsidRPr="0083516C">
              <w:rPr>
                <w:rFonts w:ascii="Times New Roman" w:eastAsiaTheme="minorEastAsia" w:hAnsi="Times New Roman" w:cs="Times New Roman"/>
                <w:b/>
                <w:u w:val="single"/>
                <w:lang w:eastAsia="ru-RU"/>
              </w:rPr>
              <w:t xml:space="preserve"> </w:t>
            </w:r>
            <w:r w:rsidR="00F10DF8" w:rsidRPr="0083516C">
              <w:rPr>
                <w:rFonts w:ascii="Times New Roman" w:eastAsiaTheme="minorEastAsia" w:hAnsi="Times New Roman" w:cs="Times New Roman"/>
                <w:b/>
                <w:u w:val="single"/>
                <w:lang w:eastAsia="ru-RU"/>
              </w:rPr>
              <w:t>положительных заключений государственной экспертизы</w:t>
            </w:r>
            <w:r w:rsidR="00275179">
              <w:rPr>
                <w:rFonts w:ascii="Times New Roman" w:eastAsiaTheme="minorEastAsia" w:hAnsi="Times New Roman" w:cs="Times New Roman"/>
                <w:b/>
                <w:u w:val="single"/>
                <w:lang w:eastAsia="ru-RU"/>
              </w:rPr>
              <w:t xml:space="preserve"> </w:t>
            </w:r>
            <w:r w:rsidR="007F176D">
              <w:rPr>
                <w:rFonts w:ascii="Times New Roman" w:eastAsiaTheme="minorEastAsia" w:hAnsi="Times New Roman" w:cs="Times New Roman"/>
                <w:b/>
                <w:lang w:eastAsia="ru-RU"/>
              </w:rPr>
              <w:t xml:space="preserve">к каждому прилагаемому контракту </w:t>
            </w:r>
            <w:r w:rsidRPr="008D6131">
              <w:rPr>
                <w:rFonts w:ascii="Times New Roman" w:eastAsiaTheme="minorEastAsia" w:hAnsi="Times New Roman" w:cs="Times New Roman"/>
                <w:b/>
                <w:lang w:eastAsia="ru-RU"/>
              </w:rPr>
              <w:t>в течение 3-х лет до даты подачи заявки на участие в конкурсе</w:t>
            </w:r>
            <w:r w:rsidRPr="008D6131">
              <w:rPr>
                <w:rFonts w:ascii="Times New Roman" w:eastAsia="Times New Roman" w:hAnsi="Times New Roman" w:cs="Times New Roman"/>
                <w:b/>
                <w:lang w:eastAsia="ru-RU"/>
              </w:rPr>
              <w:t xml:space="preserve"> работ по </w:t>
            </w:r>
            <w:r w:rsidR="00080E4E">
              <w:rPr>
                <w:rFonts w:ascii="Times New Roman" w:eastAsia="Times New Roman" w:hAnsi="Times New Roman" w:cs="Times New Roman"/>
                <w:b/>
                <w:lang w:eastAsia="ru-RU"/>
              </w:rPr>
              <w:t xml:space="preserve">разработке </w:t>
            </w:r>
            <w:r w:rsidRPr="008D6131">
              <w:rPr>
                <w:rFonts w:ascii="Times New Roman" w:eastAsia="Times New Roman" w:hAnsi="Times New Roman" w:cs="Times New Roman"/>
                <w:b/>
                <w:lang w:eastAsia="ru-RU"/>
              </w:rPr>
              <w:t>проект</w:t>
            </w:r>
            <w:r w:rsidR="00080E4E">
              <w:rPr>
                <w:rFonts w:ascii="Times New Roman" w:eastAsia="Times New Roman" w:hAnsi="Times New Roman" w:cs="Times New Roman"/>
                <w:b/>
                <w:lang w:eastAsia="ru-RU"/>
              </w:rPr>
              <w:t>ной и рабочей документации капитального ремонта трамвайных путей</w:t>
            </w:r>
            <w:r w:rsidRPr="008D6131">
              <w:rPr>
                <w:rFonts w:ascii="Times New Roman" w:eastAsia="Times New Roman" w:hAnsi="Times New Roman" w:cs="Times New Roman"/>
                <w:b/>
                <w:lang w:eastAsia="ru-RU"/>
              </w:rPr>
              <w:t>.</w:t>
            </w:r>
            <w:r w:rsidRPr="008D6131">
              <w:rPr>
                <w:rFonts w:ascii="Times New Roman" w:eastAsiaTheme="minorEastAsia" w:hAnsi="Times New Roman" w:cs="Times New Roman"/>
                <w:lang w:eastAsia="ru-RU"/>
              </w:rPr>
              <w:t xml:space="preserve"> </w:t>
            </w:r>
          </w:p>
          <w:p w:rsidR="00EB79AE" w:rsidRDefault="00EB79AE" w:rsidP="008D6131">
            <w:pPr>
              <w:autoSpaceDE w:val="0"/>
              <w:autoSpaceDN w:val="0"/>
              <w:adjustRightInd w:val="0"/>
              <w:spacing w:after="0" w:line="240" w:lineRule="auto"/>
              <w:jc w:val="both"/>
              <w:rPr>
                <w:rFonts w:ascii="Times New Roman" w:eastAsia="Calibri" w:hAnsi="Times New Roman" w:cs="Times New Roman"/>
                <w:b/>
                <w:lang w:eastAsia="ru-RU"/>
              </w:rPr>
            </w:pPr>
            <w:r w:rsidRPr="00080E4E">
              <w:rPr>
                <w:rFonts w:ascii="Times New Roman" w:eastAsia="Calibri" w:hAnsi="Times New Roman" w:cs="Times New Roman"/>
                <w:lang w:eastAsia="ru-RU"/>
              </w:rPr>
              <w:t xml:space="preserve">При этом </w:t>
            </w:r>
            <w:r w:rsidRPr="00080E4E">
              <w:rPr>
                <w:rFonts w:ascii="Times New Roman" w:eastAsia="Calibri" w:hAnsi="Times New Roman" w:cs="Times New Roman"/>
                <w:b/>
                <w:lang w:eastAsia="ru-RU"/>
              </w:rPr>
              <w:t>стоимость каждого ранее исполненного контракта (договора)</w:t>
            </w:r>
            <w:r w:rsidRPr="00080E4E">
              <w:rPr>
                <w:rFonts w:ascii="Times New Roman" w:eastAsia="Calibri" w:hAnsi="Times New Roman" w:cs="Times New Roman"/>
                <w:lang w:eastAsia="ru-RU"/>
              </w:rPr>
              <w:t xml:space="preserve"> должна составлять </w:t>
            </w:r>
            <w:r w:rsidRPr="00080E4E">
              <w:rPr>
                <w:rFonts w:ascii="Times New Roman" w:eastAsia="Calibri" w:hAnsi="Times New Roman" w:cs="Times New Roman"/>
                <w:b/>
                <w:lang w:eastAsia="ru-RU"/>
              </w:rPr>
              <w:t>не менее 40 процентов начальной (максимальной) цены контракта.</w:t>
            </w:r>
          </w:p>
          <w:p w:rsidR="00F10DF8" w:rsidRDefault="00F10DF8" w:rsidP="008D6131">
            <w:pPr>
              <w:autoSpaceDE w:val="0"/>
              <w:autoSpaceDN w:val="0"/>
              <w:adjustRightInd w:val="0"/>
              <w:spacing w:after="0" w:line="240" w:lineRule="auto"/>
              <w:jc w:val="both"/>
              <w:rPr>
                <w:rFonts w:ascii="Times New Roman" w:eastAsia="Calibri" w:hAnsi="Times New Roman" w:cs="Times New Roman"/>
                <w:lang w:eastAsia="ru-RU"/>
              </w:rPr>
            </w:pPr>
            <w:r w:rsidRPr="00F10DF8">
              <w:rPr>
                <w:rFonts w:ascii="Times New Roman" w:eastAsia="Calibri" w:hAnsi="Times New Roman" w:cs="Times New Roman"/>
                <w:lang w:eastAsia="ru-RU"/>
              </w:rPr>
              <w:t>При оценке учитываются только контракты (договоры), по которым участник выступает в качестве исполнителя (проектировщика, генерального проектировщика) на выполнение проектных работ по предмету контракта (договора). Контракты (договоры), по которым участник выступает в качестве субподрядчика, не учитываются, вне зависимости, указано ли это в контракте (договоре) прямо, посредством упоминания участника как субподрядчика, или вытекает из его содержания.</w:t>
            </w:r>
          </w:p>
          <w:p w:rsidR="0083516C" w:rsidRPr="00F10DF8" w:rsidRDefault="005815E1" w:rsidP="008D6131">
            <w:pPr>
              <w:autoSpaceDE w:val="0"/>
              <w:autoSpaceDN w:val="0"/>
              <w:adjustRightInd w:val="0"/>
              <w:spacing w:after="0" w:line="240" w:lineRule="auto"/>
              <w:jc w:val="both"/>
              <w:rPr>
                <w:rFonts w:ascii="Times New Roman" w:eastAsia="Calibri" w:hAnsi="Times New Roman" w:cs="Times New Roman"/>
                <w:lang w:eastAsia="ru-RU"/>
              </w:rPr>
            </w:pPr>
            <w:r>
              <w:rPr>
                <w:rFonts w:ascii="Times New Roman" w:eastAsia="Calibri" w:hAnsi="Times New Roman" w:cs="Times New Roman"/>
                <w:lang w:eastAsia="ru-RU"/>
              </w:rPr>
              <w:t xml:space="preserve"> </w:t>
            </w:r>
          </w:p>
          <w:p w:rsidR="00EB79AE" w:rsidRDefault="00EB79AE" w:rsidP="008D6131">
            <w:pPr>
              <w:autoSpaceDE w:val="0"/>
              <w:autoSpaceDN w:val="0"/>
              <w:adjustRightInd w:val="0"/>
              <w:spacing w:after="0" w:line="240" w:lineRule="auto"/>
              <w:jc w:val="both"/>
              <w:rPr>
                <w:rFonts w:ascii="Times New Roman" w:eastAsiaTheme="minorEastAsia" w:hAnsi="Times New Roman" w:cs="Times New Roman"/>
                <w:lang w:eastAsia="ru-RU"/>
              </w:rPr>
            </w:pPr>
            <w:r w:rsidRPr="00080E4E">
              <w:rPr>
                <w:rFonts w:ascii="Times New Roman" w:eastAsiaTheme="minorEastAsia" w:hAnsi="Times New Roman" w:cs="Times New Roman"/>
                <w:lang w:eastAsia="ru-RU"/>
              </w:rPr>
              <w:t>Контракты (договора), указанные в представленных сведениях, но не соответствующие данным требованиям или не подтвержденные копиями документов, не учитываются при расчете баллов.</w:t>
            </w:r>
            <w:r w:rsidRPr="008D6131">
              <w:rPr>
                <w:rFonts w:ascii="Times New Roman" w:eastAsiaTheme="minorEastAsia" w:hAnsi="Times New Roman" w:cs="Times New Roman"/>
                <w:lang w:eastAsia="ru-RU"/>
              </w:rPr>
              <w:t xml:space="preserve"> </w:t>
            </w:r>
          </w:p>
          <w:p w:rsidR="00BB644D" w:rsidRPr="008D6131" w:rsidRDefault="00BB644D" w:rsidP="008D6131">
            <w:pPr>
              <w:autoSpaceDE w:val="0"/>
              <w:autoSpaceDN w:val="0"/>
              <w:adjustRightInd w:val="0"/>
              <w:spacing w:after="0" w:line="240" w:lineRule="auto"/>
              <w:jc w:val="both"/>
              <w:rPr>
                <w:rFonts w:ascii="Times New Roman" w:eastAsiaTheme="minorEastAsia" w:hAnsi="Times New Roman" w:cs="Times New Roman"/>
                <w:lang w:eastAsia="ru-RU"/>
              </w:rPr>
            </w:pPr>
          </w:p>
          <w:p w:rsidR="00BB644D" w:rsidRPr="00BB644D" w:rsidRDefault="00BB644D" w:rsidP="00BB644D">
            <w:pPr>
              <w:spacing w:after="0" w:line="240" w:lineRule="auto"/>
              <w:jc w:val="both"/>
              <w:rPr>
                <w:rFonts w:ascii="Times New Roman" w:eastAsia="Calibri" w:hAnsi="Times New Roman" w:cs="Times New Roman"/>
                <w:lang w:eastAsia="ru-RU"/>
              </w:rPr>
            </w:pPr>
            <w:r w:rsidRPr="00BB644D">
              <w:rPr>
                <w:rFonts w:ascii="Times New Roman" w:eastAsia="Calibri" w:hAnsi="Times New Roman" w:cs="Times New Roman"/>
                <w:lang w:eastAsia="ru-RU"/>
              </w:rPr>
              <w:t>Количество баллов, присуждаемых по показателю (НЦБ</w:t>
            </w:r>
            <w:proofErr w:type="spellStart"/>
            <w:r w:rsidR="008E5EAD" w:rsidRPr="00BB644D">
              <w:rPr>
                <w:rFonts w:ascii="Times New Roman" w:eastAsia="Calibri" w:hAnsi="Times New Roman" w:cs="Times New Roman"/>
                <w:vertAlign w:val="subscript"/>
                <w:lang w:val="en-US" w:eastAsia="ru-RU"/>
              </w:rPr>
              <w:t>i</w:t>
            </w:r>
            <w:proofErr w:type="spellEnd"/>
            <w:r w:rsidRPr="00BB644D">
              <w:rPr>
                <w:rFonts w:ascii="Times New Roman" w:eastAsia="Calibri" w:hAnsi="Times New Roman" w:cs="Times New Roman"/>
                <w:lang w:eastAsia="ru-RU"/>
              </w:rPr>
              <w:t>) определяется по формуле:</w:t>
            </w:r>
          </w:p>
          <w:p w:rsidR="00BB644D" w:rsidRPr="00BB644D" w:rsidRDefault="00BB644D" w:rsidP="00BB644D">
            <w:pPr>
              <w:spacing w:after="0" w:line="240" w:lineRule="auto"/>
              <w:jc w:val="both"/>
              <w:rPr>
                <w:rFonts w:ascii="Times New Roman" w:eastAsia="Calibri" w:hAnsi="Times New Roman" w:cs="Times New Roman"/>
                <w:lang w:eastAsia="ru-RU"/>
              </w:rPr>
            </w:pPr>
          </w:p>
          <w:p w:rsidR="00BB644D" w:rsidRPr="00BB644D" w:rsidRDefault="00BB644D" w:rsidP="008E5EAD">
            <w:pPr>
              <w:spacing w:after="0" w:line="240" w:lineRule="auto"/>
              <w:jc w:val="center"/>
              <w:rPr>
                <w:rFonts w:ascii="Times New Roman" w:eastAsia="Calibri" w:hAnsi="Times New Roman" w:cs="Times New Roman"/>
                <w:lang w:eastAsia="ru-RU"/>
              </w:rPr>
            </w:pPr>
            <w:r w:rsidRPr="00BB644D">
              <w:rPr>
                <w:rFonts w:ascii="Times New Roman" w:eastAsia="Calibri" w:hAnsi="Times New Roman" w:cs="Times New Roman"/>
                <w:lang w:eastAsia="ru-RU"/>
              </w:rPr>
              <w:t>НЦБ</w:t>
            </w:r>
            <w:proofErr w:type="spellStart"/>
            <w:r w:rsidR="008E5EAD" w:rsidRPr="00BB644D">
              <w:rPr>
                <w:rFonts w:ascii="Times New Roman" w:eastAsia="Calibri" w:hAnsi="Times New Roman" w:cs="Times New Roman"/>
                <w:vertAlign w:val="subscript"/>
                <w:lang w:val="en-US" w:eastAsia="ru-RU"/>
              </w:rPr>
              <w:t>i</w:t>
            </w:r>
            <w:proofErr w:type="spellEnd"/>
            <w:r w:rsidRPr="00BB644D">
              <w:rPr>
                <w:rFonts w:ascii="Times New Roman" w:eastAsia="Calibri" w:hAnsi="Times New Roman" w:cs="Times New Roman"/>
                <w:vertAlign w:val="subscript"/>
                <w:lang w:eastAsia="ru-RU"/>
              </w:rPr>
              <w:t xml:space="preserve"> </w:t>
            </w:r>
            <w:r w:rsidRPr="00BB644D">
              <w:rPr>
                <w:rFonts w:ascii="Times New Roman" w:eastAsia="Calibri" w:hAnsi="Times New Roman" w:cs="Times New Roman"/>
                <w:lang w:eastAsia="ru-RU"/>
              </w:rPr>
              <w:t>= КЗ×100</w:t>
            </w:r>
            <w:proofErr w:type="gramStart"/>
            <w:r w:rsidRPr="00BB644D">
              <w:rPr>
                <w:rFonts w:ascii="Times New Roman" w:eastAsia="Calibri" w:hAnsi="Times New Roman" w:cs="Times New Roman"/>
                <w:lang w:eastAsia="ru-RU"/>
              </w:rPr>
              <w:t>×(</w:t>
            </w:r>
            <w:proofErr w:type="gramEnd"/>
            <w:r w:rsidRPr="00BB644D">
              <w:rPr>
                <w:rFonts w:ascii="Times New Roman" w:eastAsia="Calibri" w:hAnsi="Times New Roman" w:cs="Times New Roman"/>
                <w:lang w:eastAsia="ru-RU"/>
              </w:rPr>
              <w:t>К</w:t>
            </w:r>
            <w:proofErr w:type="spellStart"/>
            <w:r w:rsidRPr="00BB644D">
              <w:rPr>
                <w:rFonts w:ascii="Times New Roman" w:eastAsia="Calibri" w:hAnsi="Times New Roman" w:cs="Times New Roman"/>
                <w:vertAlign w:val="subscript"/>
                <w:lang w:val="en-US" w:eastAsia="ru-RU"/>
              </w:rPr>
              <w:t>i</w:t>
            </w:r>
            <w:proofErr w:type="spellEnd"/>
            <w:r w:rsidRPr="00BB644D">
              <w:rPr>
                <w:rFonts w:ascii="Times New Roman" w:eastAsia="Calibri" w:hAnsi="Times New Roman" w:cs="Times New Roman"/>
                <w:vertAlign w:val="subscript"/>
                <w:lang w:eastAsia="ru-RU"/>
              </w:rPr>
              <w:t xml:space="preserve"> </w:t>
            </w:r>
            <w:r w:rsidRPr="00BB644D">
              <w:rPr>
                <w:rFonts w:ascii="Times New Roman" w:eastAsia="Calibri" w:hAnsi="Times New Roman" w:cs="Times New Roman"/>
                <w:lang w:eastAsia="ru-RU"/>
              </w:rPr>
              <w:t>/ К</w:t>
            </w:r>
            <w:r w:rsidRPr="00BB644D">
              <w:rPr>
                <w:rFonts w:ascii="Times New Roman" w:eastAsia="Calibri" w:hAnsi="Times New Roman" w:cs="Times New Roman"/>
                <w:vertAlign w:val="subscript"/>
                <w:lang w:val="en-US" w:eastAsia="ru-RU"/>
              </w:rPr>
              <w:t>max</w:t>
            </w:r>
            <w:r w:rsidRPr="00BB644D">
              <w:rPr>
                <w:rFonts w:ascii="Times New Roman" w:eastAsia="Calibri" w:hAnsi="Times New Roman" w:cs="Times New Roman"/>
                <w:lang w:eastAsia="ru-RU"/>
              </w:rPr>
              <w:t>) ,</w:t>
            </w:r>
          </w:p>
          <w:p w:rsidR="00BB644D" w:rsidRPr="00BB644D" w:rsidRDefault="00BB644D" w:rsidP="00BB644D">
            <w:pPr>
              <w:spacing w:after="0" w:line="240" w:lineRule="auto"/>
              <w:jc w:val="both"/>
              <w:rPr>
                <w:rFonts w:ascii="Times New Roman" w:eastAsia="Calibri" w:hAnsi="Times New Roman" w:cs="Times New Roman"/>
                <w:lang w:eastAsia="ru-RU"/>
              </w:rPr>
            </w:pPr>
            <w:r w:rsidRPr="00BB644D">
              <w:rPr>
                <w:rFonts w:ascii="Times New Roman" w:eastAsia="Calibri" w:hAnsi="Times New Roman" w:cs="Times New Roman"/>
                <w:lang w:eastAsia="ru-RU"/>
              </w:rPr>
              <w:t>где:</w:t>
            </w:r>
          </w:p>
          <w:p w:rsidR="00BB644D" w:rsidRPr="00BB644D" w:rsidRDefault="00BB644D" w:rsidP="00BB644D">
            <w:pPr>
              <w:spacing w:after="0" w:line="240" w:lineRule="auto"/>
              <w:jc w:val="both"/>
              <w:rPr>
                <w:rFonts w:ascii="Times New Roman" w:eastAsia="Calibri" w:hAnsi="Times New Roman" w:cs="Times New Roman"/>
                <w:lang w:eastAsia="ru-RU"/>
              </w:rPr>
            </w:pPr>
            <w:r w:rsidRPr="00BB644D">
              <w:rPr>
                <w:rFonts w:ascii="Times New Roman" w:eastAsia="Calibri" w:hAnsi="Times New Roman" w:cs="Times New Roman"/>
                <w:lang w:eastAsia="ru-RU"/>
              </w:rPr>
              <w:t xml:space="preserve">КЗ - коэффициент значимости показателя, равный </w:t>
            </w:r>
            <w:r>
              <w:rPr>
                <w:rFonts w:ascii="Times New Roman" w:eastAsia="Calibri" w:hAnsi="Times New Roman" w:cs="Times New Roman"/>
                <w:lang w:eastAsia="ru-RU"/>
              </w:rPr>
              <w:t>1</w:t>
            </w:r>
            <w:r w:rsidRPr="00BB644D">
              <w:rPr>
                <w:rFonts w:ascii="Times New Roman" w:eastAsia="Calibri" w:hAnsi="Times New Roman" w:cs="Times New Roman"/>
                <w:lang w:eastAsia="ru-RU"/>
              </w:rPr>
              <w:t>;</w:t>
            </w:r>
          </w:p>
          <w:p w:rsidR="00BB644D" w:rsidRPr="00BB644D" w:rsidRDefault="00BB644D" w:rsidP="00BB644D">
            <w:pPr>
              <w:spacing w:after="0" w:line="240" w:lineRule="auto"/>
              <w:jc w:val="both"/>
              <w:rPr>
                <w:rFonts w:ascii="Times New Roman" w:eastAsia="Calibri" w:hAnsi="Times New Roman" w:cs="Times New Roman"/>
                <w:lang w:eastAsia="ru-RU"/>
              </w:rPr>
            </w:pPr>
            <w:r w:rsidRPr="00BB644D">
              <w:rPr>
                <w:rFonts w:ascii="Times New Roman" w:eastAsia="Calibri" w:hAnsi="Times New Roman" w:cs="Times New Roman"/>
                <w:noProof/>
                <w:lang w:eastAsia="ru-RU"/>
              </w:rPr>
              <w:drawing>
                <wp:inline distT="0" distB="0" distL="0" distR="0" wp14:anchorId="1B0F3835" wp14:editId="31EC038D">
                  <wp:extent cx="191135" cy="238760"/>
                  <wp:effectExtent l="0" t="0" r="0" b="889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1135" cy="238760"/>
                          </a:xfrm>
                          <a:prstGeom prst="rect">
                            <a:avLst/>
                          </a:prstGeom>
                          <a:noFill/>
                          <a:ln>
                            <a:noFill/>
                          </a:ln>
                        </pic:spPr>
                      </pic:pic>
                    </a:graphicData>
                  </a:graphic>
                </wp:inline>
              </w:drawing>
            </w:r>
            <w:r w:rsidRPr="00BB644D">
              <w:rPr>
                <w:rFonts w:ascii="Times New Roman" w:eastAsia="Calibri" w:hAnsi="Times New Roman" w:cs="Times New Roman"/>
                <w:lang w:eastAsia="ru-RU"/>
              </w:rPr>
              <w:t xml:space="preserve"> - предложение участника закупки, заявка которого оценивается;</w:t>
            </w:r>
          </w:p>
          <w:p w:rsidR="00BB644D" w:rsidRPr="00BB644D" w:rsidRDefault="00BB644D" w:rsidP="00BB644D">
            <w:pPr>
              <w:spacing w:after="0" w:line="240" w:lineRule="auto"/>
              <w:jc w:val="both"/>
              <w:rPr>
                <w:rFonts w:ascii="Times New Roman" w:eastAsia="Calibri" w:hAnsi="Times New Roman" w:cs="Times New Roman"/>
                <w:lang w:eastAsia="ru-RU"/>
              </w:rPr>
            </w:pPr>
            <w:r w:rsidRPr="00BB644D">
              <w:rPr>
                <w:rFonts w:ascii="Times New Roman" w:eastAsia="Calibri" w:hAnsi="Times New Roman" w:cs="Times New Roman"/>
                <w:noProof/>
                <w:lang w:eastAsia="ru-RU"/>
              </w:rPr>
              <w:drawing>
                <wp:inline distT="0" distB="0" distL="0" distR="0" wp14:anchorId="4650F7D6" wp14:editId="2B40AEC0">
                  <wp:extent cx="320675" cy="238760"/>
                  <wp:effectExtent l="0" t="0" r="3175" b="889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0675" cy="238760"/>
                          </a:xfrm>
                          <a:prstGeom prst="rect">
                            <a:avLst/>
                          </a:prstGeom>
                          <a:noFill/>
                          <a:ln>
                            <a:noFill/>
                          </a:ln>
                        </pic:spPr>
                      </pic:pic>
                    </a:graphicData>
                  </a:graphic>
                </wp:inline>
              </w:drawing>
            </w:r>
            <w:r w:rsidRPr="00BB644D">
              <w:rPr>
                <w:rFonts w:ascii="Times New Roman" w:eastAsia="Calibri" w:hAnsi="Times New Roman" w:cs="Times New Roman"/>
                <w:lang w:eastAsia="ru-RU"/>
              </w:rPr>
              <w:t xml:space="preserve"> - максимальное предложение из предложений по показателю, сделанных участниками закупки.</w:t>
            </w:r>
          </w:p>
          <w:p w:rsidR="00EB79AE" w:rsidRPr="008D6131" w:rsidRDefault="00EB79AE" w:rsidP="008D6131">
            <w:pPr>
              <w:spacing w:after="0" w:line="240" w:lineRule="auto"/>
              <w:jc w:val="both"/>
              <w:rPr>
                <w:rFonts w:ascii="Times New Roman" w:eastAsia="Calibri" w:hAnsi="Times New Roman" w:cs="Times New Roman"/>
                <w:lang w:eastAsia="ru-RU"/>
              </w:rPr>
            </w:pPr>
          </w:p>
          <w:p w:rsidR="00EB79AE" w:rsidRDefault="00EB79AE" w:rsidP="008D6131">
            <w:pPr>
              <w:spacing w:after="0" w:line="240" w:lineRule="auto"/>
              <w:jc w:val="both"/>
              <w:rPr>
                <w:rFonts w:ascii="Times New Roman" w:eastAsia="Calibri" w:hAnsi="Times New Roman" w:cs="Times New Roman"/>
                <w:b/>
                <w:lang w:eastAsia="ru-RU"/>
              </w:rPr>
            </w:pPr>
            <w:r w:rsidRPr="008D6131">
              <w:rPr>
                <w:rFonts w:ascii="Times New Roman" w:eastAsia="Calibri" w:hAnsi="Times New Roman" w:cs="Times New Roman"/>
                <w:b/>
                <w:lang w:eastAsia="ru-RU"/>
              </w:rPr>
              <w:t>Рейтинг заявки по критерию «Квалификация участников закупки» определяется по формуле:</w:t>
            </w:r>
          </w:p>
          <w:p w:rsidR="00BB644D" w:rsidRPr="008D6131" w:rsidRDefault="00BB644D" w:rsidP="008D6131">
            <w:pPr>
              <w:spacing w:after="0" w:line="240" w:lineRule="auto"/>
              <w:jc w:val="both"/>
              <w:rPr>
                <w:rFonts w:ascii="Times New Roman" w:eastAsia="Calibri" w:hAnsi="Times New Roman" w:cs="Times New Roman"/>
                <w:b/>
                <w:lang w:eastAsia="ru-RU"/>
              </w:rPr>
            </w:pPr>
          </w:p>
          <w:p w:rsidR="00EB79AE" w:rsidRPr="008D6131" w:rsidRDefault="008E5EAD" w:rsidP="008D6131">
            <w:pPr>
              <w:spacing w:after="0" w:line="240" w:lineRule="auto"/>
              <w:jc w:val="center"/>
              <w:rPr>
                <w:rFonts w:ascii="Times New Roman" w:eastAsia="Calibri" w:hAnsi="Times New Roman" w:cs="Times New Roman"/>
                <w:lang w:eastAsia="ru-RU"/>
              </w:rPr>
            </w:pPr>
            <w:proofErr w:type="spellStart"/>
            <w:r>
              <w:rPr>
                <w:rFonts w:ascii="Times New Roman" w:eastAsia="Calibri" w:hAnsi="Times New Roman" w:cs="Times New Roman"/>
                <w:lang w:eastAsia="ru-RU"/>
              </w:rPr>
              <w:t>РНЦБi</w:t>
            </w:r>
            <w:proofErr w:type="spellEnd"/>
            <w:r>
              <w:rPr>
                <w:rFonts w:ascii="Times New Roman" w:eastAsia="Calibri" w:hAnsi="Times New Roman" w:cs="Times New Roman"/>
                <w:lang w:eastAsia="ru-RU"/>
              </w:rPr>
              <w:t xml:space="preserve"> = 0,4 х НЦБ</w:t>
            </w:r>
            <w:proofErr w:type="spellStart"/>
            <w:r w:rsidRPr="00BB644D">
              <w:rPr>
                <w:rFonts w:ascii="Times New Roman" w:eastAsia="Calibri" w:hAnsi="Times New Roman" w:cs="Times New Roman"/>
                <w:vertAlign w:val="subscript"/>
                <w:lang w:val="en-US" w:eastAsia="ru-RU"/>
              </w:rPr>
              <w:t>i</w:t>
            </w:r>
            <w:proofErr w:type="spellEnd"/>
            <w:r>
              <w:rPr>
                <w:rFonts w:ascii="Times New Roman" w:eastAsia="Calibri" w:hAnsi="Times New Roman" w:cs="Times New Roman"/>
                <w:lang w:eastAsia="ru-RU"/>
              </w:rPr>
              <w:t>,</w:t>
            </w:r>
          </w:p>
          <w:p w:rsidR="00EB79AE" w:rsidRPr="008D6131" w:rsidRDefault="00EB79AE" w:rsidP="008D6131">
            <w:pPr>
              <w:spacing w:after="0" w:line="240" w:lineRule="auto"/>
              <w:jc w:val="center"/>
              <w:rPr>
                <w:rFonts w:ascii="Times New Roman" w:eastAsia="Calibri" w:hAnsi="Times New Roman" w:cs="Times New Roman"/>
                <w:lang w:eastAsia="ru-RU"/>
              </w:rPr>
            </w:pPr>
          </w:p>
          <w:p w:rsidR="00EB79AE" w:rsidRPr="008D6131" w:rsidRDefault="00EB79AE" w:rsidP="008D6131">
            <w:pPr>
              <w:spacing w:after="0" w:line="240" w:lineRule="auto"/>
              <w:jc w:val="both"/>
              <w:rPr>
                <w:rFonts w:ascii="Times New Roman" w:eastAsia="Calibri" w:hAnsi="Times New Roman" w:cs="Times New Roman"/>
                <w:lang w:eastAsia="ru-RU"/>
              </w:rPr>
            </w:pPr>
            <w:r w:rsidRPr="008D6131">
              <w:rPr>
                <w:rFonts w:ascii="Times New Roman" w:eastAsia="Calibri" w:hAnsi="Times New Roman" w:cs="Times New Roman"/>
                <w:lang w:eastAsia="ru-RU"/>
              </w:rPr>
              <w:t xml:space="preserve">где </w:t>
            </w:r>
            <w:proofErr w:type="spellStart"/>
            <w:r w:rsidRPr="008D6131">
              <w:rPr>
                <w:rFonts w:ascii="Times New Roman" w:eastAsia="Calibri" w:hAnsi="Times New Roman" w:cs="Times New Roman"/>
                <w:lang w:eastAsia="ru-RU"/>
              </w:rPr>
              <w:t>РНЦБi</w:t>
            </w:r>
            <w:proofErr w:type="spellEnd"/>
            <w:r w:rsidRPr="008D6131">
              <w:rPr>
                <w:rFonts w:ascii="Times New Roman" w:eastAsia="Calibri" w:hAnsi="Times New Roman" w:cs="Times New Roman"/>
                <w:lang w:eastAsia="ru-RU"/>
              </w:rPr>
              <w:t xml:space="preserve"> - рейтинг заявки по критерию «Квалификация участников закупки».</w:t>
            </w:r>
          </w:p>
          <w:p w:rsidR="00EB79AE" w:rsidRPr="008D6131" w:rsidRDefault="00EB79AE" w:rsidP="008D6131">
            <w:pPr>
              <w:spacing w:after="0" w:line="240" w:lineRule="auto"/>
              <w:jc w:val="both"/>
              <w:rPr>
                <w:rFonts w:ascii="Times New Roman" w:eastAsia="Calibri" w:hAnsi="Times New Roman" w:cs="Times New Roman"/>
                <w:u w:val="single"/>
                <w:lang w:eastAsia="ru-RU"/>
              </w:rPr>
            </w:pPr>
          </w:p>
          <w:p w:rsidR="00EB79AE" w:rsidRPr="008D6131" w:rsidRDefault="00EB79AE" w:rsidP="008D6131">
            <w:pPr>
              <w:spacing w:after="0" w:line="240" w:lineRule="auto"/>
              <w:jc w:val="both"/>
              <w:rPr>
                <w:rFonts w:ascii="Times New Roman" w:eastAsia="Calibri" w:hAnsi="Times New Roman" w:cs="Times New Roman"/>
                <w:b/>
                <w:u w:val="single"/>
                <w:lang w:eastAsia="ru-RU"/>
              </w:rPr>
            </w:pPr>
            <w:r w:rsidRPr="008D6131">
              <w:rPr>
                <w:rFonts w:ascii="Times New Roman" w:eastAsia="Calibri" w:hAnsi="Times New Roman" w:cs="Times New Roman"/>
                <w:b/>
                <w:u w:val="single"/>
                <w:lang w:eastAsia="ru-RU"/>
              </w:rPr>
              <w:t>Расчет итогового рейтинга заявки</w:t>
            </w:r>
          </w:p>
          <w:p w:rsidR="00EB79AE" w:rsidRDefault="00EB79AE" w:rsidP="008D6131">
            <w:pPr>
              <w:spacing w:after="0" w:line="240" w:lineRule="auto"/>
              <w:jc w:val="both"/>
              <w:rPr>
                <w:rFonts w:ascii="Times New Roman" w:eastAsia="Calibri" w:hAnsi="Times New Roman" w:cs="Times New Roman"/>
                <w:lang w:eastAsia="ru-RU"/>
              </w:rPr>
            </w:pPr>
            <w:r w:rsidRPr="008D6131">
              <w:rPr>
                <w:rFonts w:ascii="Times New Roman" w:eastAsia="Calibri" w:hAnsi="Times New Roman" w:cs="Times New Roman"/>
                <w:lang w:eastAsia="ru-RU"/>
              </w:rPr>
              <w:t>Итоговый рейтинг заявки вычисляется как сумма рейтингов по каждому критерию оценки заявки:</w:t>
            </w:r>
          </w:p>
          <w:p w:rsidR="00BB644D" w:rsidRPr="008D6131" w:rsidRDefault="00BB644D" w:rsidP="008D6131">
            <w:pPr>
              <w:spacing w:after="0" w:line="240" w:lineRule="auto"/>
              <w:jc w:val="both"/>
              <w:rPr>
                <w:rFonts w:ascii="Times New Roman" w:eastAsia="Calibri" w:hAnsi="Times New Roman" w:cs="Times New Roman"/>
                <w:lang w:eastAsia="ru-RU"/>
              </w:rPr>
            </w:pPr>
          </w:p>
          <w:p w:rsidR="00EB79AE" w:rsidRPr="008D6131" w:rsidRDefault="00EB79AE" w:rsidP="00275179">
            <w:pPr>
              <w:spacing w:after="0" w:line="240" w:lineRule="auto"/>
              <w:jc w:val="center"/>
              <w:rPr>
                <w:rFonts w:ascii="Times New Roman" w:eastAsia="Calibri" w:hAnsi="Times New Roman" w:cs="Times New Roman"/>
                <w:lang w:eastAsia="ru-RU"/>
              </w:rPr>
            </w:pPr>
            <w:proofErr w:type="spellStart"/>
            <w:r w:rsidRPr="008D6131">
              <w:rPr>
                <w:rFonts w:ascii="Times New Roman" w:eastAsia="Calibri" w:hAnsi="Times New Roman" w:cs="Times New Roman"/>
                <w:lang w:eastAsia="ru-RU"/>
              </w:rPr>
              <w:t>РИi</w:t>
            </w:r>
            <w:proofErr w:type="spellEnd"/>
            <w:r w:rsidRPr="008D6131">
              <w:rPr>
                <w:rFonts w:ascii="Times New Roman" w:eastAsia="Calibri" w:hAnsi="Times New Roman" w:cs="Times New Roman"/>
                <w:lang w:eastAsia="ru-RU"/>
              </w:rPr>
              <w:t xml:space="preserve"> = </w:t>
            </w:r>
            <w:proofErr w:type="spellStart"/>
            <w:r w:rsidRPr="008D6131">
              <w:rPr>
                <w:rFonts w:ascii="Times New Roman" w:eastAsia="Calibri" w:hAnsi="Times New Roman" w:cs="Times New Roman"/>
                <w:lang w:eastAsia="ru-RU"/>
              </w:rPr>
              <w:t>РЦБi</w:t>
            </w:r>
            <w:proofErr w:type="spellEnd"/>
            <w:r w:rsidRPr="008D6131">
              <w:rPr>
                <w:rFonts w:ascii="Times New Roman" w:eastAsia="Calibri" w:hAnsi="Times New Roman" w:cs="Times New Roman"/>
                <w:lang w:eastAsia="ru-RU"/>
              </w:rPr>
              <w:t xml:space="preserve"> +</w:t>
            </w:r>
            <w:proofErr w:type="spellStart"/>
            <w:r w:rsidRPr="008D6131">
              <w:rPr>
                <w:rFonts w:ascii="Times New Roman" w:eastAsia="Calibri" w:hAnsi="Times New Roman" w:cs="Times New Roman"/>
                <w:lang w:eastAsia="ru-RU"/>
              </w:rPr>
              <w:t>РНЦБi</w:t>
            </w:r>
            <w:proofErr w:type="spellEnd"/>
          </w:p>
          <w:p w:rsidR="00EB79AE" w:rsidRPr="008D6131" w:rsidRDefault="00EB79AE" w:rsidP="008D6131">
            <w:pPr>
              <w:spacing w:after="0" w:line="240" w:lineRule="auto"/>
              <w:jc w:val="both"/>
              <w:rPr>
                <w:rFonts w:ascii="Times New Roman" w:eastAsia="Calibri" w:hAnsi="Times New Roman" w:cs="Times New Roman"/>
                <w:lang w:eastAsia="ru-RU"/>
              </w:rPr>
            </w:pPr>
            <w:r w:rsidRPr="008D6131">
              <w:rPr>
                <w:rFonts w:ascii="Times New Roman" w:eastAsia="Calibri" w:hAnsi="Times New Roman" w:cs="Times New Roman"/>
                <w:lang w:eastAsia="ru-RU"/>
              </w:rPr>
              <w:t>Победителем признается участник закупки, заявке которого присвоен самый высокий итоговый рейтинг. Заявке такого участника закупки присваивается первый порядковый номер.</w:t>
            </w:r>
          </w:p>
          <w:p w:rsidR="00EB79AE" w:rsidRPr="008D6131" w:rsidRDefault="00EB79AE" w:rsidP="008D6131">
            <w:pPr>
              <w:spacing w:after="0" w:line="240" w:lineRule="auto"/>
              <w:jc w:val="both"/>
              <w:rPr>
                <w:rFonts w:ascii="Times New Roman" w:eastAsiaTheme="minorEastAsia" w:hAnsi="Times New Roman" w:cs="Times New Roman"/>
                <w:lang w:eastAsia="ru-RU"/>
              </w:rPr>
            </w:pPr>
            <w:r w:rsidRPr="008D6131">
              <w:rPr>
                <w:rFonts w:ascii="Times New Roman" w:eastAsia="Calibri" w:hAnsi="Times New Roman" w:cs="Times New Roman"/>
                <w:lang w:eastAsia="ru-RU"/>
              </w:rPr>
              <w:t>В случае, если в нескольких заявках на участие в конкурсе содержатся одинаковые условия исполнения контракта, меньший порядковый номер присваивается заявке на участие в конкурсе, которая поступила ранее других заявок на участие в конкурсе, содержащих такие же условия.</w:t>
            </w:r>
          </w:p>
        </w:tc>
      </w:tr>
      <w:tr w:rsidR="00EB79AE" w:rsidRPr="008D6131" w:rsidTr="00275179">
        <w:trPr>
          <w:trHeight w:val="523"/>
          <w:jc w:val="right"/>
        </w:trPr>
        <w:tc>
          <w:tcPr>
            <w:tcW w:w="879" w:type="dxa"/>
            <w:tcBorders>
              <w:top w:val="single" w:sz="4" w:space="0" w:color="auto"/>
              <w:left w:val="single" w:sz="4" w:space="0" w:color="auto"/>
              <w:bottom w:val="single" w:sz="4" w:space="0" w:color="auto"/>
              <w:right w:val="single" w:sz="4" w:space="0" w:color="auto"/>
            </w:tcBorders>
          </w:tcPr>
          <w:p w:rsidR="00EB79AE" w:rsidRPr="008D6131" w:rsidRDefault="00EB79AE" w:rsidP="008D6131">
            <w:pPr>
              <w:spacing w:after="0" w:line="240" w:lineRule="auto"/>
              <w:ind w:left="-113" w:right="-104"/>
              <w:jc w:val="center"/>
              <w:rPr>
                <w:rFonts w:ascii="Times New Roman" w:eastAsia="Calibri" w:hAnsi="Times New Roman" w:cs="Times New Roman"/>
                <w:b/>
                <w:bCs/>
                <w:lang w:eastAsia="ru-RU"/>
              </w:rPr>
            </w:pPr>
            <w:r w:rsidRPr="008D6131">
              <w:rPr>
                <w:rFonts w:ascii="Times New Roman" w:eastAsia="Calibri" w:hAnsi="Times New Roman" w:cs="Times New Roman"/>
                <w:b/>
                <w:bCs/>
                <w:lang w:eastAsia="ru-RU"/>
              </w:rPr>
              <w:lastRenderedPageBreak/>
              <w:t>39.</w:t>
            </w:r>
          </w:p>
        </w:tc>
        <w:tc>
          <w:tcPr>
            <w:tcW w:w="9889" w:type="dxa"/>
            <w:tcBorders>
              <w:top w:val="single" w:sz="4" w:space="0" w:color="auto"/>
              <w:left w:val="single" w:sz="4" w:space="0" w:color="auto"/>
              <w:bottom w:val="single" w:sz="4" w:space="0" w:color="auto"/>
              <w:right w:val="single" w:sz="4" w:space="0" w:color="auto"/>
            </w:tcBorders>
            <w:vAlign w:val="center"/>
          </w:tcPr>
          <w:p w:rsidR="00EB79AE" w:rsidRPr="008D6131" w:rsidRDefault="00EB79AE" w:rsidP="008D6131">
            <w:pPr>
              <w:spacing w:after="0" w:line="240" w:lineRule="auto"/>
              <w:jc w:val="center"/>
              <w:rPr>
                <w:rFonts w:ascii="Times New Roman" w:eastAsia="Calibri" w:hAnsi="Times New Roman" w:cs="Times New Roman"/>
                <w:b/>
                <w:u w:val="single"/>
                <w:lang w:eastAsia="ru-RU"/>
              </w:rPr>
            </w:pPr>
            <w:r w:rsidRPr="008D6131">
              <w:rPr>
                <w:rFonts w:ascii="Times New Roman" w:eastAsia="Calibri" w:hAnsi="Times New Roman" w:cs="Times New Roman"/>
                <w:b/>
                <w:u w:val="single"/>
                <w:lang w:eastAsia="ru-RU"/>
              </w:rPr>
              <w:t>Идентификационный код закупки</w:t>
            </w:r>
          </w:p>
          <w:p w:rsidR="00EB79AE" w:rsidRPr="008D6131" w:rsidRDefault="009A1975" w:rsidP="008D6131">
            <w:pPr>
              <w:keepNext/>
              <w:spacing w:after="0" w:line="240" w:lineRule="auto"/>
              <w:outlineLvl w:val="0"/>
              <w:rPr>
                <w:rFonts w:ascii="Times New Roman" w:eastAsia="Calibri" w:hAnsi="Times New Roman" w:cs="Times New Roman"/>
                <w:bCs/>
                <w:kern w:val="28"/>
                <w:lang w:eastAsia="ru-RU"/>
              </w:rPr>
            </w:pPr>
            <w:r w:rsidRPr="009A1975">
              <w:rPr>
                <w:rFonts w:ascii="Times New Roman" w:eastAsia="Calibri" w:hAnsi="Times New Roman" w:cs="Times New Roman"/>
                <w:bCs/>
                <w:kern w:val="28"/>
                <w:lang w:eastAsia="ru-RU"/>
              </w:rPr>
              <w:t>183032303122103230100100460017112000</w:t>
            </w:r>
          </w:p>
        </w:tc>
      </w:tr>
    </w:tbl>
    <w:p w:rsidR="00EB79AE" w:rsidRPr="008D6131" w:rsidRDefault="00EB79AE" w:rsidP="008D6131">
      <w:pPr>
        <w:spacing w:after="0" w:line="240" w:lineRule="auto"/>
        <w:jc w:val="right"/>
        <w:rPr>
          <w:rFonts w:ascii="Times New Roman" w:hAnsi="Times New Roman" w:cs="Times New Roman"/>
          <w:b/>
          <w:lang w:eastAsia="ru-RU"/>
        </w:rPr>
      </w:pPr>
      <w:bookmarkStart w:id="10" w:name="_Toc253906325"/>
      <w:bookmarkStart w:id="11" w:name="_Toc212983572"/>
      <w:bookmarkEnd w:id="6"/>
      <w:bookmarkEnd w:id="7"/>
      <w:bookmarkEnd w:id="8"/>
      <w:r w:rsidRPr="008D6131">
        <w:rPr>
          <w:rFonts w:ascii="Times New Roman" w:hAnsi="Times New Roman" w:cs="Times New Roman"/>
          <w:b/>
          <w:lang w:eastAsia="ru-RU"/>
        </w:rPr>
        <w:t>Приложение №1</w:t>
      </w:r>
    </w:p>
    <w:p w:rsidR="00EB79AE" w:rsidRPr="008D6131" w:rsidRDefault="00EB79AE" w:rsidP="008D6131">
      <w:pPr>
        <w:spacing w:after="0" w:line="240" w:lineRule="auto"/>
        <w:jc w:val="right"/>
        <w:rPr>
          <w:rFonts w:ascii="Times New Roman" w:hAnsi="Times New Roman" w:cs="Times New Roman"/>
          <w:b/>
          <w:lang w:eastAsia="ru-RU"/>
        </w:rPr>
      </w:pPr>
      <w:r w:rsidRPr="008D6131">
        <w:rPr>
          <w:rFonts w:ascii="Times New Roman" w:hAnsi="Times New Roman" w:cs="Times New Roman"/>
          <w:b/>
          <w:lang w:eastAsia="ru-RU"/>
        </w:rPr>
        <w:t>к конкурсной документации</w:t>
      </w:r>
    </w:p>
    <w:p w:rsidR="008D6131" w:rsidRPr="008D6131" w:rsidRDefault="008D6131" w:rsidP="008D6131">
      <w:pPr>
        <w:widowControl w:val="0"/>
        <w:tabs>
          <w:tab w:val="left" w:leader="underscore" w:pos="2449"/>
          <w:tab w:val="left" w:leader="underscore" w:pos="10465"/>
        </w:tabs>
        <w:spacing w:after="0" w:line="240" w:lineRule="auto"/>
        <w:ind w:left="20" w:right="40" w:hanging="20"/>
        <w:jc w:val="center"/>
        <w:rPr>
          <w:rFonts w:ascii="Times New Roman" w:eastAsia="Courier New" w:hAnsi="Times New Roman" w:cs="Times New Roman"/>
          <w:color w:val="000000"/>
          <w:lang w:eastAsia="ru-RU" w:bidi="ru-RU"/>
        </w:rPr>
      </w:pPr>
      <w:r w:rsidRPr="008D6131">
        <w:rPr>
          <w:rFonts w:ascii="Times New Roman" w:eastAsia="Courier New" w:hAnsi="Times New Roman" w:cs="Times New Roman"/>
          <w:color w:val="000000"/>
          <w:lang w:eastAsia="ru-RU" w:bidi="ru-RU"/>
        </w:rPr>
        <w:t>ЗАДАНИЕ НА ПРОЕКТИРОВАНИЕ</w:t>
      </w:r>
    </w:p>
    <w:p w:rsidR="008D6131" w:rsidRPr="008D6131" w:rsidRDefault="008D6131" w:rsidP="008D6131">
      <w:pPr>
        <w:widowControl w:val="0"/>
        <w:tabs>
          <w:tab w:val="left" w:leader="underscore" w:pos="2449"/>
          <w:tab w:val="left" w:leader="underscore" w:pos="10465"/>
        </w:tabs>
        <w:spacing w:after="0" w:line="240" w:lineRule="auto"/>
        <w:ind w:left="20" w:right="40" w:firstLine="3760"/>
        <w:rPr>
          <w:rFonts w:ascii="Times New Roman" w:eastAsia="Courier New" w:hAnsi="Times New Roman" w:cs="Times New Roman"/>
          <w:color w:val="000000"/>
          <w:lang w:eastAsia="ru-RU" w:bidi="ru-RU"/>
        </w:rPr>
      </w:pPr>
    </w:p>
    <w:p w:rsidR="008D6131" w:rsidRPr="008D6131" w:rsidRDefault="008D6131" w:rsidP="008D6131">
      <w:pPr>
        <w:widowControl w:val="0"/>
        <w:tabs>
          <w:tab w:val="left" w:leader="underscore" w:pos="2449"/>
          <w:tab w:val="left" w:leader="underscore" w:pos="10465"/>
        </w:tabs>
        <w:spacing w:after="0" w:line="240" w:lineRule="auto"/>
        <w:ind w:left="20" w:right="40" w:firstLine="547"/>
        <w:jc w:val="both"/>
        <w:rPr>
          <w:rFonts w:ascii="Times New Roman" w:eastAsia="Courier New" w:hAnsi="Times New Roman" w:cs="Times New Roman"/>
          <w:color w:val="000000"/>
          <w:lang w:eastAsia="ru-RU"/>
        </w:rPr>
      </w:pPr>
      <w:r w:rsidRPr="008D6131">
        <w:rPr>
          <w:rFonts w:ascii="Times New Roman" w:eastAsia="Courier New" w:hAnsi="Times New Roman" w:cs="Times New Roman"/>
          <w:b/>
          <w:color w:val="000000"/>
          <w:lang w:eastAsia="ru-RU" w:bidi="ru-RU"/>
        </w:rPr>
        <w:t>Выполнение работ по разработке проектной и рабочей документации по объекту</w:t>
      </w:r>
      <w:r w:rsidRPr="008D6131">
        <w:rPr>
          <w:rFonts w:ascii="Times New Roman" w:eastAsia="Courier New" w:hAnsi="Times New Roman" w:cs="Times New Roman"/>
          <w:color w:val="000000"/>
          <w:lang w:eastAsia="ru-RU" w:bidi="ru-RU"/>
        </w:rPr>
        <w:t>: «Капитальный ремонт трамвайных путей в городе Улан-Удэ по п</w:t>
      </w:r>
      <w:r w:rsidRPr="008D6131">
        <w:rPr>
          <w:rFonts w:ascii="Times New Roman" w:eastAsia="Courier New" w:hAnsi="Times New Roman" w:cs="Times New Roman"/>
          <w:color w:val="000000"/>
          <w:lang w:eastAsia="ru-RU"/>
        </w:rPr>
        <w:t xml:space="preserve">р. 50 лет Октября, от переезда ул. Жуковского до остановки «Проходная ЛВРЗ»; </w:t>
      </w:r>
      <w:r w:rsidRPr="008D6131">
        <w:rPr>
          <w:rFonts w:ascii="Times New Roman" w:eastAsia="Courier New" w:hAnsi="Times New Roman" w:cs="Times New Roman"/>
          <w:color w:val="000000"/>
          <w:lang w:eastAsia="ru-RU" w:bidi="ru-RU"/>
        </w:rPr>
        <w:t>Капитальный ремонт трамвайных путей в городе Улан-Удэ по</w:t>
      </w:r>
      <w:r w:rsidRPr="008D6131">
        <w:rPr>
          <w:rFonts w:ascii="Times New Roman" w:eastAsia="Courier New" w:hAnsi="Times New Roman" w:cs="Times New Roman"/>
          <w:color w:val="000000"/>
          <w:lang w:eastAsia="ru-RU"/>
        </w:rPr>
        <w:t xml:space="preserve"> Ул. Ключевская от переезда </w:t>
      </w:r>
      <w:proofErr w:type="spellStart"/>
      <w:r w:rsidRPr="008D6131">
        <w:rPr>
          <w:rFonts w:ascii="Times New Roman" w:eastAsia="Courier New" w:hAnsi="Times New Roman" w:cs="Times New Roman"/>
          <w:color w:val="000000"/>
          <w:lang w:eastAsia="ru-RU"/>
        </w:rPr>
        <w:t>ул.Тулаева</w:t>
      </w:r>
      <w:proofErr w:type="spellEnd"/>
      <w:r w:rsidRPr="008D6131">
        <w:rPr>
          <w:rFonts w:ascii="Times New Roman" w:eastAsia="Courier New" w:hAnsi="Times New Roman" w:cs="Times New Roman"/>
          <w:color w:val="000000"/>
          <w:lang w:eastAsia="ru-RU"/>
        </w:rPr>
        <w:t xml:space="preserve"> до кривой «БМДК»»</w:t>
      </w:r>
      <w:r>
        <w:rPr>
          <w:rFonts w:ascii="Times New Roman" w:eastAsia="Courier New" w:hAnsi="Times New Roman" w:cs="Times New Roman"/>
          <w:color w:val="000000"/>
          <w:lang w:eastAsia="ru-RU"/>
        </w:rPr>
        <w:t>.</w:t>
      </w:r>
    </w:p>
    <w:tbl>
      <w:tblPr>
        <w:tblW w:w="5070" w:type="pct"/>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620" w:firstRow="1" w:lastRow="0" w:firstColumn="0" w:lastColumn="0" w:noHBand="1" w:noVBand="1"/>
      </w:tblPr>
      <w:tblGrid>
        <w:gridCol w:w="417"/>
        <w:gridCol w:w="2697"/>
        <w:gridCol w:w="7514"/>
      </w:tblGrid>
      <w:tr w:rsidR="008D6131" w:rsidRPr="008D6131" w:rsidTr="00275179">
        <w:trPr>
          <w:trHeight w:val="357"/>
          <w:tblHeader/>
        </w:trPr>
        <w:tc>
          <w:tcPr>
            <w:tcW w:w="196" w:type="pct"/>
            <w:shd w:val="clear" w:color="auto" w:fill="4F81BD"/>
            <w:vAlign w:val="center"/>
          </w:tcPr>
          <w:p w:rsidR="008D6131" w:rsidRPr="008D6131" w:rsidRDefault="008D6131" w:rsidP="008D6131">
            <w:pPr>
              <w:widowControl w:val="0"/>
              <w:tabs>
                <w:tab w:val="left" w:leader="underscore" w:pos="2449"/>
                <w:tab w:val="left" w:leader="underscore" w:pos="10465"/>
              </w:tabs>
              <w:spacing w:after="0" w:line="240" w:lineRule="auto"/>
              <w:ind w:left="20" w:right="-93" w:hanging="20"/>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w:t>
            </w:r>
          </w:p>
        </w:tc>
        <w:tc>
          <w:tcPr>
            <w:tcW w:w="1269" w:type="pct"/>
            <w:shd w:val="clear" w:color="auto" w:fill="4F81BD"/>
            <w:vAlign w:val="center"/>
          </w:tcPr>
          <w:p w:rsidR="008D6131" w:rsidRPr="008D6131" w:rsidRDefault="008D6131" w:rsidP="008053A6">
            <w:pPr>
              <w:widowControl w:val="0"/>
              <w:tabs>
                <w:tab w:val="left" w:leader="underscore" w:pos="2449"/>
                <w:tab w:val="left" w:leader="underscore" w:pos="10465"/>
              </w:tabs>
              <w:spacing w:after="0" w:line="240" w:lineRule="auto"/>
              <w:jc w:val="center"/>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Перечень основных данных и требований</w:t>
            </w:r>
          </w:p>
        </w:tc>
        <w:tc>
          <w:tcPr>
            <w:tcW w:w="3535" w:type="pct"/>
            <w:shd w:val="clear" w:color="auto" w:fill="4F81BD"/>
            <w:vAlign w:val="center"/>
          </w:tcPr>
          <w:p w:rsidR="008D6131" w:rsidRPr="008D6131" w:rsidRDefault="008D6131" w:rsidP="008D6131">
            <w:pPr>
              <w:widowControl w:val="0"/>
              <w:tabs>
                <w:tab w:val="left" w:leader="underscore" w:pos="2449"/>
                <w:tab w:val="left" w:leader="underscore" w:pos="10465"/>
              </w:tabs>
              <w:spacing w:after="0" w:line="240" w:lineRule="auto"/>
              <w:ind w:left="20" w:right="40" w:hanging="20"/>
              <w:jc w:val="center"/>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Описание</w:t>
            </w:r>
          </w:p>
        </w:tc>
      </w:tr>
      <w:tr w:rsidR="008D6131" w:rsidRPr="008D6131" w:rsidTr="00275179">
        <w:trPr>
          <w:trHeight w:val="357"/>
        </w:trPr>
        <w:tc>
          <w:tcPr>
            <w:tcW w:w="196" w:type="pct"/>
          </w:tcPr>
          <w:p w:rsidR="008D6131" w:rsidRPr="008D6131" w:rsidRDefault="008D6131" w:rsidP="000E2A68">
            <w:pPr>
              <w:widowControl w:val="0"/>
              <w:numPr>
                <w:ilvl w:val="0"/>
                <w:numId w:val="16"/>
              </w:numPr>
              <w:shd w:val="clear" w:color="auto" w:fill="FFFFFF"/>
              <w:tabs>
                <w:tab w:val="left" w:leader="underscore" w:pos="2449"/>
                <w:tab w:val="left" w:leader="underscore" w:pos="10465"/>
              </w:tabs>
              <w:spacing w:after="0" w:line="240" w:lineRule="auto"/>
              <w:ind w:right="-93"/>
              <w:rPr>
                <w:rFonts w:ascii="Times New Roman" w:eastAsia="Courier New" w:hAnsi="Times New Roman" w:cs="Times New Roman"/>
                <w:b/>
                <w:color w:val="000000"/>
                <w:lang w:eastAsia="ru-RU"/>
              </w:rPr>
            </w:pPr>
          </w:p>
        </w:tc>
        <w:tc>
          <w:tcPr>
            <w:tcW w:w="1269" w:type="pct"/>
          </w:tcPr>
          <w:p w:rsidR="008D6131" w:rsidRPr="008D6131" w:rsidRDefault="008D6131" w:rsidP="008053A6">
            <w:pPr>
              <w:widowControl w:val="0"/>
              <w:tabs>
                <w:tab w:val="left" w:leader="underscore" w:pos="2449"/>
                <w:tab w:val="left" w:leader="underscore" w:pos="10465"/>
              </w:tabs>
              <w:spacing w:after="0" w:line="240" w:lineRule="auto"/>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Основание для проектирования</w:t>
            </w:r>
          </w:p>
        </w:tc>
        <w:tc>
          <w:tcPr>
            <w:tcW w:w="3535" w:type="pct"/>
          </w:tcPr>
          <w:p w:rsidR="008D6131" w:rsidRPr="008D6131" w:rsidRDefault="008D6131" w:rsidP="008D6131">
            <w:pPr>
              <w:widowControl w:val="0"/>
              <w:tabs>
                <w:tab w:val="left" w:leader="underscore" w:pos="2449"/>
                <w:tab w:val="left" w:leader="underscore" w:pos="10465"/>
              </w:tabs>
              <w:spacing w:after="0" w:line="240" w:lineRule="auto"/>
              <w:ind w:left="20" w:right="40" w:hanging="20"/>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Акт обследования эксплуатационного состояния трамвайных путей на территории г. Улан-Удэ от 15.11.2017 (Распоряжение Администрации г. Улан-Удэ от 14 ноября 2017 г. № 790-р)</w:t>
            </w:r>
          </w:p>
        </w:tc>
      </w:tr>
      <w:tr w:rsidR="008D6131" w:rsidRPr="008D6131" w:rsidTr="00275179">
        <w:trPr>
          <w:trHeight w:val="357"/>
        </w:trPr>
        <w:tc>
          <w:tcPr>
            <w:tcW w:w="196" w:type="pct"/>
          </w:tcPr>
          <w:p w:rsidR="008D6131" w:rsidRPr="008D6131" w:rsidRDefault="008D6131" w:rsidP="000E2A68">
            <w:pPr>
              <w:widowControl w:val="0"/>
              <w:numPr>
                <w:ilvl w:val="0"/>
                <w:numId w:val="16"/>
              </w:numPr>
              <w:shd w:val="clear" w:color="auto" w:fill="FFFFFF"/>
              <w:tabs>
                <w:tab w:val="left" w:leader="underscore" w:pos="2449"/>
                <w:tab w:val="left" w:leader="underscore" w:pos="10465"/>
              </w:tabs>
              <w:spacing w:after="0" w:line="240" w:lineRule="auto"/>
              <w:ind w:right="-93"/>
              <w:rPr>
                <w:rFonts w:ascii="Times New Roman" w:eastAsia="Courier New" w:hAnsi="Times New Roman" w:cs="Times New Roman"/>
                <w:b/>
                <w:color w:val="000000"/>
                <w:lang w:eastAsia="ru-RU"/>
              </w:rPr>
            </w:pPr>
          </w:p>
        </w:tc>
        <w:tc>
          <w:tcPr>
            <w:tcW w:w="1269" w:type="pct"/>
          </w:tcPr>
          <w:p w:rsidR="008D6131" w:rsidRPr="008D6131" w:rsidRDefault="008D6131" w:rsidP="008053A6">
            <w:pPr>
              <w:widowControl w:val="0"/>
              <w:tabs>
                <w:tab w:val="left" w:leader="underscore" w:pos="2449"/>
                <w:tab w:val="left" w:leader="underscore" w:pos="10465"/>
              </w:tabs>
              <w:spacing w:after="0" w:line="240" w:lineRule="auto"/>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Вид строительства</w:t>
            </w:r>
          </w:p>
        </w:tc>
        <w:tc>
          <w:tcPr>
            <w:tcW w:w="3535" w:type="pct"/>
          </w:tcPr>
          <w:p w:rsidR="008D6131" w:rsidRPr="008D6131" w:rsidRDefault="008D6131" w:rsidP="008D6131">
            <w:pPr>
              <w:widowControl w:val="0"/>
              <w:tabs>
                <w:tab w:val="left" w:leader="underscore" w:pos="2449"/>
                <w:tab w:val="left" w:leader="underscore" w:pos="10465"/>
              </w:tabs>
              <w:spacing w:after="0" w:line="240" w:lineRule="auto"/>
              <w:ind w:left="20" w:right="40" w:hanging="20"/>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капитальный ремонт</w:t>
            </w:r>
          </w:p>
        </w:tc>
      </w:tr>
      <w:tr w:rsidR="008D6131" w:rsidRPr="008D6131" w:rsidTr="00275179">
        <w:trPr>
          <w:trHeight w:val="357"/>
        </w:trPr>
        <w:tc>
          <w:tcPr>
            <w:tcW w:w="196" w:type="pct"/>
          </w:tcPr>
          <w:p w:rsidR="008D6131" w:rsidRPr="008D6131" w:rsidRDefault="008D6131" w:rsidP="000E2A68">
            <w:pPr>
              <w:widowControl w:val="0"/>
              <w:numPr>
                <w:ilvl w:val="0"/>
                <w:numId w:val="16"/>
              </w:numPr>
              <w:shd w:val="clear" w:color="auto" w:fill="FFFFFF"/>
              <w:tabs>
                <w:tab w:val="left" w:leader="underscore" w:pos="2449"/>
                <w:tab w:val="left" w:leader="underscore" w:pos="10465"/>
              </w:tabs>
              <w:spacing w:after="0" w:line="240" w:lineRule="auto"/>
              <w:ind w:right="-93"/>
              <w:rPr>
                <w:rFonts w:ascii="Times New Roman" w:eastAsia="Courier New" w:hAnsi="Times New Roman" w:cs="Times New Roman"/>
                <w:b/>
                <w:color w:val="000000"/>
                <w:lang w:eastAsia="ru-RU"/>
              </w:rPr>
            </w:pPr>
          </w:p>
        </w:tc>
        <w:tc>
          <w:tcPr>
            <w:tcW w:w="1269" w:type="pct"/>
          </w:tcPr>
          <w:p w:rsidR="008D6131" w:rsidRPr="008D6131" w:rsidRDefault="008D6131" w:rsidP="008053A6">
            <w:pPr>
              <w:widowControl w:val="0"/>
              <w:tabs>
                <w:tab w:val="left" w:leader="underscore" w:pos="2449"/>
                <w:tab w:val="left" w:leader="underscore" w:pos="10465"/>
              </w:tabs>
              <w:spacing w:after="0" w:line="240" w:lineRule="auto"/>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Стадийность проектирования</w:t>
            </w:r>
          </w:p>
        </w:tc>
        <w:tc>
          <w:tcPr>
            <w:tcW w:w="3535" w:type="pct"/>
          </w:tcPr>
          <w:p w:rsidR="008D6131" w:rsidRPr="008D6131" w:rsidRDefault="008D6131" w:rsidP="008D6131">
            <w:pPr>
              <w:widowControl w:val="0"/>
              <w:tabs>
                <w:tab w:val="left" w:leader="underscore" w:pos="2449"/>
                <w:tab w:val="left" w:leader="underscore" w:pos="10465"/>
              </w:tabs>
              <w:spacing w:after="0" w:line="240" w:lineRule="auto"/>
              <w:ind w:left="20" w:right="40" w:hanging="20"/>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Проектная и рабочая документация</w:t>
            </w:r>
          </w:p>
        </w:tc>
      </w:tr>
      <w:tr w:rsidR="008D6131" w:rsidRPr="008D6131" w:rsidTr="00275179">
        <w:trPr>
          <w:trHeight w:val="357"/>
        </w:trPr>
        <w:tc>
          <w:tcPr>
            <w:tcW w:w="196" w:type="pct"/>
          </w:tcPr>
          <w:p w:rsidR="008D6131" w:rsidRPr="008D6131" w:rsidRDefault="008D6131" w:rsidP="000E2A68">
            <w:pPr>
              <w:widowControl w:val="0"/>
              <w:numPr>
                <w:ilvl w:val="0"/>
                <w:numId w:val="16"/>
              </w:numPr>
              <w:shd w:val="clear" w:color="auto" w:fill="FFFFFF"/>
              <w:tabs>
                <w:tab w:val="left" w:leader="underscore" w:pos="2449"/>
                <w:tab w:val="left" w:leader="underscore" w:pos="10465"/>
              </w:tabs>
              <w:spacing w:after="0" w:line="240" w:lineRule="auto"/>
              <w:ind w:right="-93"/>
              <w:rPr>
                <w:rFonts w:ascii="Times New Roman" w:eastAsia="Courier New" w:hAnsi="Times New Roman" w:cs="Times New Roman"/>
                <w:b/>
                <w:color w:val="000000"/>
                <w:lang w:eastAsia="ru-RU"/>
              </w:rPr>
            </w:pPr>
          </w:p>
        </w:tc>
        <w:tc>
          <w:tcPr>
            <w:tcW w:w="1269" w:type="pct"/>
          </w:tcPr>
          <w:p w:rsidR="008D6131" w:rsidRPr="008D6131" w:rsidRDefault="008D6131" w:rsidP="008053A6">
            <w:pPr>
              <w:widowControl w:val="0"/>
              <w:tabs>
                <w:tab w:val="left" w:leader="underscore" w:pos="2449"/>
                <w:tab w:val="left" w:leader="underscore" w:pos="10465"/>
              </w:tabs>
              <w:spacing w:after="0" w:line="240" w:lineRule="auto"/>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Требования к проекту</w:t>
            </w:r>
          </w:p>
        </w:tc>
        <w:tc>
          <w:tcPr>
            <w:tcW w:w="3535" w:type="pct"/>
          </w:tcPr>
          <w:p w:rsidR="008D6131" w:rsidRPr="008D6131" w:rsidRDefault="008D6131" w:rsidP="008D6131">
            <w:pPr>
              <w:widowControl w:val="0"/>
              <w:tabs>
                <w:tab w:val="left" w:leader="underscore" w:pos="2449"/>
                <w:tab w:val="left" w:leader="underscore" w:pos="10465"/>
              </w:tabs>
              <w:spacing w:after="0" w:line="240" w:lineRule="auto"/>
              <w:ind w:left="20" w:right="40" w:hanging="20"/>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Составом проекта предусмотреть разделы:</w:t>
            </w:r>
          </w:p>
          <w:p w:rsidR="008D6131" w:rsidRPr="008D6131" w:rsidRDefault="008D6131" w:rsidP="000E2A68">
            <w:pPr>
              <w:widowControl w:val="0"/>
              <w:numPr>
                <w:ilvl w:val="0"/>
                <w:numId w:val="19"/>
              </w:numPr>
              <w:shd w:val="clear" w:color="auto" w:fill="FFFFFF"/>
              <w:tabs>
                <w:tab w:val="left" w:leader="underscore" w:pos="2449"/>
                <w:tab w:val="left" w:leader="underscore" w:pos="10465"/>
              </w:tabs>
              <w:spacing w:after="0" w:line="240" w:lineRule="auto"/>
              <w:ind w:left="351" w:right="40" w:hanging="283"/>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Пояснительная записка,</w:t>
            </w:r>
          </w:p>
          <w:p w:rsidR="008D6131" w:rsidRPr="008D6131" w:rsidRDefault="008D6131" w:rsidP="000E2A68">
            <w:pPr>
              <w:widowControl w:val="0"/>
              <w:numPr>
                <w:ilvl w:val="0"/>
                <w:numId w:val="19"/>
              </w:numPr>
              <w:shd w:val="clear" w:color="auto" w:fill="FFFFFF"/>
              <w:tabs>
                <w:tab w:val="left" w:leader="underscore" w:pos="2449"/>
                <w:tab w:val="left" w:leader="underscore" w:pos="10465"/>
              </w:tabs>
              <w:spacing w:after="0" w:line="240" w:lineRule="auto"/>
              <w:ind w:left="351" w:right="40" w:hanging="283"/>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Проект полосы отвода для каждого участка,</w:t>
            </w:r>
          </w:p>
          <w:p w:rsidR="008E5EAD" w:rsidRPr="008E5EAD" w:rsidRDefault="008D6131" w:rsidP="000E2A68">
            <w:pPr>
              <w:widowControl w:val="0"/>
              <w:numPr>
                <w:ilvl w:val="0"/>
                <w:numId w:val="17"/>
              </w:numPr>
              <w:shd w:val="clear" w:color="auto" w:fill="FFFFFF"/>
              <w:tabs>
                <w:tab w:val="left" w:leader="underscore" w:pos="2449"/>
                <w:tab w:val="left" w:leader="underscore" w:pos="10465"/>
              </w:tabs>
              <w:spacing w:after="0" w:line="240" w:lineRule="auto"/>
              <w:ind w:left="351" w:right="40" w:hanging="283"/>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Ин</w:t>
            </w:r>
            <w:r w:rsidR="008E5EAD">
              <w:rPr>
                <w:rFonts w:ascii="Times New Roman" w:eastAsia="Courier New" w:hAnsi="Times New Roman" w:cs="Times New Roman"/>
                <w:color w:val="000000"/>
                <w:lang w:eastAsia="ru-RU"/>
              </w:rPr>
              <w:t>женерно-геологические изыскания,</w:t>
            </w:r>
          </w:p>
          <w:p w:rsidR="008E5EAD" w:rsidRPr="008E5EAD" w:rsidRDefault="008D6131" w:rsidP="000E2A68">
            <w:pPr>
              <w:widowControl w:val="0"/>
              <w:numPr>
                <w:ilvl w:val="0"/>
                <w:numId w:val="17"/>
              </w:numPr>
              <w:shd w:val="clear" w:color="auto" w:fill="FFFFFF"/>
              <w:tabs>
                <w:tab w:val="left" w:leader="underscore" w:pos="2449"/>
                <w:tab w:val="left" w:leader="underscore" w:pos="10465"/>
              </w:tabs>
              <w:spacing w:after="0" w:line="240" w:lineRule="auto"/>
              <w:ind w:left="351" w:right="40" w:hanging="283"/>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Ин</w:t>
            </w:r>
            <w:r w:rsidR="008E5EAD">
              <w:rPr>
                <w:rFonts w:ascii="Times New Roman" w:eastAsia="Courier New" w:hAnsi="Times New Roman" w:cs="Times New Roman"/>
                <w:color w:val="000000"/>
                <w:lang w:eastAsia="ru-RU"/>
              </w:rPr>
              <w:t>женерно-геодезические изыскания,</w:t>
            </w:r>
          </w:p>
          <w:p w:rsidR="008D6131" w:rsidRPr="008D6131" w:rsidRDefault="008D6131" w:rsidP="000E2A68">
            <w:pPr>
              <w:widowControl w:val="0"/>
              <w:numPr>
                <w:ilvl w:val="0"/>
                <w:numId w:val="17"/>
              </w:numPr>
              <w:shd w:val="clear" w:color="auto" w:fill="FFFFFF"/>
              <w:tabs>
                <w:tab w:val="left" w:leader="underscore" w:pos="2449"/>
                <w:tab w:val="left" w:leader="underscore" w:pos="10465"/>
              </w:tabs>
              <w:spacing w:after="0" w:line="240" w:lineRule="auto"/>
              <w:ind w:left="351" w:right="40" w:hanging="283"/>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Технологические и конструктивные решения, в том числе:</w:t>
            </w:r>
          </w:p>
          <w:p w:rsidR="008D6131" w:rsidRPr="008D6131" w:rsidRDefault="008D6131" w:rsidP="000E2A68">
            <w:pPr>
              <w:widowControl w:val="0"/>
              <w:numPr>
                <w:ilvl w:val="0"/>
                <w:numId w:val="18"/>
              </w:numPr>
              <w:shd w:val="clear" w:color="auto" w:fill="FFFFFF"/>
              <w:tabs>
                <w:tab w:val="left" w:leader="underscore" w:pos="2449"/>
                <w:tab w:val="left" w:leader="underscore" w:pos="10465"/>
              </w:tabs>
              <w:spacing w:after="0" w:line="240" w:lineRule="auto"/>
              <w:ind w:left="918" w:right="40" w:hanging="239"/>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Трамвайные пути,</w:t>
            </w:r>
          </w:p>
          <w:p w:rsidR="008D6131" w:rsidRPr="008D6131" w:rsidRDefault="008D6131" w:rsidP="000E2A68">
            <w:pPr>
              <w:widowControl w:val="0"/>
              <w:numPr>
                <w:ilvl w:val="0"/>
                <w:numId w:val="18"/>
              </w:numPr>
              <w:shd w:val="clear" w:color="auto" w:fill="FFFFFF"/>
              <w:tabs>
                <w:tab w:val="left" w:leader="underscore" w:pos="2449"/>
                <w:tab w:val="left" w:leader="underscore" w:pos="10465"/>
              </w:tabs>
              <w:spacing w:after="0" w:line="240" w:lineRule="auto"/>
              <w:ind w:left="918" w:right="40" w:hanging="239"/>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Водоотвод от трамвайных путей,</w:t>
            </w:r>
          </w:p>
          <w:p w:rsidR="008D6131" w:rsidRPr="008D6131" w:rsidRDefault="008D6131" w:rsidP="000E2A68">
            <w:pPr>
              <w:widowControl w:val="0"/>
              <w:numPr>
                <w:ilvl w:val="0"/>
                <w:numId w:val="17"/>
              </w:numPr>
              <w:shd w:val="clear" w:color="auto" w:fill="FFFFFF"/>
              <w:tabs>
                <w:tab w:val="left" w:leader="underscore" w:pos="2449"/>
                <w:tab w:val="left" w:leader="underscore" w:pos="10465"/>
              </w:tabs>
              <w:spacing w:after="0" w:line="240" w:lineRule="auto"/>
              <w:ind w:left="351" w:right="40" w:hanging="283"/>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Строения и сооружения, входящие в инфраструктуру объекта для каждого участка, в том числе:</w:t>
            </w:r>
          </w:p>
          <w:p w:rsidR="008D6131" w:rsidRPr="008D6131" w:rsidRDefault="008D6131" w:rsidP="000E2A68">
            <w:pPr>
              <w:widowControl w:val="0"/>
              <w:numPr>
                <w:ilvl w:val="0"/>
                <w:numId w:val="20"/>
              </w:numPr>
              <w:shd w:val="clear" w:color="auto" w:fill="FFFFFF"/>
              <w:tabs>
                <w:tab w:val="left" w:leader="underscore" w:pos="2449"/>
                <w:tab w:val="left" w:leader="underscore" w:pos="10465"/>
              </w:tabs>
              <w:spacing w:after="0" w:line="240" w:lineRule="auto"/>
              <w:ind w:left="918" w:right="40" w:hanging="283"/>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Остановочные площадки, пешеходные переходы, с обустройством доступа маломобильных групп населения,</w:t>
            </w:r>
          </w:p>
          <w:p w:rsidR="008D6131" w:rsidRPr="008D6131" w:rsidRDefault="008D6131" w:rsidP="000E2A68">
            <w:pPr>
              <w:widowControl w:val="0"/>
              <w:numPr>
                <w:ilvl w:val="0"/>
                <w:numId w:val="20"/>
              </w:numPr>
              <w:shd w:val="clear" w:color="auto" w:fill="FFFFFF"/>
              <w:tabs>
                <w:tab w:val="left" w:leader="underscore" w:pos="2449"/>
                <w:tab w:val="left" w:leader="underscore" w:pos="10465"/>
              </w:tabs>
              <w:spacing w:after="0" w:line="240" w:lineRule="auto"/>
              <w:ind w:left="918" w:right="40" w:hanging="283"/>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Автомобильные переезды</w:t>
            </w:r>
          </w:p>
          <w:p w:rsidR="008D6131" w:rsidRPr="008D6131" w:rsidRDefault="008D6131" w:rsidP="000E2A68">
            <w:pPr>
              <w:widowControl w:val="0"/>
              <w:numPr>
                <w:ilvl w:val="0"/>
                <w:numId w:val="17"/>
              </w:numPr>
              <w:shd w:val="clear" w:color="auto" w:fill="FFFFFF"/>
              <w:tabs>
                <w:tab w:val="left" w:leader="underscore" w:pos="2449"/>
                <w:tab w:val="left" w:leader="underscore" w:pos="10465"/>
              </w:tabs>
              <w:spacing w:after="0" w:line="240" w:lineRule="auto"/>
              <w:ind w:left="351" w:right="40" w:hanging="283"/>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Проект организации строительства для каждого участка, в том числе:</w:t>
            </w:r>
          </w:p>
          <w:p w:rsidR="008D6131" w:rsidRPr="008D6131" w:rsidRDefault="008D6131" w:rsidP="000E2A68">
            <w:pPr>
              <w:widowControl w:val="0"/>
              <w:numPr>
                <w:ilvl w:val="0"/>
                <w:numId w:val="21"/>
              </w:numPr>
              <w:shd w:val="clear" w:color="auto" w:fill="FFFFFF"/>
              <w:tabs>
                <w:tab w:val="left" w:leader="underscore" w:pos="2449"/>
                <w:tab w:val="left" w:leader="underscore" w:pos="10465"/>
              </w:tabs>
              <w:spacing w:after="0" w:line="240" w:lineRule="auto"/>
              <w:ind w:left="918" w:right="40" w:hanging="283"/>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Проект организации строительства для каждого участка (ПОС),</w:t>
            </w:r>
          </w:p>
          <w:p w:rsidR="008D6131" w:rsidRPr="008D6131" w:rsidRDefault="008D6131" w:rsidP="000E2A68">
            <w:pPr>
              <w:widowControl w:val="0"/>
              <w:numPr>
                <w:ilvl w:val="0"/>
                <w:numId w:val="21"/>
              </w:numPr>
              <w:shd w:val="clear" w:color="auto" w:fill="FFFFFF"/>
              <w:tabs>
                <w:tab w:val="left" w:leader="underscore" w:pos="2449"/>
                <w:tab w:val="left" w:leader="underscore" w:pos="10465"/>
              </w:tabs>
              <w:spacing w:after="0" w:line="240" w:lineRule="auto"/>
              <w:ind w:left="918" w:right="-112" w:hanging="283"/>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Проект организации движения на период производства работ (ПОД)</w:t>
            </w:r>
          </w:p>
          <w:p w:rsidR="008D6131" w:rsidRPr="008D6131" w:rsidRDefault="008D6131" w:rsidP="000E2A68">
            <w:pPr>
              <w:widowControl w:val="0"/>
              <w:numPr>
                <w:ilvl w:val="0"/>
                <w:numId w:val="17"/>
              </w:numPr>
              <w:shd w:val="clear" w:color="auto" w:fill="FFFFFF"/>
              <w:tabs>
                <w:tab w:val="left" w:leader="underscore" w:pos="2449"/>
                <w:tab w:val="left" w:leader="underscore" w:pos="10465"/>
              </w:tabs>
              <w:spacing w:after="0" w:line="240" w:lineRule="auto"/>
              <w:ind w:left="351" w:right="40" w:hanging="283"/>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Технологический регламент обращения с отходами строительства</w:t>
            </w:r>
          </w:p>
          <w:p w:rsidR="008D6131" w:rsidRPr="008D6131" w:rsidRDefault="008D6131" w:rsidP="000E2A68">
            <w:pPr>
              <w:widowControl w:val="0"/>
              <w:numPr>
                <w:ilvl w:val="0"/>
                <w:numId w:val="17"/>
              </w:numPr>
              <w:shd w:val="clear" w:color="auto" w:fill="FFFFFF"/>
              <w:tabs>
                <w:tab w:val="left" w:leader="underscore" w:pos="2449"/>
                <w:tab w:val="left" w:leader="underscore" w:pos="10465"/>
              </w:tabs>
              <w:spacing w:after="0" w:line="240" w:lineRule="auto"/>
              <w:ind w:left="351" w:right="40" w:hanging="283"/>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Мероприятия по охране окружающей среды</w:t>
            </w:r>
          </w:p>
          <w:p w:rsidR="008D6131" w:rsidRPr="008D6131" w:rsidRDefault="008D6131" w:rsidP="000E2A68">
            <w:pPr>
              <w:widowControl w:val="0"/>
              <w:numPr>
                <w:ilvl w:val="0"/>
                <w:numId w:val="17"/>
              </w:numPr>
              <w:shd w:val="clear" w:color="auto" w:fill="FFFFFF"/>
              <w:tabs>
                <w:tab w:val="left" w:leader="underscore" w:pos="2449"/>
                <w:tab w:val="left" w:leader="underscore" w:pos="10465"/>
              </w:tabs>
              <w:spacing w:after="0" w:line="240" w:lineRule="auto"/>
              <w:ind w:left="351" w:right="40" w:hanging="283"/>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Мероприятия по обеспечению пожарной безопасности</w:t>
            </w:r>
          </w:p>
          <w:p w:rsidR="008D6131" w:rsidRPr="008D6131" w:rsidRDefault="008D6131" w:rsidP="000E2A68">
            <w:pPr>
              <w:widowControl w:val="0"/>
              <w:numPr>
                <w:ilvl w:val="0"/>
                <w:numId w:val="17"/>
              </w:numPr>
              <w:shd w:val="clear" w:color="auto" w:fill="FFFFFF"/>
              <w:tabs>
                <w:tab w:val="left" w:leader="underscore" w:pos="2449"/>
                <w:tab w:val="left" w:leader="underscore" w:pos="10465"/>
              </w:tabs>
              <w:spacing w:after="0" w:line="240" w:lineRule="auto"/>
              <w:ind w:left="351" w:right="40" w:hanging="283"/>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 xml:space="preserve">Сметная документация для каждого участка   </w:t>
            </w:r>
          </w:p>
        </w:tc>
      </w:tr>
      <w:tr w:rsidR="008D6131" w:rsidRPr="008D6131" w:rsidTr="00275179">
        <w:trPr>
          <w:trHeight w:val="357"/>
        </w:trPr>
        <w:tc>
          <w:tcPr>
            <w:tcW w:w="196" w:type="pct"/>
          </w:tcPr>
          <w:p w:rsidR="008D6131" w:rsidRPr="008D6131" w:rsidRDefault="008D6131" w:rsidP="000E2A68">
            <w:pPr>
              <w:widowControl w:val="0"/>
              <w:numPr>
                <w:ilvl w:val="0"/>
                <w:numId w:val="16"/>
              </w:numPr>
              <w:shd w:val="clear" w:color="auto" w:fill="FFFFFF"/>
              <w:tabs>
                <w:tab w:val="left" w:leader="underscore" w:pos="2449"/>
                <w:tab w:val="left" w:leader="underscore" w:pos="10465"/>
              </w:tabs>
              <w:spacing w:after="0" w:line="240" w:lineRule="auto"/>
              <w:ind w:right="-93"/>
              <w:rPr>
                <w:rFonts w:ascii="Times New Roman" w:eastAsia="Courier New" w:hAnsi="Times New Roman" w:cs="Times New Roman"/>
                <w:b/>
                <w:color w:val="000000"/>
                <w:lang w:eastAsia="ru-RU"/>
              </w:rPr>
            </w:pPr>
          </w:p>
        </w:tc>
        <w:tc>
          <w:tcPr>
            <w:tcW w:w="1269" w:type="pct"/>
          </w:tcPr>
          <w:p w:rsidR="008D6131" w:rsidRPr="008D6131" w:rsidRDefault="008D6131" w:rsidP="008053A6">
            <w:pPr>
              <w:widowControl w:val="0"/>
              <w:tabs>
                <w:tab w:val="left" w:leader="underscore" w:pos="2449"/>
                <w:tab w:val="left" w:leader="underscore" w:pos="10465"/>
              </w:tabs>
              <w:spacing w:after="0" w:line="240" w:lineRule="auto"/>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Дополнительные требования</w:t>
            </w:r>
          </w:p>
        </w:tc>
        <w:tc>
          <w:tcPr>
            <w:tcW w:w="3535" w:type="pct"/>
          </w:tcPr>
          <w:p w:rsidR="008D6131" w:rsidRPr="008D6131" w:rsidRDefault="008D6131" w:rsidP="000E2A68">
            <w:pPr>
              <w:widowControl w:val="0"/>
              <w:numPr>
                <w:ilvl w:val="0"/>
                <w:numId w:val="22"/>
              </w:numPr>
              <w:shd w:val="clear" w:color="auto" w:fill="FFFFFF"/>
              <w:tabs>
                <w:tab w:val="left" w:leader="underscore" w:pos="2449"/>
                <w:tab w:val="left" w:leader="underscore" w:pos="10465"/>
              </w:tabs>
              <w:spacing w:after="0" w:line="240" w:lineRule="auto"/>
              <w:ind w:left="351" w:right="40" w:hanging="283"/>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 xml:space="preserve">Согласование проекта Заказчиком. </w:t>
            </w:r>
          </w:p>
          <w:p w:rsidR="008D6131" w:rsidRPr="008D6131" w:rsidRDefault="008D6131" w:rsidP="000E2A68">
            <w:pPr>
              <w:widowControl w:val="0"/>
              <w:numPr>
                <w:ilvl w:val="0"/>
                <w:numId w:val="22"/>
              </w:numPr>
              <w:shd w:val="clear" w:color="auto" w:fill="FFFFFF"/>
              <w:tabs>
                <w:tab w:val="left" w:leader="underscore" w:pos="2449"/>
                <w:tab w:val="left" w:leader="underscore" w:pos="10465"/>
              </w:tabs>
              <w:spacing w:after="0" w:line="240" w:lineRule="auto"/>
              <w:ind w:left="351" w:right="40" w:hanging="283"/>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Получение положительного заключения экспертизы проекта АУ РБ «</w:t>
            </w:r>
            <w:proofErr w:type="spellStart"/>
            <w:r w:rsidRPr="008D6131">
              <w:rPr>
                <w:rFonts w:ascii="Times New Roman" w:eastAsia="Courier New" w:hAnsi="Times New Roman" w:cs="Times New Roman"/>
                <w:color w:val="000000"/>
                <w:lang w:eastAsia="ru-RU"/>
              </w:rPr>
              <w:t>Госэкспертиза</w:t>
            </w:r>
            <w:proofErr w:type="spellEnd"/>
            <w:r w:rsidRPr="008D6131">
              <w:rPr>
                <w:rFonts w:ascii="Times New Roman" w:eastAsia="Courier New" w:hAnsi="Times New Roman" w:cs="Times New Roman"/>
                <w:color w:val="000000"/>
                <w:lang w:eastAsia="ru-RU"/>
              </w:rPr>
              <w:t>» и согласование с государственными компетентными органами и органами местного самоуправления выполняется проектировщиком</w:t>
            </w:r>
          </w:p>
          <w:p w:rsidR="005B6CF9" w:rsidRPr="005B6CF9" w:rsidRDefault="008D6131" w:rsidP="000E2A68">
            <w:pPr>
              <w:widowControl w:val="0"/>
              <w:numPr>
                <w:ilvl w:val="0"/>
                <w:numId w:val="22"/>
              </w:numPr>
              <w:shd w:val="clear" w:color="auto" w:fill="FFFFFF"/>
              <w:tabs>
                <w:tab w:val="left" w:leader="underscore" w:pos="2449"/>
                <w:tab w:val="left" w:leader="underscore" w:pos="10465"/>
              </w:tabs>
              <w:spacing w:after="0" w:line="240" w:lineRule="auto"/>
              <w:ind w:left="351" w:right="40" w:hanging="283"/>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 xml:space="preserve">Количество копий проекта, включая сметную документацию, на бумажном носителе должно составлять 5 экз., на электронном носителе </w:t>
            </w:r>
            <w:r w:rsidRPr="008D6131">
              <w:rPr>
                <w:rFonts w:ascii="Times New Roman" w:eastAsia="Courier New" w:hAnsi="Times New Roman" w:cs="Times New Roman"/>
                <w:color w:val="000000"/>
                <w:lang w:val="en-US" w:eastAsia="ru-RU"/>
              </w:rPr>
              <w:t>DVD</w:t>
            </w:r>
            <w:r w:rsidRPr="008D6131">
              <w:rPr>
                <w:rFonts w:ascii="Times New Roman" w:eastAsia="Courier New" w:hAnsi="Times New Roman" w:cs="Times New Roman"/>
                <w:color w:val="000000"/>
                <w:lang w:eastAsia="ru-RU"/>
              </w:rPr>
              <w:t xml:space="preserve"> диск -1 экз. </w:t>
            </w:r>
          </w:p>
          <w:p w:rsidR="008D6131" w:rsidRPr="008D6131" w:rsidRDefault="008D6131" w:rsidP="000E2A68">
            <w:pPr>
              <w:widowControl w:val="0"/>
              <w:numPr>
                <w:ilvl w:val="0"/>
                <w:numId w:val="22"/>
              </w:numPr>
              <w:shd w:val="clear" w:color="auto" w:fill="FFFFFF"/>
              <w:tabs>
                <w:tab w:val="left" w:leader="underscore" w:pos="2449"/>
                <w:tab w:val="left" w:leader="underscore" w:pos="10465"/>
              </w:tabs>
              <w:spacing w:after="0" w:line="240" w:lineRule="auto"/>
              <w:ind w:left="351" w:right="40" w:hanging="283"/>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lastRenderedPageBreak/>
              <w:t xml:space="preserve">Электронная версия ПСД передается заказчику в не </w:t>
            </w:r>
            <w:r>
              <w:rPr>
                <w:rFonts w:ascii="Times New Roman" w:eastAsia="Courier New" w:hAnsi="Times New Roman" w:cs="Times New Roman"/>
                <w:color w:val="000000"/>
                <w:lang w:eastAsia="ru-RU"/>
              </w:rPr>
              <w:t>редактируемом</w:t>
            </w:r>
            <w:r w:rsidRPr="008D6131">
              <w:rPr>
                <w:rFonts w:ascii="Times New Roman" w:eastAsia="Courier New" w:hAnsi="Times New Roman" w:cs="Times New Roman"/>
                <w:color w:val="000000"/>
                <w:lang w:eastAsia="ru-RU"/>
              </w:rPr>
              <w:t xml:space="preserve"> формате </w:t>
            </w:r>
            <w:r w:rsidRPr="008D6131">
              <w:rPr>
                <w:rFonts w:ascii="Times New Roman" w:eastAsia="Courier New" w:hAnsi="Times New Roman" w:cs="Times New Roman"/>
                <w:color w:val="000000"/>
                <w:lang w:val="en-US" w:eastAsia="ru-RU"/>
              </w:rPr>
              <w:t>PDF</w:t>
            </w:r>
            <w:r w:rsidRPr="008D6131">
              <w:rPr>
                <w:rFonts w:ascii="Times New Roman" w:eastAsia="Courier New" w:hAnsi="Times New Roman" w:cs="Times New Roman"/>
                <w:color w:val="000000"/>
                <w:lang w:eastAsia="ru-RU"/>
              </w:rPr>
              <w:t xml:space="preserve">, смета в формате </w:t>
            </w:r>
            <w:r w:rsidRPr="008D6131">
              <w:rPr>
                <w:rFonts w:ascii="Times New Roman" w:eastAsia="Courier New" w:hAnsi="Times New Roman" w:cs="Times New Roman"/>
                <w:color w:val="000000"/>
                <w:lang w:val="en-US" w:eastAsia="ru-RU"/>
              </w:rPr>
              <w:t>XML</w:t>
            </w:r>
          </w:p>
        </w:tc>
      </w:tr>
      <w:tr w:rsidR="008D6131" w:rsidRPr="008D6131" w:rsidTr="00275179">
        <w:trPr>
          <w:trHeight w:val="357"/>
        </w:trPr>
        <w:tc>
          <w:tcPr>
            <w:tcW w:w="196" w:type="pct"/>
          </w:tcPr>
          <w:p w:rsidR="008D6131" w:rsidRPr="008D6131" w:rsidRDefault="008D6131" w:rsidP="000E2A68">
            <w:pPr>
              <w:widowControl w:val="0"/>
              <w:numPr>
                <w:ilvl w:val="0"/>
                <w:numId w:val="16"/>
              </w:numPr>
              <w:shd w:val="clear" w:color="auto" w:fill="FFFFFF"/>
              <w:tabs>
                <w:tab w:val="left" w:leader="underscore" w:pos="2449"/>
                <w:tab w:val="left" w:leader="underscore" w:pos="10465"/>
              </w:tabs>
              <w:spacing w:after="0" w:line="240" w:lineRule="auto"/>
              <w:ind w:right="-93"/>
              <w:rPr>
                <w:rFonts w:ascii="Times New Roman" w:eastAsia="Courier New" w:hAnsi="Times New Roman" w:cs="Times New Roman"/>
                <w:b/>
                <w:color w:val="000000"/>
                <w:lang w:eastAsia="ru-RU"/>
              </w:rPr>
            </w:pPr>
          </w:p>
        </w:tc>
        <w:tc>
          <w:tcPr>
            <w:tcW w:w="1269" w:type="pct"/>
          </w:tcPr>
          <w:p w:rsidR="008D6131" w:rsidRPr="008D6131" w:rsidRDefault="008D6131" w:rsidP="00275179">
            <w:pPr>
              <w:widowControl w:val="0"/>
              <w:tabs>
                <w:tab w:val="left" w:leader="underscore" w:pos="2164"/>
                <w:tab w:val="left" w:leader="underscore" w:pos="10465"/>
              </w:tabs>
              <w:spacing w:after="0" w:line="240" w:lineRule="auto"/>
              <w:ind w:right="-108"/>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Требования по вариантной и конкурсной разработке</w:t>
            </w:r>
          </w:p>
        </w:tc>
        <w:tc>
          <w:tcPr>
            <w:tcW w:w="3535" w:type="pct"/>
          </w:tcPr>
          <w:p w:rsidR="008D6131" w:rsidRPr="008D6131" w:rsidRDefault="008D6131" w:rsidP="008D6131">
            <w:pPr>
              <w:widowControl w:val="0"/>
              <w:tabs>
                <w:tab w:val="left" w:leader="underscore" w:pos="2449"/>
                <w:tab w:val="left" w:leader="underscore" w:pos="10465"/>
              </w:tabs>
              <w:spacing w:after="0" w:line="240" w:lineRule="auto"/>
              <w:ind w:left="20" w:right="40" w:hanging="20"/>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Не требуется</w:t>
            </w:r>
          </w:p>
        </w:tc>
      </w:tr>
      <w:tr w:rsidR="008D6131" w:rsidRPr="008D6131" w:rsidTr="00275179">
        <w:trPr>
          <w:trHeight w:val="357"/>
        </w:trPr>
        <w:tc>
          <w:tcPr>
            <w:tcW w:w="196" w:type="pct"/>
          </w:tcPr>
          <w:p w:rsidR="008D6131" w:rsidRPr="008D6131" w:rsidRDefault="008D6131" w:rsidP="000E2A68">
            <w:pPr>
              <w:widowControl w:val="0"/>
              <w:numPr>
                <w:ilvl w:val="0"/>
                <w:numId w:val="16"/>
              </w:numPr>
              <w:shd w:val="clear" w:color="auto" w:fill="FFFFFF"/>
              <w:tabs>
                <w:tab w:val="left" w:leader="underscore" w:pos="2449"/>
                <w:tab w:val="left" w:leader="underscore" w:pos="10465"/>
              </w:tabs>
              <w:spacing w:after="0" w:line="240" w:lineRule="auto"/>
              <w:ind w:right="-93"/>
              <w:rPr>
                <w:rFonts w:ascii="Times New Roman" w:eastAsia="Courier New" w:hAnsi="Times New Roman" w:cs="Times New Roman"/>
                <w:b/>
                <w:color w:val="000000"/>
                <w:lang w:eastAsia="ru-RU"/>
              </w:rPr>
            </w:pPr>
          </w:p>
        </w:tc>
        <w:tc>
          <w:tcPr>
            <w:tcW w:w="1269" w:type="pct"/>
          </w:tcPr>
          <w:p w:rsidR="008D6131" w:rsidRPr="008D6131" w:rsidRDefault="008D6131" w:rsidP="008053A6">
            <w:pPr>
              <w:widowControl w:val="0"/>
              <w:tabs>
                <w:tab w:val="left" w:leader="underscore" w:pos="2449"/>
                <w:tab w:val="left" w:leader="underscore" w:pos="10465"/>
              </w:tabs>
              <w:spacing w:after="0" w:line="240" w:lineRule="auto"/>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Особые условия строительства</w:t>
            </w:r>
          </w:p>
        </w:tc>
        <w:tc>
          <w:tcPr>
            <w:tcW w:w="3535" w:type="pct"/>
          </w:tcPr>
          <w:p w:rsidR="008D6131" w:rsidRPr="008D6131" w:rsidRDefault="008D6131" w:rsidP="008D6131">
            <w:pPr>
              <w:widowControl w:val="0"/>
              <w:tabs>
                <w:tab w:val="left" w:leader="underscore" w:pos="2449"/>
                <w:tab w:val="left" w:leader="underscore" w:pos="10465"/>
              </w:tabs>
              <w:spacing w:after="0" w:line="240" w:lineRule="auto"/>
              <w:ind w:left="20" w:right="40" w:hanging="20"/>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Работы в стесненных условиях, при закрытии автомобильного движения на прилегающей автодороге (определить для каждого участка отдельно)</w:t>
            </w:r>
          </w:p>
        </w:tc>
      </w:tr>
      <w:tr w:rsidR="008D6131" w:rsidRPr="008D6131" w:rsidTr="00275179">
        <w:trPr>
          <w:trHeight w:val="73"/>
        </w:trPr>
        <w:tc>
          <w:tcPr>
            <w:tcW w:w="196" w:type="pct"/>
          </w:tcPr>
          <w:p w:rsidR="008D6131" w:rsidRPr="008D6131" w:rsidRDefault="008D6131" w:rsidP="000E2A68">
            <w:pPr>
              <w:widowControl w:val="0"/>
              <w:numPr>
                <w:ilvl w:val="0"/>
                <w:numId w:val="16"/>
              </w:numPr>
              <w:shd w:val="clear" w:color="auto" w:fill="FFFFFF"/>
              <w:tabs>
                <w:tab w:val="left" w:leader="underscore" w:pos="2449"/>
                <w:tab w:val="left" w:leader="underscore" w:pos="10465"/>
              </w:tabs>
              <w:spacing w:after="0" w:line="240" w:lineRule="auto"/>
              <w:ind w:right="-93"/>
              <w:rPr>
                <w:rFonts w:ascii="Times New Roman" w:eastAsia="Courier New" w:hAnsi="Times New Roman" w:cs="Times New Roman"/>
                <w:b/>
                <w:color w:val="000000"/>
                <w:lang w:eastAsia="ru-RU"/>
              </w:rPr>
            </w:pPr>
          </w:p>
        </w:tc>
        <w:tc>
          <w:tcPr>
            <w:tcW w:w="1269" w:type="pct"/>
          </w:tcPr>
          <w:p w:rsidR="008D6131" w:rsidRPr="008D6131" w:rsidRDefault="008D6131" w:rsidP="008053A6">
            <w:pPr>
              <w:widowControl w:val="0"/>
              <w:tabs>
                <w:tab w:val="left" w:leader="underscore" w:pos="2449"/>
                <w:tab w:val="left" w:leader="underscore" w:pos="10465"/>
              </w:tabs>
              <w:spacing w:after="0" w:line="240" w:lineRule="auto"/>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Основные технико-экономические показатели объекта, в т. ч. мощность, производительность, производственная программа</w:t>
            </w:r>
          </w:p>
        </w:tc>
        <w:tc>
          <w:tcPr>
            <w:tcW w:w="3535" w:type="pct"/>
          </w:tcPr>
          <w:p w:rsidR="008D6131" w:rsidRPr="008D6131" w:rsidRDefault="008D6131" w:rsidP="000E2A68">
            <w:pPr>
              <w:widowControl w:val="0"/>
              <w:numPr>
                <w:ilvl w:val="0"/>
                <w:numId w:val="23"/>
              </w:numPr>
              <w:shd w:val="clear" w:color="auto" w:fill="FFFFFF"/>
              <w:tabs>
                <w:tab w:val="left" w:leader="underscore" w:pos="2449"/>
                <w:tab w:val="left" w:leader="underscore" w:pos="10465"/>
              </w:tabs>
              <w:spacing w:after="0" w:line="240" w:lineRule="auto"/>
              <w:ind w:right="40"/>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"Проспект 50 лет Октября, от переезда ул. Жуковского до остановки "Проходная ЛВРЗ", ориентировочная протяженность 1392 метров одиночного пути, 4 остановочных площадки, 4 автомобильных переезда, 2 пешеходных перехода через трамвайные пути, рельсы Р65 на железобетонной шпале;</w:t>
            </w:r>
          </w:p>
          <w:p w:rsidR="008D6131" w:rsidRPr="008D6131" w:rsidRDefault="008D6131" w:rsidP="000E2A68">
            <w:pPr>
              <w:widowControl w:val="0"/>
              <w:numPr>
                <w:ilvl w:val="0"/>
                <w:numId w:val="23"/>
              </w:numPr>
              <w:shd w:val="clear" w:color="auto" w:fill="FFFFFF"/>
              <w:tabs>
                <w:tab w:val="left" w:leader="underscore" w:pos="2449"/>
                <w:tab w:val="left" w:leader="underscore" w:pos="10465"/>
              </w:tabs>
              <w:spacing w:after="0" w:line="240" w:lineRule="auto"/>
              <w:ind w:right="40"/>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"Улица Клю</w:t>
            </w:r>
            <w:r>
              <w:rPr>
                <w:rFonts w:ascii="Times New Roman" w:eastAsia="Courier New" w:hAnsi="Times New Roman" w:cs="Times New Roman"/>
                <w:color w:val="000000"/>
                <w:lang w:eastAsia="ru-RU"/>
              </w:rPr>
              <w:t xml:space="preserve">чевская от переезда </w:t>
            </w:r>
            <w:proofErr w:type="spellStart"/>
            <w:r>
              <w:rPr>
                <w:rFonts w:ascii="Times New Roman" w:eastAsia="Courier New" w:hAnsi="Times New Roman" w:cs="Times New Roman"/>
                <w:color w:val="000000"/>
                <w:lang w:eastAsia="ru-RU"/>
              </w:rPr>
              <w:t>ул.Тулаева</w:t>
            </w:r>
            <w:proofErr w:type="spellEnd"/>
            <w:r>
              <w:rPr>
                <w:rFonts w:ascii="Times New Roman" w:eastAsia="Courier New" w:hAnsi="Times New Roman" w:cs="Times New Roman"/>
                <w:color w:val="000000"/>
                <w:lang w:eastAsia="ru-RU"/>
              </w:rPr>
              <w:t xml:space="preserve"> </w:t>
            </w:r>
            <w:r w:rsidRPr="008D6131">
              <w:rPr>
                <w:rFonts w:ascii="Times New Roman" w:eastAsia="Courier New" w:hAnsi="Times New Roman" w:cs="Times New Roman"/>
                <w:color w:val="000000"/>
                <w:lang w:eastAsia="ru-RU"/>
              </w:rPr>
              <w:t>до кривой БМДК ", ориентировочная протяженность - 520 метров одиночного пути, 2 остановочные площадки, 1 пешеходный переход, 1 автомобильный переезд, рельсы Р65 на железобетонной шпале, в зоне пешеходных переходов и автомобильных переездов рель</w:t>
            </w:r>
            <w:r>
              <w:rPr>
                <w:rFonts w:ascii="Times New Roman" w:eastAsia="Courier New" w:hAnsi="Times New Roman" w:cs="Times New Roman"/>
                <w:color w:val="000000"/>
                <w:lang w:eastAsia="ru-RU"/>
              </w:rPr>
              <w:t>сы Т62 с резиновыми настилами.</w:t>
            </w:r>
          </w:p>
        </w:tc>
      </w:tr>
      <w:tr w:rsidR="008D6131" w:rsidRPr="008D6131" w:rsidTr="00275179">
        <w:trPr>
          <w:trHeight w:val="357"/>
        </w:trPr>
        <w:tc>
          <w:tcPr>
            <w:tcW w:w="196" w:type="pct"/>
          </w:tcPr>
          <w:p w:rsidR="008D6131" w:rsidRPr="008D6131" w:rsidRDefault="008D6131" w:rsidP="000E2A68">
            <w:pPr>
              <w:widowControl w:val="0"/>
              <w:numPr>
                <w:ilvl w:val="0"/>
                <w:numId w:val="16"/>
              </w:numPr>
              <w:shd w:val="clear" w:color="auto" w:fill="FFFFFF"/>
              <w:tabs>
                <w:tab w:val="left" w:leader="underscore" w:pos="2449"/>
                <w:tab w:val="left" w:leader="underscore" w:pos="10465"/>
              </w:tabs>
              <w:spacing w:after="0" w:line="240" w:lineRule="auto"/>
              <w:ind w:right="-93"/>
              <w:rPr>
                <w:rFonts w:ascii="Times New Roman" w:eastAsia="Courier New" w:hAnsi="Times New Roman" w:cs="Times New Roman"/>
                <w:b/>
                <w:color w:val="000000"/>
                <w:lang w:eastAsia="ru-RU"/>
              </w:rPr>
            </w:pPr>
          </w:p>
        </w:tc>
        <w:tc>
          <w:tcPr>
            <w:tcW w:w="1269" w:type="pct"/>
          </w:tcPr>
          <w:p w:rsidR="008D6131" w:rsidRPr="008D6131" w:rsidRDefault="008D6131" w:rsidP="00275179">
            <w:pPr>
              <w:widowControl w:val="0"/>
              <w:tabs>
                <w:tab w:val="left" w:leader="underscore" w:pos="2449"/>
                <w:tab w:val="left" w:leader="underscore" w:pos="10465"/>
              </w:tabs>
              <w:spacing w:after="0" w:line="240" w:lineRule="auto"/>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Требования к качеству конкурентоспособности и экологическим параметрам продукции. Требования к технологии, режиму предприятия</w:t>
            </w:r>
          </w:p>
        </w:tc>
        <w:tc>
          <w:tcPr>
            <w:tcW w:w="3535" w:type="pct"/>
          </w:tcPr>
          <w:p w:rsidR="008D6131" w:rsidRPr="008D6131" w:rsidRDefault="008D6131" w:rsidP="008D6131">
            <w:pPr>
              <w:widowControl w:val="0"/>
              <w:tabs>
                <w:tab w:val="left" w:leader="underscore" w:pos="2449"/>
                <w:tab w:val="left" w:leader="underscore" w:pos="10465"/>
              </w:tabs>
              <w:spacing w:after="0" w:line="240" w:lineRule="auto"/>
              <w:ind w:left="20" w:right="40" w:hanging="20"/>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 xml:space="preserve">Качество трамвайной линии должно соответствовать требованиям СП 98.13330.2012. Работы выполняются только в ночной период с 23-00 до 6-00 с обеспечением движения трамвайного транспорта на ремонтируемом участке в соответствии с действующим расписанием. </w:t>
            </w:r>
          </w:p>
        </w:tc>
      </w:tr>
      <w:tr w:rsidR="008D6131" w:rsidRPr="008D6131" w:rsidTr="00275179">
        <w:trPr>
          <w:trHeight w:val="358"/>
        </w:trPr>
        <w:tc>
          <w:tcPr>
            <w:tcW w:w="196" w:type="pct"/>
          </w:tcPr>
          <w:p w:rsidR="008D6131" w:rsidRPr="008D6131" w:rsidRDefault="008D6131" w:rsidP="000E2A68">
            <w:pPr>
              <w:widowControl w:val="0"/>
              <w:numPr>
                <w:ilvl w:val="0"/>
                <w:numId w:val="16"/>
              </w:numPr>
              <w:shd w:val="clear" w:color="auto" w:fill="FFFFFF"/>
              <w:tabs>
                <w:tab w:val="left" w:leader="underscore" w:pos="2449"/>
                <w:tab w:val="left" w:leader="underscore" w:pos="10465"/>
              </w:tabs>
              <w:spacing w:after="0" w:line="240" w:lineRule="auto"/>
              <w:ind w:right="-93"/>
              <w:rPr>
                <w:rFonts w:ascii="Times New Roman" w:eastAsia="Courier New" w:hAnsi="Times New Roman" w:cs="Times New Roman"/>
                <w:b/>
                <w:color w:val="000000"/>
                <w:lang w:eastAsia="ru-RU"/>
              </w:rPr>
            </w:pPr>
          </w:p>
        </w:tc>
        <w:tc>
          <w:tcPr>
            <w:tcW w:w="1269" w:type="pct"/>
          </w:tcPr>
          <w:p w:rsidR="008D6131" w:rsidRPr="008D6131" w:rsidRDefault="008D6131" w:rsidP="00275179">
            <w:pPr>
              <w:widowControl w:val="0"/>
              <w:tabs>
                <w:tab w:val="left" w:leader="underscore" w:pos="2305"/>
                <w:tab w:val="left" w:leader="underscore" w:pos="10465"/>
              </w:tabs>
              <w:spacing w:after="0" w:line="240" w:lineRule="auto"/>
              <w:ind w:right="-108"/>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 xml:space="preserve">Требования к </w:t>
            </w:r>
            <w:proofErr w:type="gramStart"/>
            <w:r w:rsidRPr="008D6131">
              <w:rPr>
                <w:rFonts w:ascii="Times New Roman" w:eastAsia="Courier New" w:hAnsi="Times New Roman" w:cs="Times New Roman"/>
                <w:color w:val="000000"/>
                <w:lang w:eastAsia="ru-RU"/>
              </w:rPr>
              <w:t>архитектур</w:t>
            </w:r>
            <w:r w:rsidR="00275179">
              <w:rPr>
                <w:rFonts w:ascii="Times New Roman" w:eastAsia="Courier New" w:hAnsi="Times New Roman" w:cs="Times New Roman"/>
                <w:color w:val="000000"/>
                <w:lang w:eastAsia="ru-RU"/>
              </w:rPr>
              <w:t>-</w:t>
            </w:r>
            <w:r w:rsidRPr="008D6131">
              <w:rPr>
                <w:rFonts w:ascii="Times New Roman" w:eastAsia="Courier New" w:hAnsi="Times New Roman" w:cs="Times New Roman"/>
                <w:color w:val="000000"/>
                <w:lang w:eastAsia="ru-RU"/>
              </w:rPr>
              <w:t>но</w:t>
            </w:r>
            <w:proofErr w:type="gramEnd"/>
            <w:r w:rsidRPr="008D6131">
              <w:rPr>
                <w:rFonts w:ascii="Times New Roman" w:eastAsia="Courier New" w:hAnsi="Times New Roman" w:cs="Times New Roman"/>
                <w:color w:val="000000"/>
                <w:lang w:eastAsia="ru-RU"/>
              </w:rPr>
              <w:t xml:space="preserve">-строительным, объемно-планировочным и конструктивным </w:t>
            </w:r>
            <w:proofErr w:type="spellStart"/>
            <w:r w:rsidRPr="008D6131">
              <w:rPr>
                <w:rFonts w:ascii="Times New Roman" w:eastAsia="Courier New" w:hAnsi="Times New Roman" w:cs="Times New Roman"/>
                <w:color w:val="000000"/>
                <w:lang w:eastAsia="ru-RU"/>
              </w:rPr>
              <w:t>решени</w:t>
            </w:r>
            <w:proofErr w:type="spellEnd"/>
            <w:r w:rsidR="00275179">
              <w:rPr>
                <w:rFonts w:ascii="Times New Roman" w:eastAsia="Courier New" w:hAnsi="Times New Roman" w:cs="Times New Roman"/>
                <w:color w:val="000000"/>
                <w:lang w:eastAsia="ru-RU"/>
              </w:rPr>
              <w:t>-</w:t>
            </w:r>
            <w:r w:rsidRPr="008D6131">
              <w:rPr>
                <w:rFonts w:ascii="Times New Roman" w:eastAsia="Courier New" w:hAnsi="Times New Roman" w:cs="Times New Roman"/>
                <w:color w:val="000000"/>
                <w:lang w:eastAsia="ru-RU"/>
              </w:rPr>
              <w:t>ям, условиям блокировки, отделке здания</w:t>
            </w:r>
          </w:p>
        </w:tc>
        <w:tc>
          <w:tcPr>
            <w:tcW w:w="3535" w:type="pct"/>
          </w:tcPr>
          <w:p w:rsidR="008D6131" w:rsidRPr="008D6131" w:rsidRDefault="008D6131" w:rsidP="008D6131">
            <w:pPr>
              <w:widowControl w:val="0"/>
              <w:tabs>
                <w:tab w:val="left" w:leader="underscore" w:pos="2449"/>
                <w:tab w:val="left" w:leader="underscore" w:pos="10465"/>
              </w:tabs>
              <w:spacing w:after="0" w:line="240" w:lineRule="auto"/>
              <w:ind w:left="20" w:right="40" w:hanging="20"/>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Обеспечить возвышение уровня головки рельса в соответствии с СП 98.13330.2012 над проезжей частью дорожного покрытия</w:t>
            </w:r>
          </w:p>
        </w:tc>
      </w:tr>
      <w:tr w:rsidR="008D6131" w:rsidRPr="008D6131" w:rsidTr="00275179">
        <w:trPr>
          <w:trHeight w:val="1316"/>
        </w:trPr>
        <w:tc>
          <w:tcPr>
            <w:tcW w:w="196" w:type="pct"/>
          </w:tcPr>
          <w:p w:rsidR="008D6131" w:rsidRPr="008D6131" w:rsidRDefault="008D6131" w:rsidP="000E2A68">
            <w:pPr>
              <w:widowControl w:val="0"/>
              <w:numPr>
                <w:ilvl w:val="0"/>
                <w:numId w:val="16"/>
              </w:numPr>
              <w:shd w:val="clear" w:color="auto" w:fill="FFFFFF"/>
              <w:tabs>
                <w:tab w:val="left" w:leader="underscore" w:pos="2449"/>
                <w:tab w:val="left" w:leader="underscore" w:pos="10465"/>
              </w:tabs>
              <w:spacing w:after="0" w:line="240" w:lineRule="auto"/>
              <w:ind w:right="-93"/>
              <w:rPr>
                <w:rFonts w:ascii="Times New Roman" w:eastAsia="Courier New" w:hAnsi="Times New Roman" w:cs="Times New Roman"/>
                <w:b/>
                <w:color w:val="000000"/>
                <w:lang w:eastAsia="ru-RU"/>
              </w:rPr>
            </w:pPr>
          </w:p>
        </w:tc>
        <w:tc>
          <w:tcPr>
            <w:tcW w:w="1269" w:type="pct"/>
          </w:tcPr>
          <w:p w:rsidR="008D6131" w:rsidRPr="008D6131" w:rsidRDefault="008D6131" w:rsidP="008053A6">
            <w:pPr>
              <w:widowControl w:val="0"/>
              <w:tabs>
                <w:tab w:val="left" w:leader="underscore" w:pos="2449"/>
                <w:tab w:val="left" w:leader="underscore" w:pos="10465"/>
              </w:tabs>
              <w:spacing w:after="0" w:line="240" w:lineRule="auto"/>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Основные требования к конструктивным решениям и материалам несущих и ограждающих конструкций</w:t>
            </w:r>
          </w:p>
        </w:tc>
        <w:tc>
          <w:tcPr>
            <w:tcW w:w="3535" w:type="pct"/>
          </w:tcPr>
          <w:p w:rsidR="008D6131" w:rsidRPr="008D6131" w:rsidRDefault="008D6131" w:rsidP="008D6131">
            <w:pPr>
              <w:widowControl w:val="0"/>
              <w:tabs>
                <w:tab w:val="left" w:leader="underscore" w:pos="2449"/>
                <w:tab w:val="left" w:leader="underscore" w:pos="10465"/>
              </w:tabs>
              <w:spacing w:after="0" w:line="240" w:lineRule="auto"/>
              <w:ind w:left="20" w:right="40" w:hanging="20"/>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Трамвайные пути.</w:t>
            </w:r>
          </w:p>
          <w:p w:rsidR="008D6131" w:rsidRPr="008D6131" w:rsidRDefault="008D6131" w:rsidP="00F26365">
            <w:pPr>
              <w:widowControl w:val="0"/>
              <w:tabs>
                <w:tab w:val="left" w:leader="underscore" w:pos="2449"/>
                <w:tab w:val="left" w:leader="underscore" w:pos="10465"/>
              </w:tabs>
              <w:spacing w:after="0" w:line="240" w:lineRule="auto"/>
              <w:ind w:left="20" w:right="-78" w:hanging="20"/>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1)  "Проспект 50 лет Октября, от переезда ул. Жуковского до остановки "Проходная ЛВРЗ",</w:t>
            </w:r>
          </w:p>
          <w:p w:rsidR="008D6131" w:rsidRPr="008D6131" w:rsidRDefault="008D6131" w:rsidP="008D6131">
            <w:pPr>
              <w:widowControl w:val="0"/>
              <w:tabs>
                <w:tab w:val="left" w:leader="underscore" w:pos="2449"/>
                <w:tab w:val="left" w:leader="underscore" w:pos="10465"/>
              </w:tabs>
              <w:spacing w:after="0" w:line="240" w:lineRule="auto"/>
              <w:ind w:left="20" w:right="40" w:hanging="20"/>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 xml:space="preserve">1. Рельсы Р65 и Т62 </w:t>
            </w:r>
          </w:p>
          <w:p w:rsidR="008D6131" w:rsidRPr="00BD45A2" w:rsidRDefault="008D6131" w:rsidP="008D6131">
            <w:pPr>
              <w:widowControl w:val="0"/>
              <w:tabs>
                <w:tab w:val="left" w:leader="underscore" w:pos="2449"/>
                <w:tab w:val="left" w:leader="underscore" w:pos="10465"/>
              </w:tabs>
              <w:spacing w:after="0" w:line="240" w:lineRule="auto"/>
              <w:ind w:left="20" w:right="40" w:hanging="20"/>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 xml:space="preserve">2. Шпала </w:t>
            </w:r>
            <w:r w:rsidRPr="00BD45A2">
              <w:rPr>
                <w:rFonts w:ascii="Times New Roman" w:eastAsia="Courier New" w:hAnsi="Times New Roman" w:cs="Times New Roman"/>
                <w:color w:val="000000"/>
                <w:lang w:eastAsia="ru-RU"/>
              </w:rPr>
              <w:t>железобетонная</w:t>
            </w:r>
          </w:p>
          <w:p w:rsidR="00BD45A2" w:rsidRPr="00BD45A2" w:rsidRDefault="008D6131" w:rsidP="00BD45A2">
            <w:pPr>
              <w:widowControl w:val="0"/>
              <w:tabs>
                <w:tab w:val="left" w:leader="underscore" w:pos="2449"/>
                <w:tab w:val="left" w:leader="underscore" w:pos="10465"/>
              </w:tabs>
              <w:spacing w:after="0" w:line="240" w:lineRule="auto"/>
              <w:ind w:left="20" w:right="40" w:hanging="20"/>
              <w:rPr>
                <w:rFonts w:ascii="Times New Roman" w:eastAsia="Courier New" w:hAnsi="Times New Roman" w:cs="Times New Roman"/>
                <w:color w:val="000000"/>
                <w:lang w:eastAsia="ru-RU"/>
              </w:rPr>
            </w:pPr>
            <w:r w:rsidRPr="00BD45A2">
              <w:rPr>
                <w:rFonts w:ascii="Times New Roman" w:eastAsia="Courier New" w:hAnsi="Times New Roman" w:cs="Times New Roman"/>
                <w:color w:val="000000"/>
                <w:lang w:eastAsia="ru-RU"/>
              </w:rPr>
              <w:t xml:space="preserve">3. </w:t>
            </w:r>
            <w:r w:rsidR="00BD45A2" w:rsidRPr="00BD45A2">
              <w:rPr>
                <w:rFonts w:ascii="Times New Roman" w:eastAsia="Courier New" w:hAnsi="Times New Roman" w:cs="Times New Roman"/>
                <w:color w:val="000000"/>
                <w:lang w:eastAsia="ru-RU"/>
              </w:rPr>
              <w:t>Крепление рельс к шпале – рельсовые скрепления на железобетонных шпалах (ЖБР).</w:t>
            </w:r>
          </w:p>
          <w:p w:rsidR="008D6131" w:rsidRPr="008D6131" w:rsidRDefault="008D6131" w:rsidP="008D6131">
            <w:pPr>
              <w:widowControl w:val="0"/>
              <w:tabs>
                <w:tab w:val="left" w:leader="underscore" w:pos="2449"/>
                <w:tab w:val="left" w:leader="underscore" w:pos="10465"/>
              </w:tabs>
              <w:spacing w:after="0" w:line="240" w:lineRule="auto"/>
              <w:ind w:left="20" w:right="40" w:hanging="20"/>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4. Стыки сварные. Вид сварки -</w:t>
            </w:r>
            <w:proofErr w:type="spellStart"/>
            <w:r w:rsidRPr="008D6131">
              <w:rPr>
                <w:rFonts w:ascii="Times New Roman" w:eastAsia="Courier New" w:hAnsi="Times New Roman" w:cs="Times New Roman"/>
                <w:color w:val="000000"/>
                <w:lang w:eastAsia="ru-RU"/>
              </w:rPr>
              <w:t>алюминотермитная</w:t>
            </w:r>
            <w:proofErr w:type="spellEnd"/>
          </w:p>
          <w:p w:rsidR="008D6131" w:rsidRPr="008D6131" w:rsidRDefault="008D6131" w:rsidP="008D6131">
            <w:pPr>
              <w:widowControl w:val="0"/>
              <w:tabs>
                <w:tab w:val="left" w:leader="underscore" w:pos="2449"/>
                <w:tab w:val="left" w:leader="underscore" w:pos="10465"/>
              </w:tabs>
              <w:spacing w:after="0" w:line="240" w:lineRule="auto"/>
              <w:ind w:left="20" w:right="40" w:hanging="20"/>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5. Основание щебеночное</w:t>
            </w:r>
          </w:p>
          <w:p w:rsidR="008D6131" w:rsidRPr="008D6131" w:rsidRDefault="008D6131" w:rsidP="008D6131">
            <w:pPr>
              <w:widowControl w:val="0"/>
              <w:tabs>
                <w:tab w:val="left" w:leader="underscore" w:pos="2449"/>
                <w:tab w:val="left" w:leader="underscore" w:pos="10465"/>
              </w:tabs>
              <w:spacing w:after="0" w:line="240" w:lineRule="auto"/>
              <w:ind w:left="20" w:right="40" w:hanging="20"/>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6. Верхнее покрытие – открытый путь на обособленном полотне</w:t>
            </w:r>
          </w:p>
          <w:p w:rsidR="008D6131" w:rsidRPr="008D6131" w:rsidRDefault="008D6131" w:rsidP="008D6131">
            <w:pPr>
              <w:widowControl w:val="0"/>
              <w:tabs>
                <w:tab w:val="left" w:leader="underscore" w:pos="2449"/>
                <w:tab w:val="left" w:leader="underscore" w:pos="10465"/>
              </w:tabs>
              <w:spacing w:after="0" w:line="240" w:lineRule="auto"/>
              <w:ind w:left="20" w:right="40" w:hanging="20"/>
              <w:rPr>
                <w:rFonts w:ascii="Times New Roman" w:eastAsia="Courier New" w:hAnsi="Times New Roman" w:cs="Times New Roman"/>
                <w:b/>
                <w:color w:val="000000"/>
                <w:lang w:eastAsia="ru-RU"/>
              </w:rPr>
            </w:pPr>
          </w:p>
          <w:p w:rsidR="008D6131" w:rsidRPr="008D6131" w:rsidRDefault="008D6131" w:rsidP="008D6131">
            <w:pPr>
              <w:widowControl w:val="0"/>
              <w:tabs>
                <w:tab w:val="left" w:leader="underscore" w:pos="2449"/>
                <w:tab w:val="left" w:leader="underscore" w:pos="10465"/>
              </w:tabs>
              <w:spacing w:after="0" w:line="240" w:lineRule="auto"/>
              <w:ind w:left="20" w:right="40" w:hanging="20"/>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2</w:t>
            </w:r>
            <w:r w:rsidR="00BD45A2">
              <w:rPr>
                <w:rFonts w:ascii="Times New Roman" w:eastAsia="Courier New" w:hAnsi="Times New Roman" w:cs="Times New Roman"/>
                <w:color w:val="000000"/>
                <w:lang w:eastAsia="ru-RU"/>
              </w:rPr>
              <w:t>)</w:t>
            </w:r>
            <w:r w:rsidRPr="008D6131">
              <w:rPr>
                <w:rFonts w:ascii="Times New Roman" w:eastAsia="Courier New" w:hAnsi="Times New Roman" w:cs="Times New Roman"/>
                <w:color w:val="000000"/>
                <w:lang w:eastAsia="ru-RU"/>
              </w:rPr>
              <w:t xml:space="preserve"> "Улица Ключевская от пер</w:t>
            </w:r>
            <w:r w:rsidR="008E5EAD">
              <w:rPr>
                <w:rFonts w:ascii="Times New Roman" w:eastAsia="Courier New" w:hAnsi="Times New Roman" w:cs="Times New Roman"/>
                <w:color w:val="000000"/>
                <w:lang w:eastAsia="ru-RU"/>
              </w:rPr>
              <w:t xml:space="preserve">еезда </w:t>
            </w:r>
            <w:proofErr w:type="spellStart"/>
            <w:r w:rsidR="008E5EAD">
              <w:rPr>
                <w:rFonts w:ascii="Times New Roman" w:eastAsia="Courier New" w:hAnsi="Times New Roman" w:cs="Times New Roman"/>
                <w:color w:val="000000"/>
                <w:lang w:eastAsia="ru-RU"/>
              </w:rPr>
              <w:t>ул.Тулаева</w:t>
            </w:r>
            <w:proofErr w:type="spellEnd"/>
            <w:r w:rsidR="008E5EAD">
              <w:rPr>
                <w:rFonts w:ascii="Times New Roman" w:eastAsia="Courier New" w:hAnsi="Times New Roman" w:cs="Times New Roman"/>
                <w:color w:val="000000"/>
                <w:lang w:eastAsia="ru-RU"/>
              </w:rPr>
              <w:t xml:space="preserve"> до кривой БМДК</w:t>
            </w:r>
            <w:r w:rsidRPr="008D6131">
              <w:rPr>
                <w:rFonts w:ascii="Times New Roman" w:eastAsia="Courier New" w:hAnsi="Times New Roman" w:cs="Times New Roman"/>
                <w:color w:val="000000"/>
                <w:lang w:eastAsia="ru-RU"/>
              </w:rPr>
              <w:t>",</w:t>
            </w:r>
          </w:p>
          <w:p w:rsidR="008D6131" w:rsidRPr="008D6131" w:rsidRDefault="008D6131" w:rsidP="008D6131">
            <w:pPr>
              <w:widowControl w:val="0"/>
              <w:tabs>
                <w:tab w:val="left" w:leader="underscore" w:pos="2449"/>
                <w:tab w:val="left" w:leader="underscore" w:pos="10465"/>
              </w:tabs>
              <w:spacing w:after="0" w:line="240" w:lineRule="auto"/>
              <w:ind w:left="20" w:right="40" w:hanging="20"/>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 xml:space="preserve">1. Рельсы Р65 и Т62 </w:t>
            </w:r>
          </w:p>
          <w:p w:rsidR="008D6131" w:rsidRPr="008D6131" w:rsidRDefault="008D6131" w:rsidP="008D6131">
            <w:pPr>
              <w:widowControl w:val="0"/>
              <w:tabs>
                <w:tab w:val="left" w:leader="underscore" w:pos="2449"/>
                <w:tab w:val="left" w:leader="underscore" w:pos="10465"/>
              </w:tabs>
              <w:spacing w:after="0" w:line="240" w:lineRule="auto"/>
              <w:ind w:left="20" w:right="40" w:hanging="20"/>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2. Шпала железобетонная</w:t>
            </w:r>
          </w:p>
          <w:p w:rsidR="00BD45A2" w:rsidRPr="00BD45A2" w:rsidRDefault="008D6131" w:rsidP="00BD45A2">
            <w:pPr>
              <w:widowControl w:val="0"/>
              <w:tabs>
                <w:tab w:val="left" w:leader="underscore" w:pos="2449"/>
                <w:tab w:val="left" w:leader="underscore" w:pos="10465"/>
              </w:tabs>
              <w:spacing w:after="0" w:line="240" w:lineRule="auto"/>
              <w:ind w:left="20" w:right="40" w:hanging="20"/>
              <w:rPr>
                <w:rFonts w:ascii="Times New Roman" w:eastAsia="Courier New" w:hAnsi="Times New Roman" w:cs="Times New Roman"/>
                <w:color w:val="000000"/>
                <w:lang w:eastAsia="ru-RU"/>
              </w:rPr>
            </w:pPr>
            <w:r w:rsidRPr="008D6131">
              <w:rPr>
                <w:rFonts w:ascii="Times New Roman" w:eastAsia="Courier New" w:hAnsi="Times New Roman" w:cs="Times New Roman"/>
                <w:color w:val="000000"/>
                <w:lang w:eastAsia="ru-RU"/>
              </w:rPr>
              <w:t xml:space="preserve">3. </w:t>
            </w:r>
            <w:r w:rsidR="00BD45A2" w:rsidRPr="00BD45A2">
              <w:rPr>
                <w:rFonts w:ascii="Times New Roman" w:eastAsia="Courier New" w:hAnsi="Times New Roman" w:cs="Times New Roman"/>
                <w:color w:val="000000"/>
                <w:lang w:eastAsia="ru-RU"/>
              </w:rPr>
              <w:t>Крепление рельс к шпале - рельсовые скрепления на железобетонных шпалах (ЖБР).</w:t>
            </w:r>
          </w:p>
          <w:p w:rsidR="008D6131" w:rsidRPr="008D6131" w:rsidRDefault="008D6131" w:rsidP="008D6131">
            <w:pPr>
              <w:widowControl w:val="0"/>
              <w:tabs>
                <w:tab w:val="left" w:leader="underscore" w:pos="2449"/>
                <w:tab w:val="left" w:leader="underscore" w:pos="10465"/>
              </w:tabs>
              <w:spacing w:after="0" w:line="240" w:lineRule="auto"/>
              <w:ind w:left="20" w:right="40" w:hanging="20"/>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4. Стыки сварные. Вид сварки -</w:t>
            </w:r>
            <w:proofErr w:type="spellStart"/>
            <w:r w:rsidRPr="008D6131">
              <w:rPr>
                <w:rFonts w:ascii="Times New Roman" w:eastAsia="Courier New" w:hAnsi="Times New Roman" w:cs="Times New Roman"/>
                <w:color w:val="000000"/>
                <w:lang w:eastAsia="ru-RU"/>
              </w:rPr>
              <w:t>алюминотермитная</w:t>
            </w:r>
            <w:proofErr w:type="spellEnd"/>
          </w:p>
          <w:p w:rsidR="008D6131" w:rsidRPr="008D6131" w:rsidRDefault="008D6131" w:rsidP="008D6131">
            <w:pPr>
              <w:widowControl w:val="0"/>
              <w:tabs>
                <w:tab w:val="left" w:leader="underscore" w:pos="2449"/>
                <w:tab w:val="left" w:leader="underscore" w:pos="10465"/>
              </w:tabs>
              <w:spacing w:after="0" w:line="240" w:lineRule="auto"/>
              <w:ind w:left="20" w:right="40" w:hanging="20"/>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5. Основание щебеночное</w:t>
            </w:r>
          </w:p>
          <w:p w:rsidR="008D6131" w:rsidRPr="008D6131" w:rsidRDefault="008D6131" w:rsidP="008D6131">
            <w:pPr>
              <w:widowControl w:val="0"/>
              <w:tabs>
                <w:tab w:val="left" w:leader="underscore" w:pos="2449"/>
                <w:tab w:val="left" w:leader="underscore" w:pos="10465"/>
              </w:tabs>
              <w:spacing w:after="0" w:line="240" w:lineRule="auto"/>
              <w:ind w:left="20" w:right="40" w:hanging="20"/>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6. Верхнее покрытие –открытый путь на обособленном полотне.</w:t>
            </w:r>
          </w:p>
          <w:p w:rsidR="008D6131" w:rsidRPr="008D6131" w:rsidRDefault="008D6131" w:rsidP="008D6131">
            <w:pPr>
              <w:widowControl w:val="0"/>
              <w:tabs>
                <w:tab w:val="left" w:leader="underscore" w:pos="2449"/>
                <w:tab w:val="left" w:leader="underscore" w:pos="10465"/>
              </w:tabs>
              <w:spacing w:after="0" w:line="240" w:lineRule="auto"/>
              <w:ind w:left="20" w:right="40" w:hanging="20"/>
              <w:rPr>
                <w:rFonts w:ascii="Times New Roman" w:eastAsia="Courier New" w:hAnsi="Times New Roman" w:cs="Times New Roman"/>
                <w:b/>
                <w:color w:val="000000"/>
                <w:lang w:eastAsia="ru-RU"/>
              </w:rPr>
            </w:pPr>
          </w:p>
          <w:p w:rsidR="008D6131" w:rsidRPr="008D6131" w:rsidRDefault="008D6131" w:rsidP="008D6131">
            <w:pPr>
              <w:widowControl w:val="0"/>
              <w:tabs>
                <w:tab w:val="left" w:leader="underscore" w:pos="2449"/>
                <w:tab w:val="left" w:leader="underscore" w:pos="10465"/>
              </w:tabs>
              <w:spacing w:after="0" w:line="240" w:lineRule="auto"/>
              <w:ind w:left="20" w:right="40" w:hanging="20"/>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 xml:space="preserve"> Автомобильные переезды</w:t>
            </w:r>
          </w:p>
          <w:p w:rsidR="008D6131" w:rsidRPr="008D6131" w:rsidRDefault="008D6131" w:rsidP="008D6131">
            <w:pPr>
              <w:widowControl w:val="0"/>
              <w:tabs>
                <w:tab w:val="left" w:leader="underscore" w:pos="2449"/>
                <w:tab w:val="left" w:leader="underscore" w:pos="10465"/>
              </w:tabs>
              <w:spacing w:after="0" w:line="240" w:lineRule="auto"/>
              <w:ind w:left="20" w:right="40" w:hanging="20"/>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 xml:space="preserve">1. Рельсы на переездах Т62 </w:t>
            </w:r>
          </w:p>
          <w:p w:rsidR="008D6131" w:rsidRPr="008D6131" w:rsidRDefault="008D6131" w:rsidP="008D6131">
            <w:pPr>
              <w:widowControl w:val="0"/>
              <w:tabs>
                <w:tab w:val="left" w:leader="underscore" w:pos="2449"/>
                <w:tab w:val="left" w:leader="underscore" w:pos="10465"/>
              </w:tabs>
              <w:spacing w:after="0" w:line="240" w:lineRule="auto"/>
              <w:ind w:left="20" w:right="40" w:hanging="20"/>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 xml:space="preserve">2. Покрытие переездов – из резиновых настилов </w:t>
            </w:r>
          </w:p>
          <w:p w:rsidR="008D6131" w:rsidRPr="008D6131" w:rsidRDefault="008D6131" w:rsidP="008D6131">
            <w:pPr>
              <w:widowControl w:val="0"/>
              <w:tabs>
                <w:tab w:val="left" w:leader="underscore" w:pos="2449"/>
                <w:tab w:val="left" w:leader="underscore" w:pos="10465"/>
              </w:tabs>
              <w:spacing w:after="0" w:line="240" w:lineRule="auto"/>
              <w:ind w:left="20" w:right="40" w:hanging="20"/>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 xml:space="preserve"> Посадочные площадки</w:t>
            </w:r>
          </w:p>
          <w:p w:rsidR="008D6131" w:rsidRPr="008D6131" w:rsidRDefault="008D6131" w:rsidP="008D6131">
            <w:pPr>
              <w:widowControl w:val="0"/>
              <w:tabs>
                <w:tab w:val="left" w:leader="underscore" w:pos="2449"/>
                <w:tab w:val="left" w:leader="underscore" w:pos="10465"/>
              </w:tabs>
              <w:spacing w:after="0" w:line="240" w:lineRule="auto"/>
              <w:ind w:left="20" w:right="40" w:hanging="20"/>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 xml:space="preserve">1. С твердым покрытием в соответствии с СП 98.13330.2012 и обеспечением требований </w:t>
            </w:r>
            <w:proofErr w:type="spellStart"/>
            <w:r w:rsidRPr="008D6131">
              <w:rPr>
                <w:rFonts w:ascii="Times New Roman" w:eastAsia="Courier New" w:hAnsi="Times New Roman" w:cs="Times New Roman"/>
                <w:color w:val="000000"/>
                <w:lang w:eastAsia="ru-RU"/>
              </w:rPr>
              <w:t>безбарьерной</w:t>
            </w:r>
            <w:proofErr w:type="spellEnd"/>
            <w:r w:rsidRPr="008D6131">
              <w:rPr>
                <w:rFonts w:ascii="Times New Roman" w:eastAsia="Courier New" w:hAnsi="Times New Roman" w:cs="Times New Roman"/>
                <w:color w:val="000000"/>
                <w:lang w:eastAsia="ru-RU"/>
              </w:rPr>
              <w:t xml:space="preserve"> среды в соответствии с СП 59.13330.2012</w:t>
            </w:r>
          </w:p>
          <w:p w:rsidR="008D6131" w:rsidRDefault="008D6131" w:rsidP="008D6131">
            <w:pPr>
              <w:widowControl w:val="0"/>
              <w:tabs>
                <w:tab w:val="left" w:leader="underscore" w:pos="2449"/>
                <w:tab w:val="left" w:leader="underscore" w:pos="10465"/>
              </w:tabs>
              <w:spacing w:after="0" w:line="240" w:lineRule="auto"/>
              <w:ind w:left="20" w:right="40" w:hanging="20"/>
              <w:rPr>
                <w:rFonts w:ascii="Times New Roman" w:eastAsia="Courier New" w:hAnsi="Times New Roman" w:cs="Times New Roman"/>
                <w:color w:val="000000"/>
                <w:lang w:eastAsia="ru-RU"/>
              </w:rPr>
            </w:pPr>
            <w:r w:rsidRPr="008D6131">
              <w:rPr>
                <w:rFonts w:ascii="Times New Roman" w:eastAsia="Courier New" w:hAnsi="Times New Roman" w:cs="Times New Roman"/>
                <w:color w:val="000000"/>
                <w:lang w:eastAsia="ru-RU"/>
              </w:rPr>
              <w:t xml:space="preserve">2. Обустройство остановочной площадки соответствующими знаками по ПДД и требованиям «Технических условий на расположение, параметры и оборудование остановочных пунктов городского общественного транспорта» </w:t>
            </w:r>
          </w:p>
          <w:p w:rsidR="00BD45A2" w:rsidRPr="008D6131" w:rsidRDefault="00BD45A2" w:rsidP="008D6131">
            <w:pPr>
              <w:widowControl w:val="0"/>
              <w:tabs>
                <w:tab w:val="left" w:leader="underscore" w:pos="2449"/>
                <w:tab w:val="left" w:leader="underscore" w:pos="10465"/>
              </w:tabs>
              <w:spacing w:after="0" w:line="240" w:lineRule="auto"/>
              <w:ind w:left="20" w:right="40" w:hanging="20"/>
              <w:rPr>
                <w:rFonts w:ascii="Times New Roman" w:eastAsia="Courier New" w:hAnsi="Times New Roman" w:cs="Times New Roman"/>
                <w:b/>
                <w:color w:val="000000"/>
                <w:lang w:eastAsia="ru-RU"/>
              </w:rPr>
            </w:pPr>
          </w:p>
          <w:p w:rsidR="008D6131" w:rsidRPr="008D6131" w:rsidRDefault="008D6131" w:rsidP="008D6131">
            <w:pPr>
              <w:widowControl w:val="0"/>
              <w:tabs>
                <w:tab w:val="left" w:leader="underscore" w:pos="2449"/>
                <w:tab w:val="left" w:leader="underscore" w:pos="10465"/>
              </w:tabs>
              <w:spacing w:after="0" w:line="240" w:lineRule="auto"/>
              <w:ind w:left="20" w:right="40" w:hanging="20"/>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Пешеходные переходы</w:t>
            </w:r>
          </w:p>
          <w:p w:rsidR="008D6131" w:rsidRPr="008D6131" w:rsidRDefault="008D6131" w:rsidP="008D6131">
            <w:pPr>
              <w:widowControl w:val="0"/>
              <w:tabs>
                <w:tab w:val="left" w:leader="underscore" w:pos="2449"/>
                <w:tab w:val="left" w:leader="underscore" w:pos="10465"/>
              </w:tabs>
              <w:spacing w:after="0" w:line="240" w:lineRule="auto"/>
              <w:ind w:left="20" w:right="40" w:hanging="20"/>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 xml:space="preserve">1. В соответствии с ОДМ 218.2.007–2011 «Методические рекомендации по проектированию мероприятий по обеспечению доступа инвалидов к объектам дорожного хозяйства» и СП 59.13330.2016 «Доступность зданий и сооружений для маломобильных групп населения». Покрытие переходов из резиновых настилов. Рельсы на переходах Т62 </w:t>
            </w:r>
          </w:p>
        </w:tc>
      </w:tr>
      <w:tr w:rsidR="008D6131" w:rsidRPr="008D6131" w:rsidTr="00275179">
        <w:trPr>
          <w:trHeight w:val="357"/>
        </w:trPr>
        <w:tc>
          <w:tcPr>
            <w:tcW w:w="196" w:type="pct"/>
          </w:tcPr>
          <w:p w:rsidR="008D6131" w:rsidRPr="008D6131" w:rsidRDefault="008D6131" w:rsidP="000E2A68">
            <w:pPr>
              <w:widowControl w:val="0"/>
              <w:numPr>
                <w:ilvl w:val="0"/>
                <w:numId w:val="16"/>
              </w:numPr>
              <w:shd w:val="clear" w:color="auto" w:fill="FFFFFF"/>
              <w:tabs>
                <w:tab w:val="left" w:leader="underscore" w:pos="2449"/>
                <w:tab w:val="left" w:leader="underscore" w:pos="10465"/>
              </w:tabs>
              <w:spacing w:after="0" w:line="240" w:lineRule="auto"/>
              <w:ind w:right="-93"/>
              <w:rPr>
                <w:rFonts w:ascii="Times New Roman" w:eastAsia="Courier New" w:hAnsi="Times New Roman" w:cs="Times New Roman"/>
                <w:b/>
                <w:color w:val="000000"/>
                <w:lang w:eastAsia="ru-RU"/>
              </w:rPr>
            </w:pPr>
          </w:p>
        </w:tc>
        <w:tc>
          <w:tcPr>
            <w:tcW w:w="1269" w:type="pct"/>
          </w:tcPr>
          <w:p w:rsidR="008D6131" w:rsidRPr="008D6131" w:rsidRDefault="008D6131" w:rsidP="008053A6">
            <w:pPr>
              <w:widowControl w:val="0"/>
              <w:tabs>
                <w:tab w:val="left" w:leader="underscore" w:pos="2449"/>
                <w:tab w:val="left" w:leader="underscore" w:pos="10465"/>
              </w:tabs>
              <w:spacing w:after="0" w:line="240" w:lineRule="auto"/>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Выделение участков объекта</w:t>
            </w:r>
          </w:p>
        </w:tc>
        <w:tc>
          <w:tcPr>
            <w:tcW w:w="3535" w:type="pct"/>
          </w:tcPr>
          <w:p w:rsidR="008D6131" w:rsidRPr="008D6131" w:rsidRDefault="008D6131" w:rsidP="008D6131">
            <w:pPr>
              <w:widowControl w:val="0"/>
              <w:tabs>
                <w:tab w:val="left" w:leader="underscore" w:pos="2449"/>
                <w:tab w:val="left" w:leader="underscore" w:pos="10465"/>
              </w:tabs>
              <w:spacing w:after="0" w:line="240" w:lineRule="auto"/>
              <w:ind w:left="20" w:right="40" w:hanging="20"/>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1 участок-"Проспект 50 лет Октября, от переезда ул. Жуковского до остановки "Проходная ЛВРЗ</w:t>
            </w:r>
          </w:p>
          <w:p w:rsidR="008D6131" w:rsidRPr="008D6131" w:rsidRDefault="008D6131" w:rsidP="008D6131">
            <w:pPr>
              <w:widowControl w:val="0"/>
              <w:tabs>
                <w:tab w:val="left" w:leader="underscore" w:pos="2449"/>
                <w:tab w:val="left" w:leader="underscore" w:pos="10465"/>
              </w:tabs>
              <w:spacing w:after="0" w:line="240" w:lineRule="auto"/>
              <w:ind w:left="20" w:right="40" w:hanging="20"/>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 xml:space="preserve"> 2 участок – «Ул. Ключевская, от переезда «20а квартал</w:t>
            </w:r>
            <w:r w:rsidR="008E5EAD">
              <w:rPr>
                <w:rFonts w:ascii="Times New Roman" w:eastAsia="Courier New" w:hAnsi="Times New Roman" w:cs="Times New Roman"/>
                <w:color w:val="000000"/>
                <w:lang w:eastAsia="ru-RU"/>
              </w:rPr>
              <w:t>» до кривой «БМДК» включительно.</w:t>
            </w:r>
          </w:p>
        </w:tc>
      </w:tr>
      <w:tr w:rsidR="008D6131" w:rsidRPr="008D6131" w:rsidTr="00275179">
        <w:trPr>
          <w:trHeight w:val="357"/>
        </w:trPr>
        <w:tc>
          <w:tcPr>
            <w:tcW w:w="196" w:type="pct"/>
          </w:tcPr>
          <w:p w:rsidR="008D6131" w:rsidRPr="008D6131" w:rsidRDefault="008D6131" w:rsidP="000E2A68">
            <w:pPr>
              <w:widowControl w:val="0"/>
              <w:numPr>
                <w:ilvl w:val="0"/>
                <w:numId w:val="16"/>
              </w:numPr>
              <w:shd w:val="clear" w:color="auto" w:fill="FFFFFF"/>
              <w:tabs>
                <w:tab w:val="left" w:leader="underscore" w:pos="2449"/>
                <w:tab w:val="left" w:leader="underscore" w:pos="10465"/>
              </w:tabs>
              <w:spacing w:after="0" w:line="240" w:lineRule="auto"/>
              <w:ind w:right="-93"/>
              <w:rPr>
                <w:rFonts w:ascii="Times New Roman" w:eastAsia="Courier New" w:hAnsi="Times New Roman" w:cs="Times New Roman"/>
                <w:b/>
                <w:color w:val="000000"/>
                <w:lang w:eastAsia="ru-RU"/>
              </w:rPr>
            </w:pPr>
          </w:p>
        </w:tc>
        <w:tc>
          <w:tcPr>
            <w:tcW w:w="1269" w:type="pct"/>
          </w:tcPr>
          <w:p w:rsidR="008D6131" w:rsidRPr="008D6131" w:rsidRDefault="008D6131" w:rsidP="007B2CB9">
            <w:pPr>
              <w:widowControl w:val="0"/>
              <w:tabs>
                <w:tab w:val="left" w:leader="underscore" w:pos="2305"/>
                <w:tab w:val="left" w:leader="underscore" w:pos="10465"/>
              </w:tabs>
              <w:spacing w:after="0" w:line="240" w:lineRule="auto"/>
              <w:ind w:right="-108"/>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 xml:space="preserve">Требования и условия к разработке </w:t>
            </w:r>
            <w:proofErr w:type="spellStart"/>
            <w:proofErr w:type="gramStart"/>
            <w:r w:rsidRPr="008D6131">
              <w:rPr>
                <w:rFonts w:ascii="Times New Roman" w:eastAsia="Courier New" w:hAnsi="Times New Roman" w:cs="Times New Roman"/>
                <w:color w:val="000000"/>
                <w:lang w:eastAsia="ru-RU"/>
              </w:rPr>
              <w:t>природоохран</w:t>
            </w:r>
            <w:r w:rsidR="007B2CB9">
              <w:rPr>
                <w:rFonts w:ascii="Times New Roman" w:eastAsia="Courier New" w:hAnsi="Times New Roman" w:cs="Times New Roman"/>
                <w:color w:val="000000"/>
                <w:lang w:eastAsia="ru-RU"/>
              </w:rPr>
              <w:t>-</w:t>
            </w:r>
            <w:r w:rsidRPr="008D6131">
              <w:rPr>
                <w:rFonts w:ascii="Times New Roman" w:eastAsia="Courier New" w:hAnsi="Times New Roman" w:cs="Times New Roman"/>
                <w:color w:val="000000"/>
                <w:lang w:eastAsia="ru-RU"/>
              </w:rPr>
              <w:t>ных</w:t>
            </w:r>
            <w:proofErr w:type="spellEnd"/>
            <w:proofErr w:type="gramEnd"/>
            <w:r w:rsidRPr="008D6131">
              <w:rPr>
                <w:rFonts w:ascii="Times New Roman" w:eastAsia="Courier New" w:hAnsi="Times New Roman" w:cs="Times New Roman"/>
                <w:color w:val="000000"/>
                <w:lang w:eastAsia="ru-RU"/>
              </w:rPr>
              <w:t xml:space="preserve"> мер и мероприятий</w:t>
            </w:r>
          </w:p>
        </w:tc>
        <w:tc>
          <w:tcPr>
            <w:tcW w:w="3535" w:type="pct"/>
          </w:tcPr>
          <w:p w:rsidR="008D6131" w:rsidRPr="008D6131" w:rsidRDefault="008D6131" w:rsidP="008D6131">
            <w:pPr>
              <w:widowControl w:val="0"/>
              <w:tabs>
                <w:tab w:val="left" w:leader="underscore" w:pos="2449"/>
                <w:tab w:val="left" w:leader="underscore" w:pos="10465"/>
              </w:tabs>
              <w:spacing w:after="0" w:line="240" w:lineRule="auto"/>
              <w:ind w:left="20" w:right="40" w:hanging="20"/>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В соответствии требованиями экологического законодательства</w:t>
            </w:r>
          </w:p>
        </w:tc>
      </w:tr>
      <w:tr w:rsidR="008D6131" w:rsidRPr="008D6131" w:rsidTr="00275179">
        <w:trPr>
          <w:trHeight w:val="357"/>
        </w:trPr>
        <w:tc>
          <w:tcPr>
            <w:tcW w:w="196" w:type="pct"/>
          </w:tcPr>
          <w:p w:rsidR="008D6131" w:rsidRPr="008D6131" w:rsidRDefault="008D6131" w:rsidP="000E2A68">
            <w:pPr>
              <w:widowControl w:val="0"/>
              <w:numPr>
                <w:ilvl w:val="0"/>
                <w:numId w:val="16"/>
              </w:numPr>
              <w:shd w:val="clear" w:color="auto" w:fill="FFFFFF"/>
              <w:tabs>
                <w:tab w:val="left" w:leader="underscore" w:pos="2449"/>
                <w:tab w:val="left" w:leader="underscore" w:pos="10465"/>
              </w:tabs>
              <w:spacing w:after="0" w:line="240" w:lineRule="auto"/>
              <w:ind w:right="-93"/>
              <w:rPr>
                <w:rFonts w:ascii="Times New Roman" w:eastAsia="Courier New" w:hAnsi="Times New Roman" w:cs="Times New Roman"/>
                <w:b/>
                <w:color w:val="000000"/>
                <w:lang w:eastAsia="ru-RU"/>
              </w:rPr>
            </w:pPr>
          </w:p>
        </w:tc>
        <w:tc>
          <w:tcPr>
            <w:tcW w:w="1269" w:type="pct"/>
          </w:tcPr>
          <w:p w:rsidR="008D6131" w:rsidRPr="008D6131" w:rsidRDefault="008D6131" w:rsidP="008053A6">
            <w:pPr>
              <w:widowControl w:val="0"/>
              <w:tabs>
                <w:tab w:val="left" w:leader="underscore" w:pos="2449"/>
                <w:tab w:val="left" w:leader="underscore" w:pos="10465"/>
              </w:tabs>
              <w:spacing w:after="0" w:line="240" w:lineRule="auto"/>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Требования к режиму безопасности и гигиене труда</w:t>
            </w:r>
          </w:p>
        </w:tc>
        <w:tc>
          <w:tcPr>
            <w:tcW w:w="3535" w:type="pct"/>
          </w:tcPr>
          <w:p w:rsidR="008D6131" w:rsidRPr="008D6131" w:rsidRDefault="008D6131" w:rsidP="008D6131">
            <w:pPr>
              <w:widowControl w:val="0"/>
              <w:tabs>
                <w:tab w:val="left" w:leader="underscore" w:pos="2449"/>
                <w:tab w:val="left" w:leader="underscore" w:pos="10465"/>
              </w:tabs>
              <w:spacing w:after="0" w:line="240" w:lineRule="auto"/>
              <w:ind w:left="20" w:right="40" w:hanging="20"/>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 xml:space="preserve">Разработка организации дорожного движения на период производства работ </w:t>
            </w:r>
          </w:p>
        </w:tc>
      </w:tr>
      <w:tr w:rsidR="008D6131" w:rsidRPr="008D6131" w:rsidTr="00275179">
        <w:trPr>
          <w:trHeight w:val="357"/>
        </w:trPr>
        <w:tc>
          <w:tcPr>
            <w:tcW w:w="196" w:type="pct"/>
          </w:tcPr>
          <w:p w:rsidR="008D6131" w:rsidRPr="008D6131" w:rsidRDefault="008D6131" w:rsidP="000E2A68">
            <w:pPr>
              <w:widowControl w:val="0"/>
              <w:numPr>
                <w:ilvl w:val="0"/>
                <w:numId w:val="16"/>
              </w:numPr>
              <w:shd w:val="clear" w:color="auto" w:fill="FFFFFF"/>
              <w:tabs>
                <w:tab w:val="left" w:leader="underscore" w:pos="2449"/>
                <w:tab w:val="left" w:leader="underscore" w:pos="10465"/>
              </w:tabs>
              <w:spacing w:after="0" w:line="240" w:lineRule="auto"/>
              <w:ind w:right="-93"/>
              <w:rPr>
                <w:rFonts w:ascii="Times New Roman" w:eastAsia="Courier New" w:hAnsi="Times New Roman" w:cs="Times New Roman"/>
                <w:b/>
                <w:color w:val="000000"/>
                <w:lang w:eastAsia="ru-RU"/>
              </w:rPr>
            </w:pPr>
          </w:p>
        </w:tc>
        <w:tc>
          <w:tcPr>
            <w:tcW w:w="1269" w:type="pct"/>
          </w:tcPr>
          <w:p w:rsidR="008D6131" w:rsidRPr="008D6131" w:rsidRDefault="008D6131" w:rsidP="008053A6">
            <w:pPr>
              <w:widowControl w:val="0"/>
              <w:tabs>
                <w:tab w:val="left" w:leader="underscore" w:pos="2449"/>
                <w:tab w:val="left" w:leader="underscore" w:pos="10465"/>
              </w:tabs>
              <w:spacing w:after="0" w:line="240" w:lineRule="auto"/>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Требования по разработке раздела противопожарной безопасности</w:t>
            </w:r>
          </w:p>
        </w:tc>
        <w:tc>
          <w:tcPr>
            <w:tcW w:w="3535" w:type="pct"/>
          </w:tcPr>
          <w:p w:rsidR="008D6131" w:rsidRPr="008D6131" w:rsidRDefault="008D6131" w:rsidP="008D6131">
            <w:pPr>
              <w:widowControl w:val="0"/>
              <w:tabs>
                <w:tab w:val="left" w:leader="underscore" w:pos="2449"/>
                <w:tab w:val="left" w:leader="underscore" w:pos="10465"/>
              </w:tabs>
              <w:spacing w:after="0" w:line="240" w:lineRule="auto"/>
              <w:ind w:left="20" w:right="40" w:hanging="20"/>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В соответствии с требованиями законодательства РФ</w:t>
            </w:r>
          </w:p>
        </w:tc>
      </w:tr>
      <w:tr w:rsidR="008D6131" w:rsidRPr="008D6131" w:rsidTr="00275179">
        <w:trPr>
          <w:trHeight w:val="357"/>
        </w:trPr>
        <w:tc>
          <w:tcPr>
            <w:tcW w:w="196" w:type="pct"/>
          </w:tcPr>
          <w:p w:rsidR="008D6131" w:rsidRPr="008D6131" w:rsidRDefault="008D6131" w:rsidP="000E2A68">
            <w:pPr>
              <w:widowControl w:val="0"/>
              <w:numPr>
                <w:ilvl w:val="0"/>
                <w:numId w:val="16"/>
              </w:numPr>
              <w:shd w:val="clear" w:color="auto" w:fill="FFFFFF"/>
              <w:tabs>
                <w:tab w:val="left" w:leader="underscore" w:pos="2449"/>
                <w:tab w:val="left" w:leader="underscore" w:pos="10465"/>
              </w:tabs>
              <w:spacing w:after="0" w:line="240" w:lineRule="auto"/>
              <w:ind w:right="-93"/>
              <w:rPr>
                <w:rFonts w:ascii="Times New Roman" w:eastAsia="Courier New" w:hAnsi="Times New Roman" w:cs="Times New Roman"/>
                <w:b/>
                <w:color w:val="000000"/>
                <w:lang w:eastAsia="ru-RU"/>
              </w:rPr>
            </w:pPr>
          </w:p>
        </w:tc>
        <w:tc>
          <w:tcPr>
            <w:tcW w:w="1269" w:type="pct"/>
          </w:tcPr>
          <w:p w:rsidR="008D6131" w:rsidRPr="008D6131" w:rsidRDefault="008D6131" w:rsidP="008053A6">
            <w:pPr>
              <w:widowControl w:val="0"/>
              <w:tabs>
                <w:tab w:val="left" w:leader="underscore" w:pos="2449"/>
                <w:tab w:val="left" w:leader="underscore" w:pos="10465"/>
              </w:tabs>
              <w:spacing w:after="0" w:line="240" w:lineRule="auto"/>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Требования к методу составления сметной документации</w:t>
            </w:r>
          </w:p>
        </w:tc>
        <w:tc>
          <w:tcPr>
            <w:tcW w:w="3535" w:type="pct"/>
          </w:tcPr>
          <w:p w:rsidR="008D6131" w:rsidRPr="008D6131" w:rsidRDefault="008D6131" w:rsidP="008D6131">
            <w:pPr>
              <w:widowControl w:val="0"/>
              <w:tabs>
                <w:tab w:val="left" w:leader="underscore" w:pos="2449"/>
                <w:tab w:val="left" w:leader="underscore" w:pos="10465"/>
              </w:tabs>
              <w:spacing w:after="0" w:line="240" w:lineRule="auto"/>
              <w:ind w:left="20" w:right="40" w:hanging="20"/>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В соответствии с действующим на момент проектирования методом ценообразования в строительстве</w:t>
            </w:r>
          </w:p>
        </w:tc>
      </w:tr>
      <w:tr w:rsidR="008D6131" w:rsidRPr="008D6131" w:rsidTr="00275179">
        <w:trPr>
          <w:trHeight w:val="357"/>
        </w:trPr>
        <w:tc>
          <w:tcPr>
            <w:tcW w:w="196" w:type="pct"/>
          </w:tcPr>
          <w:p w:rsidR="008D6131" w:rsidRPr="008D6131" w:rsidRDefault="008D6131" w:rsidP="000E2A68">
            <w:pPr>
              <w:widowControl w:val="0"/>
              <w:numPr>
                <w:ilvl w:val="0"/>
                <w:numId w:val="16"/>
              </w:numPr>
              <w:shd w:val="clear" w:color="auto" w:fill="FFFFFF"/>
              <w:tabs>
                <w:tab w:val="left" w:leader="underscore" w:pos="2449"/>
                <w:tab w:val="left" w:leader="underscore" w:pos="10465"/>
              </w:tabs>
              <w:spacing w:after="0" w:line="240" w:lineRule="auto"/>
              <w:ind w:right="-93"/>
              <w:rPr>
                <w:rFonts w:ascii="Times New Roman" w:eastAsia="Courier New" w:hAnsi="Times New Roman" w:cs="Times New Roman"/>
                <w:b/>
                <w:color w:val="000000"/>
                <w:lang w:eastAsia="ru-RU"/>
              </w:rPr>
            </w:pPr>
          </w:p>
        </w:tc>
        <w:tc>
          <w:tcPr>
            <w:tcW w:w="1269" w:type="pct"/>
          </w:tcPr>
          <w:p w:rsidR="008D6131" w:rsidRPr="008D6131" w:rsidRDefault="008D6131" w:rsidP="007B2CB9">
            <w:pPr>
              <w:widowControl w:val="0"/>
              <w:tabs>
                <w:tab w:val="left" w:leader="underscore" w:pos="2305"/>
                <w:tab w:val="left" w:leader="underscore" w:pos="10465"/>
              </w:tabs>
              <w:spacing w:after="0" w:line="240" w:lineRule="auto"/>
              <w:ind w:right="-108"/>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Требования по выполнению опытно-конструкторских и научно-исследовательских работ в процессе проектирования и строительства</w:t>
            </w:r>
          </w:p>
        </w:tc>
        <w:tc>
          <w:tcPr>
            <w:tcW w:w="3535" w:type="pct"/>
          </w:tcPr>
          <w:p w:rsidR="008D6131" w:rsidRPr="008D6131" w:rsidRDefault="008D6131" w:rsidP="008D6131">
            <w:pPr>
              <w:widowControl w:val="0"/>
              <w:tabs>
                <w:tab w:val="left" w:leader="underscore" w:pos="2449"/>
                <w:tab w:val="left" w:leader="underscore" w:pos="10465"/>
              </w:tabs>
              <w:spacing w:after="0" w:line="240" w:lineRule="auto"/>
              <w:ind w:left="20" w:right="40" w:hanging="20"/>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Выполнение геодезической съемки до и после выполнения работ</w:t>
            </w:r>
          </w:p>
        </w:tc>
      </w:tr>
      <w:tr w:rsidR="008D6131" w:rsidRPr="008D6131" w:rsidTr="00275179">
        <w:trPr>
          <w:trHeight w:val="358"/>
        </w:trPr>
        <w:tc>
          <w:tcPr>
            <w:tcW w:w="196" w:type="pct"/>
          </w:tcPr>
          <w:p w:rsidR="008D6131" w:rsidRPr="008D6131" w:rsidRDefault="008D6131" w:rsidP="000E2A68">
            <w:pPr>
              <w:widowControl w:val="0"/>
              <w:numPr>
                <w:ilvl w:val="0"/>
                <w:numId w:val="16"/>
              </w:numPr>
              <w:shd w:val="clear" w:color="auto" w:fill="FFFFFF"/>
              <w:tabs>
                <w:tab w:val="left" w:leader="underscore" w:pos="2449"/>
                <w:tab w:val="left" w:leader="underscore" w:pos="10465"/>
              </w:tabs>
              <w:spacing w:after="0" w:line="240" w:lineRule="auto"/>
              <w:ind w:right="-93"/>
              <w:rPr>
                <w:rFonts w:ascii="Times New Roman" w:eastAsia="Courier New" w:hAnsi="Times New Roman" w:cs="Times New Roman"/>
                <w:b/>
                <w:color w:val="000000"/>
                <w:lang w:eastAsia="ru-RU"/>
              </w:rPr>
            </w:pPr>
          </w:p>
        </w:tc>
        <w:tc>
          <w:tcPr>
            <w:tcW w:w="1269" w:type="pct"/>
          </w:tcPr>
          <w:p w:rsidR="008D6131" w:rsidRPr="008D6131" w:rsidRDefault="008D6131" w:rsidP="007B2CB9">
            <w:pPr>
              <w:widowControl w:val="0"/>
              <w:tabs>
                <w:tab w:val="left" w:leader="underscore" w:pos="2164"/>
                <w:tab w:val="left" w:leader="underscore" w:pos="10465"/>
              </w:tabs>
              <w:spacing w:after="0" w:line="240" w:lineRule="auto"/>
              <w:ind w:right="-108"/>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Специальные технические требования на которые отсутствуют нормативные требования</w:t>
            </w:r>
          </w:p>
        </w:tc>
        <w:tc>
          <w:tcPr>
            <w:tcW w:w="3535" w:type="pct"/>
          </w:tcPr>
          <w:p w:rsidR="008D6131" w:rsidRPr="008D6131" w:rsidRDefault="008D6131" w:rsidP="008D6131">
            <w:pPr>
              <w:widowControl w:val="0"/>
              <w:tabs>
                <w:tab w:val="left" w:leader="underscore" w:pos="2449"/>
                <w:tab w:val="left" w:leader="underscore" w:pos="10465"/>
              </w:tabs>
              <w:spacing w:after="0" w:line="240" w:lineRule="auto"/>
              <w:ind w:left="20" w:right="40" w:hanging="20"/>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Разработка сметной документации в ФЕР, в программе Гранд-смета.</w:t>
            </w:r>
          </w:p>
        </w:tc>
      </w:tr>
    </w:tbl>
    <w:p w:rsidR="008D6131" w:rsidRPr="008D6131" w:rsidRDefault="008D6131" w:rsidP="008D6131">
      <w:pPr>
        <w:widowControl w:val="0"/>
        <w:spacing w:after="0" w:line="240" w:lineRule="auto"/>
        <w:rPr>
          <w:rFonts w:ascii="Times New Roman" w:eastAsia="Courier New" w:hAnsi="Times New Roman" w:cs="Times New Roman"/>
          <w:color w:val="000000"/>
          <w:lang w:eastAsia="ru-RU" w:bidi="ru-RU"/>
        </w:rPr>
        <w:sectPr w:rsidR="008D6131" w:rsidRPr="008D6131" w:rsidSect="008D6131">
          <w:type w:val="nextColumn"/>
          <w:pgSz w:w="11909" w:h="16840"/>
          <w:pgMar w:top="567" w:right="567" w:bottom="567" w:left="851" w:header="0" w:footer="3" w:gutter="0"/>
          <w:cols w:space="720"/>
          <w:noEndnote/>
          <w:docGrid w:linePitch="360"/>
        </w:sectPr>
      </w:pPr>
    </w:p>
    <w:p w:rsidR="00EB79AE" w:rsidRPr="00EB79AE" w:rsidRDefault="00EB79AE" w:rsidP="008C33D2">
      <w:pPr>
        <w:spacing w:after="0" w:line="240" w:lineRule="auto"/>
        <w:jc w:val="right"/>
        <w:rPr>
          <w:rFonts w:ascii="Times New Roman" w:hAnsi="Times New Roman" w:cs="Times New Roman"/>
          <w:b/>
          <w:lang w:eastAsia="ru-RU"/>
        </w:rPr>
      </w:pPr>
      <w:r w:rsidRPr="00EB79AE">
        <w:rPr>
          <w:rFonts w:ascii="Times New Roman" w:hAnsi="Times New Roman" w:cs="Times New Roman"/>
          <w:b/>
          <w:lang w:eastAsia="ru-RU"/>
        </w:rPr>
        <w:lastRenderedPageBreak/>
        <w:t>Приложение №2</w:t>
      </w:r>
    </w:p>
    <w:p w:rsidR="00EB79AE" w:rsidRPr="00EB79AE" w:rsidRDefault="00EB79AE" w:rsidP="008C33D2">
      <w:pPr>
        <w:spacing w:after="0" w:line="240" w:lineRule="auto"/>
        <w:jc w:val="right"/>
        <w:rPr>
          <w:rFonts w:ascii="Times New Roman" w:hAnsi="Times New Roman" w:cs="Times New Roman"/>
          <w:b/>
          <w:lang w:eastAsia="ru-RU"/>
        </w:rPr>
      </w:pPr>
      <w:r w:rsidRPr="00EB79AE">
        <w:rPr>
          <w:rFonts w:ascii="Times New Roman" w:hAnsi="Times New Roman" w:cs="Times New Roman"/>
          <w:b/>
          <w:lang w:eastAsia="ru-RU"/>
        </w:rPr>
        <w:t>к конкурсной документации</w:t>
      </w:r>
    </w:p>
    <w:p w:rsidR="00EB79AE" w:rsidRPr="00872461" w:rsidRDefault="00EB79AE" w:rsidP="00872461">
      <w:pPr>
        <w:spacing w:after="0" w:line="240" w:lineRule="auto"/>
        <w:jc w:val="right"/>
        <w:rPr>
          <w:rFonts w:ascii="Times New Roman" w:hAnsi="Times New Roman" w:cs="Times New Roman"/>
          <w:b/>
          <w:lang w:eastAsia="ru-RU"/>
        </w:rPr>
      </w:pPr>
      <w:r w:rsidRPr="00872461">
        <w:rPr>
          <w:rFonts w:ascii="Times New Roman" w:hAnsi="Times New Roman" w:cs="Times New Roman"/>
          <w:b/>
          <w:lang w:eastAsia="ru-RU"/>
        </w:rPr>
        <w:t>Проект</w:t>
      </w:r>
    </w:p>
    <w:p w:rsidR="00872461" w:rsidRPr="00872461" w:rsidRDefault="00872461" w:rsidP="00872461">
      <w:pPr>
        <w:widowControl w:val="0"/>
        <w:spacing w:after="0" w:line="240" w:lineRule="auto"/>
        <w:ind w:left="4620"/>
        <w:rPr>
          <w:rFonts w:ascii="Times New Roman" w:eastAsia="Times New Roman" w:hAnsi="Times New Roman" w:cs="Times New Roman"/>
          <w:b/>
          <w:bCs/>
          <w:color w:val="000000"/>
          <w:lang w:eastAsia="ru-RU" w:bidi="ru-RU"/>
        </w:rPr>
      </w:pPr>
      <w:bookmarkStart w:id="12" w:name="Par169"/>
      <w:bookmarkEnd w:id="10"/>
      <w:bookmarkEnd w:id="11"/>
      <w:bookmarkEnd w:id="12"/>
      <w:r w:rsidRPr="00872461">
        <w:rPr>
          <w:rFonts w:ascii="Times New Roman" w:eastAsia="Times New Roman" w:hAnsi="Times New Roman" w:cs="Times New Roman"/>
          <w:b/>
          <w:bCs/>
          <w:color w:val="000000"/>
          <w:lang w:eastAsia="ru-RU" w:bidi="ru-RU"/>
        </w:rPr>
        <w:t>Контракт №</w:t>
      </w:r>
    </w:p>
    <w:p w:rsidR="00872461" w:rsidRDefault="00872461" w:rsidP="00872461">
      <w:pPr>
        <w:widowControl w:val="0"/>
        <w:spacing w:after="0" w:line="240" w:lineRule="auto"/>
        <w:jc w:val="center"/>
        <w:rPr>
          <w:rFonts w:ascii="Times New Roman" w:eastAsia="Courier New" w:hAnsi="Times New Roman" w:cs="Times New Roman"/>
          <w:b/>
          <w:bCs/>
          <w:color w:val="000000"/>
          <w:lang w:eastAsia="ru-RU" w:bidi="ru-RU"/>
        </w:rPr>
      </w:pPr>
      <w:r w:rsidRPr="00872461">
        <w:rPr>
          <w:rFonts w:ascii="Times New Roman" w:eastAsia="Courier New" w:hAnsi="Times New Roman" w:cs="Times New Roman"/>
          <w:b/>
          <w:bCs/>
          <w:color w:val="000000"/>
          <w:lang w:eastAsia="ru-RU" w:bidi="ru-RU"/>
        </w:rPr>
        <w:t xml:space="preserve">на выполнение работ по разработке проектной и рабочей документации </w:t>
      </w:r>
    </w:p>
    <w:p w:rsidR="00872461" w:rsidRPr="00872461" w:rsidRDefault="00872461" w:rsidP="00872461">
      <w:pPr>
        <w:widowControl w:val="0"/>
        <w:spacing w:after="0" w:line="240" w:lineRule="auto"/>
        <w:jc w:val="center"/>
        <w:rPr>
          <w:rFonts w:ascii="Times New Roman" w:eastAsia="Courier New" w:hAnsi="Times New Roman" w:cs="Times New Roman"/>
          <w:b/>
          <w:bCs/>
          <w:color w:val="000000"/>
          <w:lang w:eastAsia="ru-RU" w:bidi="ru-RU"/>
        </w:rPr>
      </w:pPr>
      <w:r w:rsidRPr="00872461">
        <w:rPr>
          <w:rFonts w:ascii="Times New Roman" w:eastAsia="Courier New" w:hAnsi="Times New Roman" w:cs="Times New Roman"/>
          <w:b/>
          <w:bCs/>
          <w:color w:val="000000"/>
          <w:lang w:eastAsia="ru-RU" w:bidi="ru-RU"/>
        </w:rPr>
        <w:t>по капитальному ремонту трамвайных путей в г. Улан-Удэ</w:t>
      </w:r>
    </w:p>
    <w:p w:rsidR="00872461" w:rsidRPr="00872461" w:rsidRDefault="00872461" w:rsidP="00872461">
      <w:pPr>
        <w:widowControl w:val="0"/>
        <w:spacing w:after="0" w:line="240" w:lineRule="auto"/>
        <w:jc w:val="center"/>
        <w:rPr>
          <w:rFonts w:ascii="Times New Roman" w:eastAsia="Courier New" w:hAnsi="Times New Roman" w:cs="Times New Roman"/>
          <w:b/>
          <w:bCs/>
          <w:color w:val="000000"/>
          <w:lang w:eastAsia="ru-RU" w:bidi="ru-RU"/>
        </w:rPr>
      </w:pPr>
    </w:p>
    <w:p w:rsidR="00872461" w:rsidRDefault="00872461" w:rsidP="00872461">
      <w:pPr>
        <w:widowControl w:val="0"/>
        <w:tabs>
          <w:tab w:val="center" w:pos="4866"/>
          <w:tab w:val="right" w:pos="9498"/>
          <w:tab w:val="left" w:pos="9923"/>
        </w:tabs>
        <w:spacing w:after="0" w:line="240" w:lineRule="auto"/>
        <w:jc w:val="center"/>
        <w:rPr>
          <w:rFonts w:ascii="Times New Roman" w:eastAsia="Times New Roman" w:hAnsi="Times New Roman" w:cs="Times New Roman"/>
          <w:bCs/>
          <w:color w:val="000000"/>
          <w:lang w:eastAsia="ru-RU" w:bidi="ru-RU"/>
        </w:rPr>
      </w:pPr>
      <w:r w:rsidRPr="00872461">
        <w:rPr>
          <w:rFonts w:ascii="Times New Roman" w:eastAsia="Times New Roman" w:hAnsi="Times New Roman" w:cs="Times New Roman"/>
          <w:bCs/>
          <w:color w:val="000000"/>
          <w:lang w:eastAsia="ru-RU" w:bidi="ru-RU"/>
        </w:rPr>
        <w:t>г.</w:t>
      </w:r>
      <w:r w:rsidRPr="00872461">
        <w:rPr>
          <w:rFonts w:ascii="Times New Roman" w:eastAsia="Times New Roman" w:hAnsi="Times New Roman" w:cs="Times New Roman"/>
          <w:b/>
          <w:bCs/>
          <w:color w:val="000000"/>
          <w:lang w:eastAsia="ru-RU" w:bidi="ru-RU"/>
        </w:rPr>
        <w:t xml:space="preserve"> </w:t>
      </w:r>
      <w:r w:rsidRPr="00872461">
        <w:rPr>
          <w:rFonts w:ascii="Times New Roman" w:eastAsia="Times New Roman" w:hAnsi="Times New Roman" w:cs="Times New Roman"/>
          <w:color w:val="000000"/>
          <w:lang w:eastAsia="ru-RU" w:bidi="ru-RU"/>
        </w:rPr>
        <w:t>Улан-Удэ</w:t>
      </w:r>
      <w:r w:rsidRPr="00872461">
        <w:rPr>
          <w:rFonts w:ascii="Times New Roman" w:eastAsia="Times New Roman" w:hAnsi="Times New Roman" w:cs="Times New Roman"/>
          <w:color w:val="000000"/>
          <w:lang w:eastAsia="ru-RU" w:bidi="ru-RU"/>
        </w:rPr>
        <w:tab/>
      </w:r>
      <w:r w:rsidRPr="00872461">
        <w:rPr>
          <w:rFonts w:ascii="Times New Roman" w:eastAsia="Times New Roman" w:hAnsi="Times New Roman" w:cs="Times New Roman"/>
          <w:color w:val="000000"/>
          <w:lang w:eastAsia="ru-RU" w:bidi="ru-RU"/>
        </w:rPr>
        <w:tab/>
        <w:t xml:space="preserve"> </w:t>
      </w:r>
      <w:proofErr w:type="gramStart"/>
      <w:r w:rsidRPr="00872461">
        <w:rPr>
          <w:rFonts w:ascii="Times New Roman" w:eastAsia="Times New Roman" w:hAnsi="Times New Roman" w:cs="Times New Roman"/>
          <w:color w:val="000000"/>
          <w:lang w:eastAsia="ru-RU" w:bidi="ru-RU"/>
        </w:rPr>
        <w:t xml:space="preserve">   «</w:t>
      </w:r>
      <w:proofErr w:type="gramEnd"/>
      <w:r w:rsidRPr="00872461">
        <w:rPr>
          <w:rFonts w:ascii="Times New Roman" w:eastAsia="Times New Roman" w:hAnsi="Times New Roman" w:cs="Times New Roman"/>
          <w:color w:val="000000"/>
          <w:lang w:eastAsia="ru-RU" w:bidi="ru-RU"/>
        </w:rPr>
        <w:t>____»________2018г</w:t>
      </w:r>
      <w:r w:rsidRPr="00872461">
        <w:rPr>
          <w:rFonts w:ascii="Times New Roman" w:eastAsia="Times New Roman" w:hAnsi="Times New Roman" w:cs="Times New Roman"/>
          <w:bCs/>
          <w:color w:val="000000"/>
          <w:lang w:eastAsia="ru-RU" w:bidi="ru-RU"/>
        </w:rPr>
        <w:t>.</w:t>
      </w:r>
    </w:p>
    <w:p w:rsidR="0083516C" w:rsidRPr="00872461" w:rsidRDefault="0083516C" w:rsidP="00872461">
      <w:pPr>
        <w:widowControl w:val="0"/>
        <w:tabs>
          <w:tab w:val="center" w:pos="4866"/>
          <w:tab w:val="right" w:pos="9498"/>
          <w:tab w:val="left" w:pos="9923"/>
        </w:tabs>
        <w:spacing w:after="0" w:line="240" w:lineRule="auto"/>
        <w:jc w:val="center"/>
        <w:rPr>
          <w:rFonts w:ascii="Times New Roman" w:eastAsia="Times New Roman" w:hAnsi="Times New Roman" w:cs="Times New Roman"/>
          <w:color w:val="000000"/>
          <w:lang w:eastAsia="ru-RU" w:bidi="ru-RU"/>
        </w:rPr>
      </w:pPr>
    </w:p>
    <w:p w:rsidR="00872461" w:rsidRPr="00872461" w:rsidRDefault="00872461" w:rsidP="00872461">
      <w:pPr>
        <w:widowControl w:val="0"/>
        <w:spacing w:after="0" w:line="240" w:lineRule="auto"/>
        <w:ind w:left="20" w:right="20" w:firstLine="547"/>
        <w:jc w:val="both"/>
        <w:rPr>
          <w:rFonts w:ascii="Times New Roman" w:eastAsia="Times New Roman" w:hAnsi="Times New Roman" w:cs="Times New Roman"/>
          <w:color w:val="000000"/>
          <w:lang w:eastAsia="ru-RU" w:bidi="ru-RU"/>
        </w:rPr>
      </w:pPr>
      <w:r w:rsidRPr="00872461">
        <w:rPr>
          <w:rFonts w:ascii="Times New Roman" w:eastAsia="Times New Roman" w:hAnsi="Times New Roman" w:cs="Times New Roman"/>
          <w:color w:val="000000"/>
          <w:lang w:eastAsia="ru-RU" w:bidi="ru-RU"/>
        </w:rPr>
        <w:t xml:space="preserve">МУП «Управление трамвая», именуемое в дальнейшем «Заказчик», в лице директора </w:t>
      </w:r>
      <w:proofErr w:type="spellStart"/>
      <w:r w:rsidRPr="00872461">
        <w:rPr>
          <w:rFonts w:ascii="Times New Roman" w:eastAsia="Times New Roman" w:hAnsi="Times New Roman" w:cs="Times New Roman"/>
          <w:color w:val="000000"/>
          <w:lang w:eastAsia="ru-RU" w:bidi="ru-RU"/>
        </w:rPr>
        <w:t>Санжанова</w:t>
      </w:r>
      <w:proofErr w:type="spellEnd"/>
      <w:r w:rsidRPr="00872461">
        <w:rPr>
          <w:rFonts w:ascii="Times New Roman" w:eastAsia="Times New Roman" w:hAnsi="Times New Roman" w:cs="Times New Roman"/>
          <w:color w:val="000000"/>
          <w:lang w:eastAsia="ru-RU" w:bidi="ru-RU"/>
        </w:rPr>
        <w:t xml:space="preserve"> Юрия Валерьевича, действующего на основании Устава, с одной стороны, и ___________________________________________________, именуемый в дальнейшем "Исполнитель", в лице генерального директора ______________________________, действующего на основании_______________, именуемые совместно сторонами, на основании протокола рассмотрения и оценки заявок на участие в конкурсе №_______________________ от «__»_______ 2018 года, заключили настоящий Контракт, далее «Контракт» о нижеследующем:</w:t>
      </w:r>
    </w:p>
    <w:p w:rsidR="00872461" w:rsidRPr="0083516C" w:rsidRDefault="00872461" w:rsidP="000E2A68">
      <w:pPr>
        <w:pStyle w:val="ab"/>
        <w:widowControl w:val="0"/>
        <w:numPr>
          <w:ilvl w:val="0"/>
          <w:numId w:val="26"/>
        </w:numPr>
        <w:spacing w:after="0" w:line="240" w:lineRule="auto"/>
        <w:rPr>
          <w:rFonts w:ascii="Times New Roman" w:eastAsia="Times New Roman" w:hAnsi="Times New Roman" w:cs="Times New Roman"/>
          <w:b/>
          <w:bCs/>
          <w:color w:val="000000"/>
          <w:lang w:bidi="ru-RU"/>
        </w:rPr>
      </w:pPr>
      <w:r w:rsidRPr="0083516C">
        <w:rPr>
          <w:rFonts w:ascii="Times New Roman" w:eastAsia="Times New Roman" w:hAnsi="Times New Roman" w:cs="Times New Roman"/>
          <w:b/>
          <w:bCs/>
          <w:color w:val="000000"/>
          <w:lang w:bidi="ru-RU"/>
        </w:rPr>
        <w:t>ПРЕДМЕТ КОНТРАКТА</w:t>
      </w:r>
    </w:p>
    <w:p w:rsidR="0083516C" w:rsidRPr="0083516C" w:rsidRDefault="0083516C" w:rsidP="0083516C">
      <w:pPr>
        <w:pStyle w:val="ab"/>
        <w:widowControl w:val="0"/>
        <w:spacing w:after="0" w:line="240" w:lineRule="auto"/>
        <w:ind w:left="4647"/>
        <w:rPr>
          <w:rFonts w:ascii="Times New Roman" w:eastAsia="Times New Roman" w:hAnsi="Times New Roman" w:cs="Times New Roman"/>
          <w:b/>
          <w:bCs/>
          <w:color w:val="000000"/>
          <w:lang w:bidi="ru-RU"/>
        </w:rPr>
      </w:pPr>
    </w:p>
    <w:p w:rsidR="00872461" w:rsidRPr="00872461" w:rsidRDefault="00872461" w:rsidP="00872461">
      <w:pPr>
        <w:widowControl w:val="0"/>
        <w:spacing w:after="0" w:line="240" w:lineRule="auto"/>
        <w:ind w:firstLine="547"/>
        <w:jc w:val="both"/>
        <w:rPr>
          <w:rFonts w:ascii="Times New Roman" w:eastAsia="Courier New" w:hAnsi="Times New Roman" w:cs="Times New Roman"/>
          <w:color w:val="000000"/>
          <w:lang w:eastAsia="ru-RU" w:bidi="ru-RU"/>
        </w:rPr>
      </w:pPr>
      <w:r w:rsidRPr="00872461">
        <w:rPr>
          <w:rFonts w:ascii="Times New Roman" w:eastAsia="Courier New" w:hAnsi="Times New Roman" w:cs="Times New Roman"/>
          <w:color w:val="000000"/>
          <w:lang w:eastAsia="ru-RU" w:bidi="ru-RU"/>
        </w:rPr>
        <w:t xml:space="preserve"> Заказчик поручает, а Исполнитель принимает на себя обязательства по выполнению работ по разработке проектной и рабочей документации по объекту: </w:t>
      </w:r>
      <w:r w:rsidRPr="00872461">
        <w:rPr>
          <w:rFonts w:ascii="Times New Roman" w:eastAsia="Courier New" w:hAnsi="Times New Roman" w:cs="Times New Roman"/>
          <w:b/>
          <w:bCs/>
          <w:color w:val="000000"/>
          <w:lang w:eastAsia="ru-RU" w:bidi="ru-RU"/>
        </w:rPr>
        <w:t>«Капитальный ремонт трамвайных путей в городе Улан-Удэ по п</w:t>
      </w:r>
      <w:r w:rsidRPr="00872461">
        <w:rPr>
          <w:rFonts w:ascii="Times New Roman" w:eastAsia="Courier New" w:hAnsi="Times New Roman" w:cs="Times New Roman"/>
          <w:b/>
          <w:bCs/>
          <w:color w:val="000000"/>
          <w:lang w:eastAsia="ru-RU"/>
        </w:rPr>
        <w:t xml:space="preserve">р. 50 лет Октября, от переезда ул. Жуковского до остановки «Проходная ЛВРЗ»; </w:t>
      </w:r>
      <w:r w:rsidRPr="00872461">
        <w:rPr>
          <w:rFonts w:ascii="Times New Roman" w:eastAsia="Courier New" w:hAnsi="Times New Roman" w:cs="Times New Roman"/>
          <w:b/>
          <w:bCs/>
          <w:color w:val="000000"/>
          <w:lang w:eastAsia="ru-RU" w:bidi="ru-RU"/>
        </w:rPr>
        <w:t>Капитальный ремонт трамвайных путей в городе Улан-Удэ по</w:t>
      </w:r>
      <w:r w:rsidRPr="00872461">
        <w:rPr>
          <w:rFonts w:ascii="Times New Roman" w:eastAsia="Courier New" w:hAnsi="Times New Roman" w:cs="Times New Roman"/>
          <w:b/>
          <w:bCs/>
          <w:color w:val="000000"/>
          <w:lang w:eastAsia="ru-RU"/>
        </w:rPr>
        <w:t xml:space="preserve"> Ул. Ключевская от переезда </w:t>
      </w:r>
      <w:proofErr w:type="spellStart"/>
      <w:r w:rsidRPr="00872461">
        <w:rPr>
          <w:rFonts w:ascii="Times New Roman" w:eastAsia="Courier New" w:hAnsi="Times New Roman" w:cs="Times New Roman"/>
          <w:b/>
          <w:bCs/>
          <w:color w:val="000000"/>
          <w:lang w:eastAsia="ru-RU"/>
        </w:rPr>
        <w:t>ул.Тулаева</w:t>
      </w:r>
      <w:proofErr w:type="spellEnd"/>
      <w:r w:rsidRPr="00872461">
        <w:rPr>
          <w:rFonts w:ascii="Times New Roman" w:eastAsia="Courier New" w:hAnsi="Times New Roman" w:cs="Times New Roman"/>
          <w:b/>
          <w:bCs/>
          <w:color w:val="000000"/>
          <w:lang w:eastAsia="ru-RU"/>
        </w:rPr>
        <w:t xml:space="preserve"> до кривой «БМДК»» </w:t>
      </w:r>
      <w:r w:rsidRPr="00872461">
        <w:rPr>
          <w:rFonts w:ascii="Times New Roman" w:eastAsia="Courier New" w:hAnsi="Times New Roman" w:cs="Times New Roman"/>
          <w:color w:val="000000"/>
          <w:lang w:eastAsia="ru-RU" w:bidi="ru-RU"/>
        </w:rPr>
        <w:t>(далее - Объект).</w:t>
      </w:r>
    </w:p>
    <w:p w:rsidR="00872461" w:rsidRPr="00872461" w:rsidRDefault="00872461" w:rsidP="000E2A68">
      <w:pPr>
        <w:widowControl w:val="0"/>
        <w:numPr>
          <w:ilvl w:val="0"/>
          <w:numId w:val="1"/>
        </w:numPr>
        <w:tabs>
          <w:tab w:val="left" w:pos="993"/>
        </w:tabs>
        <w:spacing w:after="0" w:line="240" w:lineRule="auto"/>
        <w:ind w:left="20" w:right="20" w:firstLine="547"/>
        <w:jc w:val="both"/>
        <w:rPr>
          <w:rFonts w:ascii="Times New Roman" w:eastAsia="Times New Roman" w:hAnsi="Times New Roman" w:cs="Times New Roman"/>
          <w:color w:val="000000"/>
          <w:lang w:eastAsia="ru-RU" w:bidi="ru-RU"/>
        </w:rPr>
      </w:pPr>
      <w:r w:rsidRPr="00872461">
        <w:rPr>
          <w:rFonts w:ascii="Times New Roman" w:eastAsia="Times New Roman" w:hAnsi="Times New Roman" w:cs="Times New Roman"/>
          <w:color w:val="000000"/>
          <w:lang w:eastAsia="ru-RU" w:bidi="ru-RU"/>
        </w:rPr>
        <w:t xml:space="preserve"> Исполнитель выполняет работы в соответствии с Заданием (приложение №1), требованиями СНиП, ГОСТ, ВСН, ОДН.</w:t>
      </w:r>
    </w:p>
    <w:p w:rsidR="00A5045C" w:rsidRPr="00A5045C" w:rsidRDefault="00872461" w:rsidP="000E2A68">
      <w:pPr>
        <w:widowControl w:val="0"/>
        <w:numPr>
          <w:ilvl w:val="0"/>
          <w:numId w:val="1"/>
        </w:numPr>
        <w:tabs>
          <w:tab w:val="left" w:pos="993"/>
        </w:tabs>
        <w:spacing w:after="0" w:line="240" w:lineRule="auto"/>
        <w:ind w:left="20" w:right="20" w:firstLine="547"/>
        <w:jc w:val="both"/>
        <w:rPr>
          <w:rFonts w:ascii="Times New Roman" w:eastAsia="Times New Roman" w:hAnsi="Times New Roman" w:cs="Times New Roman"/>
          <w:b/>
          <w:bCs/>
          <w:color w:val="000000"/>
          <w:lang w:eastAsia="ru-RU" w:bidi="ru-RU"/>
        </w:rPr>
      </w:pPr>
      <w:r w:rsidRPr="00872461">
        <w:rPr>
          <w:rFonts w:ascii="Times New Roman" w:eastAsia="Times New Roman" w:hAnsi="Times New Roman" w:cs="Times New Roman"/>
          <w:color w:val="000000"/>
          <w:lang w:eastAsia="ru-RU" w:bidi="ru-RU"/>
        </w:rPr>
        <w:t xml:space="preserve"> Место выполнения работ: </w:t>
      </w:r>
      <w:r w:rsidR="00A5045C">
        <w:rPr>
          <w:rFonts w:ascii="Times New Roman" w:eastAsia="Times New Roman" w:hAnsi="Times New Roman" w:cs="Times New Roman"/>
          <w:color w:val="000000"/>
          <w:lang w:eastAsia="ru-RU" w:bidi="ru-RU"/>
        </w:rPr>
        <w:t>п</w:t>
      </w:r>
      <w:r w:rsidR="00A5045C" w:rsidRPr="00A5045C">
        <w:rPr>
          <w:rFonts w:ascii="Times New Roman" w:eastAsia="Times New Roman" w:hAnsi="Times New Roman" w:cs="Times New Roman"/>
          <w:color w:val="000000"/>
          <w:lang w:eastAsia="ru-RU" w:bidi="ru-RU"/>
        </w:rPr>
        <w:t xml:space="preserve">о месту нахождения Подрядчика (исполнителя), результаты выполненных работ предоставляются по месту нахождения Заказчика по адресу: г.Улан-Удэ, </w:t>
      </w:r>
      <w:proofErr w:type="spellStart"/>
      <w:r w:rsidR="00A5045C" w:rsidRPr="00A5045C">
        <w:rPr>
          <w:rFonts w:ascii="Times New Roman" w:eastAsia="Times New Roman" w:hAnsi="Times New Roman" w:cs="Times New Roman"/>
          <w:color w:val="000000"/>
          <w:lang w:eastAsia="ru-RU" w:bidi="ru-RU"/>
        </w:rPr>
        <w:t>ул.Сахьяновой</w:t>
      </w:r>
      <w:proofErr w:type="spellEnd"/>
      <w:r w:rsidR="00A5045C" w:rsidRPr="00A5045C">
        <w:rPr>
          <w:rFonts w:ascii="Times New Roman" w:eastAsia="Times New Roman" w:hAnsi="Times New Roman" w:cs="Times New Roman"/>
          <w:color w:val="000000"/>
          <w:lang w:eastAsia="ru-RU" w:bidi="ru-RU"/>
        </w:rPr>
        <w:t>, 4.</w:t>
      </w:r>
    </w:p>
    <w:p w:rsidR="00872461" w:rsidRPr="00872461" w:rsidRDefault="00872461" w:rsidP="000E2A68">
      <w:pPr>
        <w:widowControl w:val="0"/>
        <w:numPr>
          <w:ilvl w:val="0"/>
          <w:numId w:val="1"/>
        </w:numPr>
        <w:tabs>
          <w:tab w:val="left" w:pos="993"/>
        </w:tabs>
        <w:spacing w:after="0" w:line="240" w:lineRule="auto"/>
        <w:ind w:left="20" w:right="20" w:firstLine="547"/>
        <w:jc w:val="both"/>
        <w:rPr>
          <w:rFonts w:ascii="Times New Roman" w:eastAsia="Times New Roman" w:hAnsi="Times New Roman" w:cs="Times New Roman"/>
          <w:color w:val="000000"/>
          <w:lang w:eastAsia="ru-RU" w:bidi="ru-RU"/>
        </w:rPr>
      </w:pPr>
      <w:r w:rsidRPr="00872461">
        <w:rPr>
          <w:rFonts w:ascii="Times New Roman" w:eastAsia="Times New Roman" w:hAnsi="Times New Roman" w:cs="Times New Roman"/>
          <w:color w:val="000000"/>
          <w:lang w:eastAsia="ru-RU" w:bidi="ru-RU"/>
        </w:rPr>
        <w:t>С даты приемки результатов выполнения проектных и (или) изыскательских работ исключительные права на результаты выполненных проектных и (или) изыскательских работ принадлежат Заказчику.</w:t>
      </w:r>
    </w:p>
    <w:p w:rsidR="00872461" w:rsidRDefault="00872461" w:rsidP="000E2A68">
      <w:pPr>
        <w:widowControl w:val="0"/>
        <w:numPr>
          <w:ilvl w:val="0"/>
          <w:numId w:val="1"/>
        </w:numPr>
        <w:tabs>
          <w:tab w:val="left" w:pos="993"/>
        </w:tabs>
        <w:spacing w:after="0" w:line="240" w:lineRule="auto"/>
        <w:ind w:left="20" w:right="20" w:firstLine="547"/>
        <w:jc w:val="both"/>
        <w:rPr>
          <w:rFonts w:ascii="Times New Roman" w:eastAsia="Times New Roman" w:hAnsi="Times New Roman" w:cs="Times New Roman"/>
          <w:color w:val="000000"/>
          <w:lang w:eastAsia="ru-RU" w:bidi="ru-RU"/>
        </w:rPr>
      </w:pPr>
      <w:r w:rsidRPr="00872461">
        <w:rPr>
          <w:rFonts w:ascii="Times New Roman" w:eastAsia="Times New Roman" w:hAnsi="Times New Roman" w:cs="Times New Roman"/>
          <w:color w:val="000000"/>
          <w:lang w:eastAsia="ru-RU" w:bidi="ru-RU"/>
        </w:rPr>
        <w:t>Результатом выполненной работы по контракту, предметом которого в соответствии с Гражданским кодексом Российской Федерации является выполнение проектных и изыскательских работ, являются проектная документация и документ, содержащий результаты инженерных изысканий. Проектная документация и (или) документ, содержащий результаты инженерных изысканий, признаются результатом выполненных проектных и (или) изыскательских работ по договору при наличии положительного заключения экспертизы проекта АУ РБ «</w:t>
      </w:r>
      <w:proofErr w:type="spellStart"/>
      <w:r w:rsidRPr="00872461">
        <w:rPr>
          <w:rFonts w:ascii="Times New Roman" w:eastAsia="Times New Roman" w:hAnsi="Times New Roman" w:cs="Times New Roman"/>
          <w:color w:val="000000"/>
          <w:lang w:eastAsia="ru-RU" w:bidi="ru-RU"/>
        </w:rPr>
        <w:t>Госэкспертиза</w:t>
      </w:r>
      <w:proofErr w:type="spellEnd"/>
      <w:r w:rsidRPr="00872461">
        <w:rPr>
          <w:rFonts w:ascii="Times New Roman" w:eastAsia="Times New Roman" w:hAnsi="Times New Roman" w:cs="Times New Roman"/>
          <w:color w:val="000000"/>
          <w:lang w:eastAsia="ru-RU" w:bidi="ru-RU"/>
        </w:rPr>
        <w:t>».</w:t>
      </w:r>
    </w:p>
    <w:p w:rsidR="0083516C" w:rsidRPr="00872461" w:rsidRDefault="0083516C" w:rsidP="0083516C">
      <w:pPr>
        <w:widowControl w:val="0"/>
        <w:tabs>
          <w:tab w:val="left" w:pos="993"/>
        </w:tabs>
        <w:spacing w:after="0" w:line="240" w:lineRule="auto"/>
        <w:ind w:left="567" w:right="20"/>
        <w:jc w:val="both"/>
        <w:rPr>
          <w:rFonts w:ascii="Times New Roman" w:eastAsia="Times New Roman" w:hAnsi="Times New Roman" w:cs="Times New Roman"/>
          <w:color w:val="000000"/>
          <w:lang w:eastAsia="ru-RU" w:bidi="ru-RU"/>
        </w:rPr>
      </w:pPr>
    </w:p>
    <w:p w:rsidR="00872461" w:rsidRPr="00872461" w:rsidRDefault="00872461" w:rsidP="00872461">
      <w:pPr>
        <w:widowControl w:val="0"/>
        <w:spacing w:after="0" w:line="240" w:lineRule="auto"/>
        <w:jc w:val="center"/>
        <w:rPr>
          <w:rFonts w:ascii="Times New Roman" w:eastAsia="Times New Roman" w:hAnsi="Times New Roman" w:cs="Times New Roman"/>
          <w:b/>
          <w:bCs/>
          <w:color w:val="000000"/>
          <w:lang w:eastAsia="ru-RU" w:bidi="ru-RU"/>
        </w:rPr>
      </w:pPr>
      <w:r w:rsidRPr="00872461">
        <w:rPr>
          <w:rFonts w:ascii="Times New Roman" w:eastAsia="Times New Roman" w:hAnsi="Times New Roman" w:cs="Times New Roman"/>
          <w:b/>
          <w:bCs/>
          <w:color w:val="000000"/>
          <w:lang w:eastAsia="ru-RU" w:bidi="ru-RU"/>
        </w:rPr>
        <w:t>2. ЦЕНА КОНТРАКТА, СРОКИ И ПОРЯДОК РАСЧЕТОВ</w:t>
      </w:r>
    </w:p>
    <w:p w:rsidR="00872461" w:rsidRPr="00872461" w:rsidRDefault="00872461" w:rsidP="000E2A68">
      <w:pPr>
        <w:widowControl w:val="0"/>
        <w:numPr>
          <w:ilvl w:val="0"/>
          <w:numId w:val="2"/>
        </w:numPr>
        <w:tabs>
          <w:tab w:val="left" w:pos="993"/>
        </w:tabs>
        <w:spacing w:after="0" w:line="240" w:lineRule="auto"/>
        <w:ind w:left="20" w:right="20" w:firstLine="547"/>
        <w:jc w:val="both"/>
        <w:rPr>
          <w:rFonts w:ascii="Times New Roman" w:eastAsia="Times New Roman" w:hAnsi="Times New Roman" w:cs="Times New Roman"/>
          <w:color w:val="000000"/>
          <w:lang w:eastAsia="ru-RU" w:bidi="ru-RU"/>
        </w:rPr>
      </w:pPr>
      <w:r w:rsidRPr="00872461">
        <w:rPr>
          <w:rFonts w:ascii="Times New Roman" w:eastAsia="Times New Roman" w:hAnsi="Times New Roman" w:cs="Times New Roman"/>
          <w:color w:val="000000"/>
          <w:lang w:eastAsia="ru-RU" w:bidi="ru-RU"/>
        </w:rPr>
        <w:t>Цена контракта составляет_________________ (____________) рублей</w:t>
      </w:r>
      <w:r w:rsidRPr="00872461">
        <w:rPr>
          <w:rFonts w:ascii="Times New Roman" w:eastAsia="Times New Roman" w:hAnsi="Times New Roman" w:cs="Times New Roman"/>
          <w:b/>
          <w:bCs/>
          <w:color w:val="000000"/>
          <w:lang w:eastAsia="ru-RU" w:bidi="ru-RU"/>
        </w:rPr>
        <w:t xml:space="preserve">, </w:t>
      </w:r>
      <w:r w:rsidRPr="00872461">
        <w:rPr>
          <w:rFonts w:ascii="Times New Roman" w:eastAsia="Times New Roman" w:hAnsi="Times New Roman" w:cs="Times New Roman"/>
          <w:bCs/>
          <w:color w:val="000000"/>
          <w:lang w:eastAsia="ru-RU" w:bidi="ru-RU"/>
        </w:rPr>
        <w:t>в том числе</w:t>
      </w:r>
      <w:r w:rsidRPr="00872461">
        <w:rPr>
          <w:rFonts w:ascii="Times New Roman" w:eastAsia="Times New Roman" w:hAnsi="Times New Roman" w:cs="Times New Roman"/>
          <w:b/>
          <w:bCs/>
          <w:color w:val="000000"/>
          <w:lang w:eastAsia="ru-RU" w:bidi="ru-RU"/>
        </w:rPr>
        <w:t xml:space="preserve"> </w:t>
      </w:r>
      <w:r w:rsidRPr="00872461">
        <w:rPr>
          <w:rFonts w:ascii="Times New Roman" w:eastAsia="Times New Roman" w:hAnsi="Times New Roman" w:cs="Times New Roman"/>
          <w:color w:val="000000"/>
          <w:lang w:eastAsia="ru-RU" w:bidi="ru-RU"/>
        </w:rPr>
        <w:t>НДС (если облагается). (Если Исполнитель имеет право на освобождение от уплаты НДС в соответствии с налоговым законодательством, то слова «в том числе НДС» заменяются словами «НДС не облагается»).</w:t>
      </w:r>
    </w:p>
    <w:p w:rsidR="00872461" w:rsidRPr="00872461" w:rsidRDefault="00872461" w:rsidP="00872461">
      <w:pPr>
        <w:widowControl w:val="0"/>
        <w:spacing w:after="0" w:line="240" w:lineRule="auto"/>
        <w:ind w:left="20" w:firstLine="547"/>
        <w:jc w:val="both"/>
        <w:rPr>
          <w:rFonts w:ascii="Times New Roman" w:eastAsia="Times New Roman" w:hAnsi="Times New Roman" w:cs="Times New Roman"/>
          <w:color w:val="000000"/>
          <w:lang w:eastAsia="ru-RU" w:bidi="ru-RU"/>
        </w:rPr>
      </w:pPr>
      <w:r w:rsidRPr="00872461">
        <w:rPr>
          <w:rFonts w:ascii="Times New Roman" w:eastAsia="Times New Roman" w:hAnsi="Times New Roman" w:cs="Times New Roman"/>
          <w:color w:val="000000"/>
          <w:lang w:eastAsia="ru-RU" w:bidi="ru-RU"/>
        </w:rPr>
        <w:t>Источник финансирования местный бюджет.</w:t>
      </w:r>
    </w:p>
    <w:p w:rsidR="00872461" w:rsidRPr="00872461" w:rsidRDefault="00872461" w:rsidP="00872461">
      <w:pPr>
        <w:widowControl w:val="0"/>
        <w:spacing w:after="0" w:line="240" w:lineRule="auto"/>
        <w:ind w:left="20" w:firstLine="547"/>
        <w:jc w:val="both"/>
        <w:rPr>
          <w:rFonts w:ascii="Times New Roman" w:eastAsia="Times New Roman" w:hAnsi="Times New Roman" w:cs="Times New Roman"/>
          <w:color w:val="000000"/>
          <w:lang w:eastAsia="ru-RU" w:bidi="ru-RU"/>
        </w:rPr>
      </w:pPr>
      <w:r w:rsidRPr="00872461">
        <w:rPr>
          <w:rFonts w:ascii="Times New Roman" w:eastAsia="Times New Roman" w:hAnsi="Times New Roman" w:cs="Times New Roman"/>
          <w:color w:val="000000"/>
          <w:lang w:eastAsia="ru-RU" w:bidi="ru-RU"/>
        </w:rPr>
        <w:t xml:space="preserve">Идентификационный код закупки – </w:t>
      </w:r>
      <w:r w:rsidR="009A1975" w:rsidRPr="009A1975">
        <w:rPr>
          <w:rFonts w:ascii="Times New Roman" w:eastAsia="Times New Roman" w:hAnsi="Times New Roman" w:cs="Times New Roman"/>
          <w:color w:val="000000"/>
          <w:lang w:eastAsia="ru-RU" w:bidi="ru-RU"/>
        </w:rPr>
        <w:t>183032303122103230100100460017112000</w:t>
      </w:r>
      <w:r w:rsidRPr="00872461">
        <w:rPr>
          <w:rFonts w:ascii="Times New Roman" w:eastAsia="Times New Roman" w:hAnsi="Times New Roman" w:cs="Times New Roman"/>
          <w:color w:val="000000"/>
          <w:lang w:eastAsia="ru-RU" w:bidi="ru-RU"/>
        </w:rPr>
        <w:t>.</w:t>
      </w:r>
    </w:p>
    <w:p w:rsidR="00872461" w:rsidRPr="00872461" w:rsidRDefault="00872461" w:rsidP="000E2A68">
      <w:pPr>
        <w:widowControl w:val="0"/>
        <w:numPr>
          <w:ilvl w:val="0"/>
          <w:numId w:val="2"/>
        </w:numPr>
        <w:tabs>
          <w:tab w:val="left" w:pos="851"/>
          <w:tab w:val="left" w:pos="993"/>
        </w:tabs>
        <w:spacing w:after="0" w:line="240" w:lineRule="auto"/>
        <w:ind w:left="20" w:right="20" w:firstLine="547"/>
        <w:jc w:val="both"/>
        <w:rPr>
          <w:rFonts w:ascii="Times New Roman" w:eastAsia="Times New Roman" w:hAnsi="Times New Roman" w:cs="Times New Roman"/>
          <w:color w:val="000000"/>
          <w:lang w:eastAsia="ru-RU" w:bidi="ru-RU"/>
        </w:rPr>
      </w:pPr>
      <w:r w:rsidRPr="00872461">
        <w:rPr>
          <w:rFonts w:ascii="Times New Roman" w:eastAsia="Times New Roman" w:hAnsi="Times New Roman" w:cs="Times New Roman"/>
          <w:color w:val="000000"/>
          <w:lang w:eastAsia="ru-RU" w:bidi="ru-RU"/>
        </w:rPr>
        <w:t xml:space="preserve">Цена настоящего контракта является твердой и определяется на весь срок исполнения контракта, за исключением случаев, предусмотренных ст. 95 Федерального закона № 44-ФЗ от 05.04.2013 «О контрактной системе в сфере закупок товаров, работ, услуг для обеспечения государственных и муниципальных нужд». </w:t>
      </w:r>
    </w:p>
    <w:p w:rsidR="00872461" w:rsidRPr="00872461" w:rsidRDefault="00872461" w:rsidP="000E2A68">
      <w:pPr>
        <w:widowControl w:val="0"/>
        <w:numPr>
          <w:ilvl w:val="0"/>
          <w:numId w:val="2"/>
        </w:numPr>
        <w:tabs>
          <w:tab w:val="left" w:pos="993"/>
        </w:tabs>
        <w:spacing w:after="0" w:line="240" w:lineRule="auto"/>
        <w:ind w:left="20" w:right="20" w:firstLine="547"/>
        <w:jc w:val="both"/>
        <w:rPr>
          <w:rFonts w:ascii="Times New Roman" w:eastAsia="Times New Roman" w:hAnsi="Times New Roman" w:cs="Times New Roman"/>
          <w:color w:val="000000"/>
          <w:lang w:eastAsia="ru-RU" w:bidi="ru-RU"/>
        </w:rPr>
      </w:pPr>
      <w:r w:rsidRPr="00872461">
        <w:rPr>
          <w:rFonts w:ascii="Times New Roman" w:eastAsia="Times New Roman" w:hAnsi="Times New Roman" w:cs="Times New Roman"/>
          <w:color w:val="000000"/>
          <w:lang w:eastAsia="ru-RU" w:bidi="ru-RU"/>
        </w:rPr>
        <w:t>Заказчик производит оплату выполненных работ в форме безналичного расчета в течение 15 (пятнадцати) рабочих дней с момента представления счета-фактуры и подписания обеими сторонами Акта сдачи-приемки выполненных работ после исполнения Исполнителем обязательств по Контракту. В случае изменения расчетного счета Исполнитель обязан в однодневный срок в письменной форме сообщить об этом Заказчику, с указанием новых реквизитов расчетного счета. В противном случае все риски, связанные с перечислением заказчиком денежных средств на указанный в настоящем Контракте счет Исполнителя несет Исполнитель.</w:t>
      </w:r>
    </w:p>
    <w:p w:rsidR="00872461" w:rsidRPr="0083516C" w:rsidRDefault="00872461" w:rsidP="000E2A68">
      <w:pPr>
        <w:pStyle w:val="ab"/>
        <w:widowControl w:val="0"/>
        <w:numPr>
          <w:ilvl w:val="1"/>
          <w:numId w:val="23"/>
        </w:numPr>
        <w:tabs>
          <w:tab w:val="left" w:pos="993"/>
        </w:tabs>
        <w:spacing w:after="0" w:line="240" w:lineRule="auto"/>
        <w:ind w:left="20" w:right="40" w:firstLine="547"/>
        <w:jc w:val="both"/>
        <w:rPr>
          <w:rFonts w:ascii="Times New Roman" w:eastAsia="Times New Roman" w:hAnsi="Times New Roman" w:cs="Times New Roman"/>
          <w:color w:val="000000"/>
          <w:lang w:bidi="ru-RU"/>
        </w:rPr>
      </w:pPr>
      <w:r w:rsidRPr="0083516C">
        <w:rPr>
          <w:rFonts w:ascii="Times New Roman" w:eastAsia="Times New Roman" w:hAnsi="Times New Roman" w:cs="Times New Roman"/>
          <w:color w:val="000000"/>
          <w:lang w:bidi="ru-RU"/>
        </w:rPr>
        <w:t>В случае, если контракт заключается с физическим лицом, за исключением индивидуального предпринимателя или иного занимающегося частной практикой лица, сумма, подлежащая уплате физическому лицу уменьшается на размер налоговых платежей, связанных с оплатой контракта.</w:t>
      </w:r>
    </w:p>
    <w:p w:rsidR="0083516C" w:rsidRPr="0083516C" w:rsidRDefault="0083516C" w:rsidP="0083516C">
      <w:pPr>
        <w:pStyle w:val="ab"/>
        <w:widowControl w:val="0"/>
        <w:spacing w:after="0" w:line="240" w:lineRule="auto"/>
        <w:ind w:left="1017" w:right="40"/>
        <w:jc w:val="both"/>
        <w:rPr>
          <w:rFonts w:ascii="Times New Roman" w:eastAsia="Times New Roman" w:hAnsi="Times New Roman" w:cs="Times New Roman"/>
          <w:color w:val="000000"/>
          <w:lang w:bidi="ru-RU"/>
        </w:rPr>
      </w:pPr>
    </w:p>
    <w:p w:rsidR="00872461" w:rsidRPr="00872461" w:rsidRDefault="00872461" w:rsidP="00872461">
      <w:pPr>
        <w:widowControl w:val="0"/>
        <w:spacing w:after="0" w:line="240" w:lineRule="auto"/>
        <w:ind w:left="2580" w:firstLine="547"/>
        <w:rPr>
          <w:rFonts w:ascii="Times New Roman" w:eastAsia="Times New Roman" w:hAnsi="Times New Roman" w:cs="Times New Roman"/>
          <w:b/>
          <w:bCs/>
          <w:color w:val="000000"/>
          <w:lang w:eastAsia="ru-RU" w:bidi="ru-RU"/>
        </w:rPr>
      </w:pPr>
      <w:r w:rsidRPr="00872461">
        <w:rPr>
          <w:rFonts w:ascii="Times New Roman" w:eastAsia="Times New Roman" w:hAnsi="Times New Roman" w:cs="Times New Roman"/>
          <w:b/>
          <w:bCs/>
          <w:color w:val="000000"/>
          <w:lang w:eastAsia="ru-RU" w:bidi="ru-RU"/>
        </w:rPr>
        <w:t>З.ОБЕСПЕЧЕНИЕ ИСПОЛНЕНИЯ КОНТРАКТА</w:t>
      </w:r>
    </w:p>
    <w:p w:rsidR="00872461" w:rsidRPr="00872461" w:rsidRDefault="00872461" w:rsidP="000E2A68">
      <w:pPr>
        <w:widowControl w:val="0"/>
        <w:numPr>
          <w:ilvl w:val="1"/>
          <w:numId w:val="2"/>
        </w:numPr>
        <w:tabs>
          <w:tab w:val="left" w:pos="993"/>
        </w:tabs>
        <w:spacing w:after="0" w:line="240" w:lineRule="auto"/>
        <w:ind w:left="20" w:right="40" w:firstLine="547"/>
        <w:jc w:val="both"/>
        <w:rPr>
          <w:rFonts w:ascii="Times New Roman" w:eastAsia="Times New Roman" w:hAnsi="Times New Roman" w:cs="Times New Roman"/>
          <w:color w:val="000000"/>
          <w:lang w:eastAsia="ru-RU" w:bidi="ru-RU"/>
        </w:rPr>
      </w:pPr>
      <w:r w:rsidRPr="00872461">
        <w:rPr>
          <w:rFonts w:ascii="Times New Roman" w:eastAsia="Times New Roman" w:hAnsi="Times New Roman" w:cs="Times New Roman"/>
          <w:color w:val="000000"/>
          <w:lang w:eastAsia="ru-RU" w:bidi="ru-RU"/>
        </w:rPr>
        <w:t xml:space="preserve">Исполнитель предоставляет обеспечение исполнения договора в размере ___% от начальной (максимальной) цены контракта, в сумме __________рублей, в форме банковской гарантии, выданной банком, или внесением денежных средств на указанный заказчиком счет. В банковскую гарантию включается условие о праве заказчика на бесспорное списание денежных средств со счета гаранта, если гарантом в срок не более чем пять рабочих дней не исполнено требование заказчика об уплате денежной суммы по банковской гарантии, </w:t>
      </w:r>
      <w:r w:rsidRPr="00872461">
        <w:rPr>
          <w:rFonts w:ascii="Times New Roman" w:eastAsia="Times New Roman" w:hAnsi="Times New Roman" w:cs="Times New Roman"/>
          <w:color w:val="000000"/>
          <w:lang w:eastAsia="ru-RU" w:bidi="ru-RU"/>
        </w:rPr>
        <w:lastRenderedPageBreak/>
        <w:t>направленное до окончания срока действия банковской гарантии. Способ обеспечения исполнения контракта определяется Исполнителем самостоятельно.</w:t>
      </w:r>
    </w:p>
    <w:p w:rsidR="00872461" w:rsidRPr="00872461" w:rsidRDefault="00872461" w:rsidP="00872461">
      <w:pPr>
        <w:widowControl w:val="0"/>
        <w:spacing w:after="0" w:line="240" w:lineRule="auto"/>
        <w:ind w:left="20" w:right="40" w:firstLine="547"/>
        <w:jc w:val="both"/>
        <w:rPr>
          <w:rFonts w:ascii="Times New Roman" w:eastAsia="Times New Roman" w:hAnsi="Times New Roman" w:cs="Times New Roman"/>
          <w:color w:val="000000"/>
          <w:lang w:eastAsia="ru-RU" w:bidi="ru-RU"/>
        </w:rPr>
      </w:pPr>
      <w:r w:rsidRPr="00872461">
        <w:rPr>
          <w:rFonts w:ascii="Times New Roman" w:eastAsia="Times New Roman" w:hAnsi="Times New Roman" w:cs="Times New Roman"/>
          <w:color w:val="000000"/>
          <w:lang w:eastAsia="ru-RU" w:bidi="ru-RU"/>
        </w:rPr>
        <w:t xml:space="preserve">Срок действия банковской гарантии должен превышать срок действия контракта не менее чем на один месяц. Срок, в течение которого обеспечение исполнения контракта в виде внесения денежных средств находится на указанном заказчиком счете, должен устанавливаться с учетом установленного общего срока выполнения работ по контракту и оканчиваться не ранее даты подписания акта приемки- выполненных работ по контракту. Денежные средства возвращаются в течение пяти рабочих дней со дня </w:t>
      </w:r>
      <w:r w:rsidR="00F26365">
        <w:rPr>
          <w:rFonts w:ascii="Times New Roman" w:eastAsia="Times New Roman" w:hAnsi="Times New Roman" w:cs="Times New Roman"/>
          <w:color w:val="000000"/>
          <w:lang w:eastAsia="ru-RU" w:bidi="ru-RU"/>
        </w:rPr>
        <w:t>выполнения Исполнителем всех обязательств по контракту</w:t>
      </w:r>
      <w:r w:rsidRPr="00872461">
        <w:rPr>
          <w:rFonts w:ascii="Times New Roman" w:eastAsia="Times New Roman" w:hAnsi="Times New Roman" w:cs="Times New Roman"/>
          <w:color w:val="000000"/>
          <w:lang w:eastAsia="ru-RU" w:bidi="ru-RU"/>
        </w:rPr>
        <w:t>. Заказчик вправе удержать начисленную неустойку (штраф, пени) из обеспечения исполнения контракта, предоставленного Исполнителем в виде внесения денежных средств.</w:t>
      </w:r>
    </w:p>
    <w:p w:rsidR="00872461" w:rsidRPr="00872461" w:rsidRDefault="00872461" w:rsidP="00872461">
      <w:pPr>
        <w:widowControl w:val="0"/>
        <w:spacing w:after="0" w:line="240" w:lineRule="auto"/>
        <w:ind w:left="20" w:right="40" w:firstLine="547"/>
        <w:jc w:val="both"/>
        <w:rPr>
          <w:rFonts w:ascii="Times New Roman" w:eastAsia="Times New Roman" w:hAnsi="Times New Roman" w:cs="Times New Roman"/>
          <w:color w:val="000000"/>
          <w:lang w:eastAsia="ru-RU" w:bidi="ru-RU"/>
        </w:rPr>
      </w:pPr>
      <w:r w:rsidRPr="00872461">
        <w:rPr>
          <w:rFonts w:ascii="Times New Roman" w:eastAsia="Times New Roman" w:hAnsi="Times New Roman" w:cs="Times New Roman"/>
          <w:color w:val="000000"/>
          <w:lang w:eastAsia="ru-RU" w:bidi="ru-RU"/>
        </w:rPr>
        <w:t>В ходе исполнения контракта Исполнитель вправе предоставить заказчику обеспечение исполнения контракта уменьшенное на размер выполненных обязательств, предусмотренных договором, взамен ранее предоставленного обеспечения исполнения контракта. При этом может быть изменен способ обеспечения исполнения контракта.</w:t>
      </w:r>
    </w:p>
    <w:p w:rsidR="00872461" w:rsidRPr="00872461" w:rsidRDefault="00872461" w:rsidP="000E2A68">
      <w:pPr>
        <w:widowControl w:val="0"/>
        <w:numPr>
          <w:ilvl w:val="1"/>
          <w:numId w:val="2"/>
        </w:numPr>
        <w:spacing w:after="0" w:line="240" w:lineRule="auto"/>
        <w:ind w:left="20" w:right="40" w:firstLine="547"/>
        <w:jc w:val="both"/>
        <w:rPr>
          <w:rFonts w:ascii="Times New Roman" w:eastAsia="Times New Roman" w:hAnsi="Times New Roman" w:cs="Times New Roman"/>
          <w:color w:val="000000"/>
          <w:lang w:eastAsia="ru-RU" w:bidi="ru-RU"/>
        </w:rPr>
      </w:pPr>
      <w:r w:rsidRPr="00872461">
        <w:rPr>
          <w:rFonts w:ascii="Times New Roman" w:eastAsia="Times New Roman" w:hAnsi="Times New Roman" w:cs="Times New Roman"/>
          <w:color w:val="000000"/>
          <w:lang w:eastAsia="ru-RU" w:bidi="ru-RU"/>
        </w:rPr>
        <w:t>Обеспечение Контракта в виде внесения денежных средств, считается предоставленным с момента зачисления средств в полном объеме на счет Заказчика.</w:t>
      </w:r>
    </w:p>
    <w:p w:rsidR="00872461" w:rsidRDefault="00872461" w:rsidP="000E2A68">
      <w:pPr>
        <w:widowControl w:val="0"/>
        <w:numPr>
          <w:ilvl w:val="1"/>
          <w:numId w:val="2"/>
        </w:numPr>
        <w:tabs>
          <w:tab w:val="left" w:pos="993"/>
        </w:tabs>
        <w:spacing w:after="0" w:line="240" w:lineRule="auto"/>
        <w:ind w:left="20" w:right="40" w:firstLine="547"/>
        <w:jc w:val="both"/>
        <w:rPr>
          <w:rFonts w:ascii="Times New Roman" w:eastAsia="Times New Roman" w:hAnsi="Times New Roman" w:cs="Times New Roman"/>
          <w:color w:val="000000"/>
          <w:lang w:eastAsia="ru-RU" w:bidi="ru-RU"/>
        </w:rPr>
      </w:pPr>
      <w:r w:rsidRPr="00872461">
        <w:rPr>
          <w:rFonts w:ascii="Times New Roman" w:eastAsia="Times New Roman" w:hAnsi="Times New Roman" w:cs="Times New Roman"/>
          <w:color w:val="000000"/>
          <w:lang w:eastAsia="ru-RU" w:bidi="ru-RU"/>
        </w:rPr>
        <w:t xml:space="preserve">В случае, если предложенная Исполнителем цена снижена на двадцать пять и более процентов по отношению к начальной (максимальной) цене контракта, к Исполнителю с которым заключается контракт, применяются антидемпинговые меры, предусмотренные статьей 37 Федерального закона от 05.04.2013 </w:t>
      </w:r>
      <w:r w:rsidRPr="00872461">
        <w:rPr>
          <w:rFonts w:ascii="Times New Roman" w:eastAsia="Times New Roman" w:hAnsi="Times New Roman" w:cs="Times New Roman"/>
          <w:color w:val="000000"/>
          <w:lang w:val="en-US" w:bidi="en-US"/>
        </w:rPr>
        <w:t>N</w:t>
      </w:r>
      <w:r w:rsidRPr="00872461">
        <w:rPr>
          <w:rFonts w:ascii="Times New Roman" w:eastAsia="Times New Roman" w:hAnsi="Times New Roman" w:cs="Times New Roman"/>
          <w:color w:val="000000"/>
          <w:lang w:eastAsia="ru-RU" w:bidi="ru-RU"/>
        </w:rPr>
        <w:t>44-ФЗ «О контрактной системе в сфере закупок товаров, работ, услуг для обеспечения государственных и муниципальных нужд».</w:t>
      </w:r>
    </w:p>
    <w:p w:rsidR="0083516C" w:rsidRPr="00872461" w:rsidRDefault="0083516C" w:rsidP="0083516C">
      <w:pPr>
        <w:widowControl w:val="0"/>
        <w:tabs>
          <w:tab w:val="left" w:pos="993"/>
        </w:tabs>
        <w:spacing w:after="0" w:line="240" w:lineRule="auto"/>
        <w:ind w:left="567" w:right="40"/>
        <w:jc w:val="both"/>
        <w:rPr>
          <w:rFonts w:ascii="Times New Roman" w:eastAsia="Times New Roman" w:hAnsi="Times New Roman" w:cs="Times New Roman"/>
          <w:color w:val="000000"/>
          <w:lang w:eastAsia="ru-RU" w:bidi="ru-RU"/>
        </w:rPr>
      </w:pPr>
    </w:p>
    <w:p w:rsidR="00872461" w:rsidRPr="00872461" w:rsidRDefault="00872461" w:rsidP="000E2A68">
      <w:pPr>
        <w:widowControl w:val="0"/>
        <w:numPr>
          <w:ilvl w:val="0"/>
          <w:numId w:val="3"/>
        </w:numPr>
        <w:tabs>
          <w:tab w:val="left" w:pos="3349"/>
        </w:tabs>
        <w:spacing w:after="0" w:line="240" w:lineRule="auto"/>
        <w:ind w:left="3060" w:firstLine="547"/>
        <w:jc w:val="both"/>
        <w:rPr>
          <w:rFonts w:ascii="Times New Roman" w:eastAsia="Times New Roman" w:hAnsi="Times New Roman" w:cs="Times New Roman"/>
          <w:b/>
          <w:bCs/>
          <w:color w:val="000000"/>
          <w:lang w:eastAsia="ru-RU" w:bidi="ru-RU"/>
        </w:rPr>
      </w:pPr>
      <w:r w:rsidRPr="00872461">
        <w:rPr>
          <w:rFonts w:ascii="Times New Roman" w:eastAsia="Times New Roman" w:hAnsi="Times New Roman" w:cs="Times New Roman"/>
          <w:b/>
          <w:bCs/>
          <w:color w:val="000000"/>
          <w:lang w:eastAsia="ru-RU" w:bidi="ru-RU"/>
        </w:rPr>
        <w:t>ПРАВА И ОБЯЗАННОСТИ СТОРОН</w:t>
      </w:r>
    </w:p>
    <w:p w:rsidR="00872461" w:rsidRPr="00872461" w:rsidRDefault="001501F0" w:rsidP="000E2A68">
      <w:pPr>
        <w:widowControl w:val="0"/>
        <w:numPr>
          <w:ilvl w:val="1"/>
          <w:numId w:val="3"/>
        </w:numPr>
        <w:spacing w:after="0" w:line="240" w:lineRule="auto"/>
        <w:ind w:left="20" w:firstLine="547"/>
        <w:jc w:val="both"/>
        <w:rPr>
          <w:rFonts w:ascii="Times New Roman" w:eastAsia="Times New Roman" w:hAnsi="Times New Roman" w:cs="Times New Roman"/>
          <w:b/>
          <w:bCs/>
          <w:color w:val="000000"/>
          <w:lang w:eastAsia="ru-RU" w:bidi="ru-RU"/>
        </w:rPr>
      </w:pPr>
      <w:r>
        <w:rPr>
          <w:rFonts w:ascii="Times New Roman" w:eastAsia="Times New Roman" w:hAnsi="Times New Roman" w:cs="Times New Roman"/>
          <w:b/>
          <w:bCs/>
          <w:color w:val="000000"/>
          <w:lang w:eastAsia="ru-RU" w:bidi="ru-RU"/>
        </w:rPr>
        <w:t>О</w:t>
      </w:r>
      <w:r w:rsidR="00872461" w:rsidRPr="00872461">
        <w:rPr>
          <w:rFonts w:ascii="Times New Roman" w:eastAsia="Times New Roman" w:hAnsi="Times New Roman" w:cs="Times New Roman"/>
          <w:b/>
          <w:bCs/>
          <w:color w:val="000000"/>
          <w:lang w:eastAsia="ru-RU" w:bidi="ru-RU"/>
        </w:rPr>
        <w:t>бязанности Заказчика:</w:t>
      </w:r>
    </w:p>
    <w:p w:rsidR="00872461" w:rsidRPr="00872461" w:rsidRDefault="00872461" w:rsidP="000E2A68">
      <w:pPr>
        <w:widowControl w:val="0"/>
        <w:numPr>
          <w:ilvl w:val="0"/>
          <w:numId w:val="4"/>
        </w:numPr>
        <w:tabs>
          <w:tab w:val="left" w:pos="1134"/>
        </w:tabs>
        <w:spacing w:after="0" w:line="240" w:lineRule="auto"/>
        <w:ind w:left="20" w:right="40" w:firstLine="547"/>
        <w:jc w:val="both"/>
        <w:rPr>
          <w:rFonts w:ascii="Times New Roman" w:eastAsia="Times New Roman" w:hAnsi="Times New Roman" w:cs="Times New Roman"/>
          <w:color w:val="000000"/>
          <w:lang w:eastAsia="ru-RU" w:bidi="ru-RU"/>
        </w:rPr>
      </w:pPr>
      <w:r w:rsidRPr="00872461">
        <w:rPr>
          <w:rFonts w:ascii="Times New Roman" w:eastAsia="Times New Roman" w:hAnsi="Times New Roman" w:cs="Times New Roman"/>
          <w:color w:val="000000"/>
          <w:lang w:eastAsia="ru-RU" w:bidi="ru-RU"/>
        </w:rPr>
        <w:t>Осуществить приемку выполненных работ (ее результатов), а также отдельных этапов выполненных работ, предусмотренных контрактом.</w:t>
      </w:r>
    </w:p>
    <w:p w:rsidR="00872461" w:rsidRPr="00872461" w:rsidRDefault="00872461" w:rsidP="000E2A68">
      <w:pPr>
        <w:widowControl w:val="0"/>
        <w:numPr>
          <w:ilvl w:val="0"/>
          <w:numId w:val="4"/>
        </w:numPr>
        <w:tabs>
          <w:tab w:val="left" w:pos="1134"/>
        </w:tabs>
        <w:spacing w:after="0" w:line="240" w:lineRule="auto"/>
        <w:ind w:left="20" w:firstLine="547"/>
        <w:jc w:val="both"/>
        <w:rPr>
          <w:rFonts w:ascii="Times New Roman" w:eastAsia="Times New Roman" w:hAnsi="Times New Roman" w:cs="Times New Roman"/>
          <w:color w:val="000000"/>
          <w:lang w:eastAsia="ru-RU" w:bidi="ru-RU"/>
        </w:rPr>
      </w:pPr>
      <w:r w:rsidRPr="00872461">
        <w:rPr>
          <w:rFonts w:ascii="Times New Roman" w:eastAsia="Times New Roman" w:hAnsi="Times New Roman" w:cs="Times New Roman"/>
          <w:color w:val="000000"/>
          <w:lang w:eastAsia="ru-RU" w:bidi="ru-RU"/>
        </w:rPr>
        <w:t>Осуществить оплату выполненных работ (ее результатов);</w:t>
      </w:r>
    </w:p>
    <w:p w:rsidR="00872461" w:rsidRPr="00872461" w:rsidRDefault="00872461" w:rsidP="000E2A68">
      <w:pPr>
        <w:widowControl w:val="0"/>
        <w:numPr>
          <w:ilvl w:val="0"/>
          <w:numId w:val="4"/>
        </w:numPr>
        <w:tabs>
          <w:tab w:val="left" w:pos="1134"/>
        </w:tabs>
        <w:spacing w:after="0" w:line="240" w:lineRule="auto"/>
        <w:ind w:left="20" w:right="40" w:firstLine="547"/>
        <w:jc w:val="both"/>
        <w:rPr>
          <w:rFonts w:ascii="Times New Roman" w:eastAsia="Times New Roman" w:hAnsi="Times New Roman" w:cs="Times New Roman"/>
          <w:color w:val="000000"/>
          <w:lang w:eastAsia="ru-RU" w:bidi="ru-RU"/>
        </w:rPr>
      </w:pPr>
      <w:r w:rsidRPr="00872461">
        <w:rPr>
          <w:rFonts w:ascii="Times New Roman" w:eastAsia="Times New Roman" w:hAnsi="Times New Roman" w:cs="Times New Roman"/>
          <w:color w:val="000000"/>
          <w:lang w:eastAsia="ru-RU" w:bidi="ru-RU"/>
        </w:rPr>
        <w:t>Взаимодействовать с Исполнителем при изменении, расторжении контракта, применять меры ответственности и совершать иные действия в случае нарушения Исполнителем условий контракта.</w:t>
      </w:r>
    </w:p>
    <w:p w:rsidR="00872461" w:rsidRPr="00872461" w:rsidRDefault="00872461" w:rsidP="000E2A68">
      <w:pPr>
        <w:widowControl w:val="0"/>
        <w:numPr>
          <w:ilvl w:val="0"/>
          <w:numId w:val="4"/>
        </w:numPr>
        <w:tabs>
          <w:tab w:val="left" w:pos="1134"/>
        </w:tabs>
        <w:spacing w:after="0" w:line="240" w:lineRule="auto"/>
        <w:ind w:left="20" w:right="40" w:firstLine="547"/>
        <w:jc w:val="both"/>
        <w:rPr>
          <w:rFonts w:ascii="Times New Roman" w:eastAsia="Times New Roman" w:hAnsi="Times New Roman" w:cs="Times New Roman"/>
          <w:color w:val="000000"/>
          <w:lang w:eastAsia="ru-RU" w:bidi="ru-RU"/>
        </w:rPr>
      </w:pPr>
      <w:r w:rsidRPr="00872461">
        <w:rPr>
          <w:rFonts w:ascii="Times New Roman" w:eastAsia="Times New Roman" w:hAnsi="Times New Roman" w:cs="Times New Roman"/>
          <w:color w:val="000000"/>
          <w:lang w:eastAsia="ru-RU" w:bidi="ru-RU"/>
        </w:rPr>
        <w:t>Осуществлять контроль за выполнением работ в соответствии с условиями настоящего Контракта и требованиями нормативных документов.</w:t>
      </w:r>
    </w:p>
    <w:p w:rsidR="00872461" w:rsidRPr="00872461" w:rsidRDefault="00872461" w:rsidP="000E2A68">
      <w:pPr>
        <w:widowControl w:val="0"/>
        <w:numPr>
          <w:ilvl w:val="0"/>
          <w:numId w:val="4"/>
        </w:numPr>
        <w:tabs>
          <w:tab w:val="left" w:pos="1134"/>
        </w:tabs>
        <w:spacing w:after="0" w:line="240" w:lineRule="auto"/>
        <w:ind w:left="20" w:right="40" w:firstLine="547"/>
        <w:jc w:val="both"/>
        <w:rPr>
          <w:rFonts w:ascii="Times New Roman" w:eastAsia="Times New Roman" w:hAnsi="Times New Roman" w:cs="Times New Roman"/>
          <w:color w:val="000000"/>
          <w:lang w:eastAsia="ru-RU" w:bidi="ru-RU"/>
        </w:rPr>
      </w:pPr>
      <w:r w:rsidRPr="00872461">
        <w:rPr>
          <w:rFonts w:ascii="Times New Roman" w:eastAsia="Times New Roman" w:hAnsi="Times New Roman" w:cs="Times New Roman"/>
          <w:color w:val="000000"/>
          <w:lang w:eastAsia="ru-RU" w:bidi="ru-RU"/>
        </w:rPr>
        <w:t xml:space="preserve"> В целях выполнения работ по Контракту передает Исполнителю часть полномочий, в том числе получение согласований с землепользователями и муниципальными органами.</w:t>
      </w:r>
    </w:p>
    <w:p w:rsidR="00872461" w:rsidRPr="00872461" w:rsidRDefault="00872461" w:rsidP="000E2A68">
      <w:pPr>
        <w:widowControl w:val="0"/>
        <w:numPr>
          <w:ilvl w:val="0"/>
          <w:numId w:val="4"/>
        </w:numPr>
        <w:tabs>
          <w:tab w:val="left" w:pos="1134"/>
        </w:tabs>
        <w:spacing w:after="0" w:line="240" w:lineRule="auto"/>
        <w:ind w:left="20" w:right="40" w:firstLine="547"/>
        <w:jc w:val="both"/>
        <w:rPr>
          <w:rFonts w:ascii="Times New Roman" w:eastAsia="Times New Roman" w:hAnsi="Times New Roman" w:cs="Times New Roman"/>
          <w:color w:val="000000"/>
          <w:lang w:eastAsia="ru-RU" w:bidi="ru-RU"/>
        </w:rPr>
      </w:pPr>
      <w:r w:rsidRPr="00872461">
        <w:rPr>
          <w:rFonts w:ascii="Times New Roman" w:eastAsia="Times New Roman" w:hAnsi="Times New Roman" w:cs="Times New Roman"/>
          <w:color w:val="000000"/>
          <w:lang w:eastAsia="ru-RU" w:bidi="ru-RU"/>
        </w:rPr>
        <w:t>Принять решение об одностороннем отказе от исполнения контракта, если в ходе исполнения контракта установлено, что Исполнитель представил недостоверную информацию о своем соответствии таким требованиям, что позволило ему стать победителем определения Исполнителя.</w:t>
      </w:r>
    </w:p>
    <w:p w:rsidR="00872461" w:rsidRPr="00872461" w:rsidRDefault="00872461" w:rsidP="000E2A68">
      <w:pPr>
        <w:widowControl w:val="0"/>
        <w:numPr>
          <w:ilvl w:val="0"/>
          <w:numId w:val="5"/>
        </w:numPr>
        <w:tabs>
          <w:tab w:val="left" w:pos="917"/>
        </w:tabs>
        <w:spacing w:after="0" w:line="240" w:lineRule="auto"/>
        <w:ind w:left="20" w:firstLine="547"/>
        <w:jc w:val="both"/>
        <w:rPr>
          <w:rFonts w:ascii="Times New Roman" w:eastAsia="Times New Roman" w:hAnsi="Times New Roman" w:cs="Times New Roman"/>
          <w:b/>
          <w:bCs/>
          <w:color w:val="000000"/>
          <w:lang w:eastAsia="ru-RU" w:bidi="ru-RU"/>
        </w:rPr>
      </w:pPr>
      <w:r w:rsidRPr="00872461">
        <w:rPr>
          <w:rFonts w:ascii="Times New Roman" w:eastAsia="Times New Roman" w:hAnsi="Times New Roman" w:cs="Times New Roman"/>
          <w:b/>
          <w:bCs/>
          <w:color w:val="000000"/>
          <w:lang w:eastAsia="ru-RU" w:bidi="ru-RU"/>
        </w:rPr>
        <w:t>Права Заказчика:</w:t>
      </w:r>
    </w:p>
    <w:p w:rsidR="00872461" w:rsidRPr="00872461" w:rsidRDefault="00872461" w:rsidP="000E2A68">
      <w:pPr>
        <w:widowControl w:val="0"/>
        <w:numPr>
          <w:ilvl w:val="0"/>
          <w:numId w:val="6"/>
        </w:numPr>
        <w:tabs>
          <w:tab w:val="left" w:pos="1134"/>
        </w:tabs>
        <w:spacing w:after="0" w:line="240" w:lineRule="auto"/>
        <w:ind w:left="20" w:right="20" w:firstLine="547"/>
        <w:jc w:val="both"/>
        <w:rPr>
          <w:rFonts w:ascii="Times New Roman" w:eastAsia="Times New Roman" w:hAnsi="Times New Roman" w:cs="Times New Roman"/>
          <w:color w:val="000000"/>
          <w:lang w:eastAsia="ru-RU" w:bidi="ru-RU"/>
        </w:rPr>
      </w:pPr>
      <w:r w:rsidRPr="00872461">
        <w:rPr>
          <w:rFonts w:ascii="Times New Roman" w:eastAsia="Times New Roman" w:hAnsi="Times New Roman" w:cs="Times New Roman"/>
          <w:color w:val="000000"/>
          <w:lang w:eastAsia="ru-RU" w:bidi="ru-RU"/>
        </w:rPr>
        <w:t>Принять решение об одностороннем отказе от исполнения контракта по основаниям, предусмотренным Гражданским кодексом Российской Федерации для одностороннего отказа от исполнения отдельных видов обязательств, в том числе, если отступления в работе от условий договора или иные недостатки результата работы в установленный срок не были устранены либо являются существенными и неустранимыми, и потребовать возмещения причиненных убытков.</w:t>
      </w:r>
    </w:p>
    <w:p w:rsidR="00872461" w:rsidRPr="00872461" w:rsidRDefault="00872461" w:rsidP="000E2A68">
      <w:pPr>
        <w:widowControl w:val="0"/>
        <w:numPr>
          <w:ilvl w:val="0"/>
          <w:numId w:val="6"/>
        </w:numPr>
        <w:tabs>
          <w:tab w:val="left" w:pos="1134"/>
        </w:tabs>
        <w:spacing w:after="0" w:line="240" w:lineRule="auto"/>
        <w:ind w:left="20" w:right="20" w:firstLine="547"/>
        <w:jc w:val="both"/>
        <w:rPr>
          <w:rFonts w:ascii="Times New Roman" w:eastAsia="Times New Roman" w:hAnsi="Times New Roman" w:cs="Times New Roman"/>
          <w:color w:val="000000"/>
          <w:lang w:eastAsia="ru-RU" w:bidi="ru-RU"/>
        </w:rPr>
      </w:pPr>
      <w:r w:rsidRPr="00872461">
        <w:rPr>
          <w:rFonts w:ascii="Times New Roman" w:eastAsia="Times New Roman" w:hAnsi="Times New Roman" w:cs="Times New Roman"/>
          <w:color w:val="000000"/>
          <w:lang w:eastAsia="ru-RU" w:bidi="ru-RU"/>
        </w:rPr>
        <w:t xml:space="preserve"> Привлекает Исполнителя к участию в деле по искам, предъявленным Заказчику третьими лицами, в связи с недостатками выполненных работ.</w:t>
      </w:r>
    </w:p>
    <w:p w:rsidR="00872461" w:rsidRPr="00872461" w:rsidRDefault="00872461" w:rsidP="000E2A68">
      <w:pPr>
        <w:keepNext/>
        <w:keepLines/>
        <w:widowControl w:val="0"/>
        <w:numPr>
          <w:ilvl w:val="0"/>
          <w:numId w:val="5"/>
        </w:numPr>
        <w:tabs>
          <w:tab w:val="left" w:pos="892"/>
        </w:tabs>
        <w:spacing w:after="0" w:line="240" w:lineRule="auto"/>
        <w:ind w:left="20" w:firstLine="547"/>
        <w:jc w:val="both"/>
        <w:outlineLvl w:val="2"/>
        <w:rPr>
          <w:rFonts w:ascii="Times New Roman" w:eastAsia="Times New Roman" w:hAnsi="Times New Roman" w:cs="Times New Roman"/>
          <w:b/>
          <w:bCs/>
          <w:color w:val="000000"/>
          <w:lang w:eastAsia="ru-RU" w:bidi="ru-RU"/>
        </w:rPr>
      </w:pPr>
      <w:bookmarkStart w:id="13" w:name="bookmark0"/>
      <w:r w:rsidRPr="00872461">
        <w:rPr>
          <w:rFonts w:ascii="Times New Roman" w:eastAsia="Times New Roman" w:hAnsi="Times New Roman" w:cs="Times New Roman"/>
          <w:b/>
          <w:bCs/>
          <w:color w:val="000000"/>
          <w:lang w:eastAsia="ru-RU" w:bidi="ru-RU"/>
        </w:rPr>
        <w:t>Обязанности Исполнителя:</w:t>
      </w:r>
      <w:bookmarkEnd w:id="13"/>
    </w:p>
    <w:p w:rsidR="00872461" w:rsidRPr="00872461" w:rsidRDefault="00872461" w:rsidP="000E2A68">
      <w:pPr>
        <w:widowControl w:val="0"/>
        <w:numPr>
          <w:ilvl w:val="0"/>
          <w:numId w:val="7"/>
        </w:numPr>
        <w:tabs>
          <w:tab w:val="left" w:pos="1134"/>
        </w:tabs>
        <w:spacing w:after="0" w:line="240" w:lineRule="auto"/>
        <w:ind w:left="20" w:right="20" w:firstLine="547"/>
        <w:jc w:val="both"/>
        <w:rPr>
          <w:rFonts w:ascii="Times New Roman" w:eastAsia="Times New Roman" w:hAnsi="Times New Roman" w:cs="Times New Roman"/>
          <w:color w:val="000000"/>
          <w:lang w:eastAsia="ru-RU" w:bidi="ru-RU"/>
        </w:rPr>
      </w:pPr>
      <w:r w:rsidRPr="00872461">
        <w:rPr>
          <w:rFonts w:ascii="Times New Roman" w:eastAsia="Times New Roman" w:hAnsi="Times New Roman" w:cs="Times New Roman"/>
          <w:color w:val="000000"/>
          <w:lang w:eastAsia="ru-RU" w:bidi="ru-RU"/>
        </w:rPr>
        <w:t>Устранять недостатки работ в течение 5 (пяти) дней со дня получения мотивированного отказа о них Заказчиком. Расходы, связанные с устранением недостатков, включая недостатки, обнаруженные впоследствии в ходе выполнения строительно-монтажных работ, предусмотренных проектной документацией, а также в процессе эксплуатации объекта созданного на основе проектной документации, несет Исполнитель.</w:t>
      </w:r>
    </w:p>
    <w:p w:rsidR="00872461" w:rsidRPr="00872461" w:rsidRDefault="00872461" w:rsidP="000E2A68">
      <w:pPr>
        <w:widowControl w:val="0"/>
        <w:numPr>
          <w:ilvl w:val="0"/>
          <w:numId w:val="7"/>
        </w:numPr>
        <w:tabs>
          <w:tab w:val="left" w:pos="1134"/>
        </w:tabs>
        <w:spacing w:after="0" w:line="240" w:lineRule="auto"/>
        <w:ind w:left="20" w:right="20" w:firstLine="547"/>
        <w:jc w:val="both"/>
        <w:rPr>
          <w:rFonts w:ascii="Times New Roman" w:eastAsia="Times New Roman" w:hAnsi="Times New Roman" w:cs="Times New Roman"/>
          <w:color w:val="000000"/>
          <w:lang w:eastAsia="ru-RU" w:bidi="ru-RU"/>
        </w:rPr>
      </w:pPr>
      <w:r w:rsidRPr="00872461">
        <w:rPr>
          <w:rFonts w:ascii="Times New Roman" w:eastAsia="Times New Roman" w:hAnsi="Times New Roman" w:cs="Times New Roman"/>
          <w:color w:val="000000"/>
          <w:lang w:eastAsia="ru-RU" w:bidi="ru-RU"/>
        </w:rPr>
        <w:t>Составляет и согласовывает с Заказчиком календарный график (приложение №2).</w:t>
      </w:r>
    </w:p>
    <w:p w:rsidR="00872461" w:rsidRPr="00872461" w:rsidRDefault="00872461" w:rsidP="000E2A68">
      <w:pPr>
        <w:widowControl w:val="0"/>
        <w:numPr>
          <w:ilvl w:val="0"/>
          <w:numId w:val="7"/>
        </w:numPr>
        <w:tabs>
          <w:tab w:val="left" w:pos="1134"/>
        </w:tabs>
        <w:spacing w:after="0" w:line="240" w:lineRule="auto"/>
        <w:ind w:left="20" w:right="20" w:firstLine="547"/>
        <w:jc w:val="both"/>
        <w:rPr>
          <w:rFonts w:ascii="Times New Roman" w:eastAsia="Times New Roman" w:hAnsi="Times New Roman" w:cs="Times New Roman"/>
          <w:color w:val="000000"/>
          <w:lang w:eastAsia="ru-RU" w:bidi="ru-RU"/>
        </w:rPr>
      </w:pPr>
      <w:r w:rsidRPr="00872461">
        <w:rPr>
          <w:rFonts w:ascii="Times New Roman" w:eastAsia="Times New Roman" w:hAnsi="Times New Roman" w:cs="Times New Roman"/>
          <w:color w:val="000000"/>
          <w:lang w:eastAsia="ru-RU" w:bidi="ru-RU"/>
        </w:rPr>
        <w:t xml:space="preserve"> В сроки, установленные календарным графиком и настоящим контрактом выполняет принятые на себя обязательства в соответствии с условиями настоящего Контракта.</w:t>
      </w:r>
    </w:p>
    <w:p w:rsidR="00872461" w:rsidRPr="00872461" w:rsidRDefault="00872461" w:rsidP="000E2A68">
      <w:pPr>
        <w:widowControl w:val="0"/>
        <w:numPr>
          <w:ilvl w:val="0"/>
          <w:numId w:val="7"/>
        </w:numPr>
        <w:tabs>
          <w:tab w:val="left" w:pos="1134"/>
        </w:tabs>
        <w:spacing w:after="0" w:line="240" w:lineRule="auto"/>
        <w:ind w:left="20" w:right="20" w:firstLine="547"/>
        <w:jc w:val="both"/>
        <w:rPr>
          <w:rFonts w:ascii="Times New Roman" w:eastAsia="Times New Roman" w:hAnsi="Times New Roman" w:cs="Times New Roman"/>
          <w:color w:val="000000"/>
          <w:lang w:eastAsia="ru-RU" w:bidi="ru-RU"/>
        </w:rPr>
      </w:pPr>
      <w:r w:rsidRPr="00872461">
        <w:rPr>
          <w:rFonts w:ascii="Times New Roman" w:eastAsia="Times New Roman" w:hAnsi="Times New Roman" w:cs="Times New Roman"/>
          <w:color w:val="000000"/>
          <w:lang w:eastAsia="ru-RU" w:bidi="ru-RU"/>
        </w:rPr>
        <w:t>В течение трех дней с момента заключения настоящего Контракта назначает ответственных исполнителей за выполнение обязательств по Контракту, письменно известив об этом Заказчика, с указанием предоставленных полномочий и подтверждающих документов.</w:t>
      </w:r>
    </w:p>
    <w:p w:rsidR="00872461" w:rsidRPr="00872461" w:rsidRDefault="00872461" w:rsidP="000E2A68">
      <w:pPr>
        <w:widowControl w:val="0"/>
        <w:numPr>
          <w:ilvl w:val="0"/>
          <w:numId w:val="7"/>
        </w:numPr>
        <w:tabs>
          <w:tab w:val="left" w:pos="1134"/>
        </w:tabs>
        <w:spacing w:after="0" w:line="240" w:lineRule="auto"/>
        <w:ind w:left="20" w:right="20" w:firstLine="547"/>
        <w:jc w:val="both"/>
        <w:rPr>
          <w:rFonts w:ascii="Times New Roman" w:eastAsia="Times New Roman" w:hAnsi="Times New Roman" w:cs="Times New Roman"/>
          <w:color w:val="000000"/>
          <w:lang w:eastAsia="ru-RU" w:bidi="ru-RU"/>
        </w:rPr>
      </w:pPr>
      <w:r w:rsidRPr="00872461">
        <w:rPr>
          <w:rFonts w:ascii="Times New Roman" w:eastAsia="Times New Roman" w:hAnsi="Times New Roman" w:cs="Times New Roman"/>
          <w:color w:val="000000"/>
          <w:lang w:eastAsia="ru-RU" w:bidi="ru-RU"/>
        </w:rPr>
        <w:t xml:space="preserve"> Обеспечивает выполнение работ в соответствии с требованиями задания (приложение №1), действующими ГОСТ, СНиП, ВСН, ОДН.</w:t>
      </w:r>
    </w:p>
    <w:p w:rsidR="00872461" w:rsidRPr="00872461" w:rsidRDefault="00872461" w:rsidP="000E2A68">
      <w:pPr>
        <w:widowControl w:val="0"/>
        <w:numPr>
          <w:ilvl w:val="0"/>
          <w:numId w:val="7"/>
        </w:numPr>
        <w:tabs>
          <w:tab w:val="left" w:pos="1134"/>
        </w:tabs>
        <w:spacing w:after="0" w:line="240" w:lineRule="auto"/>
        <w:ind w:left="20" w:right="20" w:firstLine="547"/>
        <w:jc w:val="both"/>
        <w:rPr>
          <w:rFonts w:ascii="Times New Roman" w:eastAsia="Times New Roman" w:hAnsi="Times New Roman" w:cs="Times New Roman"/>
          <w:color w:val="000000"/>
          <w:lang w:eastAsia="ru-RU" w:bidi="ru-RU"/>
        </w:rPr>
      </w:pPr>
      <w:r w:rsidRPr="00872461">
        <w:rPr>
          <w:rFonts w:ascii="Times New Roman" w:eastAsia="Times New Roman" w:hAnsi="Times New Roman" w:cs="Times New Roman"/>
          <w:color w:val="000000"/>
          <w:lang w:eastAsia="ru-RU" w:bidi="ru-RU"/>
        </w:rPr>
        <w:t xml:space="preserve"> При проведении работ обеспечивает выполнение мероприятий по охране труда и технике безопасности, безопасности движения, соблюдения технических условий допуска работы в зоне трамвайных путей.</w:t>
      </w:r>
    </w:p>
    <w:p w:rsidR="00872461" w:rsidRPr="00872461" w:rsidRDefault="00872461" w:rsidP="000E2A68">
      <w:pPr>
        <w:widowControl w:val="0"/>
        <w:numPr>
          <w:ilvl w:val="0"/>
          <w:numId w:val="7"/>
        </w:numPr>
        <w:tabs>
          <w:tab w:val="left" w:pos="1134"/>
        </w:tabs>
        <w:spacing w:after="0" w:line="240" w:lineRule="auto"/>
        <w:ind w:left="20" w:right="20" w:firstLine="547"/>
        <w:jc w:val="both"/>
        <w:rPr>
          <w:rFonts w:ascii="Times New Roman" w:eastAsia="Times New Roman" w:hAnsi="Times New Roman" w:cs="Times New Roman"/>
          <w:color w:val="000000"/>
          <w:lang w:eastAsia="ru-RU" w:bidi="ru-RU"/>
        </w:rPr>
      </w:pPr>
      <w:r w:rsidRPr="00872461">
        <w:rPr>
          <w:rFonts w:ascii="Times New Roman" w:eastAsia="Times New Roman" w:hAnsi="Times New Roman" w:cs="Times New Roman"/>
          <w:color w:val="000000"/>
          <w:lang w:eastAsia="ru-RU" w:bidi="ru-RU"/>
        </w:rPr>
        <w:t xml:space="preserve">В рамках настоящего Контракта выполняет указания заказчика, предоставленные в письменном виде, в том числе о внесении изменений и дополнений в проектную документацию, если они не противоречат </w:t>
      </w:r>
      <w:r w:rsidRPr="00872461">
        <w:rPr>
          <w:rFonts w:ascii="Times New Roman" w:eastAsia="Times New Roman" w:hAnsi="Times New Roman" w:cs="Times New Roman"/>
          <w:color w:val="000000"/>
          <w:lang w:eastAsia="ru-RU" w:bidi="ru-RU"/>
        </w:rPr>
        <w:lastRenderedPageBreak/>
        <w:t>условиям настоящего Контракта и действующему законодательству Российской Федерации в установленные Заказчиком сроки.</w:t>
      </w:r>
    </w:p>
    <w:p w:rsidR="00872461" w:rsidRPr="00872461" w:rsidRDefault="00872461" w:rsidP="000E2A68">
      <w:pPr>
        <w:widowControl w:val="0"/>
        <w:numPr>
          <w:ilvl w:val="0"/>
          <w:numId w:val="7"/>
        </w:numPr>
        <w:tabs>
          <w:tab w:val="left" w:pos="1134"/>
        </w:tabs>
        <w:spacing w:after="0" w:line="240" w:lineRule="auto"/>
        <w:ind w:left="20" w:right="20" w:firstLine="547"/>
        <w:jc w:val="both"/>
        <w:rPr>
          <w:rFonts w:ascii="Times New Roman" w:eastAsia="Times New Roman" w:hAnsi="Times New Roman" w:cs="Times New Roman"/>
          <w:color w:val="000000"/>
          <w:lang w:eastAsia="ru-RU" w:bidi="ru-RU"/>
        </w:rPr>
      </w:pPr>
      <w:r w:rsidRPr="00872461">
        <w:rPr>
          <w:rFonts w:ascii="Times New Roman" w:eastAsia="Times New Roman" w:hAnsi="Times New Roman" w:cs="Times New Roman"/>
          <w:color w:val="000000"/>
          <w:lang w:eastAsia="ru-RU" w:bidi="ru-RU"/>
        </w:rPr>
        <w:t xml:space="preserve"> Исполнитель не вправе в одностороннем порядке вносить изменения в Задание (приложение №1) или менять проектные решения, предусмотренные Заданием.</w:t>
      </w:r>
    </w:p>
    <w:p w:rsidR="00872461" w:rsidRPr="00872461" w:rsidRDefault="00872461" w:rsidP="000E2A68">
      <w:pPr>
        <w:widowControl w:val="0"/>
        <w:numPr>
          <w:ilvl w:val="0"/>
          <w:numId w:val="7"/>
        </w:numPr>
        <w:tabs>
          <w:tab w:val="left" w:pos="1134"/>
        </w:tabs>
        <w:spacing w:after="0" w:line="240" w:lineRule="auto"/>
        <w:ind w:left="20" w:right="20" w:firstLine="547"/>
        <w:jc w:val="both"/>
        <w:rPr>
          <w:rFonts w:ascii="Times New Roman" w:eastAsia="Times New Roman" w:hAnsi="Times New Roman" w:cs="Times New Roman"/>
          <w:color w:val="000000"/>
          <w:lang w:eastAsia="ru-RU" w:bidi="ru-RU"/>
        </w:rPr>
      </w:pPr>
      <w:r w:rsidRPr="00872461">
        <w:rPr>
          <w:rFonts w:ascii="Times New Roman" w:eastAsia="Times New Roman" w:hAnsi="Times New Roman" w:cs="Times New Roman"/>
          <w:color w:val="000000"/>
          <w:lang w:eastAsia="ru-RU" w:bidi="ru-RU"/>
        </w:rPr>
        <w:t xml:space="preserve"> Исполнитель согласовывает с Заказчиком все проектные (технические и технологические) решения и сметы.</w:t>
      </w:r>
    </w:p>
    <w:p w:rsidR="00872461" w:rsidRPr="00872461" w:rsidRDefault="00872461" w:rsidP="000E2A68">
      <w:pPr>
        <w:widowControl w:val="0"/>
        <w:numPr>
          <w:ilvl w:val="0"/>
          <w:numId w:val="7"/>
        </w:numPr>
        <w:tabs>
          <w:tab w:val="left" w:pos="1134"/>
        </w:tabs>
        <w:spacing w:after="0" w:line="240" w:lineRule="auto"/>
        <w:ind w:left="20" w:right="20" w:firstLine="547"/>
        <w:jc w:val="both"/>
        <w:rPr>
          <w:rFonts w:ascii="Times New Roman" w:eastAsia="Times New Roman" w:hAnsi="Times New Roman" w:cs="Times New Roman"/>
          <w:color w:val="000000"/>
          <w:lang w:eastAsia="ru-RU" w:bidi="ru-RU"/>
        </w:rPr>
      </w:pPr>
      <w:r w:rsidRPr="00872461">
        <w:rPr>
          <w:rFonts w:ascii="Times New Roman" w:eastAsia="Times New Roman" w:hAnsi="Times New Roman" w:cs="Times New Roman"/>
          <w:color w:val="000000"/>
          <w:lang w:eastAsia="ru-RU" w:bidi="ru-RU"/>
        </w:rPr>
        <w:t xml:space="preserve"> Исполнитель не позднее 3-х рабочих дней с момента получения запроса Заказчика, представляет информацию, относящуюся к предмету настоящего контракта.</w:t>
      </w:r>
    </w:p>
    <w:p w:rsidR="00872461" w:rsidRPr="00872461" w:rsidRDefault="00872461" w:rsidP="000E2A68">
      <w:pPr>
        <w:widowControl w:val="0"/>
        <w:numPr>
          <w:ilvl w:val="0"/>
          <w:numId w:val="7"/>
        </w:numPr>
        <w:tabs>
          <w:tab w:val="left" w:pos="1134"/>
        </w:tabs>
        <w:spacing w:after="0" w:line="240" w:lineRule="auto"/>
        <w:ind w:left="20" w:right="20" w:firstLine="547"/>
        <w:jc w:val="both"/>
        <w:rPr>
          <w:rFonts w:ascii="Times New Roman" w:eastAsia="Times New Roman" w:hAnsi="Times New Roman" w:cs="Times New Roman"/>
          <w:color w:val="000000"/>
          <w:lang w:eastAsia="ru-RU" w:bidi="ru-RU"/>
        </w:rPr>
      </w:pPr>
      <w:r w:rsidRPr="00872461">
        <w:rPr>
          <w:rFonts w:ascii="Times New Roman" w:eastAsia="Times New Roman" w:hAnsi="Times New Roman" w:cs="Times New Roman"/>
          <w:color w:val="000000"/>
          <w:lang w:eastAsia="ru-RU" w:bidi="ru-RU"/>
        </w:rPr>
        <w:t xml:space="preserve"> Сдает выполненные работы Заказчику в сроки, предусмотренные разделом 10 настоящего договора.</w:t>
      </w:r>
    </w:p>
    <w:p w:rsidR="00872461" w:rsidRPr="00872461" w:rsidRDefault="00872461" w:rsidP="000E2A68">
      <w:pPr>
        <w:widowControl w:val="0"/>
        <w:numPr>
          <w:ilvl w:val="0"/>
          <w:numId w:val="7"/>
        </w:numPr>
        <w:tabs>
          <w:tab w:val="left" w:pos="1134"/>
        </w:tabs>
        <w:spacing w:after="0" w:line="240" w:lineRule="auto"/>
        <w:ind w:left="20" w:right="20" w:firstLine="547"/>
        <w:jc w:val="both"/>
        <w:rPr>
          <w:rFonts w:ascii="Times New Roman" w:eastAsia="Times New Roman" w:hAnsi="Times New Roman" w:cs="Times New Roman"/>
          <w:color w:val="000000"/>
          <w:lang w:eastAsia="ru-RU" w:bidi="ru-RU"/>
        </w:rPr>
      </w:pPr>
      <w:r w:rsidRPr="00872461">
        <w:rPr>
          <w:rFonts w:ascii="Times New Roman" w:eastAsia="Times New Roman" w:hAnsi="Times New Roman" w:cs="Times New Roman"/>
          <w:color w:val="000000"/>
          <w:lang w:eastAsia="ru-RU" w:bidi="ru-RU"/>
        </w:rPr>
        <w:t xml:space="preserve"> Передает Заказчику готовые результаты работ со всеми необходимыми заключениями и согласованиями с землепользователями, заинтересованными государственными и муниципальными органами.</w:t>
      </w:r>
    </w:p>
    <w:p w:rsidR="00872461" w:rsidRPr="00872461" w:rsidRDefault="00872461" w:rsidP="000E2A68">
      <w:pPr>
        <w:widowControl w:val="0"/>
        <w:numPr>
          <w:ilvl w:val="0"/>
          <w:numId w:val="7"/>
        </w:numPr>
        <w:tabs>
          <w:tab w:val="left" w:pos="1134"/>
        </w:tabs>
        <w:spacing w:after="0" w:line="240" w:lineRule="auto"/>
        <w:ind w:left="20" w:right="20" w:firstLine="547"/>
        <w:jc w:val="both"/>
        <w:rPr>
          <w:rFonts w:ascii="Times New Roman" w:eastAsia="Times New Roman" w:hAnsi="Times New Roman" w:cs="Times New Roman"/>
          <w:color w:val="000000"/>
          <w:lang w:eastAsia="ru-RU" w:bidi="ru-RU"/>
        </w:rPr>
      </w:pPr>
      <w:r w:rsidRPr="00872461">
        <w:rPr>
          <w:rFonts w:ascii="Times New Roman" w:eastAsia="Times New Roman" w:hAnsi="Times New Roman" w:cs="Times New Roman"/>
          <w:color w:val="000000"/>
          <w:lang w:eastAsia="ru-RU" w:bidi="ru-RU"/>
        </w:rPr>
        <w:t xml:space="preserve"> При обнаружении недостатков в результатах работ безвозмездно их устраняет в установленные Заказчиком сроки, а также возмещает Заказчику причиненные убытки.</w:t>
      </w:r>
    </w:p>
    <w:p w:rsidR="00872461" w:rsidRPr="00872461" w:rsidRDefault="00872461" w:rsidP="000E2A68">
      <w:pPr>
        <w:widowControl w:val="0"/>
        <w:numPr>
          <w:ilvl w:val="0"/>
          <w:numId w:val="7"/>
        </w:numPr>
        <w:tabs>
          <w:tab w:val="left" w:pos="1134"/>
        </w:tabs>
        <w:spacing w:after="0" w:line="240" w:lineRule="auto"/>
        <w:ind w:left="20" w:right="20" w:firstLine="547"/>
        <w:jc w:val="both"/>
        <w:rPr>
          <w:rFonts w:ascii="Times New Roman" w:eastAsia="Times New Roman" w:hAnsi="Times New Roman" w:cs="Times New Roman"/>
          <w:color w:val="000000"/>
          <w:lang w:eastAsia="ru-RU" w:bidi="ru-RU"/>
        </w:rPr>
      </w:pPr>
      <w:r w:rsidRPr="00872461">
        <w:rPr>
          <w:rFonts w:ascii="Times New Roman" w:eastAsia="Times New Roman" w:hAnsi="Times New Roman" w:cs="Times New Roman"/>
          <w:color w:val="000000"/>
          <w:lang w:eastAsia="ru-RU" w:bidi="ru-RU"/>
        </w:rPr>
        <w:t xml:space="preserve"> Несет ответственность за случайное уничтожение выполненных работ, до даты подписания Акта приемки выполненных работ (ее результатов).</w:t>
      </w:r>
    </w:p>
    <w:p w:rsidR="00872461" w:rsidRPr="00872461" w:rsidRDefault="00872461" w:rsidP="000E2A68">
      <w:pPr>
        <w:widowControl w:val="0"/>
        <w:numPr>
          <w:ilvl w:val="0"/>
          <w:numId w:val="7"/>
        </w:numPr>
        <w:tabs>
          <w:tab w:val="left" w:pos="1134"/>
        </w:tabs>
        <w:spacing w:after="0" w:line="240" w:lineRule="auto"/>
        <w:ind w:left="20" w:right="20" w:firstLine="547"/>
        <w:jc w:val="both"/>
        <w:rPr>
          <w:rFonts w:ascii="Times New Roman" w:eastAsia="Times New Roman" w:hAnsi="Times New Roman" w:cs="Times New Roman"/>
          <w:color w:val="000000"/>
          <w:lang w:eastAsia="ru-RU" w:bidi="ru-RU"/>
        </w:rPr>
      </w:pPr>
      <w:r w:rsidRPr="00872461">
        <w:rPr>
          <w:rFonts w:ascii="Times New Roman" w:eastAsia="Times New Roman" w:hAnsi="Times New Roman" w:cs="Times New Roman"/>
          <w:color w:val="000000"/>
          <w:lang w:eastAsia="ru-RU" w:bidi="ru-RU"/>
        </w:rPr>
        <w:t xml:space="preserve"> Своевременно предоставляет достоверную информацию о ходе исполнения своих обязательств, в том числе о сложностях, возникающих при исполнении контракта, а также к установленному договором сроку обязан предоставить Заказчику результаты выполненных работ, предусмотренные контрактом, при этом Заказчик обязан обеспечить приемку выполненных работ.</w:t>
      </w:r>
    </w:p>
    <w:p w:rsidR="00872461" w:rsidRPr="00872461" w:rsidRDefault="00872461" w:rsidP="000E2A68">
      <w:pPr>
        <w:widowControl w:val="0"/>
        <w:numPr>
          <w:ilvl w:val="0"/>
          <w:numId w:val="7"/>
        </w:numPr>
        <w:tabs>
          <w:tab w:val="left" w:pos="1134"/>
        </w:tabs>
        <w:spacing w:after="0" w:line="240" w:lineRule="auto"/>
        <w:ind w:left="20" w:right="20" w:firstLine="547"/>
        <w:jc w:val="both"/>
        <w:rPr>
          <w:rFonts w:ascii="Times New Roman" w:eastAsia="Times New Roman" w:hAnsi="Times New Roman" w:cs="Times New Roman"/>
          <w:color w:val="000000"/>
          <w:lang w:eastAsia="ru-RU" w:bidi="ru-RU"/>
        </w:rPr>
      </w:pPr>
      <w:r w:rsidRPr="00872461">
        <w:rPr>
          <w:rFonts w:ascii="Times New Roman" w:eastAsia="Times New Roman" w:hAnsi="Times New Roman" w:cs="Times New Roman"/>
          <w:color w:val="000000"/>
          <w:lang w:eastAsia="ru-RU" w:bidi="ru-RU"/>
        </w:rPr>
        <w:t xml:space="preserve"> Информировать Заказчика о привлечении субподрядных организаций для выполнения работ.</w:t>
      </w:r>
    </w:p>
    <w:p w:rsidR="00872461" w:rsidRPr="00872461" w:rsidRDefault="00872461" w:rsidP="000E2A68">
      <w:pPr>
        <w:keepNext/>
        <w:keepLines/>
        <w:widowControl w:val="0"/>
        <w:numPr>
          <w:ilvl w:val="0"/>
          <w:numId w:val="5"/>
        </w:numPr>
        <w:tabs>
          <w:tab w:val="left" w:pos="897"/>
        </w:tabs>
        <w:spacing w:after="0" w:line="240" w:lineRule="auto"/>
        <w:ind w:left="20" w:firstLine="547"/>
        <w:jc w:val="both"/>
        <w:outlineLvl w:val="2"/>
        <w:rPr>
          <w:rFonts w:ascii="Times New Roman" w:eastAsia="Times New Roman" w:hAnsi="Times New Roman" w:cs="Times New Roman"/>
          <w:b/>
          <w:bCs/>
          <w:color w:val="000000"/>
          <w:lang w:eastAsia="ru-RU" w:bidi="ru-RU"/>
        </w:rPr>
      </w:pPr>
      <w:bookmarkStart w:id="14" w:name="bookmark1"/>
      <w:r w:rsidRPr="00872461">
        <w:rPr>
          <w:rFonts w:ascii="Times New Roman" w:eastAsia="Times New Roman" w:hAnsi="Times New Roman" w:cs="Times New Roman"/>
          <w:b/>
          <w:bCs/>
          <w:color w:val="000000"/>
          <w:lang w:eastAsia="ru-RU" w:bidi="ru-RU"/>
        </w:rPr>
        <w:t>Права Исполнителя:</w:t>
      </w:r>
      <w:bookmarkEnd w:id="14"/>
    </w:p>
    <w:p w:rsidR="00872461" w:rsidRPr="00872461" w:rsidRDefault="00872461" w:rsidP="000E2A68">
      <w:pPr>
        <w:widowControl w:val="0"/>
        <w:numPr>
          <w:ilvl w:val="0"/>
          <w:numId w:val="8"/>
        </w:numPr>
        <w:tabs>
          <w:tab w:val="left" w:pos="1134"/>
        </w:tabs>
        <w:spacing w:after="0" w:line="240" w:lineRule="auto"/>
        <w:ind w:left="20" w:right="20" w:firstLine="547"/>
        <w:jc w:val="both"/>
        <w:rPr>
          <w:rFonts w:ascii="Times New Roman" w:eastAsia="Times New Roman" w:hAnsi="Times New Roman" w:cs="Times New Roman"/>
          <w:color w:val="000000"/>
          <w:lang w:eastAsia="ru-RU" w:bidi="ru-RU"/>
        </w:rPr>
      </w:pPr>
      <w:r w:rsidRPr="00872461">
        <w:rPr>
          <w:rFonts w:ascii="Times New Roman" w:eastAsia="Times New Roman" w:hAnsi="Times New Roman" w:cs="Times New Roman"/>
          <w:color w:val="000000"/>
          <w:lang w:eastAsia="ru-RU" w:bidi="ru-RU"/>
        </w:rPr>
        <w:t>При условии письменного уведомления Заказчика Исполнитель вправе привлекать для выполнения отдельных видов работ по Контракту субподрядные организации, имеющие свидетельства о допуске к соответствующим видам работ, выданным саморегулируемой организацией. Исполнитель несет ответственность за последствия неисполнения субподрядными организациями своих обязательств, а также риск причинения последними убытков во время выполнения работ по настоящему Контракту.</w:t>
      </w:r>
    </w:p>
    <w:p w:rsidR="00872461" w:rsidRPr="00872461" w:rsidRDefault="00872461" w:rsidP="000E2A68">
      <w:pPr>
        <w:widowControl w:val="0"/>
        <w:numPr>
          <w:ilvl w:val="0"/>
          <w:numId w:val="8"/>
        </w:numPr>
        <w:tabs>
          <w:tab w:val="left" w:pos="1134"/>
        </w:tabs>
        <w:spacing w:after="0" w:line="240" w:lineRule="auto"/>
        <w:ind w:left="20" w:right="20" w:firstLine="547"/>
        <w:jc w:val="both"/>
        <w:rPr>
          <w:rFonts w:ascii="Times New Roman" w:eastAsia="Times New Roman" w:hAnsi="Times New Roman" w:cs="Times New Roman"/>
          <w:color w:val="000000"/>
          <w:lang w:eastAsia="ru-RU" w:bidi="ru-RU"/>
        </w:rPr>
      </w:pPr>
      <w:r w:rsidRPr="00872461">
        <w:rPr>
          <w:rFonts w:ascii="Times New Roman" w:eastAsia="Times New Roman" w:hAnsi="Times New Roman" w:cs="Times New Roman"/>
          <w:color w:val="000000"/>
          <w:lang w:eastAsia="ru-RU" w:bidi="ru-RU"/>
        </w:rPr>
        <w:t>Исполнитель вправе требовать оплаты выполненной работы в соответствии с условиями настоящего Контракта.</w:t>
      </w:r>
    </w:p>
    <w:p w:rsidR="00872461" w:rsidRDefault="00872461" w:rsidP="00872461">
      <w:pPr>
        <w:widowControl w:val="0"/>
        <w:tabs>
          <w:tab w:val="left" w:pos="1134"/>
        </w:tabs>
        <w:spacing w:after="0" w:line="240" w:lineRule="auto"/>
        <w:ind w:left="20" w:right="20" w:firstLine="547"/>
        <w:jc w:val="both"/>
        <w:rPr>
          <w:rFonts w:ascii="Times New Roman" w:eastAsia="Times New Roman" w:hAnsi="Times New Roman" w:cs="Times New Roman"/>
          <w:color w:val="000000"/>
          <w:lang w:eastAsia="ru-RU" w:bidi="ru-RU"/>
        </w:rPr>
      </w:pPr>
      <w:r w:rsidRPr="00872461">
        <w:rPr>
          <w:rFonts w:ascii="Times New Roman" w:eastAsia="Times New Roman" w:hAnsi="Times New Roman" w:cs="Times New Roman"/>
          <w:color w:val="000000"/>
          <w:lang w:eastAsia="ru-RU" w:bidi="ru-RU"/>
        </w:rPr>
        <w:t>4.4.3. Принять решение об одностороннем отказе от исполнения договора по основаниям, предусмотренным Гражданским кодексом Российской Федерации для одностороннего отказа от исполнения отдельных видов обязательств.</w:t>
      </w:r>
    </w:p>
    <w:p w:rsidR="0083516C" w:rsidRPr="00872461" w:rsidRDefault="0083516C" w:rsidP="00872461">
      <w:pPr>
        <w:widowControl w:val="0"/>
        <w:tabs>
          <w:tab w:val="left" w:pos="1134"/>
        </w:tabs>
        <w:spacing w:after="0" w:line="240" w:lineRule="auto"/>
        <w:ind w:left="20" w:right="20" w:firstLine="547"/>
        <w:jc w:val="both"/>
        <w:rPr>
          <w:rFonts w:ascii="Times New Roman" w:eastAsia="Times New Roman" w:hAnsi="Times New Roman" w:cs="Times New Roman"/>
          <w:color w:val="000000"/>
          <w:lang w:eastAsia="ru-RU" w:bidi="ru-RU"/>
        </w:rPr>
      </w:pPr>
    </w:p>
    <w:p w:rsidR="00872461" w:rsidRPr="00872461" w:rsidRDefault="00872461" w:rsidP="000E2A68">
      <w:pPr>
        <w:widowControl w:val="0"/>
        <w:numPr>
          <w:ilvl w:val="0"/>
          <w:numId w:val="3"/>
        </w:numPr>
        <w:tabs>
          <w:tab w:val="left" w:pos="2977"/>
        </w:tabs>
        <w:spacing w:after="0" w:line="240" w:lineRule="auto"/>
        <w:ind w:left="2840" w:firstLine="547"/>
        <w:jc w:val="both"/>
        <w:rPr>
          <w:rFonts w:ascii="Times New Roman" w:eastAsia="Times New Roman" w:hAnsi="Times New Roman" w:cs="Times New Roman"/>
          <w:b/>
          <w:bCs/>
          <w:color w:val="000000"/>
          <w:lang w:eastAsia="ru-RU" w:bidi="ru-RU"/>
        </w:rPr>
      </w:pPr>
      <w:r w:rsidRPr="00872461">
        <w:rPr>
          <w:rFonts w:ascii="Times New Roman" w:eastAsia="Times New Roman" w:hAnsi="Times New Roman" w:cs="Times New Roman"/>
          <w:b/>
          <w:bCs/>
          <w:color w:val="000000"/>
          <w:lang w:eastAsia="ru-RU" w:bidi="ru-RU"/>
        </w:rPr>
        <w:t>ПОРЯДОК СДАЧИ И ПРИЕМКИ РАБОТ</w:t>
      </w:r>
    </w:p>
    <w:p w:rsidR="00872461" w:rsidRPr="00872461" w:rsidRDefault="00872461" w:rsidP="000E2A68">
      <w:pPr>
        <w:widowControl w:val="0"/>
        <w:numPr>
          <w:ilvl w:val="1"/>
          <w:numId w:val="3"/>
        </w:numPr>
        <w:tabs>
          <w:tab w:val="left" w:pos="993"/>
        </w:tabs>
        <w:spacing w:after="0" w:line="240" w:lineRule="auto"/>
        <w:ind w:left="20" w:right="20" w:firstLine="547"/>
        <w:jc w:val="both"/>
        <w:rPr>
          <w:rFonts w:ascii="Times New Roman" w:eastAsia="Times New Roman" w:hAnsi="Times New Roman" w:cs="Times New Roman"/>
          <w:color w:val="000000"/>
          <w:lang w:eastAsia="ru-RU" w:bidi="ru-RU"/>
        </w:rPr>
      </w:pPr>
      <w:r w:rsidRPr="00872461">
        <w:rPr>
          <w:rFonts w:ascii="Times New Roman" w:eastAsia="Times New Roman" w:hAnsi="Times New Roman" w:cs="Times New Roman"/>
          <w:color w:val="000000"/>
          <w:lang w:eastAsia="ru-RU" w:bidi="ru-RU"/>
        </w:rPr>
        <w:t xml:space="preserve"> При завершении работ Исполнитель не позднее последнего дня срока выполнения работ, установленного настоящим Контрактом представляет Заказчику проектную</w:t>
      </w:r>
      <w:r w:rsidR="00F26365">
        <w:rPr>
          <w:rFonts w:ascii="Times New Roman" w:eastAsia="Times New Roman" w:hAnsi="Times New Roman" w:cs="Times New Roman"/>
          <w:color w:val="000000"/>
          <w:lang w:eastAsia="ru-RU" w:bidi="ru-RU"/>
        </w:rPr>
        <w:t xml:space="preserve"> </w:t>
      </w:r>
      <w:r w:rsidRPr="00872461">
        <w:rPr>
          <w:rFonts w:ascii="Times New Roman" w:eastAsia="Times New Roman" w:hAnsi="Times New Roman" w:cs="Times New Roman"/>
          <w:color w:val="000000"/>
          <w:lang w:eastAsia="ru-RU" w:bidi="ru-RU"/>
        </w:rPr>
        <w:t>документацию предусмотренную Заданием на проектирование (приложение №1) и акт о приемке выполненных работ по форме КС-2.</w:t>
      </w:r>
    </w:p>
    <w:p w:rsidR="00872461" w:rsidRPr="00872461" w:rsidRDefault="00872461" w:rsidP="000E2A68">
      <w:pPr>
        <w:widowControl w:val="0"/>
        <w:numPr>
          <w:ilvl w:val="1"/>
          <w:numId w:val="3"/>
        </w:numPr>
        <w:tabs>
          <w:tab w:val="left" w:pos="993"/>
        </w:tabs>
        <w:spacing w:after="0" w:line="240" w:lineRule="auto"/>
        <w:ind w:left="20" w:right="20" w:firstLine="547"/>
        <w:jc w:val="both"/>
        <w:rPr>
          <w:rFonts w:ascii="Times New Roman" w:eastAsia="Times New Roman" w:hAnsi="Times New Roman" w:cs="Times New Roman"/>
          <w:color w:val="000000"/>
          <w:lang w:eastAsia="ru-RU" w:bidi="ru-RU"/>
        </w:rPr>
      </w:pPr>
      <w:r w:rsidRPr="00872461">
        <w:rPr>
          <w:rFonts w:ascii="Times New Roman" w:eastAsia="Times New Roman" w:hAnsi="Times New Roman" w:cs="Times New Roman"/>
          <w:color w:val="000000"/>
          <w:lang w:eastAsia="ru-RU" w:bidi="ru-RU"/>
        </w:rPr>
        <w:t>Приемка работ осуществляется Заказчиком в течение 10 календарных дней с даты получения всего комплекта проектной документации, предусмотренной Заданием на проектирование.</w:t>
      </w:r>
    </w:p>
    <w:p w:rsidR="00872461" w:rsidRPr="00872461" w:rsidRDefault="00872461" w:rsidP="000E2A68">
      <w:pPr>
        <w:widowControl w:val="0"/>
        <w:numPr>
          <w:ilvl w:val="1"/>
          <w:numId w:val="3"/>
        </w:numPr>
        <w:tabs>
          <w:tab w:val="left" w:pos="993"/>
        </w:tabs>
        <w:spacing w:after="0" w:line="240" w:lineRule="auto"/>
        <w:ind w:left="20" w:right="20" w:firstLine="547"/>
        <w:jc w:val="both"/>
        <w:rPr>
          <w:rFonts w:ascii="Times New Roman" w:eastAsia="Times New Roman" w:hAnsi="Times New Roman" w:cs="Times New Roman"/>
          <w:color w:val="000000"/>
          <w:lang w:eastAsia="ru-RU" w:bidi="ru-RU"/>
        </w:rPr>
      </w:pPr>
      <w:r w:rsidRPr="00872461">
        <w:rPr>
          <w:rFonts w:ascii="Times New Roman" w:eastAsia="Times New Roman" w:hAnsi="Times New Roman" w:cs="Times New Roman"/>
          <w:color w:val="000000"/>
          <w:lang w:eastAsia="ru-RU" w:bidi="ru-RU"/>
        </w:rPr>
        <w:t>Приемка результатов выполненных работ осуществляется в соответствии с Заданием на проектирование по количеству, комплектности и соответствии с требованиями Контракта.</w:t>
      </w:r>
    </w:p>
    <w:p w:rsidR="00872461" w:rsidRPr="00872461" w:rsidRDefault="00872461" w:rsidP="000E2A68">
      <w:pPr>
        <w:widowControl w:val="0"/>
        <w:numPr>
          <w:ilvl w:val="1"/>
          <w:numId w:val="3"/>
        </w:numPr>
        <w:tabs>
          <w:tab w:val="left" w:pos="993"/>
        </w:tabs>
        <w:spacing w:after="0" w:line="240" w:lineRule="auto"/>
        <w:ind w:left="20" w:right="20" w:firstLine="547"/>
        <w:jc w:val="both"/>
        <w:rPr>
          <w:rFonts w:ascii="Times New Roman" w:eastAsia="Times New Roman" w:hAnsi="Times New Roman" w:cs="Times New Roman"/>
          <w:color w:val="000000"/>
          <w:lang w:eastAsia="ru-RU" w:bidi="ru-RU"/>
        </w:rPr>
      </w:pPr>
      <w:r w:rsidRPr="00872461">
        <w:rPr>
          <w:rFonts w:ascii="Times New Roman" w:eastAsia="Times New Roman" w:hAnsi="Times New Roman" w:cs="Times New Roman"/>
          <w:color w:val="000000"/>
          <w:lang w:eastAsia="ru-RU" w:bidi="ru-RU"/>
        </w:rPr>
        <w:t>Приемка выполненных работ осуществляется путем подписания акта о приемке выполненных работ по форме КС-2 и справки о стоимости выполненных работ по форме КС3.</w:t>
      </w:r>
    </w:p>
    <w:p w:rsidR="00872461" w:rsidRPr="00872461" w:rsidRDefault="00872461" w:rsidP="000E2A68">
      <w:pPr>
        <w:widowControl w:val="0"/>
        <w:numPr>
          <w:ilvl w:val="1"/>
          <w:numId w:val="3"/>
        </w:numPr>
        <w:tabs>
          <w:tab w:val="left" w:pos="993"/>
          <w:tab w:val="left" w:pos="1134"/>
        </w:tabs>
        <w:spacing w:after="0" w:line="240" w:lineRule="auto"/>
        <w:ind w:left="20" w:right="20" w:firstLine="547"/>
        <w:jc w:val="both"/>
        <w:rPr>
          <w:rFonts w:ascii="Times New Roman" w:eastAsia="Times New Roman" w:hAnsi="Times New Roman" w:cs="Times New Roman"/>
          <w:color w:val="000000"/>
          <w:lang w:eastAsia="ru-RU" w:bidi="ru-RU"/>
        </w:rPr>
      </w:pPr>
      <w:r w:rsidRPr="00872461">
        <w:rPr>
          <w:rFonts w:ascii="Times New Roman" w:eastAsia="Times New Roman" w:hAnsi="Times New Roman" w:cs="Times New Roman"/>
          <w:color w:val="000000"/>
          <w:lang w:eastAsia="ru-RU" w:bidi="ru-RU"/>
        </w:rPr>
        <w:t xml:space="preserve">В случае выявления недостатков Заказчик, не позднее следующего дня после окончания проверки документации, направляет Исполнителю уведомление с мотивированным отказом подписания актов сдачи-приемки. </w:t>
      </w:r>
    </w:p>
    <w:p w:rsidR="00872461" w:rsidRDefault="00872461" w:rsidP="000E2A68">
      <w:pPr>
        <w:widowControl w:val="0"/>
        <w:numPr>
          <w:ilvl w:val="1"/>
          <w:numId w:val="3"/>
        </w:numPr>
        <w:tabs>
          <w:tab w:val="left" w:pos="1134"/>
        </w:tabs>
        <w:autoSpaceDE w:val="0"/>
        <w:autoSpaceDN w:val="0"/>
        <w:adjustRightInd w:val="0"/>
        <w:spacing w:after="0" w:line="240" w:lineRule="auto"/>
        <w:ind w:left="20" w:firstLine="547"/>
        <w:contextualSpacing/>
        <w:jc w:val="both"/>
        <w:rPr>
          <w:rFonts w:ascii="Times New Roman" w:eastAsia="Courier New" w:hAnsi="Times New Roman" w:cs="Times New Roman"/>
          <w:color w:val="000000"/>
          <w:lang w:eastAsia="ru-RU" w:bidi="ru-RU"/>
        </w:rPr>
      </w:pPr>
      <w:r w:rsidRPr="00872461">
        <w:rPr>
          <w:rFonts w:ascii="Times New Roman" w:eastAsia="Courier New" w:hAnsi="Times New Roman" w:cs="Times New Roman"/>
          <w:color w:val="000000"/>
          <w:lang w:eastAsia="ru-RU" w:bidi="ru-RU"/>
        </w:rPr>
        <w:t xml:space="preserve">Заказчик отказывается от приемки результата работ до полного устранения недостатков Исполнителем. </w:t>
      </w:r>
    </w:p>
    <w:p w:rsidR="0083516C" w:rsidRPr="00872461" w:rsidRDefault="0083516C" w:rsidP="0083516C">
      <w:pPr>
        <w:widowControl w:val="0"/>
        <w:tabs>
          <w:tab w:val="left" w:pos="1134"/>
        </w:tabs>
        <w:autoSpaceDE w:val="0"/>
        <w:autoSpaceDN w:val="0"/>
        <w:adjustRightInd w:val="0"/>
        <w:spacing w:after="0" w:line="240" w:lineRule="auto"/>
        <w:ind w:left="567"/>
        <w:contextualSpacing/>
        <w:jc w:val="both"/>
        <w:rPr>
          <w:rFonts w:ascii="Times New Roman" w:eastAsia="Courier New" w:hAnsi="Times New Roman" w:cs="Times New Roman"/>
          <w:color w:val="000000"/>
          <w:lang w:eastAsia="ru-RU" w:bidi="ru-RU"/>
        </w:rPr>
      </w:pPr>
    </w:p>
    <w:p w:rsidR="00872461" w:rsidRPr="00872461" w:rsidRDefault="00872461" w:rsidP="00872461">
      <w:pPr>
        <w:widowControl w:val="0"/>
        <w:spacing w:after="0" w:line="240" w:lineRule="auto"/>
        <w:ind w:left="3040" w:firstLine="547"/>
        <w:rPr>
          <w:rFonts w:ascii="Times New Roman" w:eastAsia="Times New Roman" w:hAnsi="Times New Roman" w:cs="Times New Roman"/>
          <w:b/>
          <w:bCs/>
          <w:color w:val="000000"/>
          <w:lang w:eastAsia="ru-RU" w:bidi="ru-RU"/>
        </w:rPr>
      </w:pPr>
      <w:r w:rsidRPr="00872461">
        <w:rPr>
          <w:rFonts w:ascii="Times New Roman" w:eastAsia="Times New Roman" w:hAnsi="Times New Roman" w:cs="Times New Roman"/>
          <w:b/>
          <w:bCs/>
          <w:color w:val="000000"/>
          <w:lang w:eastAsia="ru-RU" w:bidi="ru-RU"/>
        </w:rPr>
        <w:t>6. ГАРАНТИЙНЫЕ ОБЯЗАТЕЛЬСТВА</w:t>
      </w:r>
    </w:p>
    <w:p w:rsidR="00872461" w:rsidRPr="00872461" w:rsidRDefault="00872461" w:rsidP="000E2A68">
      <w:pPr>
        <w:widowControl w:val="0"/>
        <w:numPr>
          <w:ilvl w:val="0"/>
          <w:numId w:val="9"/>
        </w:numPr>
        <w:tabs>
          <w:tab w:val="left" w:pos="993"/>
        </w:tabs>
        <w:spacing w:after="0" w:line="240" w:lineRule="auto"/>
        <w:ind w:left="20" w:right="20" w:firstLine="547"/>
        <w:jc w:val="both"/>
        <w:rPr>
          <w:rFonts w:ascii="Times New Roman" w:eastAsia="Times New Roman" w:hAnsi="Times New Roman" w:cs="Times New Roman"/>
          <w:color w:val="000000"/>
          <w:lang w:eastAsia="ru-RU" w:bidi="ru-RU"/>
        </w:rPr>
      </w:pPr>
      <w:r w:rsidRPr="00872461">
        <w:rPr>
          <w:rFonts w:ascii="Times New Roman" w:eastAsia="Times New Roman" w:hAnsi="Times New Roman" w:cs="Times New Roman"/>
          <w:color w:val="000000"/>
          <w:lang w:eastAsia="ru-RU" w:bidi="ru-RU"/>
        </w:rPr>
        <w:t xml:space="preserve"> Исполнитель гарантирует качество работ в течение 60 месяцев с даты подписания Акта сдачи-приемки выполненных работ.</w:t>
      </w:r>
    </w:p>
    <w:p w:rsidR="00872461" w:rsidRPr="00872461" w:rsidRDefault="00872461" w:rsidP="000E2A68">
      <w:pPr>
        <w:widowControl w:val="0"/>
        <w:numPr>
          <w:ilvl w:val="0"/>
          <w:numId w:val="9"/>
        </w:numPr>
        <w:tabs>
          <w:tab w:val="left" w:pos="993"/>
        </w:tabs>
        <w:spacing w:after="0" w:line="240" w:lineRule="auto"/>
        <w:ind w:left="20" w:right="20" w:firstLine="547"/>
        <w:jc w:val="both"/>
        <w:rPr>
          <w:rFonts w:ascii="Times New Roman" w:eastAsia="Times New Roman" w:hAnsi="Times New Roman" w:cs="Times New Roman"/>
          <w:color w:val="000000"/>
          <w:lang w:eastAsia="ru-RU" w:bidi="ru-RU"/>
        </w:rPr>
      </w:pPr>
      <w:r w:rsidRPr="00872461">
        <w:rPr>
          <w:rFonts w:ascii="Times New Roman" w:eastAsia="Times New Roman" w:hAnsi="Times New Roman" w:cs="Times New Roman"/>
          <w:color w:val="000000"/>
          <w:lang w:eastAsia="ru-RU" w:bidi="ru-RU"/>
        </w:rPr>
        <w:t xml:space="preserve"> Исполнитель за свой счет устраняет ошибки и возмещает ущерб, понесенный Заказчиком в процессе выполнения работ и эксплуатации Объекта, вызванный неправильно принятыми проектными решениями.</w:t>
      </w:r>
    </w:p>
    <w:p w:rsidR="00872461" w:rsidRPr="00872461" w:rsidRDefault="00872461" w:rsidP="000E2A68">
      <w:pPr>
        <w:widowControl w:val="0"/>
        <w:numPr>
          <w:ilvl w:val="0"/>
          <w:numId w:val="9"/>
        </w:numPr>
        <w:tabs>
          <w:tab w:val="left" w:pos="993"/>
        </w:tabs>
        <w:spacing w:after="0" w:line="240" w:lineRule="auto"/>
        <w:ind w:left="20" w:right="20" w:firstLine="547"/>
        <w:jc w:val="both"/>
        <w:rPr>
          <w:rFonts w:ascii="Times New Roman" w:eastAsia="Times New Roman" w:hAnsi="Times New Roman" w:cs="Times New Roman"/>
          <w:color w:val="000000"/>
          <w:lang w:eastAsia="ru-RU" w:bidi="ru-RU"/>
        </w:rPr>
      </w:pPr>
      <w:r w:rsidRPr="00872461">
        <w:rPr>
          <w:rFonts w:ascii="Times New Roman" w:eastAsia="Times New Roman" w:hAnsi="Times New Roman" w:cs="Times New Roman"/>
          <w:color w:val="000000"/>
          <w:lang w:eastAsia="ru-RU" w:bidi="ru-RU"/>
        </w:rPr>
        <w:t xml:space="preserve"> В случае выявления ошибки в работах в ходе проведения государственной экспертизы, Исполнитель устраняет замечания в проекте собственными силами без дополнительной оплаты.</w:t>
      </w:r>
    </w:p>
    <w:p w:rsidR="00872461" w:rsidRDefault="00872461" w:rsidP="000E2A68">
      <w:pPr>
        <w:widowControl w:val="0"/>
        <w:numPr>
          <w:ilvl w:val="0"/>
          <w:numId w:val="9"/>
        </w:numPr>
        <w:tabs>
          <w:tab w:val="left" w:pos="993"/>
        </w:tabs>
        <w:spacing w:after="0" w:line="240" w:lineRule="auto"/>
        <w:ind w:left="20" w:right="20" w:firstLine="547"/>
        <w:jc w:val="both"/>
        <w:rPr>
          <w:rFonts w:ascii="Times New Roman" w:eastAsia="Times New Roman" w:hAnsi="Times New Roman" w:cs="Times New Roman"/>
          <w:color w:val="000000"/>
          <w:lang w:eastAsia="ru-RU" w:bidi="ru-RU"/>
        </w:rPr>
      </w:pPr>
      <w:r w:rsidRPr="00872461">
        <w:rPr>
          <w:rFonts w:ascii="Times New Roman" w:eastAsia="Times New Roman" w:hAnsi="Times New Roman" w:cs="Times New Roman"/>
          <w:color w:val="000000"/>
          <w:lang w:eastAsia="ru-RU" w:bidi="ru-RU"/>
        </w:rPr>
        <w:t xml:space="preserve"> В случае выявления ошибки в процессе выполнения работ, выполняемых на основании проектной и рабочей документации и в течение гарантийного срока, наличие дефектов фиксируется трехсторонним актом Заказчика, Исполнителя и подрядной строительной организации.</w:t>
      </w:r>
    </w:p>
    <w:p w:rsidR="0083516C" w:rsidRPr="00872461" w:rsidRDefault="0083516C" w:rsidP="0083516C">
      <w:pPr>
        <w:widowControl w:val="0"/>
        <w:tabs>
          <w:tab w:val="left" w:pos="993"/>
        </w:tabs>
        <w:spacing w:after="0" w:line="240" w:lineRule="auto"/>
        <w:ind w:left="567" w:right="20"/>
        <w:jc w:val="both"/>
        <w:rPr>
          <w:rFonts w:ascii="Times New Roman" w:eastAsia="Times New Roman" w:hAnsi="Times New Roman" w:cs="Times New Roman"/>
          <w:color w:val="000000"/>
          <w:lang w:eastAsia="ru-RU" w:bidi="ru-RU"/>
        </w:rPr>
      </w:pPr>
    </w:p>
    <w:p w:rsidR="00872461" w:rsidRPr="00872461" w:rsidRDefault="00872461" w:rsidP="00872461">
      <w:pPr>
        <w:widowControl w:val="0"/>
        <w:spacing w:after="0" w:line="240" w:lineRule="auto"/>
        <w:ind w:left="2400" w:firstLine="547"/>
        <w:rPr>
          <w:rFonts w:ascii="Times New Roman" w:eastAsia="Times New Roman" w:hAnsi="Times New Roman" w:cs="Times New Roman"/>
          <w:b/>
          <w:bCs/>
          <w:color w:val="000000"/>
          <w:lang w:eastAsia="ru-RU" w:bidi="ru-RU"/>
        </w:rPr>
      </w:pPr>
      <w:r w:rsidRPr="00872461">
        <w:rPr>
          <w:rFonts w:ascii="Times New Roman" w:eastAsia="Times New Roman" w:hAnsi="Times New Roman" w:cs="Times New Roman"/>
          <w:b/>
          <w:bCs/>
          <w:color w:val="000000"/>
          <w:lang w:eastAsia="ru-RU" w:bidi="ru-RU"/>
        </w:rPr>
        <w:t>7. ОБСТОЯТЕЛЬСТВА НЕПРЕОДОЛИМОЙ СИЛЫ</w:t>
      </w:r>
    </w:p>
    <w:p w:rsidR="00872461" w:rsidRPr="00872461" w:rsidRDefault="00872461" w:rsidP="000E2A68">
      <w:pPr>
        <w:widowControl w:val="0"/>
        <w:numPr>
          <w:ilvl w:val="0"/>
          <w:numId w:val="10"/>
        </w:numPr>
        <w:tabs>
          <w:tab w:val="left" w:pos="993"/>
        </w:tabs>
        <w:spacing w:after="0" w:line="240" w:lineRule="auto"/>
        <w:ind w:left="20" w:right="20" w:firstLine="547"/>
        <w:jc w:val="both"/>
        <w:rPr>
          <w:rFonts w:ascii="Times New Roman" w:eastAsia="Times New Roman" w:hAnsi="Times New Roman" w:cs="Times New Roman"/>
          <w:color w:val="000000"/>
          <w:lang w:eastAsia="ru-RU" w:bidi="ru-RU"/>
        </w:rPr>
      </w:pPr>
      <w:r w:rsidRPr="00872461">
        <w:rPr>
          <w:rFonts w:ascii="Times New Roman" w:eastAsia="Times New Roman" w:hAnsi="Times New Roman" w:cs="Times New Roman"/>
          <w:color w:val="000000"/>
          <w:lang w:eastAsia="ru-RU" w:bidi="ru-RU"/>
        </w:rPr>
        <w:t xml:space="preserve">Стороны освобождаются от ответственности за полное или частичное неисполнение своих </w:t>
      </w:r>
      <w:r w:rsidRPr="00872461">
        <w:rPr>
          <w:rFonts w:ascii="Times New Roman" w:eastAsia="Times New Roman" w:hAnsi="Times New Roman" w:cs="Times New Roman"/>
          <w:color w:val="000000"/>
          <w:lang w:eastAsia="ru-RU" w:bidi="ru-RU"/>
        </w:rPr>
        <w:lastRenderedPageBreak/>
        <w:t>обязательств по настоящему Договору, в случае если оно явилось следствием непреодолимой силы, а именно наводнения, пожара, землетрясения, диверсии, военных действий, блокад, а также других чрезвычайных обстоятельств, которые возникли после заключения настоящего договора и непосредственно повлияли на исполнение Сторонами своих обязательств, также которые Стороны были не в состоянии предвидеть и предотвратить. При наступлении обстоятельств непреодолимой силы стороны обязаны обсудить целесообразность дальнейшего продолжения исполнения обязательств либо инициировать процедуру расторжения Договора.</w:t>
      </w:r>
    </w:p>
    <w:p w:rsidR="00872461" w:rsidRDefault="00872461" w:rsidP="000E2A68">
      <w:pPr>
        <w:widowControl w:val="0"/>
        <w:numPr>
          <w:ilvl w:val="0"/>
          <w:numId w:val="10"/>
        </w:numPr>
        <w:tabs>
          <w:tab w:val="left" w:pos="993"/>
        </w:tabs>
        <w:spacing w:after="0" w:line="240" w:lineRule="auto"/>
        <w:ind w:left="20" w:right="20" w:firstLine="547"/>
        <w:jc w:val="both"/>
        <w:rPr>
          <w:rFonts w:ascii="Times New Roman" w:eastAsia="Times New Roman" w:hAnsi="Times New Roman" w:cs="Times New Roman"/>
          <w:color w:val="000000"/>
          <w:lang w:eastAsia="ru-RU" w:bidi="ru-RU"/>
        </w:rPr>
      </w:pPr>
      <w:r w:rsidRPr="00872461">
        <w:rPr>
          <w:rFonts w:ascii="Times New Roman" w:eastAsia="Times New Roman" w:hAnsi="Times New Roman" w:cs="Times New Roman"/>
          <w:color w:val="000000"/>
          <w:lang w:eastAsia="ru-RU" w:bidi="ru-RU"/>
        </w:rPr>
        <w:t xml:space="preserve"> Если обстоятельства, указанные в п. 7.1 настоящего договора, будут длиться более двух календарных месяцев с даты соответствующего уведомления, каждая из Сторон вправе потребовать расторжения настоящего договора без требования возмещения убытков, понесенных в связи с наступлением таких обстоятельств.</w:t>
      </w:r>
    </w:p>
    <w:p w:rsidR="0083516C" w:rsidRPr="00872461" w:rsidRDefault="0083516C" w:rsidP="0083516C">
      <w:pPr>
        <w:widowControl w:val="0"/>
        <w:tabs>
          <w:tab w:val="left" w:pos="993"/>
        </w:tabs>
        <w:spacing w:after="0" w:line="240" w:lineRule="auto"/>
        <w:ind w:left="567" w:right="20"/>
        <w:jc w:val="both"/>
        <w:rPr>
          <w:rFonts w:ascii="Times New Roman" w:eastAsia="Times New Roman" w:hAnsi="Times New Roman" w:cs="Times New Roman"/>
          <w:color w:val="000000"/>
          <w:lang w:eastAsia="ru-RU" w:bidi="ru-RU"/>
        </w:rPr>
      </w:pPr>
    </w:p>
    <w:p w:rsidR="00872461" w:rsidRPr="00872461" w:rsidRDefault="00872461" w:rsidP="00872461">
      <w:pPr>
        <w:widowControl w:val="0"/>
        <w:spacing w:after="0" w:line="240" w:lineRule="auto"/>
        <w:ind w:left="3280" w:firstLine="547"/>
        <w:rPr>
          <w:rFonts w:ascii="Times New Roman" w:eastAsia="Times New Roman" w:hAnsi="Times New Roman" w:cs="Times New Roman"/>
          <w:b/>
          <w:bCs/>
          <w:color w:val="000000"/>
          <w:lang w:eastAsia="ru-RU" w:bidi="ru-RU"/>
        </w:rPr>
      </w:pPr>
      <w:r w:rsidRPr="00872461">
        <w:rPr>
          <w:rFonts w:ascii="Times New Roman" w:eastAsia="Times New Roman" w:hAnsi="Times New Roman" w:cs="Times New Roman"/>
          <w:b/>
          <w:bCs/>
          <w:color w:val="000000"/>
          <w:lang w:eastAsia="ru-RU" w:bidi="ru-RU"/>
        </w:rPr>
        <w:t>8. ОТВЕТСТВЕННОСТЬ СТОРОН</w:t>
      </w:r>
    </w:p>
    <w:p w:rsidR="00872461" w:rsidRPr="00872461" w:rsidRDefault="00872461" w:rsidP="00872461">
      <w:pPr>
        <w:widowControl w:val="0"/>
        <w:tabs>
          <w:tab w:val="left" w:pos="993"/>
        </w:tabs>
        <w:spacing w:after="0" w:line="240" w:lineRule="auto"/>
        <w:ind w:firstLine="547"/>
        <w:jc w:val="both"/>
        <w:rPr>
          <w:rFonts w:ascii="Times New Roman" w:eastAsia="Arial" w:hAnsi="Times New Roman" w:cs="Times New Roman"/>
          <w:lang w:eastAsia="ru-RU"/>
        </w:rPr>
      </w:pPr>
      <w:r w:rsidRPr="00872461">
        <w:rPr>
          <w:rFonts w:ascii="Times New Roman" w:eastAsia="Arial" w:hAnsi="Times New Roman" w:cs="Times New Roman"/>
          <w:lang w:eastAsia="ru-RU"/>
        </w:rPr>
        <w:t xml:space="preserve">8.1. </w:t>
      </w:r>
      <w:r w:rsidRPr="00872461">
        <w:rPr>
          <w:rFonts w:ascii="Times New Roman" w:eastAsia="Courier New" w:hAnsi="Times New Roman" w:cs="Times New Roman"/>
          <w:color w:val="000000"/>
          <w:lang w:eastAsia="ru-RU" w:bidi="ru-RU"/>
        </w:rPr>
        <w:t>Исполнитель</w:t>
      </w:r>
      <w:r w:rsidRPr="00872461">
        <w:rPr>
          <w:rFonts w:ascii="Times New Roman" w:eastAsia="Arial" w:hAnsi="Times New Roman" w:cs="Times New Roman"/>
          <w:lang w:eastAsia="ru-RU"/>
        </w:rPr>
        <w:t xml:space="preserve"> несет ответственность перед Заказчиком за допущенные при проектировании отступления от требований, предусмотренные строительными и иными нормами и правилами.</w:t>
      </w:r>
    </w:p>
    <w:p w:rsidR="00872461" w:rsidRPr="00872461" w:rsidRDefault="00872461" w:rsidP="00872461">
      <w:pPr>
        <w:widowControl w:val="0"/>
        <w:spacing w:after="0" w:line="240" w:lineRule="auto"/>
        <w:ind w:firstLine="547"/>
        <w:jc w:val="both"/>
        <w:rPr>
          <w:rFonts w:ascii="Times New Roman" w:eastAsia="Arial" w:hAnsi="Times New Roman" w:cs="Times New Roman"/>
          <w:lang w:eastAsia="ru-RU"/>
        </w:rPr>
      </w:pPr>
      <w:r w:rsidRPr="00872461">
        <w:rPr>
          <w:rFonts w:ascii="Times New Roman" w:eastAsia="Arial" w:hAnsi="Times New Roman" w:cs="Times New Roman"/>
          <w:lang w:eastAsia="ru-RU"/>
        </w:rPr>
        <w:t xml:space="preserve">8.2. </w:t>
      </w:r>
      <w:r w:rsidRPr="00872461">
        <w:rPr>
          <w:rFonts w:ascii="Times New Roman" w:eastAsia="Courier New" w:hAnsi="Times New Roman" w:cs="Times New Roman"/>
          <w:color w:val="000000"/>
          <w:lang w:eastAsia="ru-RU" w:bidi="ru-RU"/>
        </w:rPr>
        <w:t>Исполнитель</w:t>
      </w:r>
      <w:r w:rsidRPr="00872461">
        <w:rPr>
          <w:rFonts w:ascii="Times New Roman" w:eastAsia="Arial" w:hAnsi="Times New Roman" w:cs="Times New Roman"/>
          <w:lang w:eastAsia="ru-RU"/>
        </w:rPr>
        <w:t xml:space="preserve"> несет ответственность за качество проведенных работ в течение гарантийного срока.</w:t>
      </w:r>
    </w:p>
    <w:p w:rsidR="00872461" w:rsidRPr="00872461" w:rsidRDefault="00872461" w:rsidP="00872461">
      <w:pPr>
        <w:widowControl w:val="0"/>
        <w:spacing w:after="0" w:line="240" w:lineRule="auto"/>
        <w:ind w:firstLine="547"/>
        <w:contextualSpacing/>
        <w:jc w:val="both"/>
        <w:rPr>
          <w:rFonts w:ascii="Times New Roman" w:eastAsia="Times New Roman" w:hAnsi="Times New Roman" w:cs="Times New Roman"/>
          <w:lang w:eastAsia="ru-RU"/>
        </w:rPr>
      </w:pPr>
      <w:r w:rsidRPr="00872461">
        <w:rPr>
          <w:rFonts w:ascii="Times New Roman" w:eastAsia="Times New Roman" w:hAnsi="Times New Roman" w:cs="Times New Roman"/>
          <w:lang w:eastAsia="ru-RU"/>
        </w:rPr>
        <w:t>8.3 За неисполнение или ненадлежащее исполнение своих обязательств по настоящему контракту стороны несут ответственность в соответствии с действующим законодательством Российской Федерации.</w:t>
      </w:r>
    </w:p>
    <w:p w:rsidR="00872461" w:rsidRPr="00872461" w:rsidRDefault="00872461" w:rsidP="00872461">
      <w:pPr>
        <w:widowControl w:val="0"/>
        <w:spacing w:after="0" w:line="240" w:lineRule="auto"/>
        <w:ind w:firstLine="547"/>
        <w:jc w:val="both"/>
        <w:rPr>
          <w:rFonts w:ascii="Times New Roman" w:eastAsia="Times New Roman" w:hAnsi="Times New Roman" w:cs="Times New Roman"/>
          <w:lang w:eastAsia="ru-RU"/>
        </w:rPr>
      </w:pPr>
      <w:r w:rsidRPr="00872461">
        <w:rPr>
          <w:rFonts w:ascii="Times New Roman" w:eastAsia="Arial" w:hAnsi="Times New Roman" w:cs="Times New Roman"/>
          <w:lang w:eastAsia="ru-RU"/>
        </w:rPr>
        <w:t xml:space="preserve">8.4. В случае просрочки исполнения Заказчиком обязательств, предусмотренных контрактом, а также в иных случаях неисполнения или ненадлежащего исполнения Заказчиком обязательств, предусмотренных контрактом, </w:t>
      </w:r>
      <w:r w:rsidRPr="00872461">
        <w:rPr>
          <w:rFonts w:ascii="Times New Roman" w:eastAsia="Courier New" w:hAnsi="Times New Roman" w:cs="Times New Roman"/>
          <w:color w:val="000000"/>
          <w:lang w:eastAsia="ru-RU" w:bidi="ru-RU"/>
        </w:rPr>
        <w:t>Исполнитель</w:t>
      </w:r>
      <w:r w:rsidRPr="00872461">
        <w:rPr>
          <w:rFonts w:ascii="Times New Roman" w:eastAsia="Arial" w:hAnsi="Times New Roman" w:cs="Times New Roman"/>
          <w:lang w:eastAsia="ru-RU"/>
        </w:rPr>
        <w:t xml:space="preserve"> вправе потребовать уплаты неустоек (штрафов, пеней). Пеня начисляется за каждый день просрочки исполнения обязательства, предусмотренного контрактом, начиная со дня, следующего после дня истечения установленного контрактом срока исполнения обязательства. Такая пеня устанавливается контрактом в размере одной трехсотой действующей на дату уплаты пеней ставки рефинансирования Центрального банка Российской Федерации от не уплаченной в срок суммы. Штрафы начисляются за ненадлежащее исполнение Заказчиком обязательств, предусмотренных контрактом, за исключением просрочки исполнения обязательств, предусмотренных контрактом. </w:t>
      </w:r>
      <w:r w:rsidRPr="00872461">
        <w:rPr>
          <w:rFonts w:ascii="Times New Roman" w:eastAsia="Times New Roman" w:hAnsi="Times New Roman" w:cs="Times New Roman"/>
          <w:lang w:eastAsia="ru-RU"/>
        </w:rPr>
        <w:t xml:space="preserve">Размер штрафа устанавливается Контрактом в порядке, установленном Постановлением Правительства Российской Федерации от 30.08.2017 № 1042 «Об утверждении Правил определения размера штрафа, начисляемого в случае ненадлежащего исполнения заказчиком, неисполнения или ненадлежащего исполнения </w:t>
      </w:r>
      <w:r w:rsidRPr="00872461">
        <w:rPr>
          <w:rFonts w:ascii="Times New Roman" w:eastAsia="Courier New" w:hAnsi="Times New Roman" w:cs="Times New Roman"/>
          <w:color w:val="000000"/>
          <w:lang w:eastAsia="ru-RU" w:bidi="ru-RU"/>
        </w:rPr>
        <w:t>Исполнителем</w:t>
      </w:r>
      <w:r w:rsidRPr="00872461">
        <w:rPr>
          <w:rFonts w:ascii="Times New Roman" w:eastAsia="Times New Roman" w:hAnsi="Times New Roman" w:cs="Times New Roman"/>
          <w:lang w:eastAsia="ru-RU"/>
        </w:rPr>
        <w:t xml:space="preserve"> обязательств, предусмотренных контрактом (за исключением просрочки исполнения обязательств заказчиком, </w:t>
      </w:r>
      <w:r w:rsidRPr="00872461">
        <w:rPr>
          <w:rFonts w:ascii="Times New Roman" w:eastAsia="Courier New" w:hAnsi="Times New Roman" w:cs="Times New Roman"/>
          <w:color w:val="000000"/>
          <w:lang w:eastAsia="ru-RU" w:bidi="ru-RU"/>
        </w:rPr>
        <w:t>Исполнителем</w:t>
      </w:r>
      <w:r w:rsidRPr="00872461">
        <w:rPr>
          <w:rFonts w:ascii="Times New Roman" w:eastAsia="Times New Roman" w:hAnsi="Times New Roman" w:cs="Times New Roman"/>
          <w:lang w:eastAsia="ru-RU"/>
        </w:rPr>
        <w:t xml:space="preserve">, и размера пени, начисляемой за каждый день просрочки исполнения </w:t>
      </w:r>
      <w:r w:rsidRPr="00872461">
        <w:rPr>
          <w:rFonts w:ascii="Times New Roman" w:eastAsia="Courier New" w:hAnsi="Times New Roman" w:cs="Times New Roman"/>
          <w:color w:val="000000"/>
          <w:lang w:eastAsia="ru-RU" w:bidi="ru-RU"/>
        </w:rPr>
        <w:t>Исполнителем</w:t>
      </w:r>
      <w:r w:rsidRPr="00872461">
        <w:rPr>
          <w:rFonts w:ascii="Times New Roman" w:eastAsia="Times New Roman" w:hAnsi="Times New Roman" w:cs="Times New Roman"/>
          <w:lang w:eastAsia="ru-RU"/>
        </w:rPr>
        <w:t xml:space="preserve"> обязательства, предусмотренного контрактом, о внесении изменений в постановление Правительства</w:t>
      </w:r>
      <w:r w:rsidR="00F26365">
        <w:rPr>
          <w:rFonts w:ascii="Times New Roman" w:eastAsia="Times New Roman" w:hAnsi="Times New Roman" w:cs="Times New Roman"/>
          <w:lang w:eastAsia="ru-RU"/>
        </w:rPr>
        <w:t xml:space="preserve"> </w:t>
      </w:r>
      <w:r w:rsidRPr="00872461">
        <w:rPr>
          <w:rFonts w:ascii="Times New Roman" w:eastAsia="Times New Roman" w:hAnsi="Times New Roman" w:cs="Times New Roman"/>
          <w:lang w:eastAsia="ru-RU"/>
        </w:rPr>
        <w:t>Российской Федерации от 15 мая 2017 г. № 570 и признании утратившим силу постановления Правительства Российской Федерации от 25 ноября 2013 г. № 1063» (далее - постановление Правительства Российской Федерации от 30.08.2017 № 1042), в виде фиксированной суммы, в том числе рассчитываемой как процент цены Контракта, или в случае, если Контрактом предусмотрены этапы исполнения Контракта, как процент этапа исполнения Контракта (далее - цена контракта (этапа)).</w:t>
      </w:r>
    </w:p>
    <w:p w:rsidR="00872461" w:rsidRPr="00872461" w:rsidRDefault="00872461" w:rsidP="00872461">
      <w:pPr>
        <w:widowControl w:val="0"/>
        <w:spacing w:after="0" w:line="240" w:lineRule="auto"/>
        <w:ind w:firstLine="547"/>
        <w:jc w:val="both"/>
        <w:rPr>
          <w:rFonts w:ascii="Times New Roman" w:eastAsia="Arial" w:hAnsi="Times New Roman" w:cs="Times New Roman"/>
          <w:lang w:eastAsia="ru-RU"/>
        </w:rPr>
      </w:pPr>
      <w:r w:rsidRPr="00872461">
        <w:rPr>
          <w:rFonts w:ascii="Times New Roman" w:eastAsia="Arial" w:hAnsi="Times New Roman" w:cs="Times New Roman"/>
          <w:lang w:eastAsia="ru-RU"/>
        </w:rPr>
        <w:t xml:space="preserve">8.5. В случае просрочки исполнения </w:t>
      </w:r>
      <w:r w:rsidRPr="00872461">
        <w:rPr>
          <w:rFonts w:ascii="Times New Roman" w:eastAsia="Courier New" w:hAnsi="Times New Roman" w:cs="Times New Roman"/>
          <w:color w:val="000000"/>
          <w:lang w:eastAsia="ru-RU" w:bidi="ru-RU"/>
        </w:rPr>
        <w:t>Исполнителем</w:t>
      </w:r>
      <w:r w:rsidRPr="00872461">
        <w:rPr>
          <w:rFonts w:ascii="Times New Roman" w:eastAsia="Arial" w:hAnsi="Times New Roman" w:cs="Times New Roman"/>
          <w:lang w:eastAsia="ru-RU"/>
        </w:rPr>
        <w:t xml:space="preserve"> обязательств (в том числе гарантийного обязательства), предусмотренных контрактом, а также в иных случаях неисполнения или ненадлежащего исполнения </w:t>
      </w:r>
      <w:r w:rsidRPr="00872461">
        <w:rPr>
          <w:rFonts w:ascii="Times New Roman" w:eastAsia="Courier New" w:hAnsi="Times New Roman" w:cs="Times New Roman"/>
          <w:color w:val="000000"/>
          <w:lang w:eastAsia="ru-RU" w:bidi="ru-RU"/>
        </w:rPr>
        <w:t>Исполнителе</w:t>
      </w:r>
      <w:r w:rsidRPr="00872461">
        <w:rPr>
          <w:rFonts w:ascii="Times New Roman" w:eastAsia="Arial" w:hAnsi="Times New Roman" w:cs="Times New Roman"/>
          <w:lang w:eastAsia="ru-RU"/>
        </w:rPr>
        <w:t xml:space="preserve">м обязательств, предусмотренных контрактом, Заказчик направляет </w:t>
      </w:r>
      <w:r w:rsidRPr="00872461">
        <w:rPr>
          <w:rFonts w:ascii="Times New Roman" w:eastAsia="Courier New" w:hAnsi="Times New Roman" w:cs="Times New Roman"/>
          <w:color w:val="000000"/>
          <w:lang w:eastAsia="ru-RU" w:bidi="ru-RU"/>
        </w:rPr>
        <w:t>Исполнителю</w:t>
      </w:r>
      <w:r w:rsidRPr="00872461">
        <w:rPr>
          <w:rFonts w:ascii="Times New Roman" w:eastAsia="Arial" w:hAnsi="Times New Roman" w:cs="Times New Roman"/>
          <w:lang w:eastAsia="ru-RU"/>
        </w:rPr>
        <w:t xml:space="preserve"> требование об уплате неустоек (штрафов, пеней). </w:t>
      </w:r>
    </w:p>
    <w:p w:rsidR="00872461" w:rsidRPr="00872461" w:rsidRDefault="00872461" w:rsidP="00872461">
      <w:pPr>
        <w:widowControl w:val="0"/>
        <w:spacing w:after="0" w:line="240" w:lineRule="auto"/>
        <w:ind w:firstLine="547"/>
        <w:jc w:val="both"/>
        <w:rPr>
          <w:rFonts w:ascii="Times New Roman" w:eastAsia="Arial" w:hAnsi="Times New Roman" w:cs="Times New Roman"/>
          <w:lang w:eastAsia="ru-RU"/>
        </w:rPr>
      </w:pPr>
      <w:r w:rsidRPr="00872461">
        <w:rPr>
          <w:rFonts w:ascii="Times New Roman" w:eastAsia="Arial" w:hAnsi="Times New Roman" w:cs="Times New Roman"/>
          <w:lang w:eastAsia="ru-RU"/>
        </w:rPr>
        <w:t xml:space="preserve">8.6. </w:t>
      </w:r>
      <w:r w:rsidRPr="00872461">
        <w:rPr>
          <w:rFonts w:ascii="Times New Roman" w:eastAsia="Times New Roman" w:hAnsi="Times New Roman" w:cs="Times New Roman"/>
          <w:lang w:eastAsia="ru-RU"/>
        </w:rPr>
        <w:t xml:space="preserve">В случае просрочки исполнения Заказчиком обязательств, предусмотренных Контрактом, а также в иных случаях неисполнения или ненадлежащего исполнения Заказчиком обязательств, предусмотренных контрактом, </w:t>
      </w:r>
      <w:r w:rsidRPr="00872461">
        <w:rPr>
          <w:rFonts w:ascii="Times New Roman" w:eastAsia="Courier New" w:hAnsi="Times New Roman" w:cs="Times New Roman"/>
          <w:color w:val="000000"/>
          <w:lang w:eastAsia="ru-RU" w:bidi="ru-RU"/>
        </w:rPr>
        <w:t>Исполнитель</w:t>
      </w:r>
      <w:r w:rsidRPr="00872461">
        <w:rPr>
          <w:rFonts w:ascii="Times New Roman" w:eastAsia="Times New Roman" w:hAnsi="Times New Roman" w:cs="Times New Roman"/>
          <w:lang w:eastAsia="ru-RU"/>
        </w:rPr>
        <w:t xml:space="preserve"> вправе потребовать уплаты неустоек (штрафов, пеней). Пеня начисляется за каждый день просрочки исполнения обязательства, предусмотренного Контрактом, начиная со дня, следующего после дня истечения установленного Контрактом срока исполнения обязательства. Такая пеня устанавливается Контрактом в размере одной трехсотой действующей на дату уплаты пеней ставки рефинансирования Центрального Банка Российской Федерации от не уплаченной в срок суммы. </w:t>
      </w:r>
    </w:p>
    <w:p w:rsidR="00872461" w:rsidRPr="00872461" w:rsidRDefault="00872461" w:rsidP="00872461">
      <w:pPr>
        <w:tabs>
          <w:tab w:val="left" w:pos="567"/>
        </w:tabs>
        <w:adjustRightInd w:val="0"/>
        <w:spacing w:after="0" w:line="240" w:lineRule="auto"/>
        <w:ind w:firstLine="547"/>
        <w:contextualSpacing/>
        <w:jc w:val="both"/>
        <w:rPr>
          <w:rFonts w:ascii="Times New Roman" w:eastAsia="Times New Roman" w:hAnsi="Times New Roman" w:cs="Times New Roman"/>
          <w:lang w:eastAsia="ru-RU"/>
        </w:rPr>
      </w:pPr>
      <w:r w:rsidRPr="00872461">
        <w:rPr>
          <w:rFonts w:ascii="Times New Roman" w:eastAsia="Arial" w:hAnsi="Times New Roman" w:cs="Times New Roman"/>
          <w:lang w:eastAsia="ru-RU"/>
        </w:rPr>
        <w:t xml:space="preserve">8.7. </w:t>
      </w:r>
      <w:r w:rsidRPr="00872461">
        <w:rPr>
          <w:rFonts w:ascii="Times New Roman" w:eastAsia="Times New Roman" w:hAnsi="Times New Roman" w:cs="Times New Roman"/>
          <w:lang w:eastAsia="ru-RU"/>
        </w:rPr>
        <w:t xml:space="preserve">Штрафы начисляются за ненадлежащее исполнение Заказчиком обязательств, предусмотренных контрактом, за исключением просрочки исполнения обязательств, предусмотренных контрактом. За каждый факт неисполнения Заказчиком обязательств, предусмотренных Контрактом, за исключением просрочки исполнения обязательств, предусмотренных Контрактом, размер штрафа устанавливается в виде фиксированной суммы в размере </w:t>
      </w:r>
      <w:r w:rsidR="00F26365">
        <w:rPr>
          <w:rFonts w:ascii="Times New Roman" w:eastAsia="Times New Roman" w:hAnsi="Times New Roman" w:cs="Times New Roman"/>
          <w:lang w:eastAsia="ru-RU"/>
        </w:rPr>
        <w:t>_____</w:t>
      </w:r>
      <w:r w:rsidRPr="00872461">
        <w:rPr>
          <w:rFonts w:ascii="Times New Roman" w:eastAsia="Times New Roman" w:hAnsi="Times New Roman" w:cs="Times New Roman"/>
          <w:lang w:eastAsia="ru-RU"/>
        </w:rPr>
        <w:t xml:space="preserve"> рублей и определяемой в следующем порядке:</w:t>
      </w:r>
    </w:p>
    <w:p w:rsidR="00872461" w:rsidRPr="00872461" w:rsidRDefault="00872461" w:rsidP="00872461">
      <w:pPr>
        <w:adjustRightInd w:val="0"/>
        <w:spacing w:after="0" w:line="240" w:lineRule="auto"/>
        <w:ind w:firstLine="567"/>
        <w:contextualSpacing/>
        <w:jc w:val="both"/>
        <w:rPr>
          <w:rFonts w:ascii="Times New Roman" w:eastAsia="Times New Roman" w:hAnsi="Times New Roman" w:cs="Times New Roman"/>
          <w:lang w:eastAsia="ru-RU"/>
        </w:rPr>
      </w:pPr>
      <w:r w:rsidRPr="00872461">
        <w:rPr>
          <w:rFonts w:ascii="Times New Roman" w:eastAsia="Times New Roman" w:hAnsi="Times New Roman" w:cs="Times New Roman"/>
          <w:lang w:eastAsia="ru-RU"/>
        </w:rPr>
        <w:t>а) 1000 рублей, если цена контракта не превышает 3 млн. рублей (включительно).</w:t>
      </w:r>
    </w:p>
    <w:p w:rsidR="00872461" w:rsidRPr="00872461" w:rsidRDefault="00872461" w:rsidP="00872461">
      <w:pPr>
        <w:autoSpaceDE w:val="0"/>
        <w:autoSpaceDN w:val="0"/>
        <w:adjustRightInd w:val="0"/>
        <w:spacing w:after="0" w:line="240" w:lineRule="auto"/>
        <w:ind w:firstLine="547"/>
        <w:jc w:val="both"/>
        <w:rPr>
          <w:rFonts w:ascii="Times New Roman" w:eastAsia="Times New Roman" w:hAnsi="Times New Roman" w:cs="Times New Roman"/>
          <w:lang w:eastAsia="ru-RU"/>
        </w:rPr>
      </w:pPr>
      <w:r w:rsidRPr="00872461">
        <w:rPr>
          <w:rFonts w:ascii="Times New Roman" w:eastAsia="Times New Roman" w:hAnsi="Times New Roman" w:cs="Times New Roman"/>
          <w:lang w:eastAsia="ru-RU"/>
        </w:rPr>
        <w:t>8.8. Заказчик освобождается от уплаты неустойки (штрафа, пени), если докажет, что неисполнение или ненадлежащее исполнение обязательства, предусмотренного контрактом, произошло вследствие непреодолимой силы или по вине другой стороны.</w:t>
      </w:r>
    </w:p>
    <w:p w:rsidR="00872461" w:rsidRPr="00872461" w:rsidRDefault="00872461" w:rsidP="00872461">
      <w:pPr>
        <w:autoSpaceDE w:val="0"/>
        <w:autoSpaceDN w:val="0"/>
        <w:adjustRightInd w:val="0"/>
        <w:spacing w:after="0" w:line="240" w:lineRule="auto"/>
        <w:ind w:firstLine="547"/>
        <w:jc w:val="both"/>
        <w:rPr>
          <w:rFonts w:ascii="Times New Roman" w:eastAsia="Times New Roman" w:hAnsi="Times New Roman" w:cs="Times New Roman"/>
          <w:lang w:eastAsia="ru-RU"/>
        </w:rPr>
      </w:pPr>
      <w:r w:rsidRPr="00872461">
        <w:rPr>
          <w:rFonts w:ascii="Times New Roman" w:eastAsia="Times New Roman" w:hAnsi="Times New Roman" w:cs="Times New Roman"/>
          <w:lang w:eastAsia="ru-RU"/>
        </w:rPr>
        <w:t>8.9. Общая сумма начисленной неустойки (штрафов, пени) за ненадлежащее исполнение Заказчиком обязательств, предусмотренных контрактом, не может превышать цену контракта.</w:t>
      </w:r>
    </w:p>
    <w:p w:rsidR="00872461" w:rsidRPr="00872461" w:rsidRDefault="00872461" w:rsidP="00872461">
      <w:pPr>
        <w:autoSpaceDE w:val="0"/>
        <w:autoSpaceDN w:val="0"/>
        <w:adjustRightInd w:val="0"/>
        <w:spacing w:after="0" w:line="240" w:lineRule="auto"/>
        <w:ind w:firstLine="547"/>
        <w:jc w:val="both"/>
        <w:rPr>
          <w:rFonts w:ascii="Times New Roman" w:eastAsia="Times New Roman" w:hAnsi="Times New Roman" w:cs="Times New Roman"/>
          <w:lang w:eastAsia="ru-RU"/>
        </w:rPr>
      </w:pPr>
      <w:r w:rsidRPr="00872461">
        <w:rPr>
          <w:rFonts w:ascii="Times New Roman" w:eastAsia="Times New Roman" w:hAnsi="Times New Roman" w:cs="Times New Roman"/>
          <w:lang w:eastAsia="ru-RU"/>
        </w:rPr>
        <w:t xml:space="preserve">8.10. Ответственность </w:t>
      </w:r>
      <w:r w:rsidRPr="00872461">
        <w:rPr>
          <w:rFonts w:ascii="Times New Roman" w:eastAsia="Courier New" w:hAnsi="Times New Roman" w:cs="Times New Roman"/>
          <w:color w:val="000000"/>
          <w:lang w:eastAsia="ru-RU" w:bidi="ru-RU"/>
        </w:rPr>
        <w:t>Исполнитель</w:t>
      </w:r>
      <w:r w:rsidRPr="00872461">
        <w:rPr>
          <w:rFonts w:ascii="Times New Roman" w:eastAsia="Times New Roman" w:hAnsi="Times New Roman" w:cs="Times New Roman"/>
          <w:lang w:eastAsia="ru-RU"/>
        </w:rPr>
        <w:t>:</w:t>
      </w:r>
    </w:p>
    <w:p w:rsidR="00872461" w:rsidRPr="00872461" w:rsidRDefault="00872461" w:rsidP="00872461">
      <w:pPr>
        <w:autoSpaceDE w:val="0"/>
        <w:autoSpaceDN w:val="0"/>
        <w:adjustRightInd w:val="0"/>
        <w:spacing w:after="0" w:line="240" w:lineRule="auto"/>
        <w:ind w:firstLine="547"/>
        <w:jc w:val="both"/>
        <w:rPr>
          <w:rFonts w:ascii="Times New Roman" w:eastAsia="Times New Roman" w:hAnsi="Times New Roman" w:cs="Times New Roman"/>
          <w:lang w:eastAsia="ru-RU"/>
        </w:rPr>
      </w:pPr>
      <w:r w:rsidRPr="00872461">
        <w:rPr>
          <w:rFonts w:ascii="Times New Roman" w:eastAsia="Times New Roman" w:hAnsi="Times New Roman" w:cs="Times New Roman"/>
          <w:lang w:eastAsia="ru-RU"/>
        </w:rPr>
        <w:t xml:space="preserve">8.10.1. В случае просрочки исполнения </w:t>
      </w:r>
      <w:r w:rsidRPr="00872461">
        <w:rPr>
          <w:rFonts w:ascii="Times New Roman" w:eastAsia="Courier New" w:hAnsi="Times New Roman" w:cs="Times New Roman"/>
          <w:color w:val="000000"/>
          <w:lang w:eastAsia="ru-RU" w:bidi="ru-RU"/>
        </w:rPr>
        <w:t>Исполнителем</w:t>
      </w:r>
      <w:r w:rsidRPr="00872461">
        <w:rPr>
          <w:rFonts w:ascii="Times New Roman" w:eastAsia="Times New Roman" w:hAnsi="Times New Roman" w:cs="Times New Roman"/>
          <w:lang w:eastAsia="ru-RU"/>
        </w:rPr>
        <w:t xml:space="preserve"> обязательств, предусмотренных контрактом, а также в иных случаях неисполнения или ненадлежащего исполнения </w:t>
      </w:r>
      <w:r w:rsidRPr="00872461">
        <w:rPr>
          <w:rFonts w:ascii="Times New Roman" w:eastAsia="Courier New" w:hAnsi="Times New Roman" w:cs="Times New Roman"/>
          <w:color w:val="000000"/>
          <w:lang w:eastAsia="ru-RU" w:bidi="ru-RU"/>
        </w:rPr>
        <w:t>Исполнителем</w:t>
      </w:r>
      <w:r w:rsidRPr="00872461">
        <w:rPr>
          <w:rFonts w:ascii="Times New Roman" w:eastAsia="Times New Roman" w:hAnsi="Times New Roman" w:cs="Times New Roman"/>
          <w:lang w:eastAsia="ru-RU"/>
        </w:rPr>
        <w:t xml:space="preserve"> обязательств, </w:t>
      </w:r>
      <w:r w:rsidRPr="00872461">
        <w:rPr>
          <w:rFonts w:ascii="Times New Roman" w:eastAsia="Times New Roman" w:hAnsi="Times New Roman" w:cs="Times New Roman"/>
          <w:lang w:eastAsia="ru-RU"/>
        </w:rPr>
        <w:lastRenderedPageBreak/>
        <w:t xml:space="preserve">предусмотренных контрактом, </w:t>
      </w:r>
      <w:r w:rsidRPr="00872461">
        <w:rPr>
          <w:rFonts w:ascii="Times New Roman" w:eastAsia="Courier New" w:hAnsi="Times New Roman" w:cs="Times New Roman"/>
          <w:color w:val="000000"/>
          <w:lang w:eastAsia="ru-RU" w:bidi="ru-RU"/>
        </w:rPr>
        <w:t>Исполнитель</w:t>
      </w:r>
      <w:r w:rsidRPr="00872461">
        <w:rPr>
          <w:rFonts w:ascii="Times New Roman" w:eastAsia="Times New Roman" w:hAnsi="Times New Roman" w:cs="Times New Roman"/>
          <w:lang w:eastAsia="ru-RU"/>
        </w:rPr>
        <w:t xml:space="preserve"> обязуется выплатить Заказчику пени. Пеня начисляется за каждый день просрочки исполнения </w:t>
      </w:r>
      <w:r w:rsidRPr="00872461">
        <w:rPr>
          <w:rFonts w:ascii="Times New Roman" w:eastAsia="Courier New" w:hAnsi="Times New Roman" w:cs="Times New Roman"/>
          <w:color w:val="000000"/>
          <w:lang w:eastAsia="ru-RU" w:bidi="ru-RU"/>
        </w:rPr>
        <w:t>Исполнителем</w:t>
      </w:r>
      <w:r w:rsidRPr="00872461">
        <w:rPr>
          <w:rFonts w:ascii="Times New Roman" w:eastAsia="Times New Roman" w:hAnsi="Times New Roman" w:cs="Times New Roman"/>
          <w:lang w:eastAsia="ru-RU"/>
        </w:rPr>
        <w:t xml:space="preserve"> обязательства, предусмотренного контрактом, в размере одной трехсотой действующей на дату уплаты пени </w:t>
      </w:r>
      <w:hyperlink r:id="rId23" w:history="1">
        <w:r w:rsidRPr="00872461">
          <w:rPr>
            <w:rFonts w:ascii="Times New Roman" w:eastAsia="Times New Roman" w:hAnsi="Times New Roman" w:cs="Times New Roman"/>
            <w:lang w:eastAsia="ru-RU"/>
          </w:rPr>
          <w:t>ставки</w:t>
        </w:r>
      </w:hyperlink>
      <w:r w:rsidRPr="00872461">
        <w:rPr>
          <w:rFonts w:ascii="Times New Roman" w:eastAsia="Times New Roman" w:hAnsi="Times New Roman" w:cs="Times New Roman"/>
          <w:lang w:eastAsia="ru-RU"/>
        </w:rPr>
        <w:t xml:space="preserve"> рефинансирования Центрального банка Российской Федерации от цены контракта, уменьшенной на сумму, пропорциональную объему обязательств, предусмотренных контрактом и фактически исполненных </w:t>
      </w:r>
      <w:r w:rsidRPr="00872461">
        <w:rPr>
          <w:rFonts w:ascii="Times New Roman" w:eastAsia="Courier New" w:hAnsi="Times New Roman" w:cs="Times New Roman"/>
          <w:color w:val="000000"/>
          <w:lang w:eastAsia="ru-RU" w:bidi="ru-RU"/>
        </w:rPr>
        <w:t>Исполнителем</w:t>
      </w:r>
      <w:r w:rsidRPr="00872461">
        <w:rPr>
          <w:rFonts w:ascii="Times New Roman" w:eastAsia="Times New Roman" w:hAnsi="Times New Roman" w:cs="Times New Roman"/>
          <w:lang w:eastAsia="ru-RU"/>
        </w:rPr>
        <w:t>.</w:t>
      </w:r>
    </w:p>
    <w:p w:rsidR="00872461" w:rsidRPr="00872461" w:rsidRDefault="00872461" w:rsidP="00872461">
      <w:pPr>
        <w:widowControl w:val="0"/>
        <w:autoSpaceDE w:val="0"/>
        <w:autoSpaceDN w:val="0"/>
        <w:spacing w:after="0" w:line="240" w:lineRule="auto"/>
        <w:ind w:firstLine="540"/>
        <w:jc w:val="both"/>
        <w:rPr>
          <w:rFonts w:ascii="Times New Roman" w:eastAsia="Times New Roman" w:hAnsi="Times New Roman" w:cs="Times New Roman"/>
          <w:lang w:eastAsia="ru-RU"/>
        </w:rPr>
      </w:pPr>
      <w:r w:rsidRPr="00872461">
        <w:rPr>
          <w:rFonts w:ascii="Times New Roman" w:eastAsia="Times New Roman" w:hAnsi="Times New Roman" w:cs="Times New Roman"/>
          <w:lang w:eastAsia="ru-RU"/>
        </w:rPr>
        <w:t xml:space="preserve"> 8.10.2. За каждый факт неисполнения или ненадлежащего исполнения Поставщиком обязательств, предусмотренных Контрактом, заключенным по результатам определения Поставщика в соответствии с пунктом 1 части 1 статьи 30 Федерального закона «О контрактной системе в сфере закупок товаров, работ, услуг для обеспечения государственных и муниципальных нужд» (далее - Федеральный закон № 44-ФЗ от 05.04.2013), за исключением просрочки исполнения обязательств (в том числе гарантийного обязательства), предусмотренных Контрактом, размер штрафа устанавливается в виде фиксированной суммы, составляющей __________ , и определяемой в следующем порядке:</w:t>
      </w:r>
    </w:p>
    <w:p w:rsidR="00872461" w:rsidRPr="00872461" w:rsidRDefault="00872461" w:rsidP="00872461">
      <w:pPr>
        <w:widowControl w:val="0"/>
        <w:autoSpaceDE w:val="0"/>
        <w:autoSpaceDN w:val="0"/>
        <w:spacing w:after="0" w:line="240" w:lineRule="auto"/>
        <w:ind w:firstLine="540"/>
        <w:jc w:val="both"/>
        <w:rPr>
          <w:rFonts w:ascii="Times New Roman" w:eastAsia="Times New Roman" w:hAnsi="Times New Roman" w:cs="Times New Roman"/>
          <w:lang w:eastAsia="ru-RU"/>
        </w:rPr>
      </w:pPr>
      <w:r w:rsidRPr="00872461">
        <w:rPr>
          <w:rFonts w:ascii="Times New Roman" w:eastAsia="Times New Roman" w:hAnsi="Times New Roman" w:cs="Times New Roman"/>
          <w:lang w:eastAsia="ru-RU"/>
        </w:rPr>
        <w:t>а) 3 процента цены контракта (этапа) в случае, если цена контракта (этапа) не превышает 3 млн. рублей;</w:t>
      </w:r>
    </w:p>
    <w:p w:rsidR="00872461" w:rsidRPr="00872461" w:rsidRDefault="00872461" w:rsidP="00872461">
      <w:pPr>
        <w:adjustRightInd w:val="0"/>
        <w:spacing w:after="0" w:line="240" w:lineRule="auto"/>
        <w:ind w:firstLine="547"/>
        <w:contextualSpacing/>
        <w:jc w:val="both"/>
        <w:rPr>
          <w:rFonts w:ascii="Times New Roman" w:eastAsia="Times New Roman" w:hAnsi="Times New Roman" w:cs="Times New Roman"/>
          <w:bCs/>
          <w:lang w:eastAsia="ru-RU"/>
        </w:rPr>
      </w:pPr>
      <w:r w:rsidRPr="00872461">
        <w:rPr>
          <w:rFonts w:ascii="Times New Roman" w:eastAsia="Times New Roman" w:hAnsi="Times New Roman" w:cs="Times New Roman"/>
          <w:lang w:eastAsia="ru-RU"/>
        </w:rPr>
        <w:t xml:space="preserve">8.10.3. За каждый факт неисполнения или ненадлежащего исполнения </w:t>
      </w:r>
      <w:r w:rsidRPr="00872461">
        <w:rPr>
          <w:rFonts w:ascii="Times New Roman" w:eastAsia="Courier New" w:hAnsi="Times New Roman" w:cs="Times New Roman"/>
          <w:color w:val="000000"/>
          <w:lang w:eastAsia="ru-RU" w:bidi="ru-RU"/>
        </w:rPr>
        <w:t>Исполнителем</w:t>
      </w:r>
      <w:r w:rsidRPr="00872461">
        <w:rPr>
          <w:rFonts w:ascii="Times New Roman" w:eastAsia="Times New Roman" w:hAnsi="Times New Roman" w:cs="Times New Roman"/>
          <w:lang w:eastAsia="ru-RU"/>
        </w:rPr>
        <w:t xml:space="preserve"> обязательства, </w:t>
      </w:r>
      <w:r w:rsidRPr="00872461">
        <w:rPr>
          <w:rFonts w:ascii="Times New Roman" w:eastAsia="Times New Roman" w:hAnsi="Times New Roman" w:cs="Times New Roman"/>
          <w:bCs/>
          <w:lang w:eastAsia="ru-RU"/>
        </w:rPr>
        <w:t xml:space="preserve">предусмотренного контрактом, которое не имеет стоимостного выражения, размер штрафа устанавливается (при наличии в контракте таких обязательств) в виде фиксированной суммы </w:t>
      </w:r>
      <w:r w:rsidRPr="00872461">
        <w:rPr>
          <w:rFonts w:ascii="Times New Roman" w:eastAsia="Times New Roman" w:hAnsi="Times New Roman" w:cs="Times New Roman"/>
          <w:lang w:eastAsia="ru-RU"/>
        </w:rPr>
        <w:t xml:space="preserve">в размере ______ </w:t>
      </w:r>
      <w:r w:rsidRPr="00872461">
        <w:rPr>
          <w:rFonts w:ascii="Times New Roman" w:eastAsia="Times New Roman" w:hAnsi="Times New Roman" w:cs="Times New Roman"/>
          <w:bCs/>
          <w:lang w:eastAsia="ru-RU"/>
        </w:rPr>
        <w:t>рублей, определяемой в следующем порядке:</w:t>
      </w:r>
    </w:p>
    <w:p w:rsidR="00872461" w:rsidRPr="00872461" w:rsidRDefault="00872461" w:rsidP="00872461">
      <w:pPr>
        <w:adjustRightInd w:val="0"/>
        <w:spacing w:after="0" w:line="240" w:lineRule="auto"/>
        <w:ind w:firstLine="547"/>
        <w:contextualSpacing/>
        <w:jc w:val="both"/>
        <w:rPr>
          <w:rFonts w:ascii="Times New Roman" w:eastAsia="Times New Roman" w:hAnsi="Times New Roman" w:cs="Times New Roman"/>
          <w:lang w:eastAsia="ru-RU"/>
        </w:rPr>
      </w:pPr>
      <w:r w:rsidRPr="00872461">
        <w:rPr>
          <w:rFonts w:ascii="Times New Roman" w:eastAsia="Times New Roman" w:hAnsi="Times New Roman" w:cs="Times New Roman"/>
          <w:lang w:eastAsia="ru-RU"/>
        </w:rPr>
        <w:t xml:space="preserve">а) </w:t>
      </w:r>
      <w:r w:rsidRPr="00872461">
        <w:rPr>
          <w:rFonts w:ascii="Times New Roman" w:eastAsia="Courier New" w:hAnsi="Times New Roman" w:cs="Times New Roman"/>
          <w:color w:val="000000"/>
          <w:lang w:eastAsia="ru-RU" w:bidi="ru-RU"/>
        </w:rPr>
        <w:t>1000 рублей, если цена контракта не превышает 3 млн. рублей.</w:t>
      </w:r>
    </w:p>
    <w:p w:rsidR="00872461" w:rsidRPr="00872461" w:rsidRDefault="00872461" w:rsidP="00872461">
      <w:pPr>
        <w:autoSpaceDE w:val="0"/>
        <w:autoSpaceDN w:val="0"/>
        <w:adjustRightInd w:val="0"/>
        <w:spacing w:after="0" w:line="240" w:lineRule="auto"/>
        <w:ind w:firstLine="547"/>
        <w:jc w:val="both"/>
        <w:rPr>
          <w:rFonts w:ascii="Times New Roman" w:eastAsia="Times New Roman" w:hAnsi="Times New Roman" w:cs="Times New Roman"/>
          <w:lang w:eastAsia="ru-RU"/>
        </w:rPr>
      </w:pPr>
      <w:r w:rsidRPr="00872461">
        <w:rPr>
          <w:rFonts w:ascii="Times New Roman" w:eastAsia="Times New Roman" w:hAnsi="Times New Roman" w:cs="Times New Roman"/>
          <w:lang w:eastAsia="ru-RU"/>
        </w:rPr>
        <w:t xml:space="preserve">8.10.4. В случае просрочки исполнения, ненадлежащего исполнения </w:t>
      </w:r>
      <w:r w:rsidRPr="00872461">
        <w:rPr>
          <w:rFonts w:ascii="Times New Roman" w:eastAsia="Courier New" w:hAnsi="Times New Roman" w:cs="Times New Roman"/>
          <w:color w:val="000000"/>
          <w:lang w:eastAsia="ru-RU" w:bidi="ru-RU"/>
        </w:rPr>
        <w:t>Исполнителем</w:t>
      </w:r>
      <w:r w:rsidRPr="00872461">
        <w:rPr>
          <w:rFonts w:ascii="Times New Roman" w:eastAsia="Times New Roman" w:hAnsi="Times New Roman" w:cs="Times New Roman"/>
          <w:lang w:eastAsia="ru-RU"/>
        </w:rPr>
        <w:t xml:space="preserve"> обязательства по контракту Заказчик вправе произвести оплату контракта путем выплаты </w:t>
      </w:r>
      <w:r w:rsidRPr="00872461">
        <w:rPr>
          <w:rFonts w:ascii="Times New Roman" w:eastAsia="Courier New" w:hAnsi="Times New Roman" w:cs="Times New Roman"/>
          <w:color w:val="000000"/>
          <w:lang w:eastAsia="ru-RU" w:bidi="ru-RU"/>
        </w:rPr>
        <w:t>Исполнителю</w:t>
      </w:r>
      <w:r w:rsidRPr="00872461">
        <w:rPr>
          <w:rFonts w:ascii="Times New Roman" w:eastAsia="Times New Roman" w:hAnsi="Times New Roman" w:cs="Times New Roman"/>
          <w:lang w:eastAsia="ru-RU"/>
        </w:rPr>
        <w:t xml:space="preserve"> суммы, уменьшенной на сумму неустойки (пеней, штрафов).</w:t>
      </w:r>
    </w:p>
    <w:p w:rsidR="00872461" w:rsidRPr="00872461" w:rsidRDefault="00872461" w:rsidP="00872461">
      <w:pPr>
        <w:spacing w:after="0" w:line="240" w:lineRule="auto"/>
        <w:ind w:firstLine="547"/>
        <w:jc w:val="both"/>
        <w:rPr>
          <w:rFonts w:ascii="Times New Roman" w:eastAsia="Times New Roman" w:hAnsi="Times New Roman" w:cs="Times New Roman"/>
          <w:lang w:eastAsia="ru-RU"/>
        </w:rPr>
      </w:pPr>
      <w:r w:rsidRPr="00872461">
        <w:rPr>
          <w:rFonts w:ascii="Times New Roman" w:eastAsia="Times New Roman" w:hAnsi="Times New Roman" w:cs="Times New Roman"/>
          <w:lang w:eastAsia="ru-RU"/>
        </w:rPr>
        <w:t xml:space="preserve">8.10.5. </w:t>
      </w:r>
      <w:r w:rsidRPr="00872461">
        <w:rPr>
          <w:rFonts w:ascii="Times New Roman" w:eastAsia="Courier New" w:hAnsi="Times New Roman" w:cs="Times New Roman"/>
          <w:color w:val="000000"/>
          <w:lang w:eastAsia="ru-RU" w:bidi="ru-RU"/>
        </w:rPr>
        <w:t>Исполнитель</w:t>
      </w:r>
      <w:r w:rsidRPr="00872461">
        <w:rPr>
          <w:rFonts w:ascii="Times New Roman" w:eastAsia="Times New Roman" w:hAnsi="Times New Roman" w:cs="Times New Roman"/>
          <w:lang w:eastAsia="ru-RU"/>
        </w:rPr>
        <w:t xml:space="preserve"> освобождается от уплаты неустойки (штрафа, пени), если докажет, что неисполнение или ненадлежащее исполнение обязательства, предусмотренного контрактом, произошло вследствие непреодолимой силы или по вине другой стороны.</w:t>
      </w:r>
    </w:p>
    <w:p w:rsidR="00872461" w:rsidRPr="00872461" w:rsidRDefault="00872461" w:rsidP="00872461">
      <w:pPr>
        <w:autoSpaceDE w:val="0"/>
        <w:autoSpaceDN w:val="0"/>
        <w:adjustRightInd w:val="0"/>
        <w:spacing w:after="0" w:line="240" w:lineRule="auto"/>
        <w:ind w:firstLine="547"/>
        <w:jc w:val="both"/>
        <w:rPr>
          <w:rFonts w:ascii="Times New Roman" w:eastAsia="Times New Roman" w:hAnsi="Times New Roman" w:cs="Times New Roman"/>
          <w:lang w:eastAsia="ru-RU"/>
        </w:rPr>
      </w:pPr>
      <w:r w:rsidRPr="00872461">
        <w:rPr>
          <w:rFonts w:ascii="Times New Roman" w:eastAsia="Times New Roman" w:hAnsi="Times New Roman" w:cs="Times New Roman"/>
          <w:lang w:eastAsia="ru-RU"/>
        </w:rPr>
        <w:t xml:space="preserve">8.10.6. Общая сумма начисленной неустойки (штрафов, пени) за неисполнение или ненадлежащее исполнение </w:t>
      </w:r>
      <w:r w:rsidRPr="00872461">
        <w:rPr>
          <w:rFonts w:ascii="Times New Roman" w:eastAsia="Courier New" w:hAnsi="Times New Roman" w:cs="Times New Roman"/>
          <w:color w:val="000000"/>
          <w:lang w:eastAsia="ru-RU" w:bidi="ru-RU"/>
        </w:rPr>
        <w:t>Исполнителем</w:t>
      </w:r>
      <w:r w:rsidRPr="00872461">
        <w:rPr>
          <w:rFonts w:ascii="Times New Roman" w:eastAsia="Times New Roman" w:hAnsi="Times New Roman" w:cs="Times New Roman"/>
          <w:lang w:eastAsia="ru-RU"/>
        </w:rPr>
        <w:t xml:space="preserve"> обязательств, предусмотренных контрактом, не может превышать цену контракта.</w:t>
      </w:r>
    </w:p>
    <w:p w:rsidR="00872461" w:rsidRDefault="00872461" w:rsidP="00872461">
      <w:pPr>
        <w:autoSpaceDE w:val="0"/>
        <w:autoSpaceDN w:val="0"/>
        <w:adjustRightInd w:val="0"/>
        <w:spacing w:after="0" w:line="240" w:lineRule="auto"/>
        <w:ind w:firstLine="547"/>
        <w:jc w:val="both"/>
        <w:rPr>
          <w:rFonts w:ascii="Times New Roman" w:eastAsia="Times New Roman" w:hAnsi="Times New Roman" w:cs="Times New Roman"/>
          <w:lang w:eastAsia="ru-RU"/>
        </w:rPr>
      </w:pPr>
      <w:r w:rsidRPr="00872461">
        <w:rPr>
          <w:rFonts w:ascii="Times New Roman" w:eastAsia="Times New Roman" w:hAnsi="Times New Roman" w:cs="Times New Roman"/>
          <w:lang w:eastAsia="ru-RU"/>
        </w:rPr>
        <w:t xml:space="preserve">8.11. Уплата пеней, штрафов не освобождают </w:t>
      </w:r>
      <w:r w:rsidRPr="00872461">
        <w:rPr>
          <w:rFonts w:ascii="Times New Roman" w:eastAsia="Courier New" w:hAnsi="Times New Roman" w:cs="Times New Roman"/>
          <w:color w:val="000000"/>
          <w:lang w:eastAsia="ru-RU" w:bidi="ru-RU"/>
        </w:rPr>
        <w:t>Исполнителя</w:t>
      </w:r>
      <w:r w:rsidRPr="00872461">
        <w:rPr>
          <w:rFonts w:ascii="Times New Roman" w:eastAsia="Times New Roman" w:hAnsi="Times New Roman" w:cs="Times New Roman"/>
          <w:lang w:eastAsia="ru-RU"/>
        </w:rPr>
        <w:t xml:space="preserve"> от исполнения обязательств по настоящему Контракту.</w:t>
      </w:r>
    </w:p>
    <w:p w:rsidR="0083516C" w:rsidRPr="00872461" w:rsidRDefault="0083516C" w:rsidP="00872461">
      <w:pPr>
        <w:autoSpaceDE w:val="0"/>
        <w:autoSpaceDN w:val="0"/>
        <w:adjustRightInd w:val="0"/>
        <w:spacing w:after="0" w:line="240" w:lineRule="auto"/>
        <w:ind w:firstLine="547"/>
        <w:jc w:val="both"/>
        <w:rPr>
          <w:rFonts w:ascii="Times New Roman" w:eastAsia="Times New Roman" w:hAnsi="Times New Roman" w:cs="Times New Roman"/>
          <w:lang w:eastAsia="ru-RU"/>
        </w:rPr>
      </w:pPr>
    </w:p>
    <w:p w:rsidR="00872461" w:rsidRPr="00872461" w:rsidRDefault="00872461" w:rsidP="00872461">
      <w:pPr>
        <w:keepNext/>
        <w:keepLines/>
        <w:widowControl w:val="0"/>
        <w:spacing w:after="0" w:line="240" w:lineRule="auto"/>
        <w:ind w:left="2660" w:firstLine="547"/>
        <w:outlineLvl w:val="1"/>
        <w:rPr>
          <w:rFonts w:ascii="Times New Roman" w:eastAsia="Times New Roman" w:hAnsi="Times New Roman" w:cs="Times New Roman"/>
          <w:b/>
          <w:bCs/>
          <w:color w:val="000000"/>
          <w:lang w:eastAsia="ru-RU" w:bidi="ru-RU"/>
        </w:rPr>
      </w:pPr>
      <w:bookmarkStart w:id="15" w:name="bookmark3"/>
      <w:r w:rsidRPr="00872461">
        <w:rPr>
          <w:rFonts w:ascii="Times New Roman" w:eastAsia="Times New Roman" w:hAnsi="Times New Roman" w:cs="Times New Roman"/>
          <w:b/>
          <w:bCs/>
          <w:color w:val="000000"/>
          <w:lang w:eastAsia="ru-RU" w:bidi="ru-RU"/>
        </w:rPr>
        <w:t>9. ИСПОЛЬЗОВАНИЕ РЕЗУЛЬТАТОВ РАБОТ</w:t>
      </w:r>
      <w:bookmarkEnd w:id="15"/>
    </w:p>
    <w:p w:rsidR="00872461" w:rsidRPr="00872461" w:rsidRDefault="00872461" w:rsidP="000E2A68">
      <w:pPr>
        <w:widowControl w:val="0"/>
        <w:numPr>
          <w:ilvl w:val="0"/>
          <w:numId w:val="11"/>
        </w:numPr>
        <w:tabs>
          <w:tab w:val="left" w:pos="993"/>
        </w:tabs>
        <w:spacing w:after="0" w:line="240" w:lineRule="auto"/>
        <w:ind w:left="20" w:right="40" w:firstLine="547"/>
        <w:jc w:val="both"/>
        <w:rPr>
          <w:rFonts w:ascii="Times New Roman" w:eastAsia="Times New Roman" w:hAnsi="Times New Roman" w:cs="Times New Roman"/>
          <w:color w:val="000000"/>
          <w:lang w:eastAsia="ru-RU" w:bidi="ru-RU"/>
        </w:rPr>
      </w:pPr>
      <w:r w:rsidRPr="00872461">
        <w:rPr>
          <w:rFonts w:ascii="Times New Roman" w:eastAsia="Times New Roman" w:hAnsi="Times New Roman" w:cs="Times New Roman"/>
          <w:color w:val="000000"/>
          <w:lang w:eastAsia="ru-RU" w:bidi="ru-RU"/>
        </w:rPr>
        <w:t xml:space="preserve"> Заказчик владеет, пользуется и распоряжается переданными ему по Контракту работами по своему усмотрению в соответствии с действующим законодательством Российской Федерации.</w:t>
      </w:r>
    </w:p>
    <w:p w:rsidR="00872461" w:rsidRPr="00872461" w:rsidRDefault="00872461" w:rsidP="000E2A68">
      <w:pPr>
        <w:widowControl w:val="0"/>
        <w:numPr>
          <w:ilvl w:val="0"/>
          <w:numId w:val="11"/>
        </w:numPr>
        <w:tabs>
          <w:tab w:val="left" w:pos="993"/>
        </w:tabs>
        <w:spacing w:after="0" w:line="240" w:lineRule="auto"/>
        <w:ind w:left="20" w:right="40" w:firstLine="547"/>
        <w:jc w:val="both"/>
        <w:rPr>
          <w:rFonts w:ascii="Times New Roman" w:eastAsia="Times New Roman" w:hAnsi="Times New Roman" w:cs="Times New Roman"/>
          <w:color w:val="000000"/>
          <w:lang w:eastAsia="ru-RU" w:bidi="ru-RU"/>
        </w:rPr>
      </w:pPr>
      <w:r w:rsidRPr="00872461">
        <w:rPr>
          <w:rFonts w:ascii="Times New Roman" w:eastAsia="Times New Roman" w:hAnsi="Times New Roman" w:cs="Times New Roman"/>
          <w:color w:val="000000"/>
          <w:lang w:eastAsia="ru-RU" w:bidi="ru-RU"/>
        </w:rPr>
        <w:t xml:space="preserve"> Исполнитель рассматривается в качестве автора работ и сохраняет за собой права, несмотря на выплаченное ему вознаграждение, использовать чертежи, технические условия и другую документацию, разработанную по Контракту, по своему усмотрению, в том числе для целей, непредусмотренных в Контракте. При этом Исполнитель не вправе передавать работу, разработанную по Контракту, третьим лицам без письменного согласия Заказчика.</w:t>
      </w:r>
    </w:p>
    <w:p w:rsidR="00872461" w:rsidRDefault="00872461" w:rsidP="000E2A68">
      <w:pPr>
        <w:widowControl w:val="0"/>
        <w:numPr>
          <w:ilvl w:val="0"/>
          <w:numId w:val="11"/>
        </w:numPr>
        <w:tabs>
          <w:tab w:val="left" w:pos="993"/>
        </w:tabs>
        <w:spacing w:after="0" w:line="240" w:lineRule="auto"/>
        <w:ind w:left="20" w:right="40" w:firstLine="547"/>
        <w:jc w:val="both"/>
        <w:rPr>
          <w:rFonts w:ascii="Times New Roman" w:eastAsia="Times New Roman" w:hAnsi="Times New Roman" w:cs="Times New Roman"/>
          <w:color w:val="000000"/>
          <w:lang w:eastAsia="ru-RU" w:bidi="ru-RU"/>
        </w:rPr>
      </w:pPr>
      <w:r w:rsidRPr="00872461">
        <w:rPr>
          <w:rFonts w:ascii="Times New Roman" w:eastAsia="Times New Roman" w:hAnsi="Times New Roman" w:cs="Times New Roman"/>
          <w:color w:val="000000"/>
          <w:lang w:eastAsia="ru-RU" w:bidi="ru-RU"/>
        </w:rPr>
        <w:t xml:space="preserve"> Исполнитель не вправе использовать сведения, предоставленные ему Заказчиком, для любых других целей, кроме выполнения обязательств по Контракту.</w:t>
      </w:r>
    </w:p>
    <w:p w:rsidR="0083516C" w:rsidRPr="00872461" w:rsidRDefault="0083516C" w:rsidP="0083516C">
      <w:pPr>
        <w:widowControl w:val="0"/>
        <w:tabs>
          <w:tab w:val="left" w:pos="993"/>
        </w:tabs>
        <w:spacing w:after="0" w:line="240" w:lineRule="auto"/>
        <w:ind w:left="567" w:right="40"/>
        <w:jc w:val="both"/>
        <w:rPr>
          <w:rFonts w:ascii="Times New Roman" w:eastAsia="Times New Roman" w:hAnsi="Times New Roman" w:cs="Times New Roman"/>
          <w:color w:val="000000"/>
          <w:lang w:eastAsia="ru-RU" w:bidi="ru-RU"/>
        </w:rPr>
      </w:pPr>
    </w:p>
    <w:p w:rsidR="00872461" w:rsidRPr="00872461" w:rsidRDefault="00872461" w:rsidP="00872461">
      <w:pPr>
        <w:keepNext/>
        <w:keepLines/>
        <w:widowControl w:val="0"/>
        <w:spacing w:after="0" w:line="240" w:lineRule="auto"/>
        <w:ind w:left="3320" w:firstLine="547"/>
        <w:outlineLvl w:val="1"/>
        <w:rPr>
          <w:rFonts w:ascii="Times New Roman" w:eastAsia="Times New Roman" w:hAnsi="Times New Roman" w:cs="Times New Roman"/>
          <w:b/>
          <w:bCs/>
          <w:color w:val="000000"/>
          <w:lang w:eastAsia="ru-RU" w:bidi="ru-RU"/>
        </w:rPr>
      </w:pPr>
      <w:bookmarkStart w:id="16" w:name="bookmark4"/>
      <w:r w:rsidRPr="00872461">
        <w:rPr>
          <w:rFonts w:ascii="Times New Roman" w:eastAsia="Times New Roman" w:hAnsi="Times New Roman" w:cs="Times New Roman"/>
          <w:b/>
          <w:color w:val="000000"/>
          <w:lang w:eastAsia="ru-RU" w:bidi="ru-RU"/>
        </w:rPr>
        <w:t>10</w:t>
      </w:r>
      <w:r w:rsidRPr="00872461">
        <w:rPr>
          <w:rFonts w:ascii="Times New Roman" w:eastAsia="Times New Roman" w:hAnsi="Times New Roman" w:cs="Times New Roman"/>
          <w:color w:val="000000"/>
          <w:lang w:eastAsia="ru-RU" w:bidi="ru-RU"/>
        </w:rPr>
        <w:t xml:space="preserve">. </w:t>
      </w:r>
      <w:r w:rsidRPr="00872461">
        <w:rPr>
          <w:rFonts w:ascii="Times New Roman" w:eastAsia="Times New Roman" w:hAnsi="Times New Roman" w:cs="Times New Roman"/>
          <w:b/>
          <w:bCs/>
          <w:color w:val="000000"/>
          <w:lang w:eastAsia="ru-RU" w:bidi="ru-RU"/>
        </w:rPr>
        <w:t>СРОК ВЫПОЛНЕНИЯ РАБОТ</w:t>
      </w:r>
      <w:bookmarkEnd w:id="16"/>
    </w:p>
    <w:p w:rsidR="00872461" w:rsidRPr="00872461" w:rsidRDefault="00872461" w:rsidP="000E2A68">
      <w:pPr>
        <w:widowControl w:val="0"/>
        <w:numPr>
          <w:ilvl w:val="0"/>
          <w:numId w:val="12"/>
        </w:numPr>
        <w:spacing w:after="0" w:line="240" w:lineRule="auto"/>
        <w:ind w:left="20" w:firstLine="547"/>
        <w:jc w:val="both"/>
        <w:rPr>
          <w:rFonts w:ascii="Times New Roman" w:eastAsia="Times New Roman" w:hAnsi="Times New Roman" w:cs="Times New Roman"/>
          <w:color w:val="000000"/>
          <w:lang w:eastAsia="ru-RU" w:bidi="ru-RU"/>
        </w:rPr>
      </w:pPr>
      <w:r w:rsidRPr="00872461">
        <w:rPr>
          <w:rFonts w:ascii="Times New Roman" w:eastAsia="Times New Roman" w:hAnsi="Times New Roman" w:cs="Times New Roman"/>
          <w:color w:val="000000"/>
          <w:lang w:eastAsia="ru-RU" w:bidi="ru-RU"/>
        </w:rPr>
        <w:t xml:space="preserve"> Срок выполнения работ согласно календарного графика (Приложение №2):</w:t>
      </w:r>
    </w:p>
    <w:p w:rsidR="00872461" w:rsidRPr="00872461" w:rsidRDefault="00872461" w:rsidP="00872461">
      <w:pPr>
        <w:widowControl w:val="0"/>
        <w:spacing w:after="0" w:line="240" w:lineRule="auto"/>
        <w:ind w:left="20" w:hanging="20"/>
        <w:jc w:val="both"/>
        <w:rPr>
          <w:rFonts w:ascii="Times New Roman" w:eastAsia="Times New Roman" w:hAnsi="Times New Roman" w:cs="Times New Roman"/>
          <w:color w:val="000000"/>
          <w:lang w:eastAsia="ru-RU" w:bidi="ru-RU"/>
        </w:rPr>
      </w:pPr>
      <w:r w:rsidRPr="00872461">
        <w:rPr>
          <w:rFonts w:ascii="Times New Roman" w:eastAsia="Times New Roman" w:hAnsi="Times New Roman" w:cs="Times New Roman"/>
          <w:color w:val="000000"/>
          <w:lang w:eastAsia="ru-RU" w:bidi="ru-RU"/>
        </w:rPr>
        <w:t>Начало выполнения работ - со дня подписания контракта.</w:t>
      </w:r>
    </w:p>
    <w:p w:rsidR="00872461" w:rsidRDefault="00872461" w:rsidP="00872461">
      <w:pPr>
        <w:widowControl w:val="0"/>
        <w:spacing w:after="0" w:line="240" w:lineRule="auto"/>
        <w:ind w:left="20" w:hanging="20"/>
        <w:jc w:val="both"/>
        <w:rPr>
          <w:rFonts w:ascii="Times New Roman" w:eastAsia="Times New Roman" w:hAnsi="Times New Roman" w:cs="Times New Roman"/>
          <w:color w:val="000000"/>
          <w:lang w:eastAsia="ru-RU" w:bidi="ru-RU"/>
        </w:rPr>
      </w:pPr>
      <w:r w:rsidRPr="00872461">
        <w:rPr>
          <w:rFonts w:ascii="Times New Roman" w:eastAsia="Times New Roman" w:hAnsi="Times New Roman" w:cs="Times New Roman"/>
          <w:color w:val="000000"/>
          <w:lang w:eastAsia="ru-RU" w:bidi="ru-RU"/>
        </w:rPr>
        <w:t xml:space="preserve">Окончание выполнения работ - в течение </w:t>
      </w:r>
      <w:r w:rsidR="007B2CB9">
        <w:rPr>
          <w:rFonts w:ascii="Times New Roman" w:eastAsia="Times New Roman" w:hAnsi="Times New Roman" w:cs="Times New Roman"/>
          <w:color w:val="000000"/>
          <w:lang w:eastAsia="ru-RU" w:bidi="ru-RU"/>
        </w:rPr>
        <w:t>4</w:t>
      </w:r>
      <w:r w:rsidRPr="00872461">
        <w:rPr>
          <w:rFonts w:ascii="Times New Roman" w:eastAsia="Times New Roman" w:hAnsi="Times New Roman" w:cs="Times New Roman"/>
          <w:color w:val="000000"/>
          <w:lang w:eastAsia="ru-RU" w:bidi="ru-RU"/>
        </w:rPr>
        <w:t xml:space="preserve"> (</w:t>
      </w:r>
      <w:r w:rsidR="007B2CB9">
        <w:rPr>
          <w:rFonts w:ascii="Times New Roman" w:eastAsia="Times New Roman" w:hAnsi="Times New Roman" w:cs="Times New Roman"/>
          <w:color w:val="000000"/>
          <w:lang w:eastAsia="ru-RU" w:bidi="ru-RU"/>
        </w:rPr>
        <w:t>четырех</w:t>
      </w:r>
      <w:r w:rsidRPr="00872461">
        <w:rPr>
          <w:rFonts w:ascii="Times New Roman" w:eastAsia="Times New Roman" w:hAnsi="Times New Roman" w:cs="Times New Roman"/>
          <w:color w:val="000000"/>
          <w:lang w:eastAsia="ru-RU" w:bidi="ru-RU"/>
        </w:rPr>
        <w:t>) месяцев, со дня заключения контракта.</w:t>
      </w:r>
    </w:p>
    <w:p w:rsidR="0083516C" w:rsidRPr="00872461" w:rsidRDefault="0083516C" w:rsidP="00872461">
      <w:pPr>
        <w:widowControl w:val="0"/>
        <w:spacing w:after="0" w:line="240" w:lineRule="auto"/>
        <w:ind w:left="20" w:hanging="20"/>
        <w:jc w:val="both"/>
        <w:rPr>
          <w:rFonts w:ascii="Times New Roman" w:eastAsia="Times New Roman" w:hAnsi="Times New Roman" w:cs="Times New Roman"/>
          <w:color w:val="000000"/>
          <w:lang w:eastAsia="ru-RU" w:bidi="ru-RU"/>
        </w:rPr>
      </w:pPr>
    </w:p>
    <w:p w:rsidR="00872461" w:rsidRPr="00872461" w:rsidRDefault="00872461" w:rsidP="000E2A68">
      <w:pPr>
        <w:keepNext/>
        <w:keepLines/>
        <w:widowControl w:val="0"/>
        <w:numPr>
          <w:ilvl w:val="0"/>
          <w:numId w:val="13"/>
        </w:numPr>
        <w:tabs>
          <w:tab w:val="left" w:pos="284"/>
        </w:tabs>
        <w:spacing w:after="0" w:line="240" w:lineRule="auto"/>
        <w:jc w:val="center"/>
        <w:outlineLvl w:val="1"/>
        <w:rPr>
          <w:rFonts w:ascii="Times New Roman" w:eastAsia="Times New Roman" w:hAnsi="Times New Roman" w:cs="Times New Roman"/>
          <w:b/>
          <w:bCs/>
          <w:color w:val="000000"/>
          <w:lang w:eastAsia="ru-RU" w:bidi="ru-RU"/>
        </w:rPr>
      </w:pPr>
      <w:bookmarkStart w:id="17" w:name="bookmark5"/>
      <w:r w:rsidRPr="00872461">
        <w:rPr>
          <w:rFonts w:ascii="Times New Roman" w:eastAsia="Times New Roman" w:hAnsi="Times New Roman" w:cs="Times New Roman"/>
          <w:b/>
          <w:bCs/>
          <w:color w:val="000000"/>
          <w:lang w:eastAsia="ru-RU" w:bidi="ru-RU"/>
        </w:rPr>
        <w:t>ОСНОВАНИЯ И ПОРЯДОК ИЗМЕНЕНИЯ И РАСТОРЖЕНИЯ КОНТРАКТА</w:t>
      </w:r>
      <w:bookmarkEnd w:id="17"/>
    </w:p>
    <w:p w:rsidR="00872461" w:rsidRPr="00F26365" w:rsidRDefault="00872461" w:rsidP="000E2A68">
      <w:pPr>
        <w:widowControl w:val="0"/>
        <w:numPr>
          <w:ilvl w:val="1"/>
          <w:numId w:val="13"/>
        </w:numPr>
        <w:spacing w:after="0" w:line="240" w:lineRule="auto"/>
        <w:ind w:left="20" w:right="20" w:firstLine="547"/>
        <w:jc w:val="both"/>
        <w:rPr>
          <w:rFonts w:ascii="Times New Roman" w:eastAsia="Times New Roman" w:hAnsi="Times New Roman" w:cs="Times New Roman"/>
          <w:color w:val="000000"/>
          <w:lang w:eastAsia="ru-RU" w:bidi="ru-RU"/>
        </w:rPr>
      </w:pPr>
      <w:r w:rsidRPr="00F26365">
        <w:rPr>
          <w:rFonts w:ascii="Times New Roman" w:eastAsia="Times New Roman" w:hAnsi="Times New Roman" w:cs="Times New Roman"/>
          <w:color w:val="000000"/>
          <w:lang w:eastAsia="ru-RU" w:bidi="ru-RU"/>
        </w:rPr>
        <w:t xml:space="preserve"> Изменение существенных условий контракта при его исполнении не допускается, за исключением их изменения по соглашению сторон в случаях предусмотренных статьей 95</w:t>
      </w:r>
      <w:r w:rsidR="00F26365" w:rsidRPr="00F26365">
        <w:rPr>
          <w:rFonts w:ascii="Times New Roman" w:eastAsia="Times New Roman" w:hAnsi="Times New Roman" w:cs="Times New Roman"/>
          <w:color w:val="000000"/>
          <w:lang w:eastAsia="ru-RU" w:bidi="ru-RU"/>
        </w:rPr>
        <w:t xml:space="preserve"> </w:t>
      </w:r>
      <w:r w:rsidRPr="00F26365">
        <w:rPr>
          <w:rFonts w:ascii="Times New Roman" w:eastAsia="Times New Roman" w:hAnsi="Times New Roman" w:cs="Times New Roman"/>
          <w:color w:val="000000"/>
          <w:lang w:eastAsia="ru-RU" w:bidi="ru-RU"/>
        </w:rPr>
        <w:t>Федерального закона №44-ФЗ «О контрактной системе в сфере закупок товаров, работ, услуг для обеспечения государственных и муниципальных нужд» в следующих случаях:</w:t>
      </w:r>
    </w:p>
    <w:p w:rsidR="00872461" w:rsidRPr="00872461" w:rsidRDefault="00872461" w:rsidP="000E2A68">
      <w:pPr>
        <w:widowControl w:val="0"/>
        <w:numPr>
          <w:ilvl w:val="0"/>
          <w:numId w:val="14"/>
        </w:numPr>
        <w:tabs>
          <w:tab w:val="left" w:pos="851"/>
        </w:tabs>
        <w:spacing w:after="0" w:line="240" w:lineRule="auto"/>
        <w:ind w:left="20" w:right="20" w:firstLine="547"/>
        <w:jc w:val="both"/>
        <w:rPr>
          <w:rFonts w:ascii="Times New Roman" w:eastAsia="Times New Roman" w:hAnsi="Times New Roman" w:cs="Times New Roman"/>
          <w:color w:val="000000"/>
          <w:lang w:eastAsia="ru-RU" w:bidi="ru-RU"/>
        </w:rPr>
      </w:pPr>
      <w:r w:rsidRPr="00872461">
        <w:rPr>
          <w:rFonts w:ascii="Times New Roman" w:eastAsia="Times New Roman" w:hAnsi="Times New Roman" w:cs="Times New Roman"/>
          <w:color w:val="000000"/>
          <w:lang w:eastAsia="ru-RU" w:bidi="ru-RU"/>
        </w:rPr>
        <w:t xml:space="preserve"> при снижении цены контракта без изменения предусмотренных контрактом объема работы, качества выполняемой работы и иных условий контракта;</w:t>
      </w:r>
    </w:p>
    <w:p w:rsidR="00872461" w:rsidRPr="00872461" w:rsidRDefault="00872461" w:rsidP="000E2A68">
      <w:pPr>
        <w:widowControl w:val="0"/>
        <w:numPr>
          <w:ilvl w:val="0"/>
          <w:numId w:val="14"/>
        </w:numPr>
        <w:tabs>
          <w:tab w:val="left" w:pos="851"/>
        </w:tabs>
        <w:spacing w:after="0" w:line="240" w:lineRule="auto"/>
        <w:ind w:left="20" w:right="20" w:firstLine="547"/>
        <w:jc w:val="both"/>
        <w:rPr>
          <w:rFonts w:ascii="Times New Roman" w:eastAsia="Times New Roman" w:hAnsi="Times New Roman" w:cs="Times New Roman"/>
          <w:color w:val="000000"/>
          <w:lang w:eastAsia="ru-RU" w:bidi="ru-RU"/>
        </w:rPr>
      </w:pPr>
      <w:r w:rsidRPr="00872461">
        <w:rPr>
          <w:rFonts w:ascii="Times New Roman" w:eastAsia="Times New Roman" w:hAnsi="Times New Roman" w:cs="Times New Roman"/>
          <w:color w:val="000000"/>
          <w:lang w:eastAsia="ru-RU" w:bidi="ru-RU"/>
        </w:rPr>
        <w:t xml:space="preserve"> если по предложению заказчика увеличиваются предусмотренные контрактом объем работы не более чем на десять процентов или уменьшаются предусмотренные контрактом объем выполняемой работы не более чем на десять процентов. При этом по соглашению сторон допускается изменение с учетом положений бюджетного законодательства Российской Федерации цены контракта пропорционально дополнительному объему работы исходя из установленной в контракте цены единицы работы, но не более чем на десять процентов цены контракта. При уменьшении предусмотренных контрактом объема работы стороны контракта обязаны уменьшить цену контракта исходя из цены единицы работы;</w:t>
      </w:r>
    </w:p>
    <w:p w:rsidR="00872461" w:rsidRPr="00872461" w:rsidRDefault="00872461" w:rsidP="000E2A68">
      <w:pPr>
        <w:widowControl w:val="0"/>
        <w:numPr>
          <w:ilvl w:val="0"/>
          <w:numId w:val="14"/>
        </w:numPr>
        <w:tabs>
          <w:tab w:val="left" w:pos="851"/>
        </w:tabs>
        <w:spacing w:after="0" w:line="240" w:lineRule="auto"/>
        <w:ind w:left="20" w:right="20" w:firstLine="547"/>
        <w:jc w:val="both"/>
        <w:rPr>
          <w:rFonts w:ascii="Times New Roman" w:eastAsia="Times New Roman" w:hAnsi="Times New Roman" w:cs="Times New Roman"/>
          <w:color w:val="000000"/>
          <w:lang w:eastAsia="ru-RU" w:bidi="ru-RU"/>
        </w:rPr>
      </w:pPr>
      <w:r w:rsidRPr="00872461">
        <w:rPr>
          <w:rFonts w:ascii="Times New Roman" w:eastAsia="Times New Roman" w:hAnsi="Times New Roman" w:cs="Times New Roman"/>
          <w:color w:val="000000"/>
          <w:lang w:eastAsia="ru-RU" w:bidi="ru-RU"/>
        </w:rPr>
        <w:t xml:space="preserve"> изменение в соответствии с законодательством Российской Федерации регулируемых цен (тарифов) на работы;</w:t>
      </w:r>
    </w:p>
    <w:p w:rsidR="00872461" w:rsidRPr="00872461" w:rsidRDefault="00872461" w:rsidP="000E2A68">
      <w:pPr>
        <w:widowControl w:val="0"/>
        <w:numPr>
          <w:ilvl w:val="0"/>
          <w:numId w:val="14"/>
        </w:numPr>
        <w:tabs>
          <w:tab w:val="left" w:pos="851"/>
        </w:tabs>
        <w:spacing w:after="0" w:line="240" w:lineRule="auto"/>
        <w:ind w:left="20" w:right="20" w:firstLine="547"/>
        <w:jc w:val="both"/>
        <w:rPr>
          <w:rFonts w:ascii="Times New Roman" w:eastAsia="Times New Roman" w:hAnsi="Times New Roman" w:cs="Times New Roman"/>
          <w:color w:val="000000"/>
          <w:lang w:eastAsia="ru-RU" w:bidi="ru-RU"/>
        </w:rPr>
      </w:pPr>
      <w:r w:rsidRPr="00872461">
        <w:rPr>
          <w:rFonts w:ascii="Times New Roman" w:eastAsia="Times New Roman" w:hAnsi="Times New Roman" w:cs="Times New Roman"/>
          <w:color w:val="000000"/>
          <w:lang w:eastAsia="ru-RU" w:bidi="ru-RU"/>
        </w:rPr>
        <w:lastRenderedPageBreak/>
        <w:t xml:space="preserve"> при уменьшении ранее доведенных до Заказчика как получателя бюджетных средств лимитов бюджетных обязательств. При этом Заказчик в ходе исполнения контракта обеспечивает согласование новых условий контракта, в том числе цены и (или) сроков исполнения контракта и (или) объема работы, предусмотренных контрактом;</w:t>
      </w:r>
    </w:p>
    <w:p w:rsidR="00872461" w:rsidRPr="00872461" w:rsidRDefault="00872461" w:rsidP="00872461">
      <w:pPr>
        <w:widowControl w:val="0"/>
        <w:spacing w:after="0" w:line="240" w:lineRule="auto"/>
        <w:ind w:left="20" w:right="20" w:firstLine="547"/>
        <w:jc w:val="both"/>
        <w:rPr>
          <w:rFonts w:ascii="Times New Roman" w:eastAsia="Times New Roman" w:hAnsi="Times New Roman" w:cs="Times New Roman"/>
          <w:color w:val="000000"/>
          <w:lang w:eastAsia="ru-RU" w:bidi="ru-RU"/>
        </w:rPr>
      </w:pPr>
      <w:r w:rsidRPr="00872461">
        <w:rPr>
          <w:rFonts w:ascii="Times New Roman" w:eastAsia="Times New Roman" w:hAnsi="Times New Roman" w:cs="Times New Roman"/>
          <w:color w:val="000000"/>
          <w:lang w:eastAsia="ru-RU" w:bidi="ru-RU"/>
        </w:rPr>
        <w:t>Расторжение контракта допускается по соглашению сторон, по решению суда, в случае одностороннего отказа стороны контракта от исполнения контракта в соответствии с гражданским законодательством.</w:t>
      </w:r>
    </w:p>
    <w:p w:rsidR="00872461" w:rsidRPr="00872461" w:rsidRDefault="00872461" w:rsidP="000E2A68">
      <w:pPr>
        <w:widowControl w:val="0"/>
        <w:numPr>
          <w:ilvl w:val="1"/>
          <w:numId w:val="13"/>
        </w:numPr>
        <w:tabs>
          <w:tab w:val="left" w:pos="1134"/>
        </w:tabs>
        <w:spacing w:after="0" w:line="240" w:lineRule="auto"/>
        <w:ind w:left="20" w:right="20" w:firstLine="547"/>
        <w:jc w:val="both"/>
        <w:rPr>
          <w:rFonts w:ascii="Times New Roman" w:eastAsia="Times New Roman" w:hAnsi="Times New Roman" w:cs="Times New Roman"/>
          <w:color w:val="000000"/>
          <w:lang w:eastAsia="ru-RU" w:bidi="ru-RU"/>
        </w:rPr>
      </w:pPr>
      <w:r w:rsidRPr="00872461">
        <w:rPr>
          <w:rFonts w:ascii="Times New Roman" w:eastAsia="Times New Roman" w:hAnsi="Times New Roman" w:cs="Times New Roman"/>
          <w:color w:val="000000"/>
          <w:lang w:eastAsia="ru-RU" w:bidi="ru-RU"/>
        </w:rPr>
        <w:t>Заказчик вправе принять решение об одностороннем отказе от исполнения контракта по основаниям, предусмотренным Гражданским кодексом Российской Федерации для одностороннего отказа от исполнения отдельных видов обязательств, в том числе:</w:t>
      </w:r>
    </w:p>
    <w:p w:rsidR="00872461" w:rsidRPr="00872461" w:rsidRDefault="00872461" w:rsidP="000E2A68">
      <w:pPr>
        <w:widowControl w:val="0"/>
        <w:numPr>
          <w:ilvl w:val="0"/>
          <w:numId w:val="15"/>
        </w:numPr>
        <w:spacing w:after="0" w:line="240" w:lineRule="auto"/>
        <w:ind w:left="20" w:right="20" w:firstLine="547"/>
        <w:jc w:val="both"/>
        <w:rPr>
          <w:rFonts w:ascii="Times New Roman" w:eastAsia="Times New Roman" w:hAnsi="Times New Roman" w:cs="Times New Roman"/>
          <w:color w:val="000000"/>
          <w:lang w:eastAsia="ru-RU" w:bidi="ru-RU"/>
        </w:rPr>
      </w:pPr>
      <w:r w:rsidRPr="00872461">
        <w:rPr>
          <w:rFonts w:ascii="Times New Roman" w:eastAsia="Times New Roman" w:hAnsi="Times New Roman" w:cs="Times New Roman"/>
          <w:color w:val="000000"/>
          <w:lang w:eastAsia="ru-RU" w:bidi="ru-RU"/>
        </w:rPr>
        <w:t xml:space="preserve"> если подрядчик не приступает своевременно к исполнению контракта или выполняет работу настолько медленно, что окончание ее к сроку становится явно невозможным, заказчик вправе отказаться от исполнения контракта и потребовать возмещения убытков (ч. 2 ст. 715 ГК РФ);</w:t>
      </w:r>
    </w:p>
    <w:p w:rsidR="00872461" w:rsidRPr="00872461" w:rsidRDefault="00872461" w:rsidP="000E2A68">
      <w:pPr>
        <w:widowControl w:val="0"/>
        <w:numPr>
          <w:ilvl w:val="0"/>
          <w:numId w:val="15"/>
        </w:numPr>
        <w:spacing w:after="0" w:line="240" w:lineRule="auto"/>
        <w:ind w:left="20" w:right="20" w:firstLine="547"/>
        <w:jc w:val="both"/>
        <w:rPr>
          <w:rFonts w:ascii="Times New Roman" w:eastAsia="Times New Roman" w:hAnsi="Times New Roman" w:cs="Times New Roman"/>
          <w:color w:val="000000"/>
          <w:lang w:eastAsia="ru-RU" w:bidi="ru-RU"/>
        </w:rPr>
      </w:pPr>
      <w:r w:rsidRPr="00872461">
        <w:rPr>
          <w:rFonts w:ascii="Times New Roman" w:eastAsia="Times New Roman" w:hAnsi="Times New Roman" w:cs="Times New Roman"/>
          <w:color w:val="000000"/>
          <w:lang w:eastAsia="ru-RU" w:bidi="ru-RU"/>
        </w:rPr>
        <w:t xml:space="preserve"> если во время выполнения работы станет очевидным, что она не будет выполнена надлежащим образом, заказчик вправе назначить Проектировщику разумный срок для устранения недостатков и при неисполнении Проектировщиком в назначенный срок этого требования отказаться от исполнения контракта (ч. 3 ст. 715 ГК РФ);</w:t>
      </w:r>
    </w:p>
    <w:p w:rsidR="00872461" w:rsidRPr="00872461" w:rsidRDefault="00872461" w:rsidP="000E2A68">
      <w:pPr>
        <w:widowControl w:val="0"/>
        <w:numPr>
          <w:ilvl w:val="0"/>
          <w:numId w:val="15"/>
        </w:numPr>
        <w:spacing w:after="0" w:line="240" w:lineRule="auto"/>
        <w:ind w:left="20" w:right="20" w:firstLine="547"/>
        <w:jc w:val="both"/>
        <w:rPr>
          <w:rFonts w:ascii="Times New Roman" w:eastAsia="Times New Roman" w:hAnsi="Times New Roman" w:cs="Times New Roman"/>
          <w:color w:val="000000"/>
          <w:lang w:eastAsia="ru-RU" w:bidi="ru-RU"/>
        </w:rPr>
      </w:pPr>
      <w:r w:rsidRPr="00872461">
        <w:rPr>
          <w:rFonts w:ascii="Times New Roman" w:eastAsia="Times New Roman" w:hAnsi="Times New Roman" w:cs="Times New Roman"/>
          <w:color w:val="000000"/>
          <w:lang w:eastAsia="ru-RU" w:bidi="ru-RU"/>
        </w:rPr>
        <w:t xml:space="preserve"> если отступления в работе от условий контракта или иные недостатки результата работы в установленный заказчиком разумный срок не были устранены, либо являются существенными и неустранимыми, заказчик вправе отказаться от исполнения контракта и потребовать возмещения причиненных убытков (</w:t>
      </w:r>
      <w:proofErr w:type="spellStart"/>
      <w:r w:rsidRPr="00872461">
        <w:rPr>
          <w:rFonts w:ascii="Times New Roman" w:eastAsia="Times New Roman" w:hAnsi="Times New Roman" w:cs="Times New Roman"/>
          <w:color w:val="000000"/>
          <w:lang w:eastAsia="ru-RU" w:bidi="ru-RU"/>
        </w:rPr>
        <w:t>ч.З</w:t>
      </w:r>
      <w:proofErr w:type="spellEnd"/>
      <w:r w:rsidRPr="00872461">
        <w:rPr>
          <w:rFonts w:ascii="Times New Roman" w:eastAsia="Times New Roman" w:hAnsi="Times New Roman" w:cs="Times New Roman"/>
          <w:color w:val="000000"/>
          <w:lang w:eastAsia="ru-RU" w:bidi="ru-RU"/>
        </w:rPr>
        <w:t xml:space="preserve"> ст.723 ГК РФ).</w:t>
      </w:r>
    </w:p>
    <w:p w:rsidR="00872461" w:rsidRPr="00872461" w:rsidRDefault="00872461" w:rsidP="000E2A68">
      <w:pPr>
        <w:widowControl w:val="0"/>
        <w:numPr>
          <w:ilvl w:val="1"/>
          <w:numId w:val="13"/>
        </w:numPr>
        <w:tabs>
          <w:tab w:val="left" w:pos="1134"/>
        </w:tabs>
        <w:spacing w:after="0" w:line="240" w:lineRule="auto"/>
        <w:ind w:left="20" w:right="20" w:firstLine="547"/>
        <w:jc w:val="both"/>
        <w:rPr>
          <w:rFonts w:ascii="Times New Roman" w:eastAsia="Times New Roman" w:hAnsi="Times New Roman" w:cs="Times New Roman"/>
          <w:color w:val="000000"/>
          <w:lang w:eastAsia="ru-RU" w:bidi="ru-RU"/>
        </w:rPr>
      </w:pPr>
      <w:r w:rsidRPr="00872461">
        <w:rPr>
          <w:rFonts w:ascii="Times New Roman" w:eastAsia="Times New Roman" w:hAnsi="Times New Roman" w:cs="Times New Roman"/>
          <w:color w:val="000000"/>
          <w:lang w:eastAsia="ru-RU" w:bidi="ru-RU"/>
        </w:rPr>
        <w:t xml:space="preserve"> При расторжении контракта в связи с односторонним отказом стороны договора от исполнения контракта другая сторона контракта вправе потребовать возмещения только фактически понесенного ущерба, непосредственно обусловленного обстоятельствами, являющимися основанием для принятия решения об одностороннем отказе от исполнения контракта.</w:t>
      </w:r>
    </w:p>
    <w:p w:rsidR="00872461" w:rsidRDefault="00872461" w:rsidP="000E2A68">
      <w:pPr>
        <w:widowControl w:val="0"/>
        <w:numPr>
          <w:ilvl w:val="1"/>
          <w:numId w:val="13"/>
        </w:numPr>
        <w:tabs>
          <w:tab w:val="left" w:pos="1134"/>
        </w:tabs>
        <w:spacing w:after="0" w:line="240" w:lineRule="auto"/>
        <w:ind w:left="20" w:right="20" w:firstLine="547"/>
        <w:jc w:val="both"/>
        <w:rPr>
          <w:rFonts w:ascii="Times New Roman" w:eastAsia="Times New Roman" w:hAnsi="Times New Roman" w:cs="Times New Roman"/>
          <w:color w:val="000000"/>
          <w:lang w:eastAsia="ru-RU" w:bidi="ru-RU"/>
        </w:rPr>
      </w:pPr>
      <w:r w:rsidRPr="00872461">
        <w:rPr>
          <w:rFonts w:ascii="Times New Roman" w:eastAsia="Times New Roman" w:hAnsi="Times New Roman" w:cs="Times New Roman"/>
          <w:color w:val="000000"/>
          <w:lang w:eastAsia="ru-RU" w:bidi="ru-RU"/>
        </w:rPr>
        <w:t xml:space="preserve"> Любые изменения к настоящему Контракту, не противоречащие действующему законодательству РФ, оформляются дополнительными соглашениями Сторон, подписанными обеими сторонами контракта с надлежащим оформлением полномочий, и подлежат регистрации в реестре контрактов.</w:t>
      </w:r>
    </w:p>
    <w:p w:rsidR="0083516C" w:rsidRPr="00872461" w:rsidRDefault="0083516C" w:rsidP="0083516C">
      <w:pPr>
        <w:widowControl w:val="0"/>
        <w:tabs>
          <w:tab w:val="left" w:pos="1134"/>
        </w:tabs>
        <w:spacing w:after="0" w:line="240" w:lineRule="auto"/>
        <w:ind w:left="567" w:right="20"/>
        <w:jc w:val="both"/>
        <w:rPr>
          <w:rFonts w:ascii="Times New Roman" w:eastAsia="Times New Roman" w:hAnsi="Times New Roman" w:cs="Times New Roman"/>
          <w:color w:val="000000"/>
          <w:lang w:eastAsia="ru-RU" w:bidi="ru-RU"/>
        </w:rPr>
      </w:pPr>
    </w:p>
    <w:p w:rsidR="00872461" w:rsidRPr="00872461" w:rsidRDefault="00872461" w:rsidP="000E2A68">
      <w:pPr>
        <w:keepNext/>
        <w:keepLines/>
        <w:widowControl w:val="0"/>
        <w:numPr>
          <w:ilvl w:val="0"/>
          <w:numId w:val="13"/>
        </w:numPr>
        <w:tabs>
          <w:tab w:val="left" w:pos="3090"/>
        </w:tabs>
        <w:spacing w:after="0" w:line="240" w:lineRule="auto"/>
        <w:ind w:left="2700" w:firstLine="547"/>
        <w:jc w:val="both"/>
        <w:outlineLvl w:val="1"/>
        <w:rPr>
          <w:rFonts w:ascii="Times New Roman" w:eastAsia="Times New Roman" w:hAnsi="Times New Roman" w:cs="Times New Roman"/>
          <w:b/>
          <w:bCs/>
          <w:color w:val="000000"/>
          <w:lang w:eastAsia="ru-RU" w:bidi="ru-RU"/>
        </w:rPr>
      </w:pPr>
      <w:bookmarkStart w:id="18" w:name="bookmark6"/>
      <w:r w:rsidRPr="00872461">
        <w:rPr>
          <w:rFonts w:ascii="Times New Roman" w:eastAsia="Times New Roman" w:hAnsi="Times New Roman" w:cs="Times New Roman"/>
          <w:b/>
          <w:bCs/>
          <w:color w:val="000000"/>
          <w:lang w:eastAsia="ru-RU" w:bidi="ru-RU"/>
        </w:rPr>
        <w:t>ПОРЯДОК УРЕГУЛИРОВАНИЯ СПОРОВ</w:t>
      </w:r>
      <w:bookmarkEnd w:id="18"/>
    </w:p>
    <w:p w:rsidR="00872461" w:rsidRPr="00872461" w:rsidRDefault="00872461" w:rsidP="000E2A68">
      <w:pPr>
        <w:widowControl w:val="0"/>
        <w:numPr>
          <w:ilvl w:val="1"/>
          <w:numId w:val="13"/>
        </w:numPr>
        <w:tabs>
          <w:tab w:val="left" w:pos="1134"/>
        </w:tabs>
        <w:spacing w:after="0" w:line="240" w:lineRule="auto"/>
        <w:ind w:left="20" w:right="20" w:firstLine="547"/>
        <w:jc w:val="both"/>
        <w:rPr>
          <w:rFonts w:ascii="Times New Roman" w:eastAsia="Times New Roman" w:hAnsi="Times New Roman" w:cs="Times New Roman"/>
          <w:color w:val="000000"/>
          <w:lang w:eastAsia="ru-RU" w:bidi="ru-RU"/>
        </w:rPr>
      </w:pPr>
      <w:r w:rsidRPr="00872461">
        <w:rPr>
          <w:rFonts w:ascii="Times New Roman" w:eastAsia="Times New Roman" w:hAnsi="Times New Roman" w:cs="Times New Roman"/>
          <w:color w:val="000000"/>
          <w:lang w:eastAsia="ru-RU" w:bidi="ru-RU"/>
        </w:rPr>
        <w:t xml:space="preserve"> Стороны принимают все меры к тому, чтобы любые спорные вопросы, разногласия либо претензии, касающиеся исполнения настоящего контракта, были урегулированы путем переговоров, с оформлением совместного протокола урегулирования споров.</w:t>
      </w:r>
    </w:p>
    <w:p w:rsidR="00872461" w:rsidRPr="00872461" w:rsidRDefault="00872461" w:rsidP="000E2A68">
      <w:pPr>
        <w:widowControl w:val="0"/>
        <w:numPr>
          <w:ilvl w:val="1"/>
          <w:numId w:val="13"/>
        </w:numPr>
        <w:tabs>
          <w:tab w:val="left" w:pos="1134"/>
        </w:tabs>
        <w:spacing w:after="0" w:line="240" w:lineRule="auto"/>
        <w:ind w:left="20" w:right="20" w:firstLine="547"/>
        <w:jc w:val="both"/>
        <w:rPr>
          <w:rFonts w:ascii="Times New Roman" w:eastAsia="Times New Roman" w:hAnsi="Times New Roman" w:cs="Times New Roman"/>
          <w:color w:val="000000"/>
          <w:lang w:eastAsia="ru-RU" w:bidi="ru-RU"/>
        </w:rPr>
      </w:pPr>
      <w:r w:rsidRPr="00872461">
        <w:rPr>
          <w:rFonts w:ascii="Times New Roman" w:eastAsia="Times New Roman" w:hAnsi="Times New Roman" w:cs="Times New Roman"/>
          <w:color w:val="000000"/>
          <w:lang w:eastAsia="ru-RU" w:bidi="ru-RU"/>
        </w:rPr>
        <w:t xml:space="preserve"> В случае наличия претензий, споров, разногласий относительно исполнения одной из сторон своих обязательств, другая сторона может направить претензию. В отношении всех претензий, направляемых по настоящему контракту, Сторона, к которой адресована данная претензия, должна дать письменный ответ по существу претензии в срок не позднее 10 календарных дней с даты ее получения.</w:t>
      </w:r>
    </w:p>
    <w:p w:rsidR="00872461" w:rsidRPr="00872461" w:rsidRDefault="00872461" w:rsidP="000E2A68">
      <w:pPr>
        <w:widowControl w:val="0"/>
        <w:numPr>
          <w:ilvl w:val="1"/>
          <w:numId w:val="13"/>
        </w:numPr>
        <w:tabs>
          <w:tab w:val="left" w:pos="1134"/>
        </w:tabs>
        <w:spacing w:after="0" w:line="240" w:lineRule="auto"/>
        <w:ind w:left="20" w:right="20" w:firstLine="547"/>
        <w:jc w:val="both"/>
        <w:rPr>
          <w:rFonts w:ascii="Times New Roman" w:eastAsia="Times New Roman" w:hAnsi="Times New Roman" w:cs="Times New Roman"/>
          <w:color w:val="000000"/>
          <w:lang w:eastAsia="ru-RU" w:bidi="ru-RU"/>
        </w:rPr>
      </w:pPr>
      <w:r w:rsidRPr="00872461">
        <w:rPr>
          <w:rFonts w:ascii="Times New Roman" w:eastAsia="Times New Roman" w:hAnsi="Times New Roman" w:cs="Times New Roman"/>
          <w:color w:val="000000"/>
          <w:lang w:eastAsia="ru-RU" w:bidi="ru-RU"/>
        </w:rPr>
        <w:t xml:space="preserve"> Спор, возникающий по настоящему контракту, может быть передан на разрешение Арбитражного суда Республики Бурятия после принятия сторонами мер по досудебному урегулированию по истечении тридцати календарных дней со дня направления претензии (требования).</w:t>
      </w:r>
    </w:p>
    <w:p w:rsidR="00872461" w:rsidRDefault="00872461" w:rsidP="000E2A68">
      <w:pPr>
        <w:widowControl w:val="0"/>
        <w:numPr>
          <w:ilvl w:val="1"/>
          <w:numId w:val="13"/>
        </w:numPr>
        <w:tabs>
          <w:tab w:val="left" w:pos="1134"/>
        </w:tabs>
        <w:spacing w:after="0" w:line="240" w:lineRule="auto"/>
        <w:ind w:left="20" w:right="20" w:firstLine="547"/>
        <w:jc w:val="both"/>
        <w:rPr>
          <w:rFonts w:ascii="Times New Roman" w:eastAsia="Times New Roman" w:hAnsi="Times New Roman" w:cs="Times New Roman"/>
          <w:color w:val="000000"/>
          <w:lang w:eastAsia="ru-RU" w:bidi="ru-RU"/>
        </w:rPr>
      </w:pPr>
      <w:r w:rsidRPr="00872461">
        <w:rPr>
          <w:rFonts w:ascii="Times New Roman" w:eastAsia="Times New Roman" w:hAnsi="Times New Roman" w:cs="Times New Roman"/>
          <w:color w:val="000000"/>
          <w:lang w:eastAsia="ru-RU" w:bidi="ru-RU"/>
        </w:rPr>
        <w:t xml:space="preserve"> К отношениям сторон по настоящему контракту и в связи с ним применяется законодательство Российской Федерации.</w:t>
      </w:r>
    </w:p>
    <w:p w:rsidR="0083516C" w:rsidRPr="00872461" w:rsidRDefault="0083516C" w:rsidP="0083516C">
      <w:pPr>
        <w:widowControl w:val="0"/>
        <w:tabs>
          <w:tab w:val="left" w:pos="1134"/>
        </w:tabs>
        <w:spacing w:after="0" w:line="240" w:lineRule="auto"/>
        <w:ind w:left="567" w:right="20"/>
        <w:jc w:val="both"/>
        <w:rPr>
          <w:rFonts w:ascii="Times New Roman" w:eastAsia="Times New Roman" w:hAnsi="Times New Roman" w:cs="Times New Roman"/>
          <w:color w:val="000000"/>
          <w:lang w:eastAsia="ru-RU" w:bidi="ru-RU"/>
        </w:rPr>
      </w:pPr>
    </w:p>
    <w:p w:rsidR="00872461" w:rsidRPr="00872461" w:rsidRDefault="00872461" w:rsidP="000E2A68">
      <w:pPr>
        <w:widowControl w:val="0"/>
        <w:numPr>
          <w:ilvl w:val="0"/>
          <w:numId w:val="13"/>
        </w:numPr>
        <w:tabs>
          <w:tab w:val="left" w:pos="4210"/>
        </w:tabs>
        <w:spacing w:after="0" w:line="240" w:lineRule="auto"/>
        <w:ind w:left="3800" w:firstLine="547"/>
        <w:jc w:val="both"/>
        <w:rPr>
          <w:rFonts w:ascii="Times New Roman" w:eastAsia="Times New Roman" w:hAnsi="Times New Roman" w:cs="Times New Roman"/>
          <w:b/>
          <w:bCs/>
          <w:color w:val="000000"/>
          <w:lang w:eastAsia="ru-RU" w:bidi="ru-RU"/>
        </w:rPr>
      </w:pPr>
      <w:r w:rsidRPr="00872461">
        <w:rPr>
          <w:rFonts w:ascii="Times New Roman" w:eastAsia="Times New Roman" w:hAnsi="Times New Roman" w:cs="Times New Roman"/>
          <w:b/>
          <w:bCs/>
          <w:color w:val="000000"/>
          <w:lang w:eastAsia="ru-RU" w:bidi="ru-RU"/>
        </w:rPr>
        <w:t>ПРОЧИЕ УСЛОВИЯ</w:t>
      </w:r>
    </w:p>
    <w:p w:rsidR="00872461" w:rsidRPr="00872461" w:rsidRDefault="00872461" w:rsidP="000E2A68">
      <w:pPr>
        <w:widowControl w:val="0"/>
        <w:numPr>
          <w:ilvl w:val="1"/>
          <w:numId w:val="13"/>
        </w:numPr>
        <w:tabs>
          <w:tab w:val="left" w:pos="1134"/>
        </w:tabs>
        <w:spacing w:after="0" w:line="240" w:lineRule="auto"/>
        <w:ind w:right="20" w:firstLine="547"/>
        <w:jc w:val="both"/>
        <w:rPr>
          <w:rFonts w:ascii="Times New Roman" w:eastAsia="Times New Roman" w:hAnsi="Times New Roman" w:cs="Times New Roman"/>
          <w:color w:val="000000"/>
          <w:lang w:eastAsia="ru-RU" w:bidi="ru-RU"/>
        </w:rPr>
      </w:pPr>
      <w:r w:rsidRPr="00872461">
        <w:rPr>
          <w:rFonts w:ascii="Times New Roman" w:eastAsia="Times New Roman" w:hAnsi="Times New Roman" w:cs="Times New Roman"/>
          <w:color w:val="000000"/>
          <w:lang w:eastAsia="ru-RU" w:bidi="ru-RU"/>
        </w:rPr>
        <w:t xml:space="preserve"> При исполнении договора не допускается перемена Исполнителя, за исключением случая, если новый Исполнитель является правопреемником Исполнителя по такому контракту вследствие реорганизации юридического лица в форме преобразования, слияния или присоединения.</w:t>
      </w:r>
    </w:p>
    <w:p w:rsidR="00872461" w:rsidRPr="00872461" w:rsidRDefault="00872461" w:rsidP="000E2A68">
      <w:pPr>
        <w:widowControl w:val="0"/>
        <w:numPr>
          <w:ilvl w:val="1"/>
          <w:numId w:val="13"/>
        </w:numPr>
        <w:tabs>
          <w:tab w:val="left" w:pos="1134"/>
        </w:tabs>
        <w:spacing w:after="0" w:line="240" w:lineRule="auto"/>
        <w:ind w:right="20" w:firstLine="547"/>
        <w:jc w:val="both"/>
        <w:rPr>
          <w:rFonts w:ascii="Times New Roman" w:eastAsia="Times New Roman" w:hAnsi="Times New Roman" w:cs="Times New Roman"/>
          <w:color w:val="000000"/>
          <w:lang w:eastAsia="ru-RU" w:bidi="ru-RU"/>
        </w:rPr>
      </w:pPr>
      <w:r w:rsidRPr="00872461">
        <w:rPr>
          <w:rFonts w:ascii="Times New Roman" w:eastAsia="Times New Roman" w:hAnsi="Times New Roman" w:cs="Times New Roman"/>
          <w:color w:val="000000"/>
          <w:lang w:eastAsia="ru-RU" w:bidi="ru-RU"/>
        </w:rPr>
        <w:t xml:space="preserve"> В случае перемены Заказчика права и обязанности Заказчика, предусмотренные контрактом, переходят к новому Заказчику.</w:t>
      </w:r>
    </w:p>
    <w:p w:rsidR="00872461" w:rsidRPr="00872461" w:rsidRDefault="00872461" w:rsidP="000E2A68">
      <w:pPr>
        <w:widowControl w:val="0"/>
        <w:numPr>
          <w:ilvl w:val="1"/>
          <w:numId w:val="13"/>
        </w:numPr>
        <w:tabs>
          <w:tab w:val="left" w:pos="1134"/>
        </w:tabs>
        <w:spacing w:after="0" w:line="240" w:lineRule="auto"/>
        <w:ind w:right="20" w:firstLine="547"/>
        <w:jc w:val="both"/>
        <w:rPr>
          <w:rFonts w:ascii="Times New Roman" w:eastAsia="Times New Roman" w:hAnsi="Times New Roman" w:cs="Times New Roman"/>
          <w:color w:val="000000"/>
          <w:lang w:eastAsia="ru-RU" w:bidi="ru-RU"/>
        </w:rPr>
      </w:pPr>
      <w:r w:rsidRPr="00872461">
        <w:rPr>
          <w:rFonts w:ascii="Times New Roman" w:eastAsia="Times New Roman" w:hAnsi="Times New Roman" w:cs="Times New Roman"/>
          <w:color w:val="000000"/>
          <w:lang w:eastAsia="ru-RU" w:bidi="ru-RU"/>
        </w:rPr>
        <w:t>При исполнении контракта (за исключением случаев, которые предусмотрены нормативными правовыми актами, принятыми в соответствии с Законом) по согласованию Заказчика с Исполнителем допускается выполнение работы, качество, технические и функциональные характеристики (потребительские свойства) которых являются улучшенными по сравнению с качеством и соответствующими техническими и функциональными характеристиками, указанными в контракте.</w:t>
      </w:r>
    </w:p>
    <w:p w:rsidR="00872461" w:rsidRPr="00872461" w:rsidRDefault="00872461" w:rsidP="000E2A68">
      <w:pPr>
        <w:widowControl w:val="0"/>
        <w:numPr>
          <w:ilvl w:val="1"/>
          <w:numId w:val="13"/>
        </w:numPr>
        <w:tabs>
          <w:tab w:val="left" w:pos="1134"/>
        </w:tabs>
        <w:spacing w:after="0" w:line="240" w:lineRule="auto"/>
        <w:ind w:right="20" w:firstLine="547"/>
        <w:jc w:val="both"/>
        <w:rPr>
          <w:rFonts w:ascii="Times New Roman" w:eastAsia="Times New Roman" w:hAnsi="Times New Roman" w:cs="Times New Roman"/>
          <w:color w:val="000000"/>
          <w:lang w:eastAsia="ru-RU" w:bidi="ru-RU"/>
        </w:rPr>
      </w:pPr>
      <w:r w:rsidRPr="00872461">
        <w:rPr>
          <w:rFonts w:ascii="Times New Roman" w:eastAsia="Times New Roman" w:hAnsi="Times New Roman" w:cs="Times New Roman"/>
          <w:color w:val="000000"/>
          <w:lang w:eastAsia="ru-RU" w:bidi="ru-RU"/>
        </w:rPr>
        <w:t xml:space="preserve"> Любое уведомление, которое одна сторона направляет другой стороне в соответствии с договором, направляется в письменной форме почтой, факсимильной связью или по электронной почте с последующим представлением оригинала. Уведомление вступает в силу в день его получения лицом, которому оно адресовано, если иное не установлено законом.</w:t>
      </w:r>
    </w:p>
    <w:p w:rsidR="00872461" w:rsidRPr="00B94D0E" w:rsidRDefault="00872461" w:rsidP="000E2A68">
      <w:pPr>
        <w:widowControl w:val="0"/>
        <w:numPr>
          <w:ilvl w:val="1"/>
          <w:numId w:val="13"/>
        </w:numPr>
        <w:tabs>
          <w:tab w:val="left" w:pos="1134"/>
        </w:tabs>
        <w:spacing w:after="0" w:line="240" w:lineRule="auto"/>
        <w:ind w:right="20" w:firstLine="547"/>
        <w:jc w:val="both"/>
        <w:rPr>
          <w:rFonts w:ascii="Times New Roman" w:eastAsia="Times New Roman" w:hAnsi="Times New Roman" w:cs="Times New Roman"/>
          <w:color w:val="000000"/>
          <w:lang w:eastAsia="ru-RU" w:bidi="ru-RU"/>
        </w:rPr>
      </w:pPr>
      <w:r w:rsidRPr="00872461">
        <w:rPr>
          <w:rFonts w:ascii="Times New Roman" w:eastAsia="Times New Roman" w:hAnsi="Times New Roman" w:cs="Times New Roman"/>
          <w:color w:val="000000"/>
          <w:lang w:eastAsia="ru-RU" w:bidi="ru-RU"/>
        </w:rPr>
        <w:t xml:space="preserve"> </w:t>
      </w:r>
      <w:r w:rsidRPr="00B94D0E">
        <w:rPr>
          <w:rFonts w:ascii="Times New Roman" w:eastAsia="Times New Roman" w:hAnsi="Times New Roman" w:cs="Times New Roman"/>
          <w:color w:val="000000"/>
          <w:lang w:eastAsia="ru-RU" w:bidi="ru-RU"/>
        </w:rPr>
        <w:t>Во всем, что не предусмотрено настоящим контрактом, стороны руководствуются действующим законодательством РФ.</w:t>
      </w:r>
    </w:p>
    <w:p w:rsidR="00872461" w:rsidRPr="00B94D0E" w:rsidRDefault="00872461" w:rsidP="000E2A68">
      <w:pPr>
        <w:widowControl w:val="0"/>
        <w:numPr>
          <w:ilvl w:val="1"/>
          <w:numId w:val="13"/>
        </w:numPr>
        <w:tabs>
          <w:tab w:val="left" w:pos="1134"/>
        </w:tabs>
        <w:spacing w:after="0" w:line="240" w:lineRule="auto"/>
        <w:ind w:right="20" w:firstLine="547"/>
        <w:jc w:val="both"/>
        <w:rPr>
          <w:rFonts w:ascii="Times New Roman" w:eastAsia="Times New Roman" w:hAnsi="Times New Roman" w:cs="Times New Roman"/>
          <w:color w:val="000000"/>
          <w:lang w:eastAsia="ru-RU" w:bidi="ru-RU"/>
        </w:rPr>
      </w:pPr>
      <w:r w:rsidRPr="00B94D0E">
        <w:rPr>
          <w:rFonts w:ascii="Times New Roman" w:eastAsia="Times New Roman" w:hAnsi="Times New Roman" w:cs="Times New Roman"/>
          <w:color w:val="000000"/>
          <w:lang w:eastAsia="ru-RU" w:bidi="ru-RU"/>
        </w:rPr>
        <w:t xml:space="preserve">Приложения </w:t>
      </w:r>
      <w:r w:rsidRPr="00B94D0E">
        <w:rPr>
          <w:rFonts w:ascii="Times New Roman" w:eastAsia="Arial" w:hAnsi="Times New Roman" w:cs="Times New Roman"/>
          <w:color w:val="000000"/>
          <w:lang w:eastAsia="ru-RU" w:bidi="ru-RU"/>
        </w:rPr>
        <w:t>являются неотъемлемой частью настоящего Контракта:</w:t>
      </w:r>
    </w:p>
    <w:p w:rsidR="00872461" w:rsidRPr="00B94D0E" w:rsidRDefault="00872461" w:rsidP="00872461">
      <w:pPr>
        <w:widowControl w:val="0"/>
        <w:tabs>
          <w:tab w:val="left" w:pos="1019"/>
        </w:tabs>
        <w:spacing w:after="0" w:line="240" w:lineRule="auto"/>
        <w:jc w:val="both"/>
        <w:rPr>
          <w:rFonts w:ascii="Times New Roman" w:eastAsia="Times New Roman" w:hAnsi="Times New Roman" w:cs="Times New Roman"/>
          <w:color w:val="000000"/>
          <w:lang w:eastAsia="ru-RU" w:bidi="ru-RU"/>
        </w:rPr>
      </w:pPr>
      <w:r w:rsidRPr="00B94D0E">
        <w:rPr>
          <w:rFonts w:ascii="Times New Roman" w:eastAsia="Times New Roman" w:hAnsi="Times New Roman" w:cs="Times New Roman"/>
          <w:color w:val="000000"/>
          <w:lang w:eastAsia="ru-RU" w:bidi="ru-RU"/>
        </w:rPr>
        <w:t>Приложение №1- Задание на проектирование;</w:t>
      </w:r>
    </w:p>
    <w:p w:rsidR="00872461" w:rsidRDefault="00872461" w:rsidP="00872461">
      <w:pPr>
        <w:widowControl w:val="0"/>
        <w:tabs>
          <w:tab w:val="left" w:pos="1019"/>
        </w:tabs>
        <w:spacing w:after="0" w:line="240" w:lineRule="auto"/>
        <w:jc w:val="both"/>
        <w:rPr>
          <w:rFonts w:ascii="Times New Roman" w:eastAsia="Times New Roman" w:hAnsi="Times New Roman" w:cs="Times New Roman"/>
          <w:color w:val="000000"/>
          <w:lang w:eastAsia="ru-RU" w:bidi="ru-RU"/>
        </w:rPr>
      </w:pPr>
      <w:r w:rsidRPr="00B94D0E">
        <w:rPr>
          <w:rFonts w:ascii="Times New Roman" w:eastAsia="Times New Roman" w:hAnsi="Times New Roman" w:cs="Times New Roman"/>
          <w:color w:val="000000"/>
          <w:lang w:eastAsia="ru-RU" w:bidi="ru-RU"/>
        </w:rPr>
        <w:lastRenderedPageBreak/>
        <w:t xml:space="preserve">Приложение №2 - Календарный график </w:t>
      </w:r>
      <w:r w:rsidR="00B94D0E">
        <w:rPr>
          <w:rFonts w:ascii="Times New Roman" w:eastAsia="Times New Roman" w:hAnsi="Times New Roman" w:cs="Times New Roman"/>
          <w:color w:val="000000"/>
          <w:lang w:eastAsia="ru-RU" w:bidi="ru-RU"/>
        </w:rPr>
        <w:t xml:space="preserve">выполнения работ </w:t>
      </w:r>
      <w:r w:rsidRPr="00B94D0E">
        <w:rPr>
          <w:rFonts w:ascii="Times New Roman" w:eastAsia="Times New Roman" w:hAnsi="Times New Roman" w:cs="Times New Roman"/>
          <w:color w:val="000000"/>
          <w:lang w:eastAsia="ru-RU" w:bidi="ru-RU"/>
        </w:rPr>
        <w:t>Исполнител</w:t>
      </w:r>
      <w:r w:rsidR="00B94D0E">
        <w:rPr>
          <w:rFonts w:ascii="Times New Roman" w:eastAsia="Times New Roman" w:hAnsi="Times New Roman" w:cs="Times New Roman"/>
          <w:color w:val="000000"/>
          <w:lang w:eastAsia="ru-RU" w:bidi="ru-RU"/>
        </w:rPr>
        <w:t>ем</w:t>
      </w:r>
      <w:r w:rsidRPr="00B94D0E">
        <w:rPr>
          <w:rFonts w:ascii="Times New Roman" w:eastAsia="Times New Roman" w:hAnsi="Times New Roman" w:cs="Times New Roman"/>
          <w:color w:val="000000"/>
          <w:lang w:eastAsia="ru-RU" w:bidi="ru-RU"/>
        </w:rPr>
        <w:t>, согласованный с Заказчиком.</w:t>
      </w:r>
    </w:p>
    <w:p w:rsidR="0083516C" w:rsidRPr="00872461" w:rsidRDefault="0083516C" w:rsidP="00872461">
      <w:pPr>
        <w:widowControl w:val="0"/>
        <w:tabs>
          <w:tab w:val="left" w:pos="1019"/>
        </w:tabs>
        <w:spacing w:after="0" w:line="240" w:lineRule="auto"/>
        <w:jc w:val="both"/>
        <w:rPr>
          <w:rFonts w:ascii="Times New Roman" w:eastAsia="Times New Roman" w:hAnsi="Times New Roman" w:cs="Times New Roman"/>
          <w:color w:val="000000"/>
          <w:lang w:eastAsia="ru-RU" w:bidi="ru-RU"/>
        </w:rPr>
      </w:pPr>
    </w:p>
    <w:p w:rsidR="00872461" w:rsidRPr="00872461" w:rsidRDefault="00872461" w:rsidP="000E2A68">
      <w:pPr>
        <w:keepNext/>
        <w:keepLines/>
        <w:widowControl w:val="0"/>
        <w:numPr>
          <w:ilvl w:val="0"/>
          <w:numId w:val="13"/>
        </w:numPr>
        <w:tabs>
          <w:tab w:val="left" w:pos="3665"/>
        </w:tabs>
        <w:spacing w:after="0" w:line="240" w:lineRule="auto"/>
        <w:ind w:left="3260" w:firstLine="547"/>
        <w:jc w:val="both"/>
        <w:outlineLvl w:val="2"/>
        <w:rPr>
          <w:rFonts w:ascii="Times New Roman" w:eastAsia="Times New Roman" w:hAnsi="Times New Roman" w:cs="Times New Roman"/>
          <w:b/>
          <w:color w:val="000000"/>
          <w:lang w:eastAsia="ru-RU" w:bidi="ru-RU"/>
        </w:rPr>
      </w:pPr>
      <w:bookmarkStart w:id="19" w:name="bookmark7"/>
      <w:r w:rsidRPr="00872461">
        <w:rPr>
          <w:rFonts w:ascii="Times New Roman" w:eastAsia="Times New Roman" w:hAnsi="Times New Roman" w:cs="Times New Roman"/>
          <w:b/>
          <w:color w:val="000000"/>
          <w:lang w:eastAsia="ru-RU" w:bidi="ru-RU"/>
        </w:rPr>
        <w:t>СРОК ДЕЙСТВИЯ КОНТРАКТА</w:t>
      </w:r>
      <w:bookmarkEnd w:id="19"/>
    </w:p>
    <w:p w:rsidR="00872461" w:rsidRDefault="00872461" w:rsidP="00872461">
      <w:pPr>
        <w:widowControl w:val="0"/>
        <w:spacing w:after="0" w:line="240" w:lineRule="auto"/>
        <w:ind w:firstLine="547"/>
        <w:jc w:val="both"/>
        <w:rPr>
          <w:rFonts w:ascii="Times New Roman" w:eastAsia="Times New Roman" w:hAnsi="Times New Roman" w:cs="Times New Roman"/>
          <w:b/>
          <w:bCs/>
          <w:color w:val="000000"/>
          <w:lang w:eastAsia="ru-RU" w:bidi="ru-RU"/>
        </w:rPr>
      </w:pPr>
      <w:r w:rsidRPr="00872461">
        <w:rPr>
          <w:rFonts w:ascii="Times New Roman" w:eastAsia="Times New Roman" w:hAnsi="Times New Roman" w:cs="Times New Roman"/>
          <w:color w:val="000000"/>
          <w:lang w:eastAsia="ru-RU" w:bidi="ru-RU"/>
        </w:rPr>
        <w:t xml:space="preserve">Настоящий Контракт вступает в силу со дня его подписания и действует до </w:t>
      </w:r>
      <w:r w:rsidRPr="00872461">
        <w:rPr>
          <w:rFonts w:ascii="Times New Roman" w:eastAsia="Times New Roman" w:hAnsi="Times New Roman" w:cs="Times New Roman"/>
          <w:b/>
          <w:bCs/>
          <w:color w:val="000000"/>
          <w:lang w:eastAsia="ru-RU" w:bidi="ru-RU"/>
        </w:rPr>
        <w:t>31.12.2018 г.</w:t>
      </w:r>
    </w:p>
    <w:p w:rsidR="00F26365" w:rsidRDefault="00F26365" w:rsidP="00872461">
      <w:pPr>
        <w:widowControl w:val="0"/>
        <w:spacing w:after="0" w:line="240" w:lineRule="auto"/>
        <w:ind w:firstLine="547"/>
        <w:jc w:val="both"/>
        <w:rPr>
          <w:rFonts w:ascii="Times New Roman" w:eastAsia="Times New Roman" w:hAnsi="Times New Roman" w:cs="Times New Roman"/>
          <w:b/>
          <w:bCs/>
          <w:color w:val="000000"/>
          <w:lang w:eastAsia="ru-RU" w:bidi="ru-RU"/>
        </w:rPr>
      </w:pPr>
    </w:p>
    <w:p w:rsidR="00F26365" w:rsidRPr="00872461" w:rsidRDefault="00F26365" w:rsidP="00872461">
      <w:pPr>
        <w:widowControl w:val="0"/>
        <w:spacing w:after="0" w:line="240" w:lineRule="auto"/>
        <w:ind w:firstLine="547"/>
        <w:jc w:val="both"/>
        <w:rPr>
          <w:rFonts w:ascii="Times New Roman" w:eastAsia="Times New Roman" w:hAnsi="Times New Roman" w:cs="Times New Roman"/>
          <w:color w:val="000000"/>
          <w:lang w:eastAsia="ru-RU" w:bidi="ru-RU"/>
        </w:rPr>
      </w:pPr>
    </w:p>
    <w:p w:rsidR="00872461" w:rsidRPr="00872461" w:rsidRDefault="00872461" w:rsidP="000E2A68">
      <w:pPr>
        <w:widowControl w:val="0"/>
        <w:numPr>
          <w:ilvl w:val="0"/>
          <w:numId w:val="13"/>
        </w:numPr>
        <w:spacing w:after="0" w:line="240" w:lineRule="auto"/>
        <w:ind w:left="2260"/>
        <w:rPr>
          <w:rFonts w:ascii="Times New Roman" w:eastAsia="Times New Roman" w:hAnsi="Times New Roman" w:cs="Times New Roman"/>
          <w:b/>
          <w:bCs/>
          <w:color w:val="000000"/>
          <w:lang w:eastAsia="ru-RU" w:bidi="ru-RU"/>
        </w:rPr>
      </w:pPr>
      <w:r w:rsidRPr="00872461">
        <w:rPr>
          <w:rFonts w:ascii="Times New Roman" w:eastAsia="Times New Roman" w:hAnsi="Times New Roman" w:cs="Times New Roman"/>
          <w:b/>
          <w:bCs/>
          <w:color w:val="000000"/>
          <w:lang w:eastAsia="ru-RU" w:bidi="ru-RU"/>
        </w:rPr>
        <w:t>АДРЕСА И БАНКОВСКИЕ РЕКВИЗИТЫ СТОРОН</w:t>
      </w:r>
    </w:p>
    <w:tbl>
      <w:tblPr>
        <w:tblStyle w:val="50"/>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1418"/>
        <w:gridCol w:w="3693"/>
      </w:tblGrid>
      <w:tr w:rsidR="00872461" w:rsidRPr="00F26365" w:rsidTr="00872461">
        <w:tc>
          <w:tcPr>
            <w:tcW w:w="4394" w:type="dxa"/>
          </w:tcPr>
          <w:p w:rsidR="00872461" w:rsidRPr="00F26365" w:rsidRDefault="00872461" w:rsidP="00872461">
            <w:pPr>
              <w:rPr>
                <w:rFonts w:ascii="Times New Roman" w:eastAsia="Times New Roman" w:hAnsi="Times New Roman" w:cs="Times New Roman"/>
                <w:b/>
                <w:bCs/>
                <w:color w:val="000000"/>
                <w:sz w:val="18"/>
                <w:szCs w:val="18"/>
              </w:rPr>
            </w:pPr>
            <w:r w:rsidRPr="00F26365">
              <w:rPr>
                <w:rFonts w:ascii="Times New Roman" w:eastAsia="Times New Roman" w:hAnsi="Times New Roman" w:cs="Times New Roman"/>
                <w:b/>
                <w:bCs/>
                <w:color w:val="000000"/>
                <w:sz w:val="18"/>
                <w:szCs w:val="18"/>
              </w:rPr>
              <w:t>Заказчик</w:t>
            </w:r>
          </w:p>
        </w:tc>
        <w:tc>
          <w:tcPr>
            <w:tcW w:w="1418" w:type="dxa"/>
          </w:tcPr>
          <w:p w:rsidR="00872461" w:rsidRPr="00F26365" w:rsidRDefault="00872461" w:rsidP="00872461">
            <w:pPr>
              <w:rPr>
                <w:rFonts w:ascii="Times New Roman" w:eastAsia="Times New Roman" w:hAnsi="Times New Roman" w:cs="Times New Roman"/>
                <w:b/>
                <w:bCs/>
                <w:color w:val="000000"/>
                <w:sz w:val="18"/>
                <w:szCs w:val="18"/>
              </w:rPr>
            </w:pPr>
          </w:p>
        </w:tc>
        <w:tc>
          <w:tcPr>
            <w:tcW w:w="3693" w:type="dxa"/>
          </w:tcPr>
          <w:p w:rsidR="00872461" w:rsidRPr="00F26365" w:rsidRDefault="00872461" w:rsidP="00872461">
            <w:pPr>
              <w:rPr>
                <w:rFonts w:ascii="Times New Roman" w:eastAsia="Times New Roman" w:hAnsi="Times New Roman" w:cs="Times New Roman"/>
                <w:b/>
                <w:bCs/>
                <w:color w:val="000000"/>
                <w:sz w:val="18"/>
                <w:szCs w:val="18"/>
              </w:rPr>
            </w:pPr>
            <w:r w:rsidRPr="00F26365">
              <w:rPr>
                <w:rFonts w:ascii="Times New Roman" w:eastAsia="Times New Roman" w:hAnsi="Times New Roman" w:cs="Times New Roman"/>
                <w:b/>
                <w:bCs/>
                <w:color w:val="000000"/>
                <w:sz w:val="18"/>
                <w:szCs w:val="18"/>
              </w:rPr>
              <w:t>Исполнитель</w:t>
            </w:r>
          </w:p>
        </w:tc>
      </w:tr>
      <w:tr w:rsidR="00872461" w:rsidRPr="00F26365" w:rsidTr="00872461">
        <w:tc>
          <w:tcPr>
            <w:tcW w:w="4394" w:type="dxa"/>
          </w:tcPr>
          <w:p w:rsidR="00872461" w:rsidRPr="00F26365" w:rsidRDefault="00872461" w:rsidP="00872461">
            <w:pPr>
              <w:shd w:val="clear" w:color="auto" w:fill="FFFFFF"/>
              <w:rPr>
                <w:rFonts w:ascii="Times New Roman" w:eastAsia="Times New Roman" w:hAnsi="Times New Roman" w:cs="Times New Roman"/>
                <w:b/>
                <w:bCs/>
                <w:color w:val="000000"/>
                <w:sz w:val="18"/>
                <w:szCs w:val="18"/>
              </w:rPr>
            </w:pPr>
            <w:r w:rsidRPr="00F26365">
              <w:rPr>
                <w:rFonts w:ascii="Times New Roman" w:eastAsia="Times New Roman" w:hAnsi="Times New Roman" w:cs="Times New Roman"/>
                <w:b/>
                <w:bCs/>
                <w:color w:val="000000"/>
                <w:sz w:val="18"/>
                <w:szCs w:val="18"/>
              </w:rPr>
              <w:t>МУП «Управление трамвая»</w:t>
            </w:r>
          </w:p>
          <w:p w:rsidR="00872461" w:rsidRPr="00F26365" w:rsidRDefault="00872461" w:rsidP="00872461">
            <w:pPr>
              <w:shd w:val="clear" w:color="auto" w:fill="FFFFFF"/>
              <w:rPr>
                <w:rFonts w:ascii="Times New Roman" w:eastAsia="Times New Roman" w:hAnsi="Times New Roman" w:cs="Times New Roman"/>
                <w:bCs/>
                <w:color w:val="000000"/>
                <w:sz w:val="18"/>
                <w:szCs w:val="18"/>
              </w:rPr>
            </w:pPr>
            <w:r w:rsidRPr="00F26365">
              <w:rPr>
                <w:rFonts w:ascii="Times New Roman" w:eastAsia="Times New Roman" w:hAnsi="Times New Roman" w:cs="Times New Roman"/>
                <w:bCs/>
                <w:color w:val="000000"/>
                <w:sz w:val="18"/>
                <w:szCs w:val="18"/>
              </w:rPr>
              <w:t>670047, г. Улан-Удэ, ул. Сахьяновой,4 Тел: 43-41-59, факс 8(3012) 43-30-91 ИНН 0323031221 КПП 032301001 ОТДЕЛЕНИЕ N8601 СБЕРБАНКА РОССИИ Р/</w:t>
            </w:r>
            <w:proofErr w:type="spellStart"/>
            <w:r w:rsidRPr="00F26365">
              <w:rPr>
                <w:rFonts w:ascii="Times New Roman" w:eastAsia="Times New Roman" w:hAnsi="Times New Roman" w:cs="Times New Roman"/>
                <w:bCs/>
                <w:color w:val="000000"/>
                <w:sz w:val="18"/>
                <w:szCs w:val="18"/>
              </w:rPr>
              <w:t>сч</w:t>
            </w:r>
            <w:proofErr w:type="spellEnd"/>
            <w:r w:rsidRPr="00F26365">
              <w:rPr>
                <w:rFonts w:ascii="Times New Roman" w:eastAsia="Times New Roman" w:hAnsi="Times New Roman" w:cs="Times New Roman"/>
                <w:bCs/>
                <w:color w:val="000000"/>
                <w:sz w:val="18"/>
                <w:szCs w:val="18"/>
              </w:rPr>
              <w:t>. № 40702810609160106058 к/с 30101810400000000604 БИК 048142604</w:t>
            </w:r>
          </w:p>
        </w:tc>
        <w:tc>
          <w:tcPr>
            <w:tcW w:w="1418" w:type="dxa"/>
          </w:tcPr>
          <w:p w:rsidR="00872461" w:rsidRPr="00F26365" w:rsidRDefault="00872461" w:rsidP="00872461">
            <w:pPr>
              <w:rPr>
                <w:rFonts w:ascii="Times New Roman" w:eastAsia="Times New Roman" w:hAnsi="Times New Roman" w:cs="Times New Roman"/>
                <w:b/>
                <w:bCs/>
                <w:color w:val="000000"/>
                <w:sz w:val="18"/>
                <w:szCs w:val="18"/>
              </w:rPr>
            </w:pPr>
          </w:p>
        </w:tc>
        <w:tc>
          <w:tcPr>
            <w:tcW w:w="3693" w:type="dxa"/>
          </w:tcPr>
          <w:p w:rsidR="00872461" w:rsidRPr="00F26365" w:rsidRDefault="00872461" w:rsidP="00872461">
            <w:pPr>
              <w:rPr>
                <w:rFonts w:ascii="Times New Roman" w:eastAsia="Times New Roman" w:hAnsi="Times New Roman" w:cs="Times New Roman"/>
                <w:b/>
                <w:bCs/>
                <w:color w:val="000000"/>
                <w:sz w:val="18"/>
                <w:szCs w:val="18"/>
              </w:rPr>
            </w:pPr>
          </w:p>
        </w:tc>
      </w:tr>
      <w:tr w:rsidR="00872461" w:rsidRPr="00F26365" w:rsidTr="00872461">
        <w:tc>
          <w:tcPr>
            <w:tcW w:w="4394" w:type="dxa"/>
          </w:tcPr>
          <w:p w:rsidR="00872461" w:rsidRPr="00F26365" w:rsidRDefault="00872461" w:rsidP="00872461">
            <w:pPr>
              <w:rPr>
                <w:rFonts w:ascii="Times New Roman" w:eastAsia="Times New Roman" w:hAnsi="Times New Roman" w:cs="Times New Roman"/>
                <w:b/>
                <w:bCs/>
                <w:color w:val="000000"/>
                <w:sz w:val="18"/>
                <w:szCs w:val="18"/>
              </w:rPr>
            </w:pPr>
            <w:r w:rsidRPr="00F26365">
              <w:rPr>
                <w:rFonts w:ascii="Times New Roman" w:eastAsia="Times New Roman" w:hAnsi="Times New Roman" w:cs="Times New Roman"/>
                <w:b/>
                <w:bCs/>
                <w:color w:val="000000"/>
                <w:sz w:val="18"/>
                <w:szCs w:val="18"/>
              </w:rPr>
              <w:t>Директор</w:t>
            </w:r>
          </w:p>
          <w:p w:rsidR="00872461" w:rsidRPr="00F26365" w:rsidRDefault="00872461" w:rsidP="00872461">
            <w:pPr>
              <w:rPr>
                <w:rFonts w:ascii="Times New Roman" w:eastAsia="Times New Roman" w:hAnsi="Times New Roman" w:cs="Times New Roman"/>
                <w:b/>
                <w:bCs/>
                <w:color w:val="000000"/>
                <w:sz w:val="18"/>
                <w:szCs w:val="18"/>
              </w:rPr>
            </w:pPr>
            <w:r w:rsidRPr="00F26365">
              <w:rPr>
                <w:rFonts w:ascii="Times New Roman" w:eastAsia="Times New Roman" w:hAnsi="Times New Roman" w:cs="Times New Roman"/>
                <w:b/>
                <w:bCs/>
                <w:color w:val="000000"/>
                <w:sz w:val="18"/>
                <w:szCs w:val="18"/>
              </w:rPr>
              <w:t>__________________/</w:t>
            </w:r>
            <w:proofErr w:type="spellStart"/>
            <w:r w:rsidRPr="00F26365">
              <w:rPr>
                <w:rFonts w:ascii="Times New Roman" w:eastAsia="Times New Roman" w:hAnsi="Times New Roman" w:cs="Times New Roman"/>
                <w:b/>
                <w:bCs/>
                <w:color w:val="000000"/>
                <w:sz w:val="18"/>
                <w:szCs w:val="18"/>
              </w:rPr>
              <w:t>Санжанов</w:t>
            </w:r>
            <w:proofErr w:type="spellEnd"/>
            <w:r w:rsidRPr="00F26365">
              <w:rPr>
                <w:rFonts w:ascii="Times New Roman" w:eastAsia="Times New Roman" w:hAnsi="Times New Roman" w:cs="Times New Roman"/>
                <w:b/>
                <w:bCs/>
                <w:color w:val="000000"/>
                <w:sz w:val="18"/>
                <w:szCs w:val="18"/>
              </w:rPr>
              <w:t xml:space="preserve"> Ю.В./</w:t>
            </w:r>
          </w:p>
        </w:tc>
        <w:tc>
          <w:tcPr>
            <w:tcW w:w="1418" w:type="dxa"/>
          </w:tcPr>
          <w:p w:rsidR="00872461" w:rsidRPr="00F26365" w:rsidRDefault="00872461" w:rsidP="00872461">
            <w:pPr>
              <w:rPr>
                <w:rFonts w:ascii="Times New Roman" w:eastAsia="Times New Roman" w:hAnsi="Times New Roman" w:cs="Times New Roman"/>
                <w:b/>
                <w:bCs/>
                <w:color w:val="000000"/>
                <w:sz w:val="18"/>
                <w:szCs w:val="18"/>
              </w:rPr>
            </w:pPr>
          </w:p>
        </w:tc>
        <w:tc>
          <w:tcPr>
            <w:tcW w:w="3693" w:type="dxa"/>
          </w:tcPr>
          <w:p w:rsidR="00872461" w:rsidRPr="00F26365" w:rsidRDefault="00872461" w:rsidP="00872461">
            <w:pPr>
              <w:rPr>
                <w:rFonts w:ascii="Times New Roman" w:eastAsia="Times New Roman" w:hAnsi="Times New Roman" w:cs="Times New Roman"/>
                <w:b/>
                <w:bCs/>
                <w:color w:val="000000"/>
                <w:sz w:val="18"/>
                <w:szCs w:val="18"/>
              </w:rPr>
            </w:pPr>
          </w:p>
        </w:tc>
      </w:tr>
    </w:tbl>
    <w:p w:rsidR="00872461" w:rsidRPr="00872461" w:rsidRDefault="00872461" w:rsidP="00872461">
      <w:pPr>
        <w:widowControl w:val="0"/>
        <w:spacing w:after="0" w:line="240" w:lineRule="auto"/>
        <w:rPr>
          <w:rFonts w:ascii="Times New Roman" w:eastAsia="Courier New" w:hAnsi="Times New Roman" w:cs="Times New Roman"/>
          <w:color w:val="000000"/>
          <w:lang w:eastAsia="ru-RU" w:bidi="ru-RU"/>
        </w:rPr>
      </w:pPr>
    </w:p>
    <w:p w:rsidR="00872461" w:rsidRPr="00872461" w:rsidRDefault="00872461" w:rsidP="00872461">
      <w:pPr>
        <w:widowControl w:val="0"/>
        <w:tabs>
          <w:tab w:val="right" w:leader="underscore" w:pos="10348"/>
          <w:tab w:val="right" w:pos="10433"/>
        </w:tabs>
        <w:spacing w:after="0" w:line="240" w:lineRule="auto"/>
        <w:ind w:left="6379" w:right="40"/>
        <w:jc w:val="right"/>
        <w:rPr>
          <w:rFonts w:ascii="Times New Roman" w:eastAsia="Courier New" w:hAnsi="Times New Roman" w:cs="Times New Roman"/>
          <w:color w:val="000000"/>
          <w:lang w:eastAsia="ru-RU" w:bidi="ru-RU"/>
        </w:rPr>
      </w:pPr>
      <w:r w:rsidRPr="00872461">
        <w:rPr>
          <w:rFonts w:ascii="Times New Roman" w:eastAsia="Courier New" w:hAnsi="Times New Roman" w:cs="Times New Roman"/>
          <w:color w:val="000000"/>
          <w:lang w:eastAsia="ru-RU" w:bidi="ru-RU"/>
        </w:rPr>
        <w:t>Приложение № 1 к контракту</w:t>
      </w:r>
    </w:p>
    <w:p w:rsidR="00872461" w:rsidRPr="00872461" w:rsidRDefault="00872461" w:rsidP="00872461">
      <w:pPr>
        <w:widowControl w:val="0"/>
        <w:tabs>
          <w:tab w:val="left" w:leader="underscore" w:pos="2449"/>
          <w:tab w:val="left" w:leader="underscore" w:pos="10465"/>
        </w:tabs>
        <w:spacing w:after="0" w:line="240" w:lineRule="auto"/>
        <w:ind w:left="20" w:right="40" w:hanging="20"/>
        <w:jc w:val="center"/>
        <w:rPr>
          <w:rFonts w:ascii="Times New Roman" w:eastAsia="Courier New" w:hAnsi="Times New Roman" w:cs="Times New Roman"/>
          <w:b/>
          <w:bCs/>
          <w:color w:val="000000"/>
          <w:lang w:eastAsia="ru-RU" w:bidi="ru-RU"/>
        </w:rPr>
      </w:pPr>
      <w:r w:rsidRPr="00872461">
        <w:rPr>
          <w:rFonts w:ascii="Times New Roman" w:eastAsia="Courier New" w:hAnsi="Times New Roman" w:cs="Times New Roman"/>
          <w:color w:val="000000"/>
          <w:lang w:eastAsia="ru-RU" w:bidi="ru-RU"/>
        </w:rPr>
        <w:t>ЗАДАНИЕ НА ПРОЕКТИРОВАНИЕ</w:t>
      </w:r>
    </w:p>
    <w:p w:rsidR="00872461" w:rsidRPr="00872461" w:rsidRDefault="00872461" w:rsidP="00872461">
      <w:pPr>
        <w:widowControl w:val="0"/>
        <w:tabs>
          <w:tab w:val="left" w:leader="underscore" w:pos="2449"/>
          <w:tab w:val="left" w:leader="underscore" w:pos="10465"/>
        </w:tabs>
        <w:spacing w:after="0" w:line="240" w:lineRule="auto"/>
        <w:ind w:left="20" w:right="40" w:firstLine="3760"/>
        <w:rPr>
          <w:rFonts w:ascii="Times New Roman" w:eastAsia="Courier New" w:hAnsi="Times New Roman" w:cs="Times New Roman"/>
          <w:b/>
          <w:bCs/>
          <w:color w:val="000000"/>
          <w:lang w:eastAsia="ru-RU" w:bidi="ru-RU"/>
        </w:rPr>
      </w:pPr>
    </w:p>
    <w:p w:rsidR="00872461" w:rsidRDefault="00872461" w:rsidP="00F26365">
      <w:pPr>
        <w:widowControl w:val="0"/>
        <w:tabs>
          <w:tab w:val="left" w:leader="underscore" w:pos="2449"/>
          <w:tab w:val="left" w:leader="underscore" w:pos="10465"/>
        </w:tabs>
        <w:spacing w:after="0" w:line="240" w:lineRule="auto"/>
        <w:ind w:left="20" w:right="40" w:firstLine="547"/>
        <w:jc w:val="both"/>
        <w:rPr>
          <w:rFonts w:ascii="Times New Roman" w:eastAsia="Courier New" w:hAnsi="Times New Roman" w:cs="Times New Roman"/>
          <w:color w:val="000000"/>
          <w:lang w:eastAsia="ru-RU"/>
        </w:rPr>
      </w:pPr>
      <w:r w:rsidRPr="00872461">
        <w:rPr>
          <w:rFonts w:ascii="Times New Roman" w:eastAsia="Courier New" w:hAnsi="Times New Roman" w:cs="Times New Roman"/>
          <w:color w:val="000000"/>
          <w:lang w:eastAsia="ru-RU" w:bidi="ru-RU"/>
        </w:rPr>
        <w:t>Выполнение работ по разработке проектной и рабочей документации по объекту: «Капитальный ремонт трамвайных путей в городе Улан-Удэ по п</w:t>
      </w:r>
      <w:r w:rsidRPr="00872461">
        <w:rPr>
          <w:rFonts w:ascii="Times New Roman" w:eastAsia="Courier New" w:hAnsi="Times New Roman" w:cs="Times New Roman"/>
          <w:color w:val="000000"/>
          <w:lang w:eastAsia="ru-RU"/>
        </w:rPr>
        <w:t xml:space="preserve">р. 50 лет Октября, от переезда ул. Жуковского до остановки «Проходная ЛВРЗ»; </w:t>
      </w:r>
      <w:r w:rsidRPr="00872461">
        <w:rPr>
          <w:rFonts w:ascii="Times New Roman" w:eastAsia="Courier New" w:hAnsi="Times New Roman" w:cs="Times New Roman"/>
          <w:color w:val="000000"/>
          <w:lang w:eastAsia="ru-RU" w:bidi="ru-RU"/>
        </w:rPr>
        <w:t>Капитальный ремонт трамвайных путей в городе Улан-Удэ по</w:t>
      </w:r>
      <w:r w:rsidRPr="00872461">
        <w:rPr>
          <w:rFonts w:ascii="Times New Roman" w:eastAsia="Courier New" w:hAnsi="Times New Roman" w:cs="Times New Roman"/>
          <w:color w:val="000000"/>
          <w:lang w:eastAsia="ru-RU"/>
        </w:rPr>
        <w:t xml:space="preserve"> Ул. Ключевская от переезда </w:t>
      </w:r>
      <w:proofErr w:type="spellStart"/>
      <w:r w:rsidRPr="00872461">
        <w:rPr>
          <w:rFonts w:ascii="Times New Roman" w:eastAsia="Courier New" w:hAnsi="Times New Roman" w:cs="Times New Roman"/>
          <w:color w:val="000000"/>
          <w:lang w:eastAsia="ru-RU"/>
        </w:rPr>
        <w:t>ул.Тулаева</w:t>
      </w:r>
      <w:proofErr w:type="spellEnd"/>
      <w:r w:rsidRPr="00872461">
        <w:rPr>
          <w:rFonts w:ascii="Times New Roman" w:eastAsia="Courier New" w:hAnsi="Times New Roman" w:cs="Times New Roman"/>
          <w:color w:val="000000"/>
          <w:lang w:eastAsia="ru-RU"/>
        </w:rPr>
        <w:t xml:space="preserve"> до кривой «БМДК»»</w:t>
      </w:r>
    </w:p>
    <w:p w:rsidR="001501F0" w:rsidRPr="00872461" w:rsidRDefault="001501F0" w:rsidP="00F26365">
      <w:pPr>
        <w:widowControl w:val="0"/>
        <w:tabs>
          <w:tab w:val="left" w:leader="underscore" w:pos="2449"/>
          <w:tab w:val="left" w:leader="underscore" w:pos="10465"/>
        </w:tabs>
        <w:spacing w:after="0" w:line="240" w:lineRule="auto"/>
        <w:ind w:left="20" w:right="40" w:firstLine="547"/>
        <w:jc w:val="both"/>
        <w:rPr>
          <w:rFonts w:ascii="Times New Roman" w:eastAsia="Courier New" w:hAnsi="Times New Roman" w:cs="Times New Roman"/>
          <w:color w:val="000000"/>
          <w:lang w:eastAsia="ru-RU"/>
        </w:rPr>
      </w:pPr>
    </w:p>
    <w:tbl>
      <w:tblPr>
        <w:tblW w:w="5090" w:type="pct"/>
        <w:tblInd w:w="-5"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620" w:firstRow="1" w:lastRow="0" w:firstColumn="0" w:lastColumn="0" w:noHBand="1" w:noVBand="1"/>
      </w:tblPr>
      <w:tblGrid>
        <w:gridCol w:w="421"/>
        <w:gridCol w:w="2268"/>
        <w:gridCol w:w="7981"/>
      </w:tblGrid>
      <w:tr w:rsidR="008053A6" w:rsidRPr="00872461" w:rsidTr="00F26365">
        <w:trPr>
          <w:trHeight w:val="357"/>
          <w:tblHeader/>
        </w:trPr>
        <w:tc>
          <w:tcPr>
            <w:tcW w:w="197" w:type="pct"/>
            <w:shd w:val="clear" w:color="auto" w:fill="4F81BD"/>
            <w:vAlign w:val="center"/>
          </w:tcPr>
          <w:p w:rsidR="008053A6" w:rsidRPr="008D6131" w:rsidRDefault="008053A6" w:rsidP="008053A6">
            <w:pPr>
              <w:widowControl w:val="0"/>
              <w:tabs>
                <w:tab w:val="left" w:leader="underscore" w:pos="2449"/>
                <w:tab w:val="left" w:leader="underscore" w:pos="10465"/>
              </w:tabs>
              <w:spacing w:after="0" w:line="240" w:lineRule="auto"/>
              <w:ind w:left="20" w:right="-93" w:hanging="20"/>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w:t>
            </w:r>
          </w:p>
        </w:tc>
        <w:tc>
          <w:tcPr>
            <w:tcW w:w="1063" w:type="pct"/>
            <w:shd w:val="clear" w:color="auto" w:fill="4F81BD"/>
            <w:vAlign w:val="center"/>
          </w:tcPr>
          <w:p w:rsidR="008053A6" w:rsidRPr="008D6131" w:rsidRDefault="008053A6" w:rsidP="008053A6">
            <w:pPr>
              <w:widowControl w:val="0"/>
              <w:tabs>
                <w:tab w:val="left" w:leader="underscore" w:pos="2449"/>
                <w:tab w:val="left" w:leader="underscore" w:pos="10465"/>
              </w:tabs>
              <w:spacing w:after="0" w:line="240" w:lineRule="auto"/>
              <w:jc w:val="center"/>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Перечень основных данных и требований</w:t>
            </w:r>
          </w:p>
        </w:tc>
        <w:tc>
          <w:tcPr>
            <w:tcW w:w="3740" w:type="pct"/>
            <w:shd w:val="clear" w:color="auto" w:fill="4F81BD"/>
            <w:vAlign w:val="center"/>
          </w:tcPr>
          <w:p w:rsidR="008053A6" w:rsidRPr="008D6131" w:rsidRDefault="008053A6" w:rsidP="008053A6">
            <w:pPr>
              <w:widowControl w:val="0"/>
              <w:tabs>
                <w:tab w:val="left" w:leader="underscore" w:pos="2449"/>
                <w:tab w:val="left" w:leader="underscore" w:pos="10465"/>
              </w:tabs>
              <w:spacing w:after="0" w:line="240" w:lineRule="auto"/>
              <w:ind w:left="20" w:right="40" w:hanging="20"/>
              <w:jc w:val="center"/>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Описание</w:t>
            </w:r>
          </w:p>
        </w:tc>
      </w:tr>
      <w:tr w:rsidR="00890413" w:rsidRPr="00872461" w:rsidTr="00F26365">
        <w:trPr>
          <w:trHeight w:val="357"/>
        </w:trPr>
        <w:tc>
          <w:tcPr>
            <w:tcW w:w="197" w:type="pct"/>
          </w:tcPr>
          <w:p w:rsidR="00890413" w:rsidRPr="008D6131" w:rsidRDefault="00890413" w:rsidP="00890413">
            <w:pPr>
              <w:widowControl w:val="0"/>
              <w:numPr>
                <w:ilvl w:val="0"/>
                <w:numId w:val="27"/>
              </w:numPr>
              <w:shd w:val="clear" w:color="auto" w:fill="FFFFFF"/>
              <w:tabs>
                <w:tab w:val="left" w:leader="underscore" w:pos="2449"/>
                <w:tab w:val="left" w:leader="underscore" w:pos="10465"/>
              </w:tabs>
              <w:spacing w:after="0" w:line="240" w:lineRule="auto"/>
              <w:ind w:right="-93"/>
              <w:rPr>
                <w:rFonts w:ascii="Times New Roman" w:eastAsia="Courier New" w:hAnsi="Times New Roman" w:cs="Times New Roman"/>
                <w:b/>
                <w:color w:val="000000"/>
                <w:lang w:eastAsia="ru-RU"/>
              </w:rPr>
            </w:pPr>
          </w:p>
        </w:tc>
        <w:tc>
          <w:tcPr>
            <w:tcW w:w="1063" w:type="pct"/>
          </w:tcPr>
          <w:p w:rsidR="00890413" w:rsidRPr="008D6131" w:rsidRDefault="00890413" w:rsidP="00890413">
            <w:pPr>
              <w:widowControl w:val="0"/>
              <w:tabs>
                <w:tab w:val="left" w:leader="underscore" w:pos="2449"/>
                <w:tab w:val="left" w:leader="underscore" w:pos="10465"/>
              </w:tabs>
              <w:spacing w:after="0" w:line="240" w:lineRule="auto"/>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Основание для проектирования</w:t>
            </w:r>
          </w:p>
        </w:tc>
        <w:tc>
          <w:tcPr>
            <w:tcW w:w="3740" w:type="pct"/>
          </w:tcPr>
          <w:p w:rsidR="00890413" w:rsidRPr="008D6131" w:rsidRDefault="00890413" w:rsidP="00890413">
            <w:pPr>
              <w:widowControl w:val="0"/>
              <w:tabs>
                <w:tab w:val="left" w:leader="underscore" w:pos="2449"/>
                <w:tab w:val="left" w:leader="underscore" w:pos="10465"/>
              </w:tabs>
              <w:spacing w:after="0" w:line="240" w:lineRule="auto"/>
              <w:ind w:left="20" w:right="40" w:hanging="20"/>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Акт обследования эксплуатационного состояния трамвайных путей на территории г. Улан-Удэ от 15.11.2017 (Распоряжение Администрации г. Улан-Удэ от 14 ноября 2017 г. № 790-р)</w:t>
            </w:r>
          </w:p>
        </w:tc>
      </w:tr>
      <w:tr w:rsidR="00890413" w:rsidRPr="00872461" w:rsidTr="00F26365">
        <w:trPr>
          <w:trHeight w:val="357"/>
        </w:trPr>
        <w:tc>
          <w:tcPr>
            <w:tcW w:w="197" w:type="pct"/>
          </w:tcPr>
          <w:p w:rsidR="00890413" w:rsidRPr="008D6131" w:rsidRDefault="00890413" w:rsidP="00890413">
            <w:pPr>
              <w:widowControl w:val="0"/>
              <w:numPr>
                <w:ilvl w:val="0"/>
                <w:numId w:val="27"/>
              </w:numPr>
              <w:shd w:val="clear" w:color="auto" w:fill="FFFFFF"/>
              <w:tabs>
                <w:tab w:val="left" w:leader="underscore" w:pos="2449"/>
                <w:tab w:val="left" w:leader="underscore" w:pos="10465"/>
              </w:tabs>
              <w:spacing w:after="0" w:line="240" w:lineRule="auto"/>
              <w:ind w:right="-93"/>
              <w:rPr>
                <w:rFonts w:ascii="Times New Roman" w:eastAsia="Courier New" w:hAnsi="Times New Roman" w:cs="Times New Roman"/>
                <w:b/>
                <w:color w:val="000000"/>
                <w:lang w:eastAsia="ru-RU"/>
              </w:rPr>
            </w:pPr>
          </w:p>
        </w:tc>
        <w:tc>
          <w:tcPr>
            <w:tcW w:w="1063" w:type="pct"/>
          </w:tcPr>
          <w:p w:rsidR="00890413" w:rsidRPr="008D6131" w:rsidRDefault="00890413" w:rsidP="00890413">
            <w:pPr>
              <w:widowControl w:val="0"/>
              <w:tabs>
                <w:tab w:val="left" w:leader="underscore" w:pos="2449"/>
                <w:tab w:val="left" w:leader="underscore" w:pos="10465"/>
              </w:tabs>
              <w:spacing w:after="0" w:line="240" w:lineRule="auto"/>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Вид строительства</w:t>
            </w:r>
          </w:p>
        </w:tc>
        <w:tc>
          <w:tcPr>
            <w:tcW w:w="3740" w:type="pct"/>
          </w:tcPr>
          <w:p w:rsidR="00890413" w:rsidRPr="008D6131" w:rsidRDefault="00890413" w:rsidP="00890413">
            <w:pPr>
              <w:widowControl w:val="0"/>
              <w:tabs>
                <w:tab w:val="left" w:leader="underscore" w:pos="2449"/>
                <w:tab w:val="left" w:leader="underscore" w:pos="10465"/>
              </w:tabs>
              <w:spacing w:after="0" w:line="240" w:lineRule="auto"/>
              <w:ind w:left="20" w:right="40" w:hanging="20"/>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капитальный ремонт</w:t>
            </w:r>
          </w:p>
        </w:tc>
      </w:tr>
      <w:tr w:rsidR="00890413" w:rsidRPr="00872461" w:rsidTr="00F26365">
        <w:trPr>
          <w:trHeight w:val="357"/>
        </w:trPr>
        <w:tc>
          <w:tcPr>
            <w:tcW w:w="197" w:type="pct"/>
          </w:tcPr>
          <w:p w:rsidR="00890413" w:rsidRPr="008D6131" w:rsidRDefault="00890413" w:rsidP="00890413">
            <w:pPr>
              <w:widowControl w:val="0"/>
              <w:numPr>
                <w:ilvl w:val="0"/>
                <w:numId w:val="27"/>
              </w:numPr>
              <w:shd w:val="clear" w:color="auto" w:fill="FFFFFF"/>
              <w:tabs>
                <w:tab w:val="left" w:leader="underscore" w:pos="2449"/>
                <w:tab w:val="left" w:leader="underscore" w:pos="10465"/>
              </w:tabs>
              <w:spacing w:after="0" w:line="240" w:lineRule="auto"/>
              <w:ind w:right="-93"/>
              <w:rPr>
                <w:rFonts w:ascii="Times New Roman" w:eastAsia="Courier New" w:hAnsi="Times New Roman" w:cs="Times New Roman"/>
                <w:b/>
                <w:color w:val="000000"/>
                <w:lang w:eastAsia="ru-RU"/>
              </w:rPr>
            </w:pPr>
          </w:p>
        </w:tc>
        <w:tc>
          <w:tcPr>
            <w:tcW w:w="1063" w:type="pct"/>
          </w:tcPr>
          <w:p w:rsidR="00890413" w:rsidRPr="008D6131" w:rsidRDefault="00890413" w:rsidP="00890413">
            <w:pPr>
              <w:widowControl w:val="0"/>
              <w:tabs>
                <w:tab w:val="left" w:leader="underscore" w:pos="2449"/>
                <w:tab w:val="left" w:leader="underscore" w:pos="10465"/>
              </w:tabs>
              <w:spacing w:after="0" w:line="240" w:lineRule="auto"/>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Стадийность проектирования</w:t>
            </w:r>
          </w:p>
        </w:tc>
        <w:tc>
          <w:tcPr>
            <w:tcW w:w="3740" w:type="pct"/>
          </w:tcPr>
          <w:p w:rsidR="00890413" w:rsidRPr="008D6131" w:rsidRDefault="00890413" w:rsidP="00890413">
            <w:pPr>
              <w:widowControl w:val="0"/>
              <w:tabs>
                <w:tab w:val="left" w:leader="underscore" w:pos="2449"/>
                <w:tab w:val="left" w:leader="underscore" w:pos="10465"/>
              </w:tabs>
              <w:spacing w:after="0" w:line="240" w:lineRule="auto"/>
              <w:ind w:left="20" w:right="40" w:hanging="20"/>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Проектная и рабочая документация</w:t>
            </w:r>
          </w:p>
        </w:tc>
      </w:tr>
      <w:tr w:rsidR="00890413" w:rsidRPr="00872461" w:rsidTr="00F26365">
        <w:trPr>
          <w:trHeight w:val="357"/>
        </w:trPr>
        <w:tc>
          <w:tcPr>
            <w:tcW w:w="197" w:type="pct"/>
          </w:tcPr>
          <w:p w:rsidR="00890413" w:rsidRPr="008D6131" w:rsidRDefault="00890413" w:rsidP="00890413">
            <w:pPr>
              <w:widowControl w:val="0"/>
              <w:numPr>
                <w:ilvl w:val="0"/>
                <w:numId w:val="27"/>
              </w:numPr>
              <w:shd w:val="clear" w:color="auto" w:fill="FFFFFF"/>
              <w:tabs>
                <w:tab w:val="left" w:leader="underscore" w:pos="2449"/>
                <w:tab w:val="left" w:leader="underscore" w:pos="10465"/>
              </w:tabs>
              <w:spacing w:after="0" w:line="240" w:lineRule="auto"/>
              <w:ind w:right="-93"/>
              <w:rPr>
                <w:rFonts w:ascii="Times New Roman" w:eastAsia="Courier New" w:hAnsi="Times New Roman" w:cs="Times New Roman"/>
                <w:b/>
                <w:color w:val="000000"/>
                <w:lang w:eastAsia="ru-RU"/>
              </w:rPr>
            </w:pPr>
          </w:p>
        </w:tc>
        <w:tc>
          <w:tcPr>
            <w:tcW w:w="1063" w:type="pct"/>
          </w:tcPr>
          <w:p w:rsidR="00890413" w:rsidRPr="008D6131" w:rsidRDefault="00890413" w:rsidP="00890413">
            <w:pPr>
              <w:widowControl w:val="0"/>
              <w:tabs>
                <w:tab w:val="left" w:leader="underscore" w:pos="2449"/>
                <w:tab w:val="left" w:leader="underscore" w:pos="10465"/>
              </w:tabs>
              <w:spacing w:after="0" w:line="240" w:lineRule="auto"/>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Требования к проекту</w:t>
            </w:r>
          </w:p>
        </w:tc>
        <w:tc>
          <w:tcPr>
            <w:tcW w:w="3740" w:type="pct"/>
          </w:tcPr>
          <w:p w:rsidR="00890413" w:rsidRPr="008D6131" w:rsidRDefault="00890413" w:rsidP="00890413">
            <w:pPr>
              <w:widowControl w:val="0"/>
              <w:tabs>
                <w:tab w:val="left" w:leader="underscore" w:pos="2449"/>
                <w:tab w:val="left" w:leader="underscore" w:pos="10465"/>
              </w:tabs>
              <w:spacing w:after="0" w:line="240" w:lineRule="auto"/>
              <w:ind w:left="20" w:right="40" w:hanging="20"/>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Составом проекта предусмотреть разделы:</w:t>
            </w:r>
          </w:p>
          <w:p w:rsidR="00890413" w:rsidRPr="008D6131" w:rsidRDefault="00890413" w:rsidP="00890413">
            <w:pPr>
              <w:widowControl w:val="0"/>
              <w:numPr>
                <w:ilvl w:val="0"/>
                <w:numId w:val="19"/>
              </w:numPr>
              <w:shd w:val="clear" w:color="auto" w:fill="FFFFFF"/>
              <w:tabs>
                <w:tab w:val="left" w:leader="underscore" w:pos="2449"/>
                <w:tab w:val="left" w:leader="underscore" w:pos="10465"/>
              </w:tabs>
              <w:spacing w:after="0" w:line="240" w:lineRule="auto"/>
              <w:ind w:left="351" w:right="40" w:hanging="283"/>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Пояснительная записка,</w:t>
            </w:r>
          </w:p>
          <w:p w:rsidR="00890413" w:rsidRPr="008D6131" w:rsidRDefault="00890413" w:rsidP="00890413">
            <w:pPr>
              <w:widowControl w:val="0"/>
              <w:numPr>
                <w:ilvl w:val="0"/>
                <w:numId w:val="19"/>
              </w:numPr>
              <w:shd w:val="clear" w:color="auto" w:fill="FFFFFF"/>
              <w:tabs>
                <w:tab w:val="left" w:leader="underscore" w:pos="2449"/>
                <w:tab w:val="left" w:leader="underscore" w:pos="10465"/>
              </w:tabs>
              <w:spacing w:after="0" w:line="240" w:lineRule="auto"/>
              <w:ind w:left="351" w:right="40" w:hanging="283"/>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Проект полосы отвода для каждого участка,</w:t>
            </w:r>
          </w:p>
          <w:p w:rsidR="00890413" w:rsidRPr="008E5EAD" w:rsidRDefault="00890413" w:rsidP="00890413">
            <w:pPr>
              <w:widowControl w:val="0"/>
              <w:numPr>
                <w:ilvl w:val="0"/>
                <w:numId w:val="17"/>
              </w:numPr>
              <w:shd w:val="clear" w:color="auto" w:fill="FFFFFF"/>
              <w:tabs>
                <w:tab w:val="left" w:leader="underscore" w:pos="2449"/>
                <w:tab w:val="left" w:leader="underscore" w:pos="10465"/>
              </w:tabs>
              <w:spacing w:after="0" w:line="240" w:lineRule="auto"/>
              <w:ind w:left="351" w:right="40" w:hanging="283"/>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Ин</w:t>
            </w:r>
            <w:r>
              <w:rPr>
                <w:rFonts w:ascii="Times New Roman" w:eastAsia="Courier New" w:hAnsi="Times New Roman" w:cs="Times New Roman"/>
                <w:color w:val="000000"/>
                <w:lang w:eastAsia="ru-RU"/>
              </w:rPr>
              <w:t>женерно-геологические изыскания,</w:t>
            </w:r>
          </w:p>
          <w:p w:rsidR="00890413" w:rsidRPr="008E5EAD" w:rsidRDefault="00890413" w:rsidP="00890413">
            <w:pPr>
              <w:widowControl w:val="0"/>
              <w:numPr>
                <w:ilvl w:val="0"/>
                <w:numId w:val="17"/>
              </w:numPr>
              <w:shd w:val="clear" w:color="auto" w:fill="FFFFFF"/>
              <w:tabs>
                <w:tab w:val="left" w:leader="underscore" w:pos="2449"/>
                <w:tab w:val="left" w:leader="underscore" w:pos="10465"/>
              </w:tabs>
              <w:spacing w:after="0" w:line="240" w:lineRule="auto"/>
              <w:ind w:left="351" w:right="40" w:hanging="283"/>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Ин</w:t>
            </w:r>
            <w:r>
              <w:rPr>
                <w:rFonts w:ascii="Times New Roman" w:eastAsia="Courier New" w:hAnsi="Times New Roman" w:cs="Times New Roman"/>
                <w:color w:val="000000"/>
                <w:lang w:eastAsia="ru-RU"/>
              </w:rPr>
              <w:t>женерно-геодезические изыскания,</w:t>
            </w:r>
          </w:p>
          <w:p w:rsidR="00890413" w:rsidRPr="008D6131" w:rsidRDefault="00890413" w:rsidP="00890413">
            <w:pPr>
              <w:widowControl w:val="0"/>
              <w:numPr>
                <w:ilvl w:val="0"/>
                <w:numId w:val="17"/>
              </w:numPr>
              <w:shd w:val="clear" w:color="auto" w:fill="FFFFFF"/>
              <w:tabs>
                <w:tab w:val="left" w:leader="underscore" w:pos="2449"/>
                <w:tab w:val="left" w:leader="underscore" w:pos="10465"/>
              </w:tabs>
              <w:spacing w:after="0" w:line="240" w:lineRule="auto"/>
              <w:ind w:left="351" w:right="40" w:hanging="283"/>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Технологические и конструктивные решения, в том числе:</w:t>
            </w:r>
          </w:p>
          <w:p w:rsidR="00890413" w:rsidRPr="008D6131" w:rsidRDefault="00890413" w:rsidP="00890413">
            <w:pPr>
              <w:widowControl w:val="0"/>
              <w:numPr>
                <w:ilvl w:val="0"/>
                <w:numId w:val="18"/>
              </w:numPr>
              <w:shd w:val="clear" w:color="auto" w:fill="FFFFFF"/>
              <w:tabs>
                <w:tab w:val="left" w:leader="underscore" w:pos="2449"/>
                <w:tab w:val="left" w:leader="underscore" w:pos="10465"/>
              </w:tabs>
              <w:spacing w:after="0" w:line="240" w:lineRule="auto"/>
              <w:ind w:left="918" w:right="40" w:hanging="239"/>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Трамвайные пути,</w:t>
            </w:r>
          </w:p>
          <w:p w:rsidR="00890413" w:rsidRPr="008D6131" w:rsidRDefault="00890413" w:rsidP="00890413">
            <w:pPr>
              <w:widowControl w:val="0"/>
              <w:numPr>
                <w:ilvl w:val="0"/>
                <w:numId w:val="18"/>
              </w:numPr>
              <w:shd w:val="clear" w:color="auto" w:fill="FFFFFF"/>
              <w:tabs>
                <w:tab w:val="left" w:leader="underscore" w:pos="2449"/>
                <w:tab w:val="left" w:leader="underscore" w:pos="10465"/>
              </w:tabs>
              <w:spacing w:after="0" w:line="240" w:lineRule="auto"/>
              <w:ind w:left="918" w:right="40" w:hanging="239"/>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Водоотвод от трамвайных путей,</w:t>
            </w:r>
          </w:p>
          <w:p w:rsidR="00890413" w:rsidRPr="008D6131" w:rsidRDefault="00890413" w:rsidP="00890413">
            <w:pPr>
              <w:widowControl w:val="0"/>
              <w:numPr>
                <w:ilvl w:val="0"/>
                <w:numId w:val="17"/>
              </w:numPr>
              <w:shd w:val="clear" w:color="auto" w:fill="FFFFFF"/>
              <w:tabs>
                <w:tab w:val="left" w:leader="underscore" w:pos="2449"/>
                <w:tab w:val="left" w:leader="underscore" w:pos="10465"/>
              </w:tabs>
              <w:spacing w:after="0" w:line="240" w:lineRule="auto"/>
              <w:ind w:left="351" w:right="40" w:hanging="283"/>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Строения и сооружения, входящие в инфраструктуру объекта для каждого участка, в том числе:</w:t>
            </w:r>
          </w:p>
          <w:p w:rsidR="00890413" w:rsidRPr="008D6131" w:rsidRDefault="00890413" w:rsidP="00890413">
            <w:pPr>
              <w:widowControl w:val="0"/>
              <w:numPr>
                <w:ilvl w:val="0"/>
                <w:numId w:val="20"/>
              </w:numPr>
              <w:shd w:val="clear" w:color="auto" w:fill="FFFFFF"/>
              <w:tabs>
                <w:tab w:val="left" w:leader="underscore" w:pos="2449"/>
                <w:tab w:val="left" w:leader="underscore" w:pos="10465"/>
              </w:tabs>
              <w:spacing w:after="0" w:line="240" w:lineRule="auto"/>
              <w:ind w:left="918" w:right="40" w:hanging="283"/>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Остановочные площадки, пешеходные переходы, с обустройством доступа маломобильных групп населения,</w:t>
            </w:r>
          </w:p>
          <w:p w:rsidR="00890413" w:rsidRPr="008D6131" w:rsidRDefault="00890413" w:rsidP="00890413">
            <w:pPr>
              <w:widowControl w:val="0"/>
              <w:numPr>
                <w:ilvl w:val="0"/>
                <w:numId w:val="20"/>
              </w:numPr>
              <w:shd w:val="clear" w:color="auto" w:fill="FFFFFF"/>
              <w:tabs>
                <w:tab w:val="left" w:leader="underscore" w:pos="2449"/>
                <w:tab w:val="left" w:leader="underscore" w:pos="10465"/>
              </w:tabs>
              <w:spacing w:after="0" w:line="240" w:lineRule="auto"/>
              <w:ind w:left="918" w:right="40" w:hanging="283"/>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Автомобильные переезды</w:t>
            </w:r>
          </w:p>
          <w:p w:rsidR="00890413" w:rsidRPr="008D6131" w:rsidRDefault="00890413" w:rsidP="00890413">
            <w:pPr>
              <w:widowControl w:val="0"/>
              <w:numPr>
                <w:ilvl w:val="0"/>
                <w:numId w:val="17"/>
              </w:numPr>
              <w:shd w:val="clear" w:color="auto" w:fill="FFFFFF"/>
              <w:tabs>
                <w:tab w:val="left" w:leader="underscore" w:pos="2449"/>
                <w:tab w:val="left" w:leader="underscore" w:pos="10465"/>
              </w:tabs>
              <w:spacing w:after="0" w:line="240" w:lineRule="auto"/>
              <w:ind w:left="351" w:right="40" w:hanging="283"/>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Проект организации строительства для каждого участка, в том числе:</w:t>
            </w:r>
          </w:p>
          <w:p w:rsidR="00890413" w:rsidRPr="008D6131" w:rsidRDefault="00890413" w:rsidP="00890413">
            <w:pPr>
              <w:widowControl w:val="0"/>
              <w:numPr>
                <w:ilvl w:val="0"/>
                <w:numId w:val="21"/>
              </w:numPr>
              <w:shd w:val="clear" w:color="auto" w:fill="FFFFFF"/>
              <w:tabs>
                <w:tab w:val="left" w:leader="underscore" w:pos="2449"/>
                <w:tab w:val="left" w:leader="underscore" w:pos="10465"/>
              </w:tabs>
              <w:spacing w:after="0" w:line="240" w:lineRule="auto"/>
              <w:ind w:left="918" w:right="40" w:hanging="283"/>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Проект организации строительства для каждого участка (ПОС),</w:t>
            </w:r>
          </w:p>
          <w:p w:rsidR="00890413" w:rsidRPr="008D6131" w:rsidRDefault="00890413" w:rsidP="00890413">
            <w:pPr>
              <w:widowControl w:val="0"/>
              <w:numPr>
                <w:ilvl w:val="0"/>
                <w:numId w:val="21"/>
              </w:numPr>
              <w:shd w:val="clear" w:color="auto" w:fill="FFFFFF"/>
              <w:tabs>
                <w:tab w:val="left" w:leader="underscore" w:pos="2449"/>
                <w:tab w:val="left" w:leader="underscore" w:pos="10465"/>
              </w:tabs>
              <w:spacing w:after="0" w:line="240" w:lineRule="auto"/>
              <w:ind w:left="918" w:right="-112" w:hanging="283"/>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Проект организации движения на период производства работ (ПОД)</w:t>
            </w:r>
          </w:p>
          <w:p w:rsidR="00890413" w:rsidRPr="008D6131" w:rsidRDefault="00890413" w:rsidP="00890413">
            <w:pPr>
              <w:widowControl w:val="0"/>
              <w:numPr>
                <w:ilvl w:val="0"/>
                <w:numId w:val="17"/>
              </w:numPr>
              <w:shd w:val="clear" w:color="auto" w:fill="FFFFFF"/>
              <w:tabs>
                <w:tab w:val="left" w:leader="underscore" w:pos="2449"/>
                <w:tab w:val="left" w:leader="underscore" w:pos="10465"/>
              </w:tabs>
              <w:spacing w:after="0" w:line="240" w:lineRule="auto"/>
              <w:ind w:left="351" w:right="40" w:hanging="283"/>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Технологический регламент обращения с отходами строительства</w:t>
            </w:r>
          </w:p>
          <w:p w:rsidR="00890413" w:rsidRPr="008D6131" w:rsidRDefault="00890413" w:rsidP="00890413">
            <w:pPr>
              <w:widowControl w:val="0"/>
              <w:numPr>
                <w:ilvl w:val="0"/>
                <w:numId w:val="17"/>
              </w:numPr>
              <w:shd w:val="clear" w:color="auto" w:fill="FFFFFF"/>
              <w:tabs>
                <w:tab w:val="left" w:leader="underscore" w:pos="2449"/>
                <w:tab w:val="left" w:leader="underscore" w:pos="10465"/>
              </w:tabs>
              <w:spacing w:after="0" w:line="240" w:lineRule="auto"/>
              <w:ind w:left="351" w:right="40" w:hanging="283"/>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Мероприятия по охране окружающей среды</w:t>
            </w:r>
          </w:p>
          <w:p w:rsidR="00890413" w:rsidRPr="008D6131" w:rsidRDefault="00890413" w:rsidP="00890413">
            <w:pPr>
              <w:widowControl w:val="0"/>
              <w:numPr>
                <w:ilvl w:val="0"/>
                <w:numId w:val="17"/>
              </w:numPr>
              <w:shd w:val="clear" w:color="auto" w:fill="FFFFFF"/>
              <w:tabs>
                <w:tab w:val="left" w:leader="underscore" w:pos="2449"/>
                <w:tab w:val="left" w:leader="underscore" w:pos="10465"/>
              </w:tabs>
              <w:spacing w:after="0" w:line="240" w:lineRule="auto"/>
              <w:ind w:left="351" w:right="40" w:hanging="283"/>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Мероприятия по обеспечению пожарной безопасности</w:t>
            </w:r>
          </w:p>
          <w:p w:rsidR="00890413" w:rsidRPr="008D6131" w:rsidRDefault="00890413" w:rsidP="00890413">
            <w:pPr>
              <w:widowControl w:val="0"/>
              <w:numPr>
                <w:ilvl w:val="0"/>
                <w:numId w:val="17"/>
              </w:numPr>
              <w:shd w:val="clear" w:color="auto" w:fill="FFFFFF"/>
              <w:tabs>
                <w:tab w:val="left" w:leader="underscore" w:pos="2449"/>
                <w:tab w:val="left" w:leader="underscore" w:pos="10465"/>
              </w:tabs>
              <w:spacing w:after="0" w:line="240" w:lineRule="auto"/>
              <w:ind w:left="351" w:right="40" w:hanging="283"/>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 xml:space="preserve">Сметная документация для каждого участка   </w:t>
            </w:r>
          </w:p>
        </w:tc>
      </w:tr>
      <w:tr w:rsidR="00890413" w:rsidRPr="00872461" w:rsidTr="00F26365">
        <w:trPr>
          <w:trHeight w:val="357"/>
        </w:trPr>
        <w:tc>
          <w:tcPr>
            <w:tcW w:w="197" w:type="pct"/>
          </w:tcPr>
          <w:p w:rsidR="00890413" w:rsidRPr="008D6131" w:rsidRDefault="00890413" w:rsidP="00890413">
            <w:pPr>
              <w:widowControl w:val="0"/>
              <w:numPr>
                <w:ilvl w:val="0"/>
                <w:numId w:val="27"/>
              </w:numPr>
              <w:shd w:val="clear" w:color="auto" w:fill="FFFFFF"/>
              <w:tabs>
                <w:tab w:val="left" w:leader="underscore" w:pos="2449"/>
                <w:tab w:val="left" w:leader="underscore" w:pos="10465"/>
              </w:tabs>
              <w:spacing w:after="0" w:line="240" w:lineRule="auto"/>
              <w:ind w:right="-93"/>
              <w:rPr>
                <w:rFonts w:ascii="Times New Roman" w:eastAsia="Courier New" w:hAnsi="Times New Roman" w:cs="Times New Roman"/>
                <w:b/>
                <w:color w:val="000000"/>
                <w:lang w:eastAsia="ru-RU"/>
              </w:rPr>
            </w:pPr>
          </w:p>
        </w:tc>
        <w:tc>
          <w:tcPr>
            <w:tcW w:w="1063" w:type="pct"/>
          </w:tcPr>
          <w:p w:rsidR="00890413" w:rsidRPr="008D6131" w:rsidRDefault="00890413" w:rsidP="00890413">
            <w:pPr>
              <w:widowControl w:val="0"/>
              <w:tabs>
                <w:tab w:val="left" w:leader="underscore" w:pos="2449"/>
                <w:tab w:val="left" w:leader="underscore" w:pos="10465"/>
              </w:tabs>
              <w:spacing w:after="0" w:line="240" w:lineRule="auto"/>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Дополнительные требования</w:t>
            </w:r>
          </w:p>
        </w:tc>
        <w:tc>
          <w:tcPr>
            <w:tcW w:w="3740" w:type="pct"/>
          </w:tcPr>
          <w:p w:rsidR="00890413" w:rsidRPr="008D6131" w:rsidRDefault="00890413" w:rsidP="00890413">
            <w:pPr>
              <w:widowControl w:val="0"/>
              <w:numPr>
                <w:ilvl w:val="0"/>
                <w:numId w:val="22"/>
              </w:numPr>
              <w:shd w:val="clear" w:color="auto" w:fill="FFFFFF"/>
              <w:tabs>
                <w:tab w:val="left" w:leader="underscore" w:pos="2449"/>
                <w:tab w:val="left" w:leader="underscore" w:pos="10465"/>
              </w:tabs>
              <w:spacing w:after="0" w:line="240" w:lineRule="auto"/>
              <w:ind w:left="351" w:right="40" w:hanging="283"/>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 xml:space="preserve">Согласование проекта Заказчиком. </w:t>
            </w:r>
          </w:p>
          <w:p w:rsidR="00890413" w:rsidRPr="008D6131" w:rsidRDefault="00890413" w:rsidP="00890413">
            <w:pPr>
              <w:widowControl w:val="0"/>
              <w:numPr>
                <w:ilvl w:val="0"/>
                <w:numId w:val="22"/>
              </w:numPr>
              <w:shd w:val="clear" w:color="auto" w:fill="FFFFFF"/>
              <w:tabs>
                <w:tab w:val="left" w:leader="underscore" w:pos="2449"/>
                <w:tab w:val="left" w:leader="underscore" w:pos="10465"/>
              </w:tabs>
              <w:spacing w:after="0" w:line="240" w:lineRule="auto"/>
              <w:ind w:left="351" w:right="40" w:hanging="283"/>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Получение положительного заключения экспертизы проекта АУ РБ «</w:t>
            </w:r>
            <w:proofErr w:type="spellStart"/>
            <w:r w:rsidRPr="008D6131">
              <w:rPr>
                <w:rFonts w:ascii="Times New Roman" w:eastAsia="Courier New" w:hAnsi="Times New Roman" w:cs="Times New Roman"/>
                <w:color w:val="000000"/>
                <w:lang w:eastAsia="ru-RU"/>
              </w:rPr>
              <w:t>Госэкспертиза</w:t>
            </w:r>
            <w:proofErr w:type="spellEnd"/>
            <w:r w:rsidRPr="008D6131">
              <w:rPr>
                <w:rFonts w:ascii="Times New Roman" w:eastAsia="Courier New" w:hAnsi="Times New Roman" w:cs="Times New Roman"/>
                <w:color w:val="000000"/>
                <w:lang w:eastAsia="ru-RU"/>
              </w:rPr>
              <w:t>» и согласование с государственными компетентными органами и органами местного самоуправления выполняется проектировщиком</w:t>
            </w:r>
          </w:p>
          <w:p w:rsidR="00890413" w:rsidRPr="005B6CF9" w:rsidRDefault="00890413" w:rsidP="00890413">
            <w:pPr>
              <w:widowControl w:val="0"/>
              <w:numPr>
                <w:ilvl w:val="0"/>
                <w:numId w:val="22"/>
              </w:numPr>
              <w:shd w:val="clear" w:color="auto" w:fill="FFFFFF"/>
              <w:tabs>
                <w:tab w:val="left" w:leader="underscore" w:pos="2449"/>
                <w:tab w:val="left" w:leader="underscore" w:pos="10465"/>
              </w:tabs>
              <w:spacing w:after="0" w:line="240" w:lineRule="auto"/>
              <w:ind w:left="351" w:right="40" w:hanging="283"/>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 xml:space="preserve">Количество копий проекта, включая сметную документацию, на бумажном носителе должно составлять 5 экз., на электронном носителе </w:t>
            </w:r>
            <w:r w:rsidRPr="008D6131">
              <w:rPr>
                <w:rFonts w:ascii="Times New Roman" w:eastAsia="Courier New" w:hAnsi="Times New Roman" w:cs="Times New Roman"/>
                <w:color w:val="000000"/>
                <w:lang w:val="en-US" w:eastAsia="ru-RU"/>
              </w:rPr>
              <w:t>DVD</w:t>
            </w:r>
            <w:r w:rsidRPr="008D6131">
              <w:rPr>
                <w:rFonts w:ascii="Times New Roman" w:eastAsia="Courier New" w:hAnsi="Times New Roman" w:cs="Times New Roman"/>
                <w:color w:val="000000"/>
                <w:lang w:eastAsia="ru-RU"/>
              </w:rPr>
              <w:t xml:space="preserve"> диск -1 экз. </w:t>
            </w:r>
          </w:p>
          <w:p w:rsidR="00890413" w:rsidRPr="008D6131" w:rsidRDefault="00890413" w:rsidP="00890413">
            <w:pPr>
              <w:widowControl w:val="0"/>
              <w:numPr>
                <w:ilvl w:val="0"/>
                <w:numId w:val="22"/>
              </w:numPr>
              <w:shd w:val="clear" w:color="auto" w:fill="FFFFFF"/>
              <w:tabs>
                <w:tab w:val="left" w:leader="underscore" w:pos="2449"/>
                <w:tab w:val="left" w:leader="underscore" w:pos="10465"/>
              </w:tabs>
              <w:spacing w:after="0" w:line="240" w:lineRule="auto"/>
              <w:ind w:left="351" w:right="40" w:hanging="283"/>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 xml:space="preserve">Электронная версия ПСД передается заказчику в не </w:t>
            </w:r>
            <w:r>
              <w:rPr>
                <w:rFonts w:ascii="Times New Roman" w:eastAsia="Courier New" w:hAnsi="Times New Roman" w:cs="Times New Roman"/>
                <w:color w:val="000000"/>
                <w:lang w:eastAsia="ru-RU"/>
              </w:rPr>
              <w:t>редактируемом</w:t>
            </w:r>
            <w:r w:rsidRPr="008D6131">
              <w:rPr>
                <w:rFonts w:ascii="Times New Roman" w:eastAsia="Courier New" w:hAnsi="Times New Roman" w:cs="Times New Roman"/>
                <w:color w:val="000000"/>
                <w:lang w:eastAsia="ru-RU"/>
              </w:rPr>
              <w:t xml:space="preserve"> формате </w:t>
            </w:r>
            <w:r w:rsidRPr="008D6131">
              <w:rPr>
                <w:rFonts w:ascii="Times New Roman" w:eastAsia="Courier New" w:hAnsi="Times New Roman" w:cs="Times New Roman"/>
                <w:color w:val="000000"/>
                <w:lang w:val="en-US" w:eastAsia="ru-RU"/>
              </w:rPr>
              <w:lastRenderedPageBreak/>
              <w:t>PDF</w:t>
            </w:r>
            <w:r w:rsidRPr="008D6131">
              <w:rPr>
                <w:rFonts w:ascii="Times New Roman" w:eastAsia="Courier New" w:hAnsi="Times New Roman" w:cs="Times New Roman"/>
                <w:color w:val="000000"/>
                <w:lang w:eastAsia="ru-RU"/>
              </w:rPr>
              <w:t xml:space="preserve">, смета в формате </w:t>
            </w:r>
            <w:r w:rsidRPr="008D6131">
              <w:rPr>
                <w:rFonts w:ascii="Times New Roman" w:eastAsia="Courier New" w:hAnsi="Times New Roman" w:cs="Times New Roman"/>
                <w:color w:val="000000"/>
                <w:lang w:val="en-US" w:eastAsia="ru-RU"/>
              </w:rPr>
              <w:t>XML</w:t>
            </w:r>
          </w:p>
        </w:tc>
      </w:tr>
      <w:tr w:rsidR="00890413" w:rsidRPr="00872461" w:rsidTr="00F26365">
        <w:trPr>
          <w:trHeight w:val="357"/>
        </w:trPr>
        <w:tc>
          <w:tcPr>
            <w:tcW w:w="197" w:type="pct"/>
          </w:tcPr>
          <w:p w:rsidR="00890413" w:rsidRPr="008D6131" w:rsidRDefault="00890413" w:rsidP="00890413">
            <w:pPr>
              <w:widowControl w:val="0"/>
              <w:numPr>
                <w:ilvl w:val="0"/>
                <w:numId w:val="27"/>
              </w:numPr>
              <w:shd w:val="clear" w:color="auto" w:fill="FFFFFF"/>
              <w:tabs>
                <w:tab w:val="left" w:leader="underscore" w:pos="2449"/>
                <w:tab w:val="left" w:leader="underscore" w:pos="10465"/>
              </w:tabs>
              <w:spacing w:after="0" w:line="240" w:lineRule="auto"/>
              <w:ind w:right="-93"/>
              <w:rPr>
                <w:rFonts w:ascii="Times New Roman" w:eastAsia="Courier New" w:hAnsi="Times New Roman" w:cs="Times New Roman"/>
                <w:b/>
                <w:color w:val="000000"/>
                <w:lang w:eastAsia="ru-RU"/>
              </w:rPr>
            </w:pPr>
          </w:p>
        </w:tc>
        <w:tc>
          <w:tcPr>
            <w:tcW w:w="1063" w:type="pct"/>
          </w:tcPr>
          <w:p w:rsidR="00890413" w:rsidRPr="008D6131" w:rsidRDefault="00890413" w:rsidP="00890413">
            <w:pPr>
              <w:widowControl w:val="0"/>
              <w:tabs>
                <w:tab w:val="left" w:leader="underscore" w:pos="2449"/>
                <w:tab w:val="left" w:leader="underscore" w:pos="10465"/>
              </w:tabs>
              <w:spacing w:after="0" w:line="240" w:lineRule="auto"/>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Требования по вариантной и конкурсной разработке</w:t>
            </w:r>
          </w:p>
        </w:tc>
        <w:tc>
          <w:tcPr>
            <w:tcW w:w="3740" w:type="pct"/>
          </w:tcPr>
          <w:p w:rsidR="00890413" w:rsidRPr="008D6131" w:rsidRDefault="00890413" w:rsidP="00890413">
            <w:pPr>
              <w:widowControl w:val="0"/>
              <w:tabs>
                <w:tab w:val="left" w:leader="underscore" w:pos="2449"/>
                <w:tab w:val="left" w:leader="underscore" w:pos="10465"/>
              </w:tabs>
              <w:spacing w:after="0" w:line="240" w:lineRule="auto"/>
              <w:ind w:left="20" w:right="40" w:hanging="20"/>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Не требуется</w:t>
            </w:r>
          </w:p>
        </w:tc>
      </w:tr>
      <w:tr w:rsidR="00890413" w:rsidRPr="00872461" w:rsidTr="00F26365">
        <w:trPr>
          <w:trHeight w:val="357"/>
        </w:trPr>
        <w:tc>
          <w:tcPr>
            <w:tcW w:w="197" w:type="pct"/>
          </w:tcPr>
          <w:p w:rsidR="00890413" w:rsidRPr="008D6131" w:rsidRDefault="00890413" w:rsidP="00890413">
            <w:pPr>
              <w:widowControl w:val="0"/>
              <w:numPr>
                <w:ilvl w:val="0"/>
                <w:numId w:val="27"/>
              </w:numPr>
              <w:shd w:val="clear" w:color="auto" w:fill="FFFFFF"/>
              <w:tabs>
                <w:tab w:val="left" w:leader="underscore" w:pos="2449"/>
                <w:tab w:val="left" w:leader="underscore" w:pos="10465"/>
              </w:tabs>
              <w:spacing w:after="0" w:line="240" w:lineRule="auto"/>
              <w:ind w:right="-93"/>
              <w:rPr>
                <w:rFonts w:ascii="Times New Roman" w:eastAsia="Courier New" w:hAnsi="Times New Roman" w:cs="Times New Roman"/>
                <w:b/>
                <w:color w:val="000000"/>
                <w:lang w:eastAsia="ru-RU"/>
              </w:rPr>
            </w:pPr>
          </w:p>
        </w:tc>
        <w:tc>
          <w:tcPr>
            <w:tcW w:w="1063" w:type="pct"/>
          </w:tcPr>
          <w:p w:rsidR="00890413" w:rsidRPr="008D6131" w:rsidRDefault="00890413" w:rsidP="00890413">
            <w:pPr>
              <w:widowControl w:val="0"/>
              <w:tabs>
                <w:tab w:val="left" w:leader="underscore" w:pos="2449"/>
                <w:tab w:val="left" w:leader="underscore" w:pos="10465"/>
              </w:tabs>
              <w:spacing w:after="0" w:line="240" w:lineRule="auto"/>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Особые условия строительства</w:t>
            </w:r>
          </w:p>
        </w:tc>
        <w:tc>
          <w:tcPr>
            <w:tcW w:w="3740" w:type="pct"/>
          </w:tcPr>
          <w:p w:rsidR="00890413" w:rsidRPr="008D6131" w:rsidRDefault="00890413" w:rsidP="00890413">
            <w:pPr>
              <w:widowControl w:val="0"/>
              <w:tabs>
                <w:tab w:val="left" w:leader="underscore" w:pos="2449"/>
                <w:tab w:val="left" w:leader="underscore" w:pos="10465"/>
              </w:tabs>
              <w:spacing w:after="0" w:line="240" w:lineRule="auto"/>
              <w:ind w:left="20" w:right="40" w:hanging="20"/>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Работы в стесненных условиях, при закрытии автомобильного движения на прилегающей автодороге (определить для каждого участка отдельно)</w:t>
            </w:r>
          </w:p>
        </w:tc>
      </w:tr>
      <w:tr w:rsidR="00890413" w:rsidRPr="00872461" w:rsidTr="00F26365">
        <w:trPr>
          <w:trHeight w:val="1606"/>
        </w:trPr>
        <w:tc>
          <w:tcPr>
            <w:tcW w:w="197" w:type="pct"/>
          </w:tcPr>
          <w:p w:rsidR="00890413" w:rsidRPr="008D6131" w:rsidRDefault="00890413" w:rsidP="00890413">
            <w:pPr>
              <w:widowControl w:val="0"/>
              <w:numPr>
                <w:ilvl w:val="0"/>
                <w:numId w:val="27"/>
              </w:numPr>
              <w:shd w:val="clear" w:color="auto" w:fill="FFFFFF"/>
              <w:tabs>
                <w:tab w:val="left" w:leader="underscore" w:pos="2449"/>
                <w:tab w:val="left" w:leader="underscore" w:pos="10465"/>
              </w:tabs>
              <w:spacing w:after="0" w:line="240" w:lineRule="auto"/>
              <w:ind w:right="-93"/>
              <w:rPr>
                <w:rFonts w:ascii="Times New Roman" w:eastAsia="Courier New" w:hAnsi="Times New Roman" w:cs="Times New Roman"/>
                <w:b/>
                <w:color w:val="000000"/>
                <w:lang w:eastAsia="ru-RU"/>
              </w:rPr>
            </w:pPr>
          </w:p>
        </w:tc>
        <w:tc>
          <w:tcPr>
            <w:tcW w:w="1063" w:type="pct"/>
          </w:tcPr>
          <w:p w:rsidR="00890413" w:rsidRPr="008D6131" w:rsidRDefault="00890413" w:rsidP="00890413">
            <w:pPr>
              <w:widowControl w:val="0"/>
              <w:tabs>
                <w:tab w:val="left" w:leader="underscore" w:pos="2449"/>
                <w:tab w:val="left" w:leader="underscore" w:pos="10465"/>
              </w:tabs>
              <w:spacing w:after="0" w:line="240" w:lineRule="auto"/>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Основные технико-экономические показатели объекта, в т. ч. мощность, производительность, производственная программа</w:t>
            </w:r>
          </w:p>
        </w:tc>
        <w:tc>
          <w:tcPr>
            <w:tcW w:w="3740" w:type="pct"/>
          </w:tcPr>
          <w:p w:rsidR="00890413" w:rsidRPr="008D6131" w:rsidRDefault="00890413" w:rsidP="00890413">
            <w:pPr>
              <w:widowControl w:val="0"/>
              <w:numPr>
                <w:ilvl w:val="0"/>
                <w:numId w:val="23"/>
              </w:numPr>
              <w:shd w:val="clear" w:color="auto" w:fill="FFFFFF"/>
              <w:tabs>
                <w:tab w:val="left" w:leader="underscore" w:pos="2449"/>
                <w:tab w:val="left" w:leader="underscore" w:pos="10465"/>
              </w:tabs>
              <w:spacing w:after="0" w:line="240" w:lineRule="auto"/>
              <w:ind w:right="40"/>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"Проспект 50 лет Октября, от переезда ул. Жуковского до остановки "Проходная ЛВРЗ", ориентировочная протяженность 1392 метров одиночного пути, 4 остановочных площадки, 4 автомобильных переезда, 2 пешеходных перехода через трамвайные пути, рельсы Р65 на железобетонной шпале;</w:t>
            </w:r>
          </w:p>
          <w:p w:rsidR="00890413" w:rsidRPr="008D6131" w:rsidRDefault="00890413" w:rsidP="00890413">
            <w:pPr>
              <w:widowControl w:val="0"/>
              <w:numPr>
                <w:ilvl w:val="0"/>
                <w:numId w:val="23"/>
              </w:numPr>
              <w:shd w:val="clear" w:color="auto" w:fill="FFFFFF"/>
              <w:tabs>
                <w:tab w:val="left" w:leader="underscore" w:pos="2449"/>
                <w:tab w:val="left" w:leader="underscore" w:pos="10465"/>
              </w:tabs>
              <w:spacing w:after="0" w:line="240" w:lineRule="auto"/>
              <w:ind w:right="40"/>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"Улица Клю</w:t>
            </w:r>
            <w:r>
              <w:rPr>
                <w:rFonts w:ascii="Times New Roman" w:eastAsia="Courier New" w:hAnsi="Times New Roman" w:cs="Times New Roman"/>
                <w:color w:val="000000"/>
                <w:lang w:eastAsia="ru-RU"/>
              </w:rPr>
              <w:t xml:space="preserve">чевская от переезда </w:t>
            </w:r>
            <w:proofErr w:type="spellStart"/>
            <w:r>
              <w:rPr>
                <w:rFonts w:ascii="Times New Roman" w:eastAsia="Courier New" w:hAnsi="Times New Roman" w:cs="Times New Roman"/>
                <w:color w:val="000000"/>
                <w:lang w:eastAsia="ru-RU"/>
              </w:rPr>
              <w:t>ул.Тулаева</w:t>
            </w:r>
            <w:proofErr w:type="spellEnd"/>
            <w:r>
              <w:rPr>
                <w:rFonts w:ascii="Times New Roman" w:eastAsia="Courier New" w:hAnsi="Times New Roman" w:cs="Times New Roman"/>
                <w:color w:val="000000"/>
                <w:lang w:eastAsia="ru-RU"/>
              </w:rPr>
              <w:t xml:space="preserve"> </w:t>
            </w:r>
            <w:r w:rsidRPr="008D6131">
              <w:rPr>
                <w:rFonts w:ascii="Times New Roman" w:eastAsia="Courier New" w:hAnsi="Times New Roman" w:cs="Times New Roman"/>
                <w:color w:val="000000"/>
                <w:lang w:eastAsia="ru-RU"/>
              </w:rPr>
              <w:t>до кривой БМДК ", ориентировочная протяженность - 520 метров одиночного пути, 2 остановочные площадки, 1 пешеходный переход, 1 автомобильный переезд, рельсы Р65 на железобетонной шпале, в зоне пешеходных переходов и автомобильных переездов рель</w:t>
            </w:r>
            <w:r>
              <w:rPr>
                <w:rFonts w:ascii="Times New Roman" w:eastAsia="Courier New" w:hAnsi="Times New Roman" w:cs="Times New Roman"/>
                <w:color w:val="000000"/>
                <w:lang w:eastAsia="ru-RU"/>
              </w:rPr>
              <w:t>сы Т62 с резиновыми настилами.</w:t>
            </w:r>
          </w:p>
        </w:tc>
      </w:tr>
      <w:tr w:rsidR="00890413" w:rsidRPr="00872461" w:rsidTr="00F26365">
        <w:trPr>
          <w:trHeight w:val="357"/>
        </w:trPr>
        <w:tc>
          <w:tcPr>
            <w:tcW w:w="197" w:type="pct"/>
          </w:tcPr>
          <w:p w:rsidR="00890413" w:rsidRPr="008D6131" w:rsidRDefault="00890413" w:rsidP="00890413">
            <w:pPr>
              <w:widowControl w:val="0"/>
              <w:numPr>
                <w:ilvl w:val="0"/>
                <w:numId w:val="27"/>
              </w:numPr>
              <w:shd w:val="clear" w:color="auto" w:fill="FFFFFF"/>
              <w:tabs>
                <w:tab w:val="left" w:leader="underscore" w:pos="2449"/>
                <w:tab w:val="left" w:leader="underscore" w:pos="10465"/>
              </w:tabs>
              <w:spacing w:after="0" w:line="240" w:lineRule="auto"/>
              <w:ind w:right="-93"/>
              <w:rPr>
                <w:rFonts w:ascii="Times New Roman" w:eastAsia="Courier New" w:hAnsi="Times New Roman" w:cs="Times New Roman"/>
                <w:b/>
                <w:color w:val="000000"/>
                <w:lang w:eastAsia="ru-RU"/>
              </w:rPr>
            </w:pPr>
          </w:p>
        </w:tc>
        <w:tc>
          <w:tcPr>
            <w:tcW w:w="1063" w:type="pct"/>
          </w:tcPr>
          <w:p w:rsidR="00890413" w:rsidRPr="008D6131" w:rsidRDefault="00890413" w:rsidP="00890413">
            <w:pPr>
              <w:widowControl w:val="0"/>
              <w:tabs>
                <w:tab w:val="left" w:leader="underscore" w:pos="2449"/>
                <w:tab w:val="left" w:leader="underscore" w:pos="10465"/>
              </w:tabs>
              <w:spacing w:after="0" w:line="240" w:lineRule="auto"/>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 xml:space="preserve">Требования к качеству </w:t>
            </w:r>
            <w:proofErr w:type="spellStart"/>
            <w:proofErr w:type="gramStart"/>
            <w:r w:rsidRPr="008D6131">
              <w:rPr>
                <w:rFonts w:ascii="Times New Roman" w:eastAsia="Courier New" w:hAnsi="Times New Roman" w:cs="Times New Roman"/>
                <w:color w:val="000000"/>
                <w:lang w:eastAsia="ru-RU"/>
              </w:rPr>
              <w:t>конкурентоспособнос</w:t>
            </w:r>
            <w:r>
              <w:rPr>
                <w:rFonts w:ascii="Times New Roman" w:eastAsia="Courier New" w:hAnsi="Times New Roman" w:cs="Times New Roman"/>
                <w:color w:val="000000"/>
                <w:lang w:eastAsia="ru-RU"/>
              </w:rPr>
              <w:t>-</w:t>
            </w:r>
            <w:r w:rsidRPr="008D6131">
              <w:rPr>
                <w:rFonts w:ascii="Times New Roman" w:eastAsia="Courier New" w:hAnsi="Times New Roman" w:cs="Times New Roman"/>
                <w:color w:val="000000"/>
                <w:lang w:eastAsia="ru-RU"/>
              </w:rPr>
              <w:t>ти</w:t>
            </w:r>
            <w:proofErr w:type="spellEnd"/>
            <w:proofErr w:type="gramEnd"/>
            <w:r w:rsidRPr="008D6131">
              <w:rPr>
                <w:rFonts w:ascii="Times New Roman" w:eastAsia="Courier New" w:hAnsi="Times New Roman" w:cs="Times New Roman"/>
                <w:color w:val="000000"/>
                <w:lang w:eastAsia="ru-RU"/>
              </w:rPr>
              <w:t xml:space="preserve"> и экологическим параметрам </w:t>
            </w:r>
            <w:proofErr w:type="spellStart"/>
            <w:r w:rsidRPr="008D6131">
              <w:rPr>
                <w:rFonts w:ascii="Times New Roman" w:eastAsia="Courier New" w:hAnsi="Times New Roman" w:cs="Times New Roman"/>
                <w:color w:val="000000"/>
                <w:lang w:eastAsia="ru-RU"/>
              </w:rPr>
              <w:t>продук</w:t>
            </w:r>
            <w:r>
              <w:rPr>
                <w:rFonts w:ascii="Times New Roman" w:eastAsia="Courier New" w:hAnsi="Times New Roman" w:cs="Times New Roman"/>
                <w:color w:val="000000"/>
                <w:lang w:eastAsia="ru-RU"/>
              </w:rPr>
              <w:t>-</w:t>
            </w:r>
            <w:r w:rsidRPr="008D6131">
              <w:rPr>
                <w:rFonts w:ascii="Times New Roman" w:eastAsia="Courier New" w:hAnsi="Times New Roman" w:cs="Times New Roman"/>
                <w:color w:val="000000"/>
                <w:lang w:eastAsia="ru-RU"/>
              </w:rPr>
              <w:t>ции</w:t>
            </w:r>
            <w:proofErr w:type="spellEnd"/>
            <w:r w:rsidRPr="008D6131">
              <w:rPr>
                <w:rFonts w:ascii="Times New Roman" w:eastAsia="Courier New" w:hAnsi="Times New Roman" w:cs="Times New Roman"/>
                <w:color w:val="000000"/>
                <w:lang w:eastAsia="ru-RU"/>
              </w:rPr>
              <w:t>. Требования к технологии, режиму предприятия</w:t>
            </w:r>
          </w:p>
        </w:tc>
        <w:tc>
          <w:tcPr>
            <w:tcW w:w="3740" w:type="pct"/>
          </w:tcPr>
          <w:p w:rsidR="00890413" w:rsidRPr="008D6131" w:rsidRDefault="00890413" w:rsidP="00890413">
            <w:pPr>
              <w:widowControl w:val="0"/>
              <w:tabs>
                <w:tab w:val="left" w:leader="underscore" w:pos="2449"/>
                <w:tab w:val="left" w:leader="underscore" w:pos="10465"/>
              </w:tabs>
              <w:spacing w:after="0" w:line="240" w:lineRule="auto"/>
              <w:ind w:left="20" w:right="40" w:hanging="20"/>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 xml:space="preserve">Качество трамвайной линии должно соответствовать требованиям СП 98.13330.2012. Работы выполняются только в ночной период с 23-00 до 6-00 с обеспечением движения трамвайного транспорта на ремонтируемом участке в соответствии с действующим расписанием. </w:t>
            </w:r>
          </w:p>
        </w:tc>
      </w:tr>
      <w:tr w:rsidR="00890413" w:rsidRPr="00872461" w:rsidTr="00F26365">
        <w:trPr>
          <w:trHeight w:val="358"/>
        </w:trPr>
        <w:tc>
          <w:tcPr>
            <w:tcW w:w="197" w:type="pct"/>
          </w:tcPr>
          <w:p w:rsidR="00890413" w:rsidRPr="008D6131" w:rsidRDefault="00890413" w:rsidP="00890413">
            <w:pPr>
              <w:widowControl w:val="0"/>
              <w:numPr>
                <w:ilvl w:val="0"/>
                <w:numId w:val="27"/>
              </w:numPr>
              <w:shd w:val="clear" w:color="auto" w:fill="FFFFFF"/>
              <w:tabs>
                <w:tab w:val="left" w:leader="underscore" w:pos="2449"/>
                <w:tab w:val="left" w:leader="underscore" w:pos="10465"/>
              </w:tabs>
              <w:spacing w:after="0" w:line="240" w:lineRule="auto"/>
              <w:ind w:right="-93"/>
              <w:rPr>
                <w:rFonts w:ascii="Times New Roman" w:eastAsia="Courier New" w:hAnsi="Times New Roman" w:cs="Times New Roman"/>
                <w:b/>
                <w:color w:val="000000"/>
                <w:lang w:eastAsia="ru-RU"/>
              </w:rPr>
            </w:pPr>
          </w:p>
        </w:tc>
        <w:tc>
          <w:tcPr>
            <w:tcW w:w="1063" w:type="pct"/>
          </w:tcPr>
          <w:p w:rsidR="00890413" w:rsidRPr="008D6131" w:rsidRDefault="00890413" w:rsidP="00890413">
            <w:pPr>
              <w:widowControl w:val="0"/>
              <w:tabs>
                <w:tab w:val="left" w:leader="underscore" w:pos="2449"/>
                <w:tab w:val="left" w:leader="underscore" w:pos="10465"/>
              </w:tabs>
              <w:spacing w:after="0" w:line="240" w:lineRule="auto"/>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Требования к архитектурно-строительным, объемно-планировочным и конструктивным решениям, условиям блокировки, отделке здания</w:t>
            </w:r>
          </w:p>
        </w:tc>
        <w:tc>
          <w:tcPr>
            <w:tcW w:w="3740" w:type="pct"/>
          </w:tcPr>
          <w:p w:rsidR="00890413" w:rsidRPr="008D6131" w:rsidRDefault="00890413" w:rsidP="00890413">
            <w:pPr>
              <w:widowControl w:val="0"/>
              <w:tabs>
                <w:tab w:val="left" w:leader="underscore" w:pos="2449"/>
                <w:tab w:val="left" w:leader="underscore" w:pos="10465"/>
              </w:tabs>
              <w:spacing w:after="0" w:line="240" w:lineRule="auto"/>
              <w:ind w:left="20" w:right="40" w:hanging="20"/>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Обеспечить возвышение уровня головки рельса в соответствии с СП 98.13330.2012 над проезжей частью дорожного покрытия</w:t>
            </w:r>
          </w:p>
        </w:tc>
      </w:tr>
      <w:tr w:rsidR="00890413" w:rsidRPr="00872461" w:rsidTr="00F26365">
        <w:trPr>
          <w:trHeight w:val="73"/>
        </w:trPr>
        <w:tc>
          <w:tcPr>
            <w:tcW w:w="197" w:type="pct"/>
          </w:tcPr>
          <w:p w:rsidR="00890413" w:rsidRPr="008D6131" w:rsidRDefault="00890413" w:rsidP="00890413">
            <w:pPr>
              <w:widowControl w:val="0"/>
              <w:numPr>
                <w:ilvl w:val="0"/>
                <w:numId w:val="27"/>
              </w:numPr>
              <w:shd w:val="clear" w:color="auto" w:fill="FFFFFF"/>
              <w:tabs>
                <w:tab w:val="left" w:leader="underscore" w:pos="2449"/>
                <w:tab w:val="left" w:leader="underscore" w:pos="10465"/>
              </w:tabs>
              <w:spacing w:after="0" w:line="240" w:lineRule="auto"/>
              <w:ind w:right="-93"/>
              <w:rPr>
                <w:rFonts w:ascii="Times New Roman" w:eastAsia="Courier New" w:hAnsi="Times New Roman" w:cs="Times New Roman"/>
                <w:b/>
                <w:color w:val="000000"/>
                <w:lang w:eastAsia="ru-RU"/>
              </w:rPr>
            </w:pPr>
          </w:p>
        </w:tc>
        <w:tc>
          <w:tcPr>
            <w:tcW w:w="1063" w:type="pct"/>
          </w:tcPr>
          <w:p w:rsidR="00890413" w:rsidRPr="008D6131" w:rsidRDefault="00890413" w:rsidP="00890413">
            <w:pPr>
              <w:widowControl w:val="0"/>
              <w:tabs>
                <w:tab w:val="left" w:leader="underscore" w:pos="2449"/>
                <w:tab w:val="left" w:leader="underscore" w:pos="10465"/>
              </w:tabs>
              <w:spacing w:after="0" w:line="240" w:lineRule="auto"/>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Основные требования к конструктивным решениям и материалам несущих и ограждающих конструкций</w:t>
            </w:r>
          </w:p>
        </w:tc>
        <w:tc>
          <w:tcPr>
            <w:tcW w:w="3740" w:type="pct"/>
          </w:tcPr>
          <w:p w:rsidR="00890413" w:rsidRPr="008D6131" w:rsidRDefault="00890413" w:rsidP="00890413">
            <w:pPr>
              <w:widowControl w:val="0"/>
              <w:tabs>
                <w:tab w:val="left" w:leader="underscore" w:pos="2449"/>
                <w:tab w:val="left" w:leader="underscore" w:pos="10465"/>
              </w:tabs>
              <w:spacing w:after="0" w:line="240" w:lineRule="auto"/>
              <w:ind w:left="20" w:right="40" w:hanging="20"/>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Трамвайные пути.</w:t>
            </w:r>
          </w:p>
          <w:p w:rsidR="00890413" w:rsidRPr="008D6131" w:rsidRDefault="00890413" w:rsidP="00890413">
            <w:pPr>
              <w:widowControl w:val="0"/>
              <w:tabs>
                <w:tab w:val="left" w:leader="underscore" w:pos="2449"/>
                <w:tab w:val="left" w:leader="underscore" w:pos="10465"/>
              </w:tabs>
              <w:spacing w:after="0" w:line="240" w:lineRule="auto"/>
              <w:ind w:left="20" w:right="-78" w:hanging="20"/>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1)  "Проспект 50 лет Октября, от переезда ул. Жуковского до остановки "Проходная ЛВРЗ",</w:t>
            </w:r>
          </w:p>
          <w:p w:rsidR="00890413" w:rsidRPr="008D6131" w:rsidRDefault="00890413" w:rsidP="00890413">
            <w:pPr>
              <w:widowControl w:val="0"/>
              <w:tabs>
                <w:tab w:val="left" w:leader="underscore" w:pos="2449"/>
                <w:tab w:val="left" w:leader="underscore" w:pos="10465"/>
              </w:tabs>
              <w:spacing w:after="0" w:line="240" w:lineRule="auto"/>
              <w:ind w:left="20" w:right="40" w:hanging="20"/>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 xml:space="preserve">1. Рельсы Р65 и Т62 </w:t>
            </w:r>
          </w:p>
          <w:p w:rsidR="00890413" w:rsidRPr="00BD45A2" w:rsidRDefault="00890413" w:rsidP="00890413">
            <w:pPr>
              <w:widowControl w:val="0"/>
              <w:tabs>
                <w:tab w:val="left" w:leader="underscore" w:pos="2449"/>
                <w:tab w:val="left" w:leader="underscore" w:pos="10465"/>
              </w:tabs>
              <w:spacing w:after="0" w:line="240" w:lineRule="auto"/>
              <w:ind w:left="20" w:right="40" w:hanging="20"/>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 xml:space="preserve">2. Шпала </w:t>
            </w:r>
            <w:r w:rsidRPr="00BD45A2">
              <w:rPr>
                <w:rFonts w:ascii="Times New Roman" w:eastAsia="Courier New" w:hAnsi="Times New Roman" w:cs="Times New Roman"/>
                <w:color w:val="000000"/>
                <w:lang w:eastAsia="ru-RU"/>
              </w:rPr>
              <w:t>железобетонная</w:t>
            </w:r>
          </w:p>
          <w:p w:rsidR="00890413" w:rsidRPr="00BD45A2" w:rsidRDefault="00890413" w:rsidP="00890413">
            <w:pPr>
              <w:widowControl w:val="0"/>
              <w:tabs>
                <w:tab w:val="left" w:leader="underscore" w:pos="2449"/>
                <w:tab w:val="left" w:leader="underscore" w:pos="10465"/>
              </w:tabs>
              <w:spacing w:after="0" w:line="240" w:lineRule="auto"/>
              <w:ind w:left="20" w:right="40" w:hanging="20"/>
              <w:rPr>
                <w:rFonts w:ascii="Times New Roman" w:eastAsia="Courier New" w:hAnsi="Times New Roman" w:cs="Times New Roman"/>
                <w:color w:val="000000"/>
                <w:lang w:eastAsia="ru-RU"/>
              </w:rPr>
            </w:pPr>
            <w:r w:rsidRPr="00BD45A2">
              <w:rPr>
                <w:rFonts w:ascii="Times New Roman" w:eastAsia="Courier New" w:hAnsi="Times New Roman" w:cs="Times New Roman"/>
                <w:color w:val="000000"/>
                <w:lang w:eastAsia="ru-RU"/>
              </w:rPr>
              <w:t>3. Крепление рельс к шпале – рельсовые скрепления на железобетонных шпалах (ЖБР).</w:t>
            </w:r>
          </w:p>
          <w:p w:rsidR="00890413" w:rsidRPr="008D6131" w:rsidRDefault="00890413" w:rsidP="00890413">
            <w:pPr>
              <w:widowControl w:val="0"/>
              <w:tabs>
                <w:tab w:val="left" w:leader="underscore" w:pos="2449"/>
                <w:tab w:val="left" w:leader="underscore" w:pos="10465"/>
              </w:tabs>
              <w:spacing w:after="0" w:line="240" w:lineRule="auto"/>
              <w:ind w:left="20" w:right="40" w:hanging="20"/>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4. Стыки сварные. Вид сварки -</w:t>
            </w:r>
            <w:proofErr w:type="spellStart"/>
            <w:r w:rsidRPr="008D6131">
              <w:rPr>
                <w:rFonts w:ascii="Times New Roman" w:eastAsia="Courier New" w:hAnsi="Times New Roman" w:cs="Times New Roman"/>
                <w:color w:val="000000"/>
                <w:lang w:eastAsia="ru-RU"/>
              </w:rPr>
              <w:t>алюминотермитная</w:t>
            </w:r>
            <w:proofErr w:type="spellEnd"/>
          </w:p>
          <w:p w:rsidR="00890413" w:rsidRPr="008D6131" w:rsidRDefault="00890413" w:rsidP="00890413">
            <w:pPr>
              <w:widowControl w:val="0"/>
              <w:tabs>
                <w:tab w:val="left" w:leader="underscore" w:pos="2449"/>
                <w:tab w:val="left" w:leader="underscore" w:pos="10465"/>
              </w:tabs>
              <w:spacing w:after="0" w:line="240" w:lineRule="auto"/>
              <w:ind w:left="20" w:right="40" w:hanging="20"/>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5. Основание щебеночное</w:t>
            </w:r>
          </w:p>
          <w:p w:rsidR="00890413" w:rsidRPr="008D6131" w:rsidRDefault="00890413" w:rsidP="00890413">
            <w:pPr>
              <w:widowControl w:val="0"/>
              <w:tabs>
                <w:tab w:val="left" w:leader="underscore" w:pos="2449"/>
                <w:tab w:val="left" w:leader="underscore" w:pos="10465"/>
              </w:tabs>
              <w:spacing w:after="0" w:line="240" w:lineRule="auto"/>
              <w:ind w:left="20" w:right="40" w:hanging="20"/>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6. Верхнее покрытие – открытый путь на обособленном полотне</w:t>
            </w:r>
          </w:p>
          <w:p w:rsidR="00890413" w:rsidRPr="008D6131" w:rsidRDefault="00890413" w:rsidP="00890413">
            <w:pPr>
              <w:widowControl w:val="0"/>
              <w:tabs>
                <w:tab w:val="left" w:leader="underscore" w:pos="2449"/>
                <w:tab w:val="left" w:leader="underscore" w:pos="10465"/>
              </w:tabs>
              <w:spacing w:after="0" w:line="240" w:lineRule="auto"/>
              <w:ind w:left="20" w:right="40" w:hanging="20"/>
              <w:rPr>
                <w:rFonts w:ascii="Times New Roman" w:eastAsia="Courier New" w:hAnsi="Times New Roman" w:cs="Times New Roman"/>
                <w:b/>
                <w:color w:val="000000"/>
                <w:lang w:eastAsia="ru-RU"/>
              </w:rPr>
            </w:pPr>
          </w:p>
          <w:p w:rsidR="00890413" w:rsidRPr="008D6131" w:rsidRDefault="00890413" w:rsidP="00890413">
            <w:pPr>
              <w:widowControl w:val="0"/>
              <w:tabs>
                <w:tab w:val="left" w:leader="underscore" w:pos="2449"/>
                <w:tab w:val="left" w:leader="underscore" w:pos="10465"/>
              </w:tabs>
              <w:spacing w:after="0" w:line="240" w:lineRule="auto"/>
              <w:ind w:left="20" w:right="40" w:hanging="20"/>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2</w:t>
            </w:r>
            <w:r>
              <w:rPr>
                <w:rFonts w:ascii="Times New Roman" w:eastAsia="Courier New" w:hAnsi="Times New Roman" w:cs="Times New Roman"/>
                <w:color w:val="000000"/>
                <w:lang w:eastAsia="ru-RU"/>
              </w:rPr>
              <w:t>)</w:t>
            </w:r>
            <w:r w:rsidRPr="008D6131">
              <w:rPr>
                <w:rFonts w:ascii="Times New Roman" w:eastAsia="Courier New" w:hAnsi="Times New Roman" w:cs="Times New Roman"/>
                <w:color w:val="000000"/>
                <w:lang w:eastAsia="ru-RU"/>
              </w:rPr>
              <w:t xml:space="preserve"> "Улица Ключевская от пер</w:t>
            </w:r>
            <w:r>
              <w:rPr>
                <w:rFonts w:ascii="Times New Roman" w:eastAsia="Courier New" w:hAnsi="Times New Roman" w:cs="Times New Roman"/>
                <w:color w:val="000000"/>
                <w:lang w:eastAsia="ru-RU"/>
              </w:rPr>
              <w:t xml:space="preserve">еезда </w:t>
            </w:r>
            <w:proofErr w:type="spellStart"/>
            <w:r>
              <w:rPr>
                <w:rFonts w:ascii="Times New Roman" w:eastAsia="Courier New" w:hAnsi="Times New Roman" w:cs="Times New Roman"/>
                <w:color w:val="000000"/>
                <w:lang w:eastAsia="ru-RU"/>
              </w:rPr>
              <w:t>ул.Тулаева</w:t>
            </w:r>
            <w:proofErr w:type="spellEnd"/>
            <w:r>
              <w:rPr>
                <w:rFonts w:ascii="Times New Roman" w:eastAsia="Courier New" w:hAnsi="Times New Roman" w:cs="Times New Roman"/>
                <w:color w:val="000000"/>
                <w:lang w:eastAsia="ru-RU"/>
              </w:rPr>
              <w:t xml:space="preserve"> до кривой БМДК</w:t>
            </w:r>
            <w:r w:rsidRPr="008D6131">
              <w:rPr>
                <w:rFonts w:ascii="Times New Roman" w:eastAsia="Courier New" w:hAnsi="Times New Roman" w:cs="Times New Roman"/>
                <w:color w:val="000000"/>
                <w:lang w:eastAsia="ru-RU"/>
              </w:rPr>
              <w:t>",</w:t>
            </w:r>
          </w:p>
          <w:p w:rsidR="00890413" w:rsidRPr="008D6131" w:rsidRDefault="00890413" w:rsidP="00890413">
            <w:pPr>
              <w:widowControl w:val="0"/>
              <w:tabs>
                <w:tab w:val="left" w:leader="underscore" w:pos="2449"/>
                <w:tab w:val="left" w:leader="underscore" w:pos="10465"/>
              </w:tabs>
              <w:spacing w:after="0" w:line="240" w:lineRule="auto"/>
              <w:ind w:left="20" w:right="40" w:hanging="20"/>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 xml:space="preserve">1. Рельсы Р65 и Т62 </w:t>
            </w:r>
          </w:p>
          <w:p w:rsidR="00890413" w:rsidRPr="008D6131" w:rsidRDefault="00890413" w:rsidP="00890413">
            <w:pPr>
              <w:widowControl w:val="0"/>
              <w:tabs>
                <w:tab w:val="left" w:leader="underscore" w:pos="2449"/>
                <w:tab w:val="left" w:leader="underscore" w:pos="10465"/>
              </w:tabs>
              <w:spacing w:after="0" w:line="240" w:lineRule="auto"/>
              <w:ind w:left="20" w:right="40" w:hanging="20"/>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2. Шпала железобетонная</w:t>
            </w:r>
          </w:p>
          <w:p w:rsidR="00890413" w:rsidRPr="00BD45A2" w:rsidRDefault="00890413" w:rsidP="00890413">
            <w:pPr>
              <w:widowControl w:val="0"/>
              <w:tabs>
                <w:tab w:val="left" w:leader="underscore" w:pos="2449"/>
                <w:tab w:val="left" w:leader="underscore" w:pos="10465"/>
              </w:tabs>
              <w:spacing w:after="0" w:line="240" w:lineRule="auto"/>
              <w:ind w:left="20" w:right="40" w:hanging="20"/>
              <w:rPr>
                <w:rFonts w:ascii="Times New Roman" w:eastAsia="Courier New" w:hAnsi="Times New Roman" w:cs="Times New Roman"/>
                <w:color w:val="000000"/>
                <w:lang w:eastAsia="ru-RU"/>
              </w:rPr>
            </w:pPr>
            <w:r w:rsidRPr="008D6131">
              <w:rPr>
                <w:rFonts w:ascii="Times New Roman" w:eastAsia="Courier New" w:hAnsi="Times New Roman" w:cs="Times New Roman"/>
                <w:color w:val="000000"/>
                <w:lang w:eastAsia="ru-RU"/>
              </w:rPr>
              <w:t xml:space="preserve">3. </w:t>
            </w:r>
            <w:r w:rsidRPr="00BD45A2">
              <w:rPr>
                <w:rFonts w:ascii="Times New Roman" w:eastAsia="Courier New" w:hAnsi="Times New Roman" w:cs="Times New Roman"/>
                <w:color w:val="000000"/>
                <w:lang w:eastAsia="ru-RU"/>
              </w:rPr>
              <w:t>Крепление рельс к шпале - рельсовые скрепления на железобетонных шпалах (ЖБР).</w:t>
            </w:r>
          </w:p>
          <w:p w:rsidR="00890413" w:rsidRPr="008D6131" w:rsidRDefault="00890413" w:rsidP="00890413">
            <w:pPr>
              <w:widowControl w:val="0"/>
              <w:tabs>
                <w:tab w:val="left" w:leader="underscore" w:pos="2449"/>
                <w:tab w:val="left" w:leader="underscore" w:pos="10465"/>
              </w:tabs>
              <w:spacing w:after="0" w:line="240" w:lineRule="auto"/>
              <w:ind w:left="20" w:right="40" w:hanging="20"/>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4. Стыки сварные. Вид сварки -</w:t>
            </w:r>
            <w:proofErr w:type="spellStart"/>
            <w:r w:rsidRPr="008D6131">
              <w:rPr>
                <w:rFonts w:ascii="Times New Roman" w:eastAsia="Courier New" w:hAnsi="Times New Roman" w:cs="Times New Roman"/>
                <w:color w:val="000000"/>
                <w:lang w:eastAsia="ru-RU"/>
              </w:rPr>
              <w:t>алюминотермитная</w:t>
            </w:r>
            <w:proofErr w:type="spellEnd"/>
          </w:p>
          <w:p w:rsidR="00890413" w:rsidRPr="008D6131" w:rsidRDefault="00890413" w:rsidP="00890413">
            <w:pPr>
              <w:widowControl w:val="0"/>
              <w:tabs>
                <w:tab w:val="left" w:leader="underscore" w:pos="2449"/>
                <w:tab w:val="left" w:leader="underscore" w:pos="10465"/>
              </w:tabs>
              <w:spacing w:after="0" w:line="240" w:lineRule="auto"/>
              <w:ind w:left="20" w:right="40" w:hanging="20"/>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5. Основание щебеночное</w:t>
            </w:r>
          </w:p>
          <w:p w:rsidR="00890413" w:rsidRPr="008D6131" w:rsidRDefault="00890413" w:rsidP="00890413">
            <w:pPr>
              <w:widowControl w:val="0"/>
              <w:tabs>
                <w:tab w:val="left" w:leader="underscore" w:pos="2449"/>
                <w:tab w:val="left" w:leader="underscore" w:pos="10465"/>
              </w:tabs>
              <w:spacing w:after="0" w:line="240" w:lineRule="auto"/>
              <w:ind w:left="20" w:right="40" w:hanging="20"/>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6. Верхнее покрытие –открытый путь на обособленном полотне.</w:t>
            </w:r>
          </w:p>
          <w:p w:rsidR="00890413" w:rsidRPr="008D6131" w:rsidRDefault="00890413" w:rsidP="00890413">
            <w:pPr>
              <w:widowControl w:val="0"/>
              <w:tabs>
                <w:tab w:val="left" w:leader="underscore" w:pos="2449"/>
                <w:tab w:val="left" w:leader="underscore" w:pos="10465"/>
              </w:tabs>
              <w:spacing w:after="0" w:line="240" w:lineRule="auto"/>
              <w:ind w:left="20" w:right="40" w:hanging="20"/>
              <w:rPr>
                <w:rFonts w:ascii="Times New Roman" w:eastAsia="Courier New" w:hAnsi="Times New Roman" w:cs="Times New Roman"/>
                <w:b/>
                <w:color w:val="000000"/>
                <w:lang w:eastAsia="ru-RU"/>
              </w:rPr>
            </w:pPr>
          </w:p>
          <w:p w:rsidR="00890413" w:rsidRPr="008D6131" w:rsidRDefault="00890413" w:rsidP="00890413">
            <w:pPr>
              <w:widowControl w:val="0"/>
              <w:tabs>
                <w:tab w:val="left" w:leader="underscore" w:pos="2449"/>
                <w:tab w:val="left" w:leader="underscore" w:pos="10465"/>
              </w:tabs>
              <w:spacing w:after="0" w:line="240" w:lineRule="auto"/>
              <w:ind w:left="20" w:right="40" w:hanging="20"/>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 xml:space="preserve"> Автомобильные переезды</w:t>
            </w:r>
          </w:p>
          <w:p w:rsidR="00890413" w:rsidRPr="008D6131" w:rsidRDefault="00890413" w:rsidP="00890413">
            <w:pPr>
              <w:widowControl w:val="0"/>
              <w:tabs>
                <w:tab w:val="left" w:leader="underscore" w:pos="2449"/>
                <w:tab w:val="left" w:leader="underscore" w:pos="10465"/>
              </w:tabs>
              <w:spacing w:after="0" w:line="240" w:lineRule="auto"/>
              <w:ind w:left="20" w:right="40" w:hanging="20"/>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 xml:space="preserve">1. Рельсы на переездах Т62 </w:t>
            </w:r>
          </w:p>
          <w:p w:rsidR="00890413" w:rsidRPr="008D6131" w:rsidRDefault="00890413" w:rsidP="00890413">
            <w:pPr>
              <w:widowControl w:val="0"/>
              <w:tabs>
                <w:tab w:val="left" w:leader="underscore" w:pos="2449"/>
                <w:tab w:val="left" w:leader="underscore" w:pos="10465"/>
              </w:tabs>
              <w:spacing w:after="0" w:line="240" w:lineRule="auto"/>
              <w:ind w:left="20" w:right="40" w:hanging="20"/>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 xml:space="preserve">2. Покрытие переездов – из резиновых настилов </w:t>
            </w:r>
          </w:p>
          <w:p w:rsidR="00890413" w:rsidRPr="008D6131" w:rsidRDefault="00890413" w:rsidP="00890413">
            <w:pPr>
              <w:widowControl w:val="0"/>
              <w:tabs>
                <w:tab w:val="left" w:leader="underscore" w:pos="2449"/>
                <w:tab w:val="left" w:leader="underscore" w:pos="10465"/>
              </w:tabs>
              <w:spacing w:after="0" w:line="240" w:lineRule="auto"/>
              <w:ind w:left="20" w:right="40" w:hanging="20"/>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 xml:space="preserve"> Посадочные площадки</w:t>
            </w:r>
          </w:p>
          <w:p w:rsidR="00890413" w:rsidRPr="008D6131" w:rsidRDefault="00890413" w:rsidP="00890413">
            <w:pPr>
              <w:widowControl w:val="0"/>
              <w:tabs>
                <w:tab w:val="left" w:leader="underscore" w:pos="2449"/>
                <w:tab w:val="left" w:leader="underscore" w:pos="10465"/>
              </w:tabs>
              <w:spacing w:after="0" w:line="240" w:lineRule="auto"/>
              <w:ind w:left="20" w:right="40" w:hanging="20"/>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 xml:space="preserve">1. С твердым покрытием в соответствии с СП 98.13330.2012 и обеспечением </w:t>
            </w:r>
            <w:r w:rsidRPr="008D6131">
              <w:rPr>
                <w:rFonts w:ascii="Times New Roman" w:eastAsia="Courier New" w:hAnsi="Times New Roman" w:cs="Times New Roman"/>
                <w:color w:val="000000"/>
                <w:lang w:eastAsia="ru-RU"/>
              </w:rPr>
              <w:lastRenderedPageBreak/>
              <w:t xml:space="preserve">требований </w:t>
            </w:r>
            <w:proofErr w:type="spellStart"/>
            <w:r w:rsidRPr="008D6131">
              <w:rPr>
                <w:rFonts w:ascii="Times New Roman" w:eastAsia="Courier New" w:hAnsi="Times New Roman" w:cs="Times New Roman"/>
                <w:color w:val="000000"/>
                <w:lang w:eastAsia="ru-RU"/>
              </w:rPr>
              <w:t>безбарьерной</w:t>
            </w:r>
            <w:proofErr w:type="spellEnd"/>
            <w:r w:rsidRPr="008D6131">
              <w:rPr>
                <w:rFonts w:ascii="Times New Roman" w:eastAsia="Courier New" w:hAnsi="Times New Roman" w:cs="Times New Roman"/>
                <w:color w:val="000000"/>
                <w:lang w:eastAsia="ru-RU"/>
              </w:rPr>
              <w:t xml:space="preserve"> среды в соответствии с СП 59.13330.2012</w:t>
            </w:r>
          </w:p>
          <w:p w:rsidR="00890413" w:rsidRDefault="00890413" w:rsidP="00890413">
            <w:pPr>
              <w:widowControl w:val="0"/>
              <w:tabs>
                <w:tab w:val="left" w:leader="underscore" w:pos="2449"/>
                <w:tab w:val="left" w:leader="underscore" w:pos="10465"/>
              </w:tabs>
              <w:spacing w:after="0" w:line="240" w:lineRule="auto"/>
              <w:ind w:left="20" w:right="40" w:hanging="20"/>
              <w:rPr>
                <w:rFonts w:ascii="Times New Roman" w:eastAsia="Courier New" w:hAnsi="Times New Roman" w:cs="Times New Roman"/>
                <w:color w:val="000000"/>
                <w:lang w:eastAsia="ru-RU"/>
              </w:rPr>
            </w:pPr>
            <w:r w:rsidRPr="008D6131">
              <w:rPr>
                <w:rFonts w:ascii="Times New Roman" w:eastAsia="Courier New" w:hAnsi="Times New Roman" w:cs="Times New Roman"/>
                <w:color w:val="000000"/>
                <w:lang w:eastAsia="ru-RU"/>
              </w:rPr>
              <w:t xml:space="preserve">2. Обустройство остановочной площадки соответствующими знаками по ПДД и требованиям «Технических условий на расположение, параметры и оборудование остановочных пунктов городского общественного транспорта» </w:t>
            </w:r>
          </w:p>
          <w:p w:rsidR="00890413" w:rsidRPr="008D6131" w:rsidRDefault="00890413" w:rsidP="00890413">
            <w:pPr>
              <w:widowControl w:val="0"/>
              <w:tabs>
                <w:tab w:val="left" w:leader="underscore" w:pos="2449"/>
                <w:tab w:val="left" w:leader="underscore" w:pos="10465"/>
              </w:tabs>
              <w:spacing w:after="0" w:line="240" w:lineRule="auto"/>
              <w:ind w:left="20" w:right="40" w:hanging="20"/>
              <w:rPr>
                <w:rFonts w:ascii="Times New Roman" w:eastAsia="Courier New" w:hAnsi="Times New Roman" w:cs="Times New Roman"/>
                <w:b/>
                <w:color w:val="000000"/>
                <w:lang w:eastAsia="ru-RU"/>
              </w:rPr>
            </w:pPr>
          </w:p>
          <w:p w:rsidR="00890413" w:rsidRPr="008D6131" w:rsidRDefault="00890413" w:rsidP="00890413">
            <w:pPr>
              <w:widowControl w:val="0"/>
              <w:tabs>
                <w:tab w:val="left" w:leader="underscore" w:pos="2449"/>
                <w:tab w:val="left" w:leader="underscore" w:pos="10465"/>
              </w:tabs>
              <w:spacing w:after="0" w:line="240" w:lineRule="auto"/>
              <w:ind w:left="20" w:right="40" w:hanging="20"/>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Пешеходные переходы</w:t>
            </w:r>
          </w:p>
          <w:p w:rsidR="00890413" w:rsidRPr="008D6131" w:rsidRDefault="00890413" w:rsidP="00890413">
            <w:pPr>
              <w:widowControl w:val="0"/>
              <w:tabs>
                <w:tab w:val="left" w:leader="underscore" w:pos="2449"/>
                <w:tab w:val="left" w:leader="underscore" w:pos="10465"/>
              </w:tabs>
              <w:spacing w:after="0" w:line="240" w:lineRule="auto"/>
              <w:ind w:left="20" w:right="40" w:hanging="20"/>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 xml:space="preserve">1. В соответствии с ОДМ 218.2.007–2011 «Методические рекомендации по проектированию мероприятий по обеспечению доступа инвалидов к объектам дорожного хозяйства» и СП 59.13330.2016 «Доступность зданий и сооружений для маломобильных групп населения». Покрытие переходов из резиновых настилов. Рельсы на переходах Т62 </w:t>
            </w:r>
          </w:p>
        </w:tc>
      </w:tr>
      <w:tr w:rsidR="00890413" w:rsidRPr="00872461" w:rsidTr="00F26365">
        <w:trPr>
          <w:trHeight w:val="357"/>
        </w:trPr>
        <w:tc>
          <w:tcPr>
            <w:tcW w:w="197" w:type="pct"/>
          </w:tcPr>
          <w:p w:rsidR="00890413" w:rsidRPr="008D6131" w:rsidRDefault="00890413" w:rsidP="00890413">
            <w:pPr>
              <w:widowControl w:val="0"/>
              <w:numPr>
                <w:ilvl w:val="0"/>
                <w:numId w:val="27"/>
              </w:numPr>
              <w:shd w:val="clear" w:color="auto" w:fill="FFFFFF"/>
              <w:tabs>
                <w:tab w:val="left" w:leader="underscore" w:pos="2449"/>
                <w:tab w:val="left" w:leader="underscore" w:pos="10465"/>
              </w:tabs>
              <w:spacing w:after="0" w:line="240" w:lineRule="auto"/>
              <w:ind w:right="-93"/>
              <w:rPr>
                <w:rFonts w:ascii="Times New Roman" w:eastAsia="Courier New" w:hAnsi="Times New Roman" w:cs="Times New Roman"/>
                <w:b/>
                <w:color w:val="000000"/>
                <w:lang w:eastAsia="ru-RU"/>
              </w:rPr>
            </w:pPr>
          </w:p>
        </w:tc>
        <w:tc>
          <w:tcPr>
            <w:tcW w:w="1063" w:type="pct"/>
          </w:tcPr>
          <w:p w:rsidR="00890413" w:rsidRPr="008D6131" w:rsidRDefault="00890413" w:rsidP="00890413">
            <w:pPr>
              <w:widowControl w:val="0"/>
              <w:tabs>
                <w:tab w:val="left" w:leader="underscore" w:pos="2449"/>
                <w:tab w:val="left" w:leader="underscore" w:pos="10465"/>
              </w:tabs>
              <w:spacing w:after="0" w:line="240" w:lineRule="auto"/>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Выделение участков объекта</w:t>
            </w:r>
          </w:p>
        </w:tc>
        <w:tc>
          <w:tcPr>
            <w:tcW w:w="3740" w:type="pct"/>
          </w:tcPr>
          <w:p w:rsidR="00890413" w:rsidRPr="008D6131" w:rsidRDefault="00890413" w:rsidP="00890413">
            <w:pPr>
              <w:widowControl w:val="0"/>
              <w:tabs>
                <w:tab w:val="left" w:leader="underscore" w:pos="2449"/>
                <w:tab w:val="left" w:leader="underscore" w:pos="10465"/>
              </w:tabs>
              <w:spacing w:after="0" w:line="240" w:lineRule="auto"/>
              <w:ind w:left="20" w:right="40" w:hanging="20"/>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1 участок-"Проспект 50 лет Октября, от переезда ул. Жуковского до остановки "Проходная ЛВРЗ</w:t>
            </w:r>
          </w:p>
          <w:p w:rsidR="00890413" w:rsidRPr="008D6131" w:rsidRDefault="00890413" w:rsidP="00890413">
            <w:pPr>
              <w:widowControl w:val="0"/>
              <w:tabs>
                <w:tab w:val="left" w:leader="underscore" w:pos="2449"/>
                <w:tab w:val="left" w:leader="underscore" w:pos="10465"/>
              </w:tabs>
              <w:spacing w:after="0" w:line="240" w:lineRule="auto"/>
              <w:ind w:left="20" w:right="40" w:hanging="20"/>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 xml:space="preserve"> 2 участок – «Ул. Ключевская, от переезда «20а квартал</w:t>
            </w:r>
            <w:r>
              <w:rPr>
                <w:rFonts w:ascii="Times New Roman" w:eastAsia="Courier New" w:hAnsi="Times New Roman" w:cs="Times New Roman"/>
                <w:color w:val="000000"/>
                <w:lang w:eastAsia="ru-RU"/>
              </w:rPr>
              <w:t>» до кривой «БМДК» включительно.</w:t>
            </w:r>
          </w:p>
        </w:tc>
      </w:tr>
      <w:tr w:rsidR="00890413" w:rsidRPr="00872461" w:rsidTr="00F26365">
        <w:trPr>
          <w:trHeight w:val="357"/>
        </w:trPr>
        <w:tc>
          <w:tcPr>
            <w:tcW w:w="197" w:type="pct"/>
          </w:tcPr>
          <w:p w:rsidR="00890413" w:rsidRPr="008D6131" w:rsidRDefault="00890413" w:rsidP="00890413">
            <w:pPr>
              <w:widowControl w:val="0"/>
              <w:numPr>
                <w:ilvl w:val="0"/>
                <w:numId w:val="27"/>
              </w:numPr>
              <w:shd w:val="clear" w:color="auto" w:fill="FFFFFF"/>
              <w:tabs>
                <w:tab w:val="left" w:leader="underscore" w:pos="2449"/>
                <w:tab w:val="left" w:leader="underscore" w:pos="10465"/>
              </w:tabs>
              <w:spacing w:after="0" w:line="240" w:lineRule="auto"/>
              <w:ind w:right="-93"/>
              <w:rPr>
                <w:rFonts w:ascii="Times New Roman" w:eastAsia="Courier New" w:hAnsi="Times New Roman" w:cs="Times New Roman"/>
                <w:b/>
                <w:color w:val="000000"/>
                <w:lang w:eastAsia="ru-RU"/>
              </w:rPr>
            </w:pPr>
          </w:p>
        </w:tc>
        <w:tc>
          <w:tcPr>
            <w:tcW w:w="1063" w:type="pct"/>
          </w:tcPr>
          <w:p w:rsidR="00890413" w:rsidRPr="008D6131" w:rsidRDefault="00890413" w:rsidP="00890413">
            <w:pPr>
              <w:widowControl w:val="0"/>
              <w:tabs>
                <w:tab w:val="left" w:leader="underscore" w:pos="2449"/>
                <w:tab w:val="left" w:leader="underscore" w:pos="10465"/>
              </w:tabs>
              <w:spacing w:after="0" w:line="240" w:lineRule="auto"/>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Требования и условия к разработке природоохранных мер и мероприятий</w:t>
            </w:r>
          </w:p>
        </w:tc>
        <w:tc>
          <w:tcPr>
            <w:tcW w:w="3740" w:type="pct"/>
          </w:tcPr>
          <w:p w:rsidR="00890413" w:rsidRPr="008D6131" w:rsidRDefault="00890413" w:rsidP="00890413">
            <w:pPr>
              <w:widowControl w:val="0"/>
              <w:tabs>
                <w:tab w:val="left" w:leader="underscore" w:pos="2449"/>
                <w:tab w:val="left" w:leader="underscore" w:pos="10465"/>
              </w:tabs>
              <w:spacing w:after="0" w:line="240" w:lineRule="auto"/>
              <w:ind w:left="20" w:right="40" w:hanging="20"/>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В соответствии требованиями экологического законодательства</w:t>
            </w:r>
          </w:p>
        </w:tc>
      </w:tr>
      <w:tr w:rsidR="00890413" w:rsidRPr="00872461" w:rsidTr="00F26365">
        <w:trPr>
          <w:trHeight w:val="357"/>
        </w:trPr>
        <w:tc>
          <w:tcPr>
            <w:tcW w:w="197" w:type="pct"/>
          </w:tcPr>
          <w:p w:rsidR="00890413" w:rsidRPr="008D6131" w:rsidRDefault="00890413" w:rsidP="00890413">
            <w:pPr>
              <w:widowControl w:val="0"/>
              <w:numPr>
                <w:ilvl w:val="0"/>
                <w:numId w:val="27"/>
              </w:numPr>
              <w:shd w:val="clear" w:color="auto" w:fill="FFFFFF"/>
              <w:tabs>
                <w:tab w:val="left" w:leader="underscore" w:pos="2449"/>
                <w:tab w:val="left" w:leader="underscore" w:pos="10465"/>
              </w:tabs>
              <w:spacing w:after="0" w:line="240" w:lineRule="auto"/>
              <w:ind w:right="-93"/>
              <w:rPr>
                <w:rFonts w:ascii="Times New Roman" w:eastAsia="Courier New" w:hAnsi="Times New Roman" w:cs="Times New Roman"/>
                <w:b/>
                <w:color w:val="000000"/>
                <w:lang w:eastAsia="ru-RU"/>
              </w:rPr>
            </w:pPr>
          </w:p>
        </w:tc>
        <w:tc>
          <w:tcPr>
            <w:tcW w:w="1063" w:type="pct"/>
          </w:tcPr>
          <w:p w:rsidR="00890413" w:rsidRPr="008D6131" w:rsidRDefault="00890413" w:rsidP="00890413">
            <w:pPr>
              <w:widowControl w:val="0"/>
              <w:tabs>
                <w:tab w:val="left" w:leader="underscore" w:pos="2449"/>
                <w:tab w:val="left" w:leader="underscore" w:pos="10465"/>
              </w:tabs>
              <w:spacing w:after="0" w:line="240" w:lineRule="auto"/>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Требования к режиму безопасности и гигиене труда</w:t>
            </w:r>
          </w:p>
        </w:tc>
        <w:tc>
          <w:tcPr>
            <w:tcW w:w="3740" w:type="pct"/>
          </w:tcPr>
          <w:p w:rsidR="00890413" w:rsidRPr="008D6131" w:rsidRDefault="00890413" w:rsidP="00890413">
            <w:pPr>
              <w:widowControl w:val="0"/>
              <w:tabs>
                <w:tab w:val="left" w:leader="underscore" w:pos="2449"/>
                <w:tab w:val="left" w:leader="underscore" w:pos="10465"/>
              </w:tabs>
              <w:spacing w:after="0" w:line="240" w:lineRule="auto"/>
              <w:ind w:left="20" w:right="40" w:hanging="20"/>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 xml:space="preserve">Разработка организации дорожного движения на период производства работ </w:t>
            </w:r>
          </w:p>
        </w:tc>
      </w:tr>
      <w:tr w:rsidR="00890413" w:rsidRPr="00872461" w:rsidTr="00F26365">
        <w:trPr>
          <w:trHeight w:val="357"/>
        </w:trPr>
        <w:tc>
          <w:tcPr>
            <w:tcW w:w="197" w:type="pct"/>
          </w:tcPr>
          <w:p w:rsidR="00890413" w:rsidRPr="008D6131" w:rsidRDefault="00890413" w:rsidP="00890413">
            <w:pPr>
              <w:widowControl w:val="0"/>
              <w:numPr>
                <w:ilvl w:val="0"/>
                <w:numId w:val="27"/>
              </w:numPr>
              <w:shd w:val="clear" w:color="auto" w:fill="FFFFFF"/>
              <w:tabs>
                <w:tab w:val="left" w:leader="underscore" w:pos="2449"/>
                <w:tab w:val="left" w:leader="underscore" w:pos="10465"/>
              </w:tabs>
              <w:spacing w:after="0" w:line="240" w:lineRule="auto"/>
              <w:ind w:right="-93"/>
              <w:rPr>
                <w:rFonts w:ascii="Times New Roman" w:eastAsia="Courier New" w:hAnsi="Times New Roman" w:cs="Times New Roman"/>
                <w:b/>
                <w:color w:val="000000"/>
                <w:lang w:eastAsia="ru-RU"/>
              </w:rPr>
            </w:pPr>
          </w:p>
        </w:tc>
        <w:tc>
          <w:tcPr>
            <w:tcW w:w="1063" w:type="pct"/>
          </w:tcPr>
          <w:p w:rsidR="00890413" w:rsidRPr="008D6131" w:rsidRDefault="00890413" w:rsidP="00890413">
            <w:pPr>
              <w:widowControl w:val="0"/>
              <w:tabs>
                <w:tab w:val="left" w:leader="underscore" w:pos="2449"/>
                <w:tab w:val="left" w:leader="underscore" w:pos="10465"/>
              </w:tabs>
              <w:spacing w:after="0" w:line="240" w:lineRule="auto"/>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Требования по разработке раздела противопожарной безопасности</w:t>
            </w:r>
          </w:p>
        </w:tc>
        <w:tc>
          <w:tcPr>
            <w:tcW w:w="3740" w:type="pct"/>
          </w:tcPr>
          <w:p w:rsidR="00890413" w:rsidRPr="008D6131" w:rsidRDefault="00890413" w:rsidP="00890413">
            <w:pPr>
              <w:widowControl w:val="0"/>
              <w:tabs>
                <w:tab w:val="left" w:leader="underscore" w:pos="2449"/>
                <w:tab w:val="left" w:leader="underscore" w:pos="10465"/>
              </w:tabs>
              <w:spacing w:after="0" w:line="240" w:lineRule="auto"/>
              <w:ind w:left="20" w:right="40" w:hanging="20"/>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В соответствии с требованиями законодательства РФ</w:t>
            </w:r>
          </w:p>
        </w:tc>
      </w:tr>
      <w:tr w:rsidR="00890413" w:rsidRPr="00872461" w:rsidTr="00F26365">
        <w:trPr>
          <w:trHeight w:val="357"/>
        </w:trPr>
        <w:tc>
          <w:tcPr>
            <w:tcW w:w="197" w:type="pct"/>
          </w:tcPr>
          <w:p w:rsidR="00890413" w:rsidRPr="008D6131" w:rsidRDefault="00890413" w:rsidP="00890413">
            <w:pPr>
              <w:widowControl w:val="0"/>
              <w:numPr>
                <w:ilvl w:val="0"/>
                <w:numId w:val="27"/>
              </w:numPr>
              <w:shd w:val="clear" w:color="auto" w:fill="FFFFFF"/>
              <w:tabs>
                <w:tab w:val="left" w:leader="underscore" w:pos="2449"/>
                <w:tab w:val="left" w:leader="underscore" w:pos="10465"/>
              </w:tabs>
              <w:spacing w:after="0" w:line="240" w:lineRule="auto"/>
              <w:ind w:right="-93"/>
              <w:rPr>
                <w:rFonts w:ascii="Times New Roman" w:eastAsia="Courier New" w:hAnsi="Times New Roman" w:cs="Times New Roman"/>
                <w:b/>
                <w:color w:val="000000"/>
                <w:lang w:eastAsia="ru-RU"/>
              </w:rPr>
            </w:pPr>
          </w:p>
        </w:tc>
        <w:tc>
          <w:tcPr>
            <w:tcW w:w="1063" w:type="pct"/>
          </w:tcPr>
          <w:p w:rsidR="00890413" w:rsidRPr="008D6131" w:rsidRDefault="00890413" w:rsidP="00890413">
            <w:pPr>
              <w:widowControl w:val="0"/>
              <w:tabs>
                <w:tab w:val="left" w:leader="underscore" w:pos="2449"/>
                <w:tab w:val="left" w:leader="underscore" w:pos="10465"/>
              </w:tabs>
              <w:spacing w:after="0" w:line="240" w:lineRule="auto"/>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Требования к методу составления сметной документации</w:t>
            </w:r>
          </w:p>
        </w:tc>
        <w:tc>
          <w:tcPr>
            <w:tcW w:w="3740" w:type="pct"/>
          </w:tcPr>
          <w:p w:rsidR="00890413" w:rsidRPr="008D6131" w:rsidRDefault="00890413" w:rsidP="00890413">
            <w:pPr>
              <w:widowControl w:val="0"/>
              <w:tabs>
                <w:tab w:val="left" w:leader="underscore" w:pos="2449"/>
                <w:tab w:val="left" w:leader="underscore" w:pos="10465"/>
              </w:tabs>
              <w:spacing w:after="0" w:line="240" w:lineRule="auto"/>
              <w:ind w:left="20" w:right="40" w:hanging="20"/>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В соответствии с действующим на момент проектирования методом ценообразования в строительстве</w:t>
            </w:r>
          </w:p>
        </w:tc>
      </w:tr>
      <w:tr w:rsidR="00890413" w:rsidRPr="00872461" w:rsidTr="00F26365">
        <w:trPr>
          <w:trHeight w:val="357"/>
        </w:trPr>
        <w:tc>
          <w:tcPr>
            <w:tcW w:w="197" w:type="pct"/>
          </w:tcPr>
          <w:p w:rsidR="00890413" w:rsidRPr="008D6131" w:rsidRDefault="00890413" w:rsidP="00890413">
            <w:pPr>
              <w:widowControl w:val="0"/>
              <w:numPr>
                <w:ilvl w:val="0"/>
                <w:numId w:val="27"/>
              </w:numPr>
              <w:shd w:val="clear" w:color="auto" w:fill="FFFFFF"/>
              <w:tabs>
                <w:tab w:val="left" w:leader="underscore" w:pos="2449"/>
                <w:tab w:val="left" w:leader="underscore" w:pos="10465"/>
              </w:tabs>
              <w:spacing w:after="0" w:line="240" w:lineRule="auto"/>
              <w:ind w:right="-93"/>
              <w:rPr>
                <w:rFonts w:ascii="Times New Roman" w:eastAsia="Courier New" w:hAnsi="Times New Roman" w:cs="Times New Roman"/>
                <w:b/>
                <w:color w:val="000000"/>
                <w:lang w:eastAsia="ru-RU"/>
              </w:rPr>
            </w:pPr>
          </w:p>
        </w:tc>
        <w:tc>
          <w:tcPr>
            <w:tcW w:w="1063" w:type="pct"/>
          </w:tcPr>
          <w:p w:rsidR="00890413" w:rsidRPr="008D6131" w:rsidRDefault="00890413" w:rsidP="00890413">
            <w:pPr>
              <w:widowControl w:val="0"/>
              <w:tabs>
                <w:tab w:val="left" w:leader="underscore" w:pos="2449"/>
                <w:tab w:val="left" w:leader="underscore" w:pos="10465"/>
              </w:tabs>
              <w:spacing w:after="0" w:line="240" w:lineRule="auto"/>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Требования по выполнению опытно-конструкторских и научно-исследовательских работ в процессе проектирования и строительства</w:t>
            </w:r>
          </w:p>
        </w:tc>
        <w:tc>
          <w:tcPr>
            <w:tcW w:w="3740" w:type="pct"/>
          </w:tcPr>
          <w:p w:rsidR="00890413" w:rsidRPr="008D6131" w:rsidRDefault="00890413" w:rsidP="00890413">
            <w:pPr>
              <w:widowControl w:val="0"/>
              <w:tabs>
                <w:tab w:val="left" w:leader="underscore" w:pos="2449"/>
                <w:tab w:val="left" w:leader="underscore" w:pos="10465"/>
              </w:tabs>
              <w:spacing w:after="0" w:line="240" w:lineRule="auto"/>
              <w:ind w:left="20" w:right="40" w:hanging="20"/>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Выполнение геодезической съемки до и после выполнения работ</w:t>
            </w:r>
          </w:p>
        </w:tc>
      </w:tr>
      <w:tr w:rsidR="00890413" w:rsidRPr="00872461" w:rsidTr="00F26365">
        <w:trPr>
          <w:trHeight w:val="358"/>
        </w:trPr>
        <w:tc>
          <w:tcPr>
            <w:tcW w:w="197" w:type="pct"/>
          </w:tcPr>
          <w:p w:rsidR="00890413" w:rsidRPr="008D6131" w:rsidRDefault="00890413" w:rsidP="00890413">
            <w:pPr>
              <w:widowControl w:val="0"/>
              <w:numPr>
                <w:ilvl w:val="0"/>
                <w:numId w:val="27"/>
              </w:numPr>
              <w:shd w:val="clear" w:color="auto" w:fill="FFFFFF"/>
              <w:tabs>
                <w:tab w:val="left" w:leader="underscore" w:pos="2449"/>
                <w:tab w:val="left" w:leader="underscore" w:pos="10465"/>
              </w:tabs>
              <w:spacing w:after="0" w:line="240" w:lineRule="auto"/>
              <w:ind w:right="-93"/>
              <w:rPr>
                <w:rFonts w:ascii="Times New Roman" w:eastAsia="Courier New" w:hAnsi="Times New Roman" w:cs="Times New Roman"/>
                <w:b/>
                <w:color w:val="000000"/>
                <w:lang w:eastAsia="ru-RU"/>
              </w:rPr>
            </w:pPr>
          </w:p>
        </w:tc>
        <w:tc>
          <w:tcPr>
            <w:tcW w:w="1063" w:type="pct"/>
          </w:tcPr>
          <w:p w:rsidR="00890413" w:rsidRPr="008D6131" w:rsidRDefault="00890413" w:rsidP="00890413">
            <w:pPr>
              <w:widowControl w:val="0"/>
              <w:tabs>
                <w:tab w:val="left" w:leader="underscore" w:pos="2449"/>
                <w:tab w:val="left" w:leader="underscore" w:pos="10465"/>
              </w:tabs>
              <w:spacing w:after="0" w:line="240" w:lineRule="auto"/>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 xml:space="preserve">Специальные </w:t>
            </w:r>
            <w:proofErr w:type="spellStart"/>
            <w:proofErr w:type="gramStart"/>
            <w:r w:rsidRPr="008D6131">
              <w:rPr>
                <w:rFonts w:ascii="Times New Roman" w:eastAsia="Courier New" w:hAnsi="Times New Roman" w:cs="Times New Roman"/>
                <w:color w:val="000000"/>
                <w:lang w:eastAsia="ru-RU"/>
              </w:rPr>
              <w:t>техни</w:t>
            </w:r>
            <w:r>
              <w:rPr>
                <w:rFonts w:ascii="Times New Roman" w:eastAsia="Courier New" w:hAnsi="Times New Roman" w:cs="Times New Roman"/>
                <w:color w:val="000000"/>
                <w:lang w:eastAsia="ru-RU"/>
              </w:rPr>
              <w:t>-</w:t>
            </w:r>
            <w:r w:rsidRPr="008D6131">
              <w:rPr>
                <w:rFonts w:ascii="Times New Roman" w:eastAsia="Courier New" w:hAnsi="Times New Roman" w:cs="Times New Roman"/>
                <w:color w:val="000000"/>
                <w:lang w:eastAsia="ru-RU"/>
              </w:rPr>
              <w:t>ческие</w:t>
            </w:r>
            <w:proofErr w:type="spellEnd"/>
            <w:proofErr w:type="gramEnd"/>
            <w:r w:rsidRPr="008D6131">
              <w:rPr>
                <w:rFonts w:ascii="Times New Roman" w:eastAsia="Courier New" w:hAnsi="Times New Roman" w:cs="Times New Roman"/>
                <w:color w:val="000000"/>
                <w:lang w:eastAsia="ru-RU"/>
              </w:rPr>
              <w:t xml:space="preserve"> требования на которые отсутствуют нормативные требования</w:t>
            </w:r>
          </w:p>
        </w:tc>
        <w:tc>
          <w:tcPr>
            <w:tcW w:w="3740" w:type="pct"/>
          </w:tcPr>
          <w:p w:rsidR="00890413" w:rsidRPr="008D6131" w:rsidRDefault="00890413" w:rsidP="00890413">
            <w:pPr>
              <w:widowControl w:val="0"/>
              <w:tabs>
                <w:tab w:val="left" w:leader="underscore" w:pos="2449"/>
                <w:tab w:val="left" w:leader="underscore" w:pos="10465"/>
              </w:tabs>
              <w:spacing w:after="0" w:line="240" w:lineRule="auto"/>
              <w:ind w:left="20" w:right="40" w:hanging="20"/>
              <w:rPr>
                <w:rFonts w:ascii="Times New Roman" w:eastAsia="Courier New" w:hAnsi="Times New Roman" w:cs="Times New Roman"/>
                <w:b/>
                <w:color w:val="000000"/>
                <w:lang w:eastAsia="ru-RU"/>
              </w:rPr>
            </w:pPr>
            <w:r w:rsidRPr="008D6131">
              <w:rPr>
                <w:rFonts w:ascii="Times New Roman" w:eastAsia="Courier New" w:hAnsi="Times New Roman" w:cs="Times New Roman"/>
                <w:color w:val="000000"/>
                <w:lang w:eastAsia="ru-RU"/>
              </w:rPr>
              <w:t>Разработка сметной документации в ФЕР, в программе Гранд-смета.</w:t>
            </w:r>
          </w:p>
        </w:tc>
      </w:tr>
    </w:tbl>
    <w:p w:rsidR="00872461" w:rsidRPr="00872461" w:rsidRDefault="00872461" w:rsidP="00872461">
      <w:pPr>
        <w:widowControl w:val="0"/>
        <w:spacing w:after="0" w:line="240" w:lineRule="auto"/>
        <w:rPr>
          <w:rFonts w:ascii="Courier New" w:eastAsia="Courier New" w:hAnsi="Courier New" w:cs="Courier New"/>
          <w:color w:val="000000"/>
          <w:sz w:val="24"/>
          <w:szCs w:val="24"/>
          <w:lang w:eastAsia="ru-RU" w:bidi="ru-RU"/>
        </w:rPr>
        <w:sectPr w:rsidR="00872461" w:rsidRPr="00872461" w:rsidSect="008D6131">
          <w:type w:val="nextColumn"/>
          <w:pgSz w:w="11909" w:h="16840"/>
          <w:pgMar w:top="567" w:right="567" w:bottom="567" w:left="851" w:header="0" w:footer="3" w:gutter="0"/>
          <w:cols w:space="720"/>
          <w:noEndnote/>
          <w:docGrid w:linePitch="360"/>
        </w:sectPr>
      </w:pPr>
    </w:p>
    <w:p w:rsidR="00EB79AE" w:rsidRPr="00EB79AE" w:rsidRDefault="00EB79AE" w:rsidP="00EB79AE">
      <w:pPr>
        <w:spacing w:after="0" w:line="240" w:lineRule="auto"/>
        <w:jc w:val="right"/>
        <w:rPr>
          <w:rFonts w:ascii="Times New Roman" w:eastAsia="Calibri" w:hAnsi="Times New Roman" w:cs="Times New Roman"/>
          <w:b/>
          <w:lang w:eastAsia="ru-RU"/>
        </w:rPr>
      </w:pPr>
      <w:r w:rsidRPr="00EB79AE">
        <w:rPr>
          <w:rFonts w:ascii="Times New Roman" w:eastAsia="Calibri" w:hAnsi="Times New Roman" w:cs="Times New Roman"/>
          <w:b/>
          <w:lang w:eastAsia="ru-RU"/>
        </w:rPr>
        <w:lastRenderedPageBreak/>
        <w:t>Приложение №3</w:t>
      </w:r>
    </w:p>
    <w:p w:rsidR="00EB79AE" w:rsidRPr="00EB79AE" w:rsidRDefault="00EB79AE" w:rsidP="00EB79AE">
      <w:pPr>
        <w:spacing w:after="0" w:line="240" w:lineRule="auto"/>
        <w:jc w:val="right"/>
        <w:rPr>
          <w:rFonts w:ascii="Times New Roman" w:eastAsia="Calibri" w:hAnsi="Times New Roman" w:cs="Times New Roman"/>
          <w:b/>
          <w:lang w:eastAsia="ru-RU"/>
        </w:rPr>
      </w:pPr>
      <w:r w:rsidRPr="00EB79AE">
        <w:rPr>
          <w:rFonts w:ascii="Times New Roman" w:eastAsia="Calibri" w:hAnsi="Times New Roman" w:cs="Times New Roman"/>
          <w:b/>
          <w:lang w:eastAsia="ru-RU"/>
        </w:rPr>
        <w:t>к конкурсной документации</w:t>
      </w:r>
    </w:p>
    <w:p w:rsidR="00EB79AE" w:rsidRPr="00EB79AE" w:rsidRDefault="00EB79AE" w:rsidP="00EB79AE">
      <w:pPr>
        <w:spacing w:after="0" w:line="240" w:lineRule="auto"/>
        <w:rPr>
          <w:rFonts w:ascii="Times New Roman" w:eastAsia="Calibri" w:hAnsi="Times New Roman" w:cs="Times New Roman"/>
          <w:lang w:eastAsia="ru-RU"/>
        </w:rPr>
      </w:pPr>
    </w:p>
    <w:p w:rsidR="00EB79AE" w:rsidRPr="00EB79AE" w:rsidRDefault="00EB79AE" w:rsidP="00EB79AE">
      <w:pPr>
        <w:spacing w:after="0" w:line="240" w:lineRule="auto"/>
        <w:jc w:val="right"/>
        <w:rPr>
          <w:rFonts w:ascii="Times New Roman" w:eastAsia="Calibri" w:hAnsi="Times New Roman" w:cs="Times New Roman"/>
          <w:b/>
          <w:i/>
          <w:sz w:val="24"/>
          <w:szCs w:val="24"/>
          <w:lang w:eastAsia="ru-RU"/>
        </w:rPr>
      </w:pPr>
      <w:r w:rsidRPr="00EB79AE">
        <w:rPr>
          <w:rFonts w:ascii="Times New Roman" w:eastAsia="Calibri" w:hAnsi="Times New Roman" w:cs="Times New Roman"/>
          <w:b/>
          <w:i/>
          <w:sz w:val="24"/>
          <w:szCs w:val="24"/>
          <w:lang w:eastAsia="ru-RU"/>
        </w:rPr>
        <w:t>Форма 1</w:t>
      </w:r>
    </w:p>
    <w:p w:rsidR="00EB79AE" w:rsidRPr="00EB79AE" w:rsidRDefault="00EB79AE" w:rsidP="00EB79AE">
      <w:pPr>
        <w:tabs>
          <w:tab w:val="left" w:pos="3920"/>
        </w:tabs>
        <w:spacing w:after="0" w:line="240" w:lineRule="auto"/>
        <w:jc w:val="center"/>
        <w:rPr>
          <w:rFonts w:ascii="Times New Roman" w:eastAsia="Times New Roman" w:hAnsi="Times New Roman" w:cs="Times New Roman"/>
          <w:b/>
          <w:sz w:val="24"/>
          <w:szCs w:val="24"/>
          <w:lang w:eastAsia="ru-RU"/>
        </w:rPr>
      </w:pPr>
      <w:r w:rsidRPr="00EB79AE">
        <w:rPr>
          <w:rFonts w:ascii="Times New Roman" w:eastAsia="Times New Roman" w:hAnsi="Times New Roman" w:cs="Times New Roman"/>
          <w:b/>
          <w:sz w:val="24"/>
          <w:szCs w:val="24"/>
          <w:lang w:eastAsia="ru-RU"/>
        </w:rPr>
        <w:t>ОПИСЬ ДОКУМЕНТОВ</w:t>
      </w:r>
    </w:p>
    <w:p w:rsidR="00EB79AE" w:rsidRPr="00EB79AE" w:rsidRDefault="00EB79AE" w:rsidP="00EB79AE">
      <w:pPr>
        <w:tabs>
          <w:tab w:val="left" w:pos="3920"/>
        </w:tabs>
        <w:spacing w:after="0" w:line="240" w:lineRule="auto"/>
        <w:jc w:val="center"/>
        <w:rPr>
          <w:rFonts w:ascii="Times New Roman" w:eastAsia="Times New Roman" w:hAnsi="Times New Roman" w:cs="Times New Roman"/>
          <w:sz w:val="24"/>
          <w:szCs w:val="24"/>
          <w:lang w:eastAsia="ru-RU"/>
        </w:rPr>
      </w:pPr>
      <w:r w:rsidRPr="00EB79AE">
        <w:rPr>
          <w:rFonts w:ascii="Times New Roman" w:eastAsia="Times New Roman" w:hAnsi="Times New Roman" w:cs="Times New Roman"/>
          <w:sz w:val="24"/>
          <w:szCs w:val="24"/>
          <w:lang w:eastAsia="ru-RU"/>
        </w:rPr>
        <w:t>представляемых для участия в открытом конкурсе</w:t>
      </w:r>
    </w:p>
    <w:p w:rsidR="00EB79AE" w:rsidRPr="00EB79AE" w:rsidRDefault="00EB79AE" w:rsidP="00EB79AE">
      <w:pPr>
        <w:tabs>
          <w:tab w:val="left" w:pos="3920"/>
        </w:tabs>
        <w:spacing w:after="0" w:line="240" w:lineRule="auto"/>
        <w:jc w:val="center"/>
        <w:rPr>
          <w:rFonts w:ascii="Times New Roman" w:eastAsia="Times New Roman" w:hAnsi="Times New Roman" w:cs="Times New Roman"/>
          <w:sz w:val="24"/>
          <w:szCs w:val="24"/>
          <w:lang w:eastAsia="ru-RU"/>
        </w:rPr>
      </w:pPr>
    </w:p>
    <w:p w:rsidR="00EB79AE" w:rsidRPr="00EB79AE" w:rsidRDefault="00EB79AE" w:rsidP="00EB79AE">
      <w:pPr>
        <w:tabs>
          <w:tab w:val="left" w:pos="3920"/>
        </w:tabs>
        <w:spacing w:after="0" w:line="240" w:lineRule="auto"/>
        <w:jc w:val="center"/>
        <w:rPr>
          <w:rFonts w:ascii="Times New Roman" w:eastAsia="Times New Roman" w:hAnsi="Times New Roman" w:cs="Times New Roman"/>
          <w:sz w:val="24"/>
          <w:szCs w:val="24"/>
          <w:lang w:eastAsia="ru-RU"/>
        </w:rPr>
      </w:pPr>
      <w:r w:rsidRPr="00EB79AE">
        <w:rPr>
          <w:rFonts w:ascii="Times New Roman" w:eastAsia="Times New Roman" w:hAnsi="Times New Roman" w:cs="Times New Roman"/>
          <w:sz w:val="24"/>
          <w:szCs w:val="24"/>
          <w:lang w:eastAsia="ru-RU"/>
        </w:rPr>
        <w:t>Настоящим _______________________________________________ подтверждает, что для</w:t>
      </w:r>
    </w:p>
    <w:p w:rsidR="00EB79AE" w:rsidRPr="00EB79AE" w:rsidRDefault="00EB79AE" w:rsidP="00EB79AE">
      <w:pPr>
        <w:tabs>
          <w:tab w:val="left" w:pos="1418"/>
        </w:tabs>
        <w:spacing w:after="0" w:line="240" w:lineRule="auto"/>
        <w:jc w:val="center"/>
        <w:rPr>
          <w:rFonts w:ascii="Times New Roman" w:eastAsia="Times New Roman" w:hAnsi="Times New Roman" w:cs="Times New Roman"/>
          <w:sz w:val="20"/>
          <w:szCs w:val="24"/>
          <w:lang w:eastAsia="ru-RU"/>
        </w:rPr>
      </w:pPr>
      <w:r w:rsidRPr="00EB79AE">
        <w:rPr>
          <w:rFonts w:ascii="Times New Roman" w:eastAsia="Times New Roman" w:hAnsi="Times New Roman" w:cs="Times New Roman"/>
          <w:sz w:val="20"/>
          <w:szCs w:val="24"/>
          <w:lang w:eastAsia="ru-RU"/>
        </w:rPr>
        <w:t>(Наименование организации - Участника открытого конкурса)</w:t>
      </w:r>
    </w:p>
    <w:p w:rsidR="00EB79AE" w:rsidRPr="00EB79AE" w:rsidRDefault="00EB79AE" w:rsidP="00EB79AE">
      <w:pPr>
        <w:tabs>
          <w:tab w:val="left" w:pos="3920"/>
        </w:tabs>
        <w:spacing w:after="0" w:line="240" w:lineRule="auto"/>
        <w:jc w:val="center"/>
        <w:rPr>
          <w:rFonts w:ascii="Times New Roman" w:eastAsia="Times New Roman" w:hAnsi="Times New Roman" w:cs="Times New Roman"/>
          <w:sz w:val="24"/>
          <w:szCs w:val="24"/>
          <w:lang w:eastAsia="ru-RU"/>
        </w:rPr>
      </w:pPr>
      <w:r w:rsidRPr="00EB79AE">
        <w:rPr>
          <w:rFonts w:ascii="Times New Roman" w:eastAsia="Times New Roman" w:hAnsi="Times New Roman" w:cs="Times New Roman"/>
          <w:sz w:val="24"/>
          <w:szCs w:val="24"/>
          <w:lang w:eastAsia="ru-RU"/>
        </w:rPr>
        <w:t>участия в открытом конкурсе ___________________________________________________</w:t>
      </w:r>
    </w:p>
    <w:p w:rsidR="00EB79AE" w:rsidRPr="00EB79AE" w:rsidRDefault="00EB79AE" w:rsidP="00EB79AE">
      <w:pPr>
        <w:tabs>
          <w:tab w:val="left" w:pos="3686"/>
        </w:tabs>
        <w:spacing w:after="0" w:line="240" w:lineRule="auto"/>
        <w:jc w:val="center"/>
        <w:rPr>
          <w:rFonts w:ascii="Times New Roman" w:eastAsia="Times New Roman" w:hAnsi="Times New Roman" w:cs="Times New Roman"/>
          <w:sz w:val="20"/>
          <w:szCs w:val="24"/>
          <w:lang w:eastAsia="ru-RU"/>
        </w:rPr>
      </w:pPr>
      <w:r w:rsidRPr="00EB79AE">
        <w:rPr>
          <w:rFonts w:ascii="Times New Roman" w:eastAsia="Times New Roman" w:hAnsi="Times New Roman" w:cs="Times New Roman"/>
          <w:sz w:val="20"/>
          <w:szCs w:val="24"/>
          <w:lang w:eastAsia="ru-RU"/>
        </w:rPr>
        <w:t xml:space="preserve">                                             (Реестровый номер открытого конкурса и предмет закупки)</w:t>
      </w:r>
    </w:p>
    <w:p w:rsidR="00EB79AE" w:rsidRPr="00EB79AE" w:rsidRDefault="00EB79AE" w:rsidP="00EB79AE">
      <w:pPr>
        <w:tabs>
          <w:tab w:val="left" w:pos="3920"/>
        </w:tabs>
        <w:spacing w:after="0" w:line="240" w:lineRule="auto"/>
        <w:rPr>
          <w:rFonts w:ascii="Times New Roman" w:eastAsia="Times New Roman" w:hAnsi="Times New Roman" w:cs="Times New Roman"/>
          <w:sz w:val="24"/>
          <w:szCs w:val="24"/>
          <w:lang w:eastAsia="ru-RU"/>
        </w:rPr>
      </w:pPr>
      <w:r w:rsidRPr="00EB79AE">
        <w:rPr>
          <w:rFonts w:ascii="Times New Roman" w:eastAsia="Times New Roman" w:hAnsi="Times New Roman" w:cs="Times New Roman"/>
          <w:sz w:val="24"/>
          <w:szCs w:val="24"/>
          <w:lang w:eastAsia="ru-RU"/>
        </w:rPr>
        <w:t xml:space="preserve">      нами представлены ниже перечисленные документы.</w:t>
      </w:r>
    </w:p>
    <w:tbl>
      <w:tblPr>
        <w:tblW w:w="97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6"/>
        <w:gridCol w:w="7861"/>
        <w:gridCol w:w="1260"/>
      </w:tblGrid>
      <w:tr w:rsidR="00EB79AE" w:rsidRPr="00EB79AE" w:rsidTr="0006635C">
        <w:trPr>
          <w:jc w:val="center"/>
        </w:trPr>
        <w:tc>
          <w:tcPr>
            <w:tcW w:w="646" w:type="dxa"/>
            <w:tcBorders>
              <w:top w:val="single" w:sz="4" w:space="0" w:color="auto"/>
              <w:left w:val="single" w:sz="4" w:space="0" w:color="auto"/>
              <w:bottom w:val="single" w:sz="4" w:space="0" w:color="auto"/>
              <w:right w:val="single" w:sz="4" w:space="0" w:color="auto"/>
            </w:tcBorders>
            <w:vAlign w:val="center"/>
          </w:tcPr>
          <w:p w:rsidR="00EB79AE" w:rsidRPr="00EB79AE" w:rsidRDefault="00EB79AE" w:rsidP="00EB79AE">
            <w:pPr>
              <w:tabs>
                <w:tab w:val="left" w:pos="3920"/>
              </w:tabs>
              <w:spacing w:after="0" w:line="240" w:lineRule="auto"/>
              <w:jc w:val="center"/>
              <w:rPr>
                <w:rFonts w:ascii="Times New Roman" w:eastAsia="Times New Roman" w:hAnsi="Times New Roman" w:cs="Times New Roman"/>
                <w:b/>
                <w:sz w:val="24"/>
                <w:szCs w:val="24"/>
                <w:lang w:eastAsia="ru-RU"/>
              </w:rPr>
            </w:pPr>
            <w:r w:rsidRPr="00EB79AE">
              <w:rPr>
                <w:rFonts w:ascii="Times New Roman" w:eastAsia="Times New Roman" w:hAnsi="Times New Roman" w:cs="Times New Roman"/>
                <w:b/>
                <w:sz w:val="24"/>
                <w:szCs w:val="24"/>
                <w:lang w:eastAsia="ru-RU"/>
              </w:rPr>
              <w:t>№</w:t>
            </w:r>
          </w:p>
          <w:p w:rsidR="00EB79AE" w:rsidRPr="00EB79AE" w:rsidRDefault="00EB79AE" w:rsidP="00EB79AE">
            <w:pPr>
              <w:tabs>
                <w:tab w:val="left" w:pos="3920"/>
              </w:tabs>
              <w:spacing w:after="0" w:line="240" w:lineRule="auto"/>
              <w:jc w:val="center"/>
              <w:rPr>
                <w:rFonts w:ascii="Times New Roman" w:eastAsia="Times New Roman" w:hAnsi="Times New Roman" w:cs="Times New Roman"/>
                <w:b/>
                <w:sz w:val="24"/>
                <w:szCs w:val="24"/>
                <w:lang w:eastAsia="ru-RU"/>
              </w:rPr>
            </w:pPr>
            <w:r w:rsidRPr="00EB79AE">
              <w:rPr>
                <w:rFonts w:ascii="Times New Roman" w:eastAsia="Times New Roman" w:hAnsi="Times New Roman" w:cs="Times New Roman"/>
                <w:b/>
                <w:sz w:val="24"/>
                <w:szCs w:val="24"/>
                <w:lang w:eastAsia="ru-RU"/>
              </w:rPr>
              <w:t>п/п</w:t>
            </w:r>
          </w:p>
        </w:tc>
        <w:tc>
          <w:tcPr>
            <w:tcW w:w="7861" w:type="dxa"/>
            <w:tcBorders>
              <w:top w:val="single" w:sz="4" w:space="0" w:color="auto"/>
              <w:left w:val="single" w:sz="4" w:space="0" w:color="auto"/>
              <w:bottom w:val="single" w:sz="4" w:space="0" w:color="auto"/>
              <w:right w:val="single" w:sz="4" w:space="0" w:color="auto"/>
            </w:tcBorders>
            <w:vAlign w:val="center"/>
          </w:tcPr>
          <w:p w:rsidR="00EB79AE" w:rsidRPr="00EB79AE" w:rsidRDefault="00EB79AE" w:rsidP="00EB79AE">
            <w:pPr>
              <w:tabs>
                <w:tab w:val="left" w:pos="3920"/>
              </w:tabs>
              <w:spacing w:after="0" w:line="240" w:lineRule="auto"/>
              <w:jc w:val="center"/>
              <w:rPr>
                <w:rFonts w:ascii="Times New Roman" w:eastAsia="Times New Roman" w:hAnsi="Times New Roman" w:cs="Times New Roman"/>
                <w:sz w:val="24"/>
                <w:szCs w:val="24"/>
                <w:lang w:eastAsia="ru-RU"/>
              </w:rPr>
            </w:pPr>
            <w:r w:rsidRPr="00EB79AE">
              <w:rPr>
                <w:rFonts w:ascii="Times New Roman" w:eastAsia="Times New Roman" w:hAnsi="Times New Roman" w:cs="Times New Roman"/>
                <w:b/>
                <w:sz w:val="24"/>
                <w:szCs w:val="24"/>
                <w:lang w:eastAsia="ru-RU"/>
              </w:rPr>
              <w:t>Наименование документа</w:t>
            </w:r>
          </w:p>
          <w:p w:rsidR="00EB79AE" w:rsidRPr="00EB79AE" w:rsidRDefault="00EB79AE" w:rsidP="00EB79AE">
            <w:pPr>
              <w:tabs>
                <w:tab w:val="left" w:pos="3920"/>
              </w:tabs>
              <w:spacing w:after="0" w:line="240" w:lineRule="auto"/>
              <w:ind w:left="-34" w:right="-148"/>
              <w:jc w:val="center"/>
              <w:rPr>
                <w:rFonts w:ascii="Times New Roman" w:eastAsia="Times New Roman" w:hAnsi="Times New Roman" w:cs="Times New Roman"/>
                <w:sz w:val="24"/>
                <w:szCs w:val="24"/>
                <w:lang w:eastAsia="ru-RU"/>
              </w:rPr>
            </w:pPr>
            <w:r w:rsidRPr="00EB79AE">
              <w:rPr>
                <w:rFonts w:ascii="Times New Roman" w:eastAsia="Times New Roman" w:hAnsi="Times New Roman" w:cs="Times New Roman"/>
                <w:sz w:val="24"/>
                <w:szCs w:val="24"/>
                <w:lang w:eastAsia="ru-RU"/>
              </w:rPr>
              <w:t>(перечисляются документы, входящие</w:t>
            </w:r>
          </w:p>
          <w:p w:rsidR="00EB79AE" w:rsidRPr="00EB79AE" w:rsidRDefault="00EB79AE" w:rsidP="00EB79AE">
            <w:pPr>
              <w:tabs>
                <w:tab w:val="left" w:pos="3920"/>
              </w:tabs>
              <w:spacing w:after="0" w:line="240" w:lineRule="auto"/>
              <w:ind w:left="-34" w:right="-148"/>
              <w:jc w:val="center"/>
              <w:rPr>
                <w:rFonts w:ascii="Times New Roman" w:eastAsia="Times New Roman" w:hAnsi="Times New Roman" w:cs="Times New Roman"/>
                <w:b/>
                <w:sz w:val="24"/>
                <w:szCs w:val="24"/>
                <w:lang w:eastAsia="ru-RU"/>
              </w:rPr>
            </w:pPr>
            <w:r w:rsidRPr="00EB79AE">
              <w:rPr>
                <w:rFonts w:ascii="Times New Roman" w:eastAsia="Times New Roman" w:hAnsi="Times New Roman" w:cs="Times New Roman"/>
                <w:sz w:val="24"/>
                <w:szCs w:val="24"/>
                <w:lang w:eastAsia="ru-RU"/>
              </w:rPr>
              <w:t>в состав заявки на участие в открытом конкурсе)</w:t>
            </w:r>
          </w:p>
        </w:tc>
        <w:tc>
          <w:tcPr>
            <w:tcW w:w="1260" w:type="dxa"/>
            <w:tcBorders>
              <w:top w:val="single" w:sz="4" w:space="0" w:color="auto"/>
              <w:left w:val="single" w:sz="4" w:space="0" w:color="auto"/>
              <w:bottom w:val="single" w:sz="4" w:space="0" w:color="auto"/>
              <w:right w:val="single" w:sz="4" w:space="0" w:color="auto"/>
            </w:tcBorders>
            <w:vAlign w:val="center"/>
          </w:tcPr>
          <w:p w:rsidR="00EB79AE" w:rsidRPr="00EB79AE" w:rsidRDefault="00EB79AE" w:rsidP="00EB79AE">
            <w:pPr>
              <w:tabs>
                <w:tab w:val="left" w:pos="3920"/>
              </w:tabs>
              <w:spacing w:after="0" w:line="240" w:lineRule="auto"/>
              <w:jc w:val="center"/>
              <w:rPr>
                <w:rFonts w:ascii="Times New Roman" w:eastAsia="Times New Roman" w:hAnsi="Times New Roman" w:cs="Times New Roman"/>
                <w:sz w:val="24"/>
                <w:szCs w:val="24"/>
                <w:lang w:eastAsia="ru-RU"/>
              </w:rPr>
            </w:pPr>
            <w:r w:rsidRPr="00EB79AE">
              <w:rPr>
                <w:rFonts w:ascii="Times New Roman" w:eastAsia="Times New Roman" w:hAnsi="Times New Roman" w:cs="Times New Roman"/>
                <w:sz w:val="24"/>
                <w:szCs w:val="24"/>
                <w:lang w:eastAsia="ru-RU"/>
              </w:rPr>
              <w:t>Номера страниц</w:t>
            </w:r>
          </w:p>
        </w:tc>
      </w:tr>
      <w:tr w:rsidR="00EB79AE" w:rsidRPr="00EB79AE" w:rsidTr="0006635C">
        <w:trPr>
          <w:jc w:val="center"/>
        </w:trPr>
        <w:tc>
          <w:tcPr>
            <w:tcW w:w="646" w:type="dxa"/>
            <w:tcBorders>
              <w:top w:val="single" w:sz="4" w:space="0" w:color="auto"/>
              <w:left w:val="single" w:sz="4" w:space="0" w:color="auto"/>
              <w:bottom w:val="single" w:sz="4" w:space="0" w:color="auto"/>
              <w:right w:val="single" w:sz="4" w:space="0" w:color="auto"/>
            </w:tcBorders>
            <w:vAlign w:val="center"/>
          </w:tcPr>
          <w:p w:rsidR="00EB79AE" w:rsidRPr="00EB79AE" w:rsidRDefault="00EB79AE" w:rsidP="00EB79AE">
            <w:pPr>
              <w:tabs>
                <w:tab w:val="left" w:pos="3920"/>
              </w:tabs>
              <w:spacing w:after="0" w:line="240" w:lineRule="auto"/>
              <w:jc w:val="center"/>
              <w:rPr>
                <w:rFonts w:ascii="Times New Roman" w:eastAsia="Times New Roman" w:hAnsi="Times New Roman" w:cs="Times New Roman"/>
                <w:b/>
                <w:sz w:val="24"/>
                <w:szCs w:val="24"/>
                <w:lang w:eastAsia="ru-RU"/>
              </w:rPr>
            </w:pPr>
          </w:p>
        </w:tc>
        <w:tc>
          <w:tcPr>
            <w:tcW w:w="7861" w:type="dxa"/>
            <w:tcBorders>
              <w:top w:val="single" w:sz="4" w:space="0" w:color="auto"/>
              <w:left w:val="single" w:sz="4" w:space="0" w:color="auto"/>
              <w:bottom w:val="single" w:sz="4" w:space="0" w:color="auto"/>
              <w:right w:val="single" w:sz="4" w:space="0" w:color="auto"/>
            </w:tcBorders>
            <w:vAlign w:val="center"/>
          </w:tcPr>
          <w:p w:rsidR="00EB79AE" w:rsidRPr="00EB79AE" w:rsidRDefault="00EB79AE" w:rsidP="00EB79AE">
            <w:pPr>
              <w:tabs>
                <w:tab w:val="left" w:pos="3920"/>
              </w:tabs>
              <w:spacing w:after="0" w:line="240" w:lineRule="auto"/>
              <w:jc w:val="center"/>
              <w:rPr>
                <w:rFonts w:ascii="Times New Roman" w:eastAsia="Times New Roman" w:hAnsi="Times New Roman" w:cs="Times New Roman"/>
                <w:sz w:val="24"/>
                <w:szCs w:val="24"/>
                <w:lang w:eastAsia="ru-RU"/>
              </w:rPr>
            </w:pPr>
          </w:p>
        </w:tc>
        <w:tc>
          <w:tcPr>
            <w:tcW w:w="1260" w:type="dxa"/>
            <w:tcBorders>
              <w:top w:val="single" w:sz="4" w:space="0" w:color="auto"/>
              <w:left w:val="single" w:sz="4" w:space="0" w:color="auto"/>
              <w:bottom w:val="single" w:sz="4" w:space="0" w:color="auto"/>
              <w:right w:val="single" w:sz="4" w:space="0" w:color="auto"/>
            </w:tcBorders>
            <w:vAlign w:val="center"/>
          </w:tcPr>
          <w:p w:rsidR="00EB79AE" w:rsidRPr="00EB79AE" w:rsidRDefault="00EB79AE" w:rsidP="00EB79AE">
            <w:pPr>
              <w:tabs>
                <w:tab w:val="left" w:pos="3920"/>
              </w:tabs>
              <w:spacing w:after="0" w:line="240" w:lineRule="auto"/>
              <w:jc w:val="center"/>
              <w:rPr>
                <w:rFonts w:ascii="Times New Roman" w:eastAsia="Times New Roman" w:hAnsi="Times New Roman" w:cs="Times New Roman"/>
                <w:b/>
                <w:sz w:val="24"/>
                <w:szCs w:val="24"/>
                <w:lang w:eastAsia="ru-RU"/>
              </w:rPr>
            </w:pPr>
          </w:p>
        </w:tc>
      </w:tr>
      <w:tr w:rsidR="00EB79AE" w:rsidRPr="00EB79AE" w:rsidTr="0006635C">
        <w:trPr>
          <w:jc w:val="center"/>
        </w:trPr>
        <w:tc>
          <w:tcPr>
            <w:tcW w:w="646" w:type="dxa"/>
            <w:tcBorders>
              <w:top w:val="single" w:sz="4" w:space="0" w:color="auto"/>
              <w:left w:val="single" w:sz="4" w:space="0" w:color="auto"/>
              <w:bottom w:val="single" w:sz="4" w:space="0" w:color="auto"/>
              <w:right w:val="single" w:sz="4" w:space="0" w:color="auto"/>
            </w:tcBorders>
            <w:vAlign w:val="center"/>
          </w:tcPr>
          <w:p w:rsidR="00EB79AE" w:rsidRPr="00EB79AE" w:rsidRDefault="00EB79AE" w:rsidP="00EB79AE">
            <w:pPr>
              <w:tabs>
                <w:tab w:val="left" w:pos="3920"/>
              </w:tabs>
              <w:spacing w:after="0" w:line="240" w:lineRule="auto"/>
              <w:jc w:val="center"/>
              <w:rPr>
                <w:rFonts w:ascii="Times New Roman" w:eastAsia="Times New Roman" w:hAnsi="Times New Roman" w:cs="Times New Roman"/>
                <w:b/>
                <w:sz w:val="24"/>
                <w:szCs w:val="24"/>
                <w:lang w:eastAsia="ru-RU"/>
              </w:rPr>
            </w:pPr>
          </w:p>
        </w:tc>
        <w:tc>
          <w:tcPr>
            <w:tcW w:w="7861" w:type="dxa"/>
            <w:tcBorders>
              <w:top w:val="single" w:sz="4" w:space="0" w:color="auto"/>
              <w:left w:val="single" w:sz="4" w:space="0" w:color="auto"/>
              <w:bottom w:val="single" w:sz="4" w:space="0" w:color="auto"/>
              <w:right w:val="single" w:sz="4" w:space="0" w:color="auto"/>
            </w:tcBorders>
            <w:vAlign w:val="center"/>
          </w:tcPr>
          <w:p w:rsidR="00EB79AE" w:rsidRPr="00EB79AE" w:rsidRDefault="00EB79AE" w:rsidP="00EB79AE">
            <w:pPr>
              <w:tabs>
                <w:tab w:val="left" w:pos="3920"/>
              </w:tabs>
              <w:spacing w:after="0" w:line="240" w:lineRule="auto"/>
              <w:jc w:val="center"/>
              <w:rPr>
                <w:rFonts w:ascii="Times New Roman" w:eastAsia="Times New Roman" w:hAnsi="Times New Roman" w:cs="Times New Roman"/>
                <w:sz w:val="24"/>
                <w:szCs w:val="24"/>
                <w:lang w:eastAsia="ru-RU"/>
              </w:rPr>
            </w:pPr>
          </w:p>
        </w:tc>
        <w:tc>
          <w:tcPr>
            <w:tcW w:w="1260" w:type="dxa"/>
            <w:tcBorders>
              <w:top w:val="single" w:sz="4" w:space="0" w:color="auto"/>
              <w:left w:val="single" w:sz="4" w:space="0" w:color="auto"/>
              <w:bottom w:val="single" w:sz="4" w:space="0" w:color="auto"/>
              <w:right w:val="single" w:sz="4" w:space="0" w:color="auto"/>
            </w:tcBorders>
            <w:vAlign w:val="center"/>
          </w:tcPr>
          <w:p w:rsidR="00EB79AE" w:rsidRPr="00EB79AE" w:rsidRDefault="00EB79AE" w:rsidP="00EB79AE">
            <w:pPr>
              <w:tabs>
                <w:tab w:val="left" w:pos="3920"/>
              </w:tabs>
              <w:spacing w:after="0" w:line="240" w:lineRule="auto"/>
              <w:jc w:val="center"/>
              <w:rPr>
                <w:rFonts w:ascii="Times New Roman" w:eastAsia="Times New Roman" w:hAnsi="Times New Roman" w:cs="Times New Roman"/>
                <w:b/>
                <w:sz w:val="24"/>
                <w:szCs w:val="24"/>
                <w:lang w:eastAsia="ru-RU"/>
              </w:rPr>
            </w:pPr>
          </w:p>
        </w:tc>
      </w:tr>
      <w:tr w:rsidR="00EB79AE" w:rsidRPr="00EB79AE" w:rsidTr="0006635C">
        <w:trPr>
          <w:jc w:val="center"/>
        </w:trPr>
        <w:tc>
          <w:tcPr>
            <w:tcW w:w="646" w:type="dxa"/>
            <w:tcBorders>
              <w:top w:val="single" w:sz="4" w:space="0" w:color="auto"/>
              <w:left w:val="single" w:sz="4" w:space="0" w:color="auto"/>
              <w:bottom w:val="single" w:sz="4" w:space="0" w:color="auto"/>
              <w:right w:val="single" w:sz="4" w:space="0" w:color="auto"/>
            </w:tcBorders>
            <w:vAlign w:val="center"/>
          </w:tcPr>
          <w:p w:rsidR="00EB79AE" w:rsidRPr="00EB79AE" w:rsidRDefault="00EB79AE" w:rsidP="00EB79AE">
            <w:pPr>
              <w:tabs>
                <w:tab w:val="left" w:pos="3920"/>
              </w:tabs>
              <w:spacing w:after="0" w:line="240" w:lineRule="auto"/>
              <w:jc w:val="center"/>
              <w:rPr>
                <w:rFonts w:ascii="Times New Roman" w:eastAsia="Times New Roman" w:hAnsi="Times New Roman" w:cs="Times New Roman"/>
                <w:b/>
                <w:sz w:val="24"/>
                <w:szCs w:val="24"/>
                <w:lang w:eastAsia="ru-RU"/>
              </w:rPr>
            </w:pPr>
          </w:p>
        </w:tc>
        <w:tc>
          <w:tcPr>
            <w:tcW w:w="7861" w:type="dxa"/>
            <w:tcBorders>
              <w:top w:val="single" w:sz="4" w:space="0" w:color="auto"/>
              <w:left w:val="single" w:sz="4" w:space="0" w:color="auto"/>
              <w:bottom w:val="single" w:sz="4" w:space="0" w:color="auto"/>
              <w:right w:val="single" w:sz="4" w:space="0" w:color="auto"/>
            </w:tcBorders>
            <w:vAlign w:val="center"/>
          </w:tcPr>
          <w:p w:rsidR="00EB79AE" w:rsidRPr="00EB79AE" w:rsidRDefault="00EB79AE" w:rsidP="00EB79AE">
            <w:pPr>
              <w:tabs>
                <w:tab w:val="left" w:pos="3920"/>
              </w:tabs>
              <w:spacing w:after="0" w:line="240" w:lineRule="auto"/>
              <w:jc w:val="center"/>
              <w:rPr>
                <w:rFonts w:ascii="Times New Roman" w:eastAsia="Times New Roman" w:hAnsi="Times New Roman" w:cs="Times New Roman"/>
                <w:sz w:val="24"/>
                <w:szCs w:val="24"/>
                <w:lang w:eastAsia="ru-RU"/>
              </w:rPr>
            </w:pPr>
          </w:p>
        </w:tc>
        <w:tc>
          <w:tcPr>
            <w:tcW w:w="1260" w:type="dxa"/>
            <w:tcBorders>
              <w:top w:val="single" w:sz="4" w:space="0" w:color="auto"/>
              <w:left w:val="single" w:sz="4" w:space="0" w:color="auto"/>
              <w:bottom w:val="single" w:sz="4" w:space="0" w:color="auto"/>
              <w:right w:val="single" w:sz="4" w:space="0" w:color="auto"/>
            </w:tcBorders>
            <w:vAlign w:val="center"/>
          </w:tcPr>
          <w:p w:rsidR="00EB79AE" w:rsidRPr="00EB79AE" w:rsidRDefault="00EB79AE" w:rsidP="00EB79AE">
            <w:pPr>
              <w:tabs>
                <w:tab w:val="left" w:pos="3920"/>
              </w:tabs>
              <w:spacing w:after="0" w:line="240" w:lineRule="auto"/>
              <w:jc w:val="center"/>
              <w:rPr>
                <w:rFonts w:ascii="Times New Roman" w:eastAsia="Times New Roman" w:hAnsi="Times New Roman" w:cs="Times New Roman"/>
                <w:b/>
                <w:sz w:val="24"/>
                <w:szCs w:val="24"/>
                <w:lang w:eastAsia="ru-RU"/>
              </w:rPr>
            </w:pPr>
          </w:p>
        </w:tc>
      </w:tr>
      <w:tr w:rsidR="00EB79AE" w:rsidRPr="00EB79AE" w:rsidTr="0006635C">
        <w:trPr>
          <w:jc w:val="center"/>
        </w:trPr>
        <w:tc>
          <w:tcPr>
            <w:tcW w:w="646" w:type="dxa"/>
            <w:tcBorders>
              <w:top w:val="single" w:sz="4" w:space="0" w:color="auto"/>
              <w:left w:val="single" w:sz="4" w:space="0" w:color="auto"/>
              <w:bottom w:val="single" w:sz="4" w:space="0" w:color="auto"/>
              <w:right w:val="single" w:sz="4" w:space="0" w:color="auto"/>
            </w:tcBorders>
            <w:vAlign w:val="center"/>
          </w:tcPr>
          <w:p w:rsidR="00EB79AE" w:rsidRPr="00EB79AE" w:rsidRDefault="00EB79AE" w:rsidP="00EB79AE">
            <w:pPr>
              <w:tabs>
                <w:tab w:val="left" w:pos="3920"/>
              </w:tabs>
              <w:spacing w:after="0" w:line="240" w:lineRule="auto"/>
              <w:jc w:val="center"/>
              <w:rPr>
                <w:rFonts w:ascii="Times New Roman" w:eastAsia="Times New Roman" w:hAnsi="Times New Roman" w:cs="Times New Roman"/>
                <w:b/>
                <w:sz w:val="24"/>
                <w:szCs w:val="24"/>
                <w:lang w:eastAsia="ru-RU"/>
              </w:rPr>
            </w:pPr>
          </w:p>
        </w:tc>
        <w:tc>
          <w:tcPr>
            <w:tcW w:w="7861" w:type="dxa"/>
            <w:tcBorders>
              <w:top w:val="single" w:sz="4" w:space="0" w:color="auto"/>
              <w:left w:val="single" w:sz="4" w:space="0" w:color="auto"/>
              <w:bottom w:val="single" w:sz="4" w:space="0" w:color="auto"/>
              <w:right w:val="single" w:sz="4" w:space="0" w:color="auto"/>
            </w:tcBorders>
            <w:vAlign w:val="center"/>
          </w:tcPr>
          <w:p w:rsidR="00EB79AE" w:rsidRPr="00EB79AE" w:rsidRDefault="00EB79AE" w:rsidP="00EB79AE">
            <w:pPr>
              <w:tabs>
                <w:tab w:val="left" w:pos="3920"/>
              </w:tabs>
              <w:spacing w:after="0" w:line="240" w:lineRule="auto"/>
              <w:jc w:val="center"/>
              <w:rPr>
                <w:rFonts w:ascii="Times New Roman" w:eastAsia="Times New Roman" w:hAnsi="Times New Roman" w:cs="Times New Roman"/>
                <w:sz w:val="24"/>
                <w:szCs w:val="24"/>
                <w:lang w:eastAsia="ru-RU"/>
              </w:rPr>
            </w:pPr>
          </w:p>
        </w:tc>
        <w:tc>
          <w:tcPr>
            <w:tcW w:w="1260" w:type="dxa"/>
            <w:tcBorders>
              <w:top w:val="single" w:sz="4" w:space="0" w:color="auto"/>
              <w:left w:val="single" w:sz="4" w:space="0" w:color="auto"/>
              <w:bottom w:val="single" w:sz="4" w:space="0" w:color="auto"/>
              <w:right w:val="single" w:sz="4" w:space="0" w:color="auto"/>
            </w:tcBorders>
            <w:vAlign w:val="center"/>
          </w:tcPr>
          <w:p w:rsidR="00EB79AE" w:rsidRPr="00EB79AE" w:rsidRDefault="00EB79AE" w:rsidP="00EB79AE">
            <w:pPr>
              <w:tabs>
                <w:tab w:val="left" w:pos="3920"/>
              </w:tabs>
              <w:spacing w:after="0" w:line="240" w:lineRule="auto"/>
              <w:jc w:val="center"/>
              <w:rPr>
                <w:rFonts w:ascii="Times New Roman" w:eastAsia="Times New Roman" w:hAnsi="Times New Roman" w:cs="Times New Roman"/>
                <w:b/>
                <w:sz w:val="24"/>
                <w:szCs w:val="24"/>
                <w:lang w:eastAsia="ru-RU"/>
              </w:rPr>
            </w:pPr>
          </w:p>
        </w:tc>
      </w:tr>
      <w:tr w:rsidR="00EB79AE" w:rsidRPr="00EB79AE" w:rsidTr="0006635C">
        <w:trPr>
          <w:jc w:val="center"/>
        </w:trPr>
        <w:tc>
          <w:tcPr>
            <w:tcW w:w="646" w:type="dxa"/>
            <w:tcBorders>
              <w:top w:val="single" w:sz="4" w:space="0" w:color="auto"/>
              <w:left w:val="single" w:sz="4" w:space="0" w:color="auto"/>
              <w:bottom w:val="single" w:sz="4" w:space="0" w:color="auto"/>
              <w:right w:val="single" w:sz="4" w:space="0" w:color="auto"/>
            </w:tcBorders>
            <w:vAlign w:val="center"/>
          </w:tcPr>
          <w:p w:rsidR="00EB79AE" w:rsidRPr="00EB79AE" w:rsidRDefault="00EB79AE" w:rsidP="00EB79AE">
            <w:pPr>
              <w:tabs>
                <w:tab w:val="left" w:pos="3920"/>
              </w:tabs>
              <w:spacing w:after="0" w:line="240" w:lineRule="auto"/>
              <w:jc w:val="center"/>
              <w:rPr>
                <w:rFonts w:ascii="Times New Roman" w:eastAsia="Times New Roman" w:hAnsi="Times New Roman" w:cs="Times New Roman"/>
                <w:b/>
                <w:sz w:val="24"/>
                <w:szCs w:val="24"/>
                <w:lang w:eastAsia="ru-RU"/>
              </w:rPr>
            </w:pPr>
          </w:p>
        </w:tc>
        <w:tc>
          <w:tcPr>
            <w:tcW w:w="7861" w:type="dxa"/>
            <w:tcBorders>
              <w:top w:val="single" w:sz="4" w:space="0" w:color="auto"/>
              <w:left w:val="single" w:sz="4" w:space="0" w:color="auto"/>
              <w:bottom w:val="single" w:sz="4" w:space="0" w:color="auto"/>
              <w:right w:val="single" w:sz="4" w:space="0" w:color="auto"/>
            </w:tcBorders>
            <w:vAlign w:val="center"/>
          </w:tcPr>
          <w:p w:rsidR="00EB79AE" w:rsidRPr="00EB79AE" w:rsidRDefault="00EB79AE" w:rsidP="00EB79AE">
            <w:pPr>
              <w:tabs>
                <w:tab w:val="left" w:pos="3920"/>
              </w:tabs>
              <w:spacing w:after="0" w:line="240" w:lineRule="auto"/>
              <w:jc w:val="center"/>
              <w:rPr>
                <w:rFonts w:ascii="Times New Roman" w:eastAsia="Times New Roman" w:hAnsi="Times New Roman" w:cs="Times New Roman"/>
                <w:sz w:val="24"/>
                <w:szCs w:val="24"/>
                <w:lang w:eastAsia="ru-RU"/>
              </w:rPr>
            </w:pPr>
          </w:p>
        </w:tc>
        <w:tc>
          <w:tcPr>
            <w:tcW w:w="1260" w:type="dxa"/>
            <w:tcBorders>
              <w:top w:val="single" w:sz="4" w:space="0" w:color="auto"/>
              <w:left w:val="single" w:sz="4" w:space="0" w:color="auto"/>
              <w:bottom w:val="single" w:sz="4" w:space="0" w:color="auto"/>
              <w:right w:val="single" w:sz="4" w:space="0" w:color="auto"/>
            </w:tcBorders>
            <w:vAlign w:val="center"/>
          </w:tcPr>
          <w:p w:rsidR="00EB79AE" w:rsidRPr="00EB79AE" w:rsidRDefault="00EB79AE" w:rsidP="00EB79AE">
            <w:pPr>
              <w:tabs>
                <w:tab w:val="left" w:pos="3920"/>
              </w:tabs>
              <w:spacing w:after="0" w:line="240" w:lineRule="auto"/>
              <w:jc w:val="center"/>
              <w:rPr>
                <w:rFonts w:ascii="Times New Roman" w:eastAsia="Times New Roman" w:hAnsi="Times New Roman" w:cs="Times New Roman"/>
                <w:b/>
                <w:sz w:val="24"/>
                <w:szCs w:val="24"/>
                <w:lang w:eastAsia="ru-RU"/>
              </w:rPr>
            </w:pPr>
          </w:p>
        </w:tc>
      </w:tr>
      <w:tr w:rsidR="00EB79AE" w:rsidRPr="00EB79AE" w:rsidTr="0006635C">
        <w:trPr>
          <w:jc w:val="center"/>
        </w:trPr>
        <w:tc>
          <w:tcPr>
            <w:tcW w:w="646" w:type="dxa"/>
            <w:tcBorders>
              <w:top w:val="single" w:sz="4" w:space="0" w:color="auto"/>
              <w:left w:val="single" w:sz="4" w:space="0" w:color="auto"/>
              <w:bottom w:val="single" w:sz="4" w:space="0" w:color="auto"/>
              <w:right w:val="single" w:sz="4" w:space="0" w:color="auto"/>
            </w:tcBorders>
            <w:vAlign w:val="center"/>
          </w:tcPr>
          <w:p w:rsidR="00EB79AE" w:rsidRPr="00EB79AE" w:rsidRDefault="00EB79AE" w:rsidP="00EB79AE">
            <w:pPr>
              <w:tabs>
                <w:tab w:val="left" w:pos="3920"/>
              </w:tabs>
              <w:spacing w:after="0" w:line="240" w:lineRule="auto"/>
              <w:jc w:val="center"/>
              <w:rPr>
                <w:rFonts w:ascii="Times New Roman" w:eastAsia="Times New Roman" w:hAnsi="Times New Roman" w:cs="Times New Roman"/>
                <w:b/>
                <w:sz w:val="24"/>
                <w:szCs w:val="24"/>
                <w:lang w:eastAsia="ru-RU"/>
              </w:rPr>
            </w:pPr>
          </w:p>
        </w:tc>
        <w:tc>
          <w:tcPr>
            <w:tcW w:w="7861" w:type="dxa"/>
            <w:tcBorders>
              <w:top w:val="single" w:sz="4" w:space="0" w:color="auto"/>
              <w:left w:val="single" w:sz="4" w:space="0" w:color="auto"/>
              <w:bottom w:val="single" w:sz="4" w:space="0" w:color="auto"/>
              <w:right w:val="single" w:sz="4" w:space="0" w:color="auto"/>
            </w:tcBorders>
            <w:vAlign w:val="center"/>
          </w:tcPr>
          <w:p w:rsidR="00EB79AE" w:rsidRPr="00EB79AE" w:rsidRDefault="00EB79AE" w:rsidP="00EB79AE">
            <w:pPr>
              <w:tabs>
                <w:tab w:val="left" w:pos="3920"/>
              </w:tabs>
              <w:spacing w:after="0" w:line="240" w:lineRule="auto"/>
              <w:jc w:val="center"/>
              <w:rPr>
                <w:rFonts w:ascii="Times New Roman" w:eastAsia="Times New Roman" w:hAnsi="Times New Roman" w:cs="Times New Roman"/>
                <w:sz w:val="24"/>
                <w:szCs w:val="24"/>
                <w:lang w:eastAsia="ru-RU"/>
              </w:rPr>
            </w:pPr>
          </w:p>
        </w:tc>
        <w:tc>
          <w:tcPr>
            <w:tcW w:w="1260" w:type="dxa"/>
            <w:tcBorders>
              <w:top w:val="single" w:sz="4" w:space="0" w:color="auto"/>
              <w:left w:val="single" w:sz="4" w:space="0" w:color="auto"/>
              <w:bottom w:val="single" w:sz="4" w:space="0" w:color="auto"/>
              <w:right w:val="single" w:sz="4" w:space="0" w:color="auto"/>
            </w:tcBorders>
            <w:vAlign w:val="center"/>
          </w:tcPr>
          <w:p w:rsidR="00EB79AE" w:rsidRPr="00EB79AE" w:rsidRDefault="00EB79AE" w:rsidP="00EB79AE">
            <w:pPr>
              <w:tabs>
                <w:tab w:val="left" w:pos="3920"/>
              </w:tabs>
              <w:spacing w:after="0" w:line="240" w:lineRule="auto"/>
              <w:jc w:val="center"/>
              <w:rPr>
                <w:rFonts w:ascii="Times New Roman" w:eastAsia="Times New Roman" w:hAnsi="Times New Roman" w:cs="Times New Roman"/>
                <w:b/>
                <w:sz w:val="24"/>
                <w:szCs w:val="24"/>
                <w:lang w:eastAsia="ru-RU"/>
              </w:rPr>
            </w:pPr>
          </w:p>
        </w:tc>
      </w:tr>
      <w:tr w:rsidR="00EB79AE" w:rsidRPr="00EB79AE" w:rsidTr="0006635C">
        <w:trPr>
          <w:jc w:val="center"/>
        </w:trPr>
        <w:tc>
          <w:tcPr>
            <w:tcW w:w="646" w:type="dxa"/>
            <w:tcBorders>
              <w:top w:val="single" w:sz="4" w:space="0" w:color="auto"/>
              <w:left w:val="single" w:sz="4" w:space="0" w:color="auto"/>
              <w:bottom w:val="single" w:sz="4" w:space="0" w:color="auto"/>
              <w:right w:val="single" w:sz="4" w:space="0" w:color="auto"/>
            </w:tcBorders>
            <w:vAlign w:val="center"/>
          </w:tcPr>
          <w:p w:rsidR="00EB79AE" w:rsidRPr="00EB79AE" w:rsidRDefault="00EB79AE" w:rsidP="00EB79AE">
            <w:pPr>
              <w:tabs>
                <w:tab w:val="left" w:pos="3920"/>
              </w:tabs>
              <w:spacing w:after="0" w:line="240" w:lineRule="auto"/>
              <w:jc w:val="center"/>
              <w:rPr>
                <w:rFonts w:ascii="Times New Roman" w:eastAsia="Times New Roman" w:hAnsi="Times New Roman" w:cs="Times New Roman"/>
                <w:b/>
                <w:sz w:val="24"/>
                <w:szCs w:val="24"/>
                <w:lang w:eastAsia="ru-RU"/>
              </w:rPr>
            </w:pPr>
          </w:p>
        </w:tc>
        <w:tc>
          <w:tcPr>
            <w:tcW w:w="7861" w:type="dxa"/>
            <w:tcBorders>
              <w:top w:val="single" w:sz="4" w:space="0" w:color="auto"/>
              <w:left w:val="single" w:sz="4" w:space="0" w:color="auto"/>
              <w:bottom w:val="single" w:sz="4" w:space="0" w:color="auto"/>
              <w:right w:val="single" w:sz="4" w:space="0" w:color="auto"/>
            </w:tcBorders>
            <w:vAlign w:val="center"/>
          </w:tcPr>
          <w:p w:rsidR="00EB79AE" w:rsidRPr="00EB79AE" w:rsidRDefault="00EB79AE" w:rsidP="00EB79AE">
            <w:pPr>
              <w:tabs>
                <w:tab w:val="left" w:pos="3920"/>
              </w:tabs>
              <w:spacing w:after="0" w:line="240" w:lineRule="auto"/>
              <w:jc w:val="center"/>
              <w:rPr>
                <w:rFonts w:ascii="Times New Roman" w:eastAsia="Times New Roman" w:hAnsi="Times New Roman" w:cs="Times New Roman"/>
                <w:sz w:val="24"/>
                <w:szCs w:val="24"/>
                <w:lang w:eastAsia="ru-RU"/>
              </w:rPr>
            </w:pPr>
          </w:p>
        </w:tc>
        <w:tc>
          <w:tcPr>
            <w:tcW w:w="1260" w:type="dxa"/>
            <w:tcBorders>
              <w:top w:val="single" w:sz="4" w:space="0" w:color="auto"/>
              <w:left w:val="single" w:sz="4" w:space="0" w:color="auto"/>
              <w:bottom w:val="single" w:sz="4" w:space="0" w:color="auto"/>
              <w:right w:val="single" w:sz="4" w:space="0" w:color="auto"/>
            </w:tcBorders>
            <w:vAlign w:val="center"/>
          </w:tcPr>
          <w:p w:rsidR="00EB79AE" w:rsidRPr="00EB79AE" w:rsidRDefault="00EB79AE" w:rsidP="00EB79AE">
            <w:pPr>
              <w:tabs>
                <w:tab w:val="left" w:pos="3920"/>
              </w:tabs>
              <w:spacing w:after="0" w:line="240" w:lineRule="auto"/>
              <w:jc w:val="center"/>
              <w:rPr>
                <w:rFonts w:ascii="Times New Roman" w:eastAsia="Times New Roman" w:hAnsi="Times New Roman" w:cs="Times New Roman"/>
                <w:b/>
                <w:sz w:val="24"/>
                <w:szCs w:val="24"/>
                <w:lang w:eastAsia="ru-RU"/>
              </w:rPr>
            </w:pPr>
          </w:p>
        </w:tc>
      </w:tr>
    </w:tbl>
    <w:p w:rsidR="00EB79AE" w:rsidRPr="00EB79AE" w:rsidRDefault="00EB79AE" w:rsidP="00EB79AE">
      <w:pPr>
        <w:spacing w:after="0" w:line="240" w:lineRule="auto"/>
        <w:ind w:firstLine="567"/>
        <w:jc w:val="right"/>
        <w:rPr>
          <w:rFonts w:ascii="Times New Roman" w:eastAsia="Times New Roman" w:hAnsi="Times New Roman" w:cs="Times New Roman"/>
          <w:b/>
          <w:i/>
          <w:sz w:val="24"/>
          <w:szCs w:val="24"/>
          <w:lang w:eastAsia="ru-RU"/>
        </w:rPr>
      </w:pPr>
    </w:p>
    <w:p w:rsidR="00EB79AE" w:rsidRPr="00EB79AE" w:rsidRDefault="00EB79AE" w:rsidP="00EB79AE">
      <w:pPr>
        <w:spacing w:after="0" w:line="240" w:lineRule="auto"/>
        <w:ind w:firstLine="567"/>
        <w:jc w:val="right"/>
        <w:rPr>
          <w:rFonts w:ascii="Times New Roman" w:eastAsia="Times New Roman" w:hAnsi="Times New Roman" w:cs="Times New Roman"/>
          <w:b/>
          <w:i/>
          <w:sz w:val="24"/>
          <w:szCs w:val="24"/>
          <w:lang w:eastAsia="ru-RU"/>
        </w:rPr>
      </w:pPr>
    </w:p>
    <w:p w:rsidR="00EB79AE" w:rsidRPr="00EB79AE" w:rsidRDefault="00EB79AE" w:rsidP="00EB79AE">
      <w:pPr>
        <w:spacing w:after="0" w:line="240" w:lineRule="auto"/>
        <w:ind w:firstLine="567"/>
        <w:jc w:val="right"/>
        <w:rPr>
          <w:rFonts w:ascii="Times New Roman" w:eastAsia="Times New Roman" w:hAnsi="Times New Roman" w:cs="Times New Roman"/>
          <w:b/>
          <w:i/>
          <w:sz w:val="24"/>
          <w:szCs w:val="24"/>
          <w:lang w:eastAsia="ru-RU"/>
        </w:rPr>
      </w:pPr>
    </w:p>
    <w:p w:rsidR="00EB79AE" w:rsidRPr="00EB79AE" w:rsidRDefault="00EB79AE" w:rsidP="00EB79AE">
      <w:pPr>
        <w:spacing w:after="0" w:line="240" w:lineRule="auto"/>
        <w:ind w:firstLine="567"/>
        <w:jc w:val="right"/>
        <w:rPr>
          <w:rFonts w:ascii="Times New Roman" w:eastAsia="Times New Roman" w:hAnsi="Times New Roman" w:cs="Times New Roman"/>
          <w:b/>
          <w:i/>
          <w:sz w:val="24"/>
          <w:szCs w:val="24"/>
          <w:lang w:eastAsia="ru-RU"/>
        </w:rPr>
      </w:pPr>
      <w:r w:rsidRPr="00EB79AE">
        <w:rPr>
          <w:rFonts w:ascii="Times New Roman" w:eastAsia="Times New Roman" w:hAnsi="Times New Roman" w:cs="Times New Roman"/>
          <w:b/>
          <w:i/>
          <w:sz w:val="24"/>
          <w:szCs w:val="24"/>
          <w:lang w:eastAsia="ru-RU"/>
        </w:rPr>
        <w:t>Форма 2</w:t>
      </w:r>
    </w:p>
    <w:p w:rsidR="00EB79AE" w:rsidRPr="00EB79AE" w:rsidRDefault="00EB79AE" w:rsidP="00EB79AE">
      <w:pPr>
        <w:keepNext/>
        <w:spacing w:after="0" w:line="240" w:lineRule="auto"/>
        <w:ind w:firstLine="567"/>
        <w:jc w:val="center"/>
        <w:outlineLvl w:val="0"/>
        <w:rPr>
          <w:rFonts w:ascii="Times New Roman" w:eastAsia="Times New Roman" w:hAnsi="Times New Roman" w:cs="Times New Roman"/>
          <w:b/>
          <w:snapToGrid w:val="0"/>
          <w:sz w:val="24"/>
          <w:szCs w:val="24"/>
          <w:lang w:eastAsia="ru-RU"/>
        </w:rPr>
      </w:pPr>
      <w:r w:rsidRPr="00EB79AE">
        <w:rPr>
          <w:rFonts w:ascii="Times New Roman" w:eastAsia="Times New Roman" w:hAnsi="Times New Roman" w:cs="Times New Roman"/>
          <w:b/>
          <w:snapToGrid w:val="0"/>
          <w:sz w:val="24"/>
          <w:szCs w:val="24"/>
          <w:lang w:eastAsia="ru-RU"/>
        </w:rPr>
        <w:t xml:space="preserve">КОНКУРСНАЯ ЗАЯВКА </w:t>
      </w:r>
    </w:p>
    <w:p w:rsidR="00EB79AE" w:rsidRPr="00EB79AE" w:rsidRDefault="00EB79AE" w:rsidP="00EB79AE">
      <w:pPr>
        <w:spacing w:after="0" w:line="240" w:lineRule="auto"/>
        <w:ind w:firstLine="567"/>
        <w:rPr>
          <w:rFonts w:ascii="Times New Roman" w:eastAsia="Times New Roman" w:hAnsi="Times New Roman" w:cs="Times New Roman"/>
          <w:sz w:val="24"/>
          <w:szCs w:val="24"/>
          <w:lang w:eastAsia="ru-RU"/>
        </w:rPr>
      </w:pPr>
    </w:p>
    <w:p w:rsidR="00EB79AE" w:rsidRPr="00EB79AE" w:rsidRDefault="00EB79AE" w:rsidP="00EB79AE">
      <w:pPr>
        <w:spacing w:after="0" w:line="240" w:lineRule="auto"/>
        <w:ind w:firstLine="567"/>
        <w:jc w:val="both"/>
        <w:rPr>
          <w:rFonts w:ascii="Times New Roman" w:eastAsia="Times New Roman" w:hAnsi="Times New Roman" w:cs="Times New Roman"/>
          <w:sz w:val="24"/>
          <w:szCs w:val="24"/>
          <w:lang w:eastAsia="ru-RU"/>
        </w:rPr>
      </w:pPr>
      <w:r w:rsidRPr="00EB79AE">
        <w:rPr>
          <w:rFonts w:ascii="Times New Roman" w:eastAsia="Times New Roman" w:hAnsi="Times New Roman" w:cs="Times New Roman"/>
          <w:sz w:val="24"/>
          <w:szCs w:val="24"/>
          <w:lang w:eastAsia="ru-RU"/>
        </w:rPr>
        <w:t>Кому: МУ «Управление по муниципальным закупкам Администрации г. Улан-Удэ»</w:t>
      </w:r>
    </w:p>
    <w:p w:rsidR="00EB79AE" w:rsidRPr="00EB79AE" w:rsidRDefault="00EB79AE" w:rsidP="00EB79AE">
      <w:pPr>
        <w:spacing w:after="0" w:line="240" w:lineRule="auto"/>
        <w:ind w:firstLine="567"/>
        <w:jc w:val="both"/>
        <w:rPr>
          <w:rFonts w:ascii="Times New Roman" w:eastAsia="Times New Roman" w:hAnsi="Times New Roman" w:cs="Times New Roman"/>
          <w:sz w:val="24"/>
          <w:szCs w:val="24"/>
          <w:lang w:eastAsia="ru-RU"/>
        </w:rPr>
      </w:pPr>
      <w:r w:rsidRPr="00EB79AE">
        <w:rPr>
          <w:rFonts w:ascii="Times New Roman" w:eastAsia="Times New Roman" w:hAnsi="Times New Roman" w:cs="Times New Roman"/>
          <w:sz w:val="24"/>
          <w:szCs w:val="24"/>
          <w:lang w:eastAsia="ru-RU"/>
        </w:rPr>
        <w:t>От кого: _________________________________________________________</w:t>
      </w:r>
    </w:p>
    <w:p w:rsidR="00EB79AE" w:rsidRPr="00EB79AE" w:rsidRDefault="00EB79AE" w:rsidP="00EB79AE">
      <w:pPr>
        <w:autoSpaceDE w:val="0"/>
        <w:autoSpaceDN w:val="0"/>
        <w:adjustRightInd w:val="0"/>
        <w:spacing w:after="0" w:line="240" w:lineRule="auto"/>
        <w:ind w:left="2123" w:firstLine="709"/>
        <w:jc w:val="both"/>
        <w:rPr>
          <w:rFonts w:ascii="Times New Roman" w:eastAsia="Times New Roman" w:hAnsi="Times New Roman" w:cs="Times New Roman"/>
          <w:sz w:val="20"/>
          <w:szCs w:val="20"/>
          <w:lang w:eastAsia="ru-RU"/>
        </w:rPr>
      </w:pPr>
      <w:r w:rsidRPr="00EB79AE">
        <w:rPr>
          <w:rFonts w:ascii="Times New Roman" w:eastAsia="Times New Roman" w:hAnsi="Times New Roman" w:cs="Times New Roman"/>
          <w:sz w:val="20"/>
          <w:szCs w:val="20"/>
          <w:lang w:eastAsia="ru-RU"/>
        </w:rPr>
        <w:t>(наименование участника открытого конкурса)</w:t>
      </w:r>
    </w:p>
    <w:p w:rsidR="00EB79AE" w:rsidRPr="00EB79AE" w:rsidRDefault="00EB79AE" w:rsidP="00EB79AE">
      <w:pPr>
        <w:tabs>
          <w:tab w:val="left" w:pos="3920"/>
        </w:tabs>
        <w:spacing w:after="0" w:line="240" w:lineRule="auto"/>
        <w:jc w:val="both"/>
        <w:rPr>
          <w:rFonts w:ascii="Times New Roman" w:eastAsia="Times New Roman" w:hAnsi="Times New Roman" w:cs="Times New Roman"/>
          <w:sz w:val="24"/>
          <w:szCs w:val="24"/>
          <w:lang w:eastAsia="ru-RU"/>
        </w:rPr>
      </w:pPr>
      <w:r w:rsidRPr="00EB79AE">
        <w:rPr>
          <w:rFonts w:ascii="Times New Roman" w:eastAsia="Times New Roman" w:hAnsi="Times New Roman" w:cs="Times New Roman"/>
          <w:sz w:val="24"/>
          <w:szCs w:val="24"/>
          <w:lang w:eastAsia="ru-RU"/>
        </w:rPr>
        <w:t>Изучив конкурсную документацию и все приложения к конкурсной документации, мы, нижеподписавшиеся, приняли решение участвовать в открытом конкурсе _____________ ______________________________________ ______________________________________.</w:t>
      </w:r>
    </w:p>
    <w:p w:rsidR="00EB79AE" w:rsidRPr="00EB79AE" w:rsidRDefault="00EB79AE" w:rsidP="00EB79AE">
      <w:pPr>
        <w:tabs>
          <w:tab w:val="left" w:pos="3686"/>
        </w:tabs>
        <w:spacing w:after="0" w:line="240" w:lineRule="auto"/>
        <w:jc w:val="center"/>
        <w:rPr>
          <w:rFonts w:ascii="Times New Roman" w:eastAsia="Times New Roman" w:hAnsi="Times New Roman" w:cs="Times New Roman"/>
          <w:sz w:val="20"/>
          <w:szCs w:val="24"/>
          <w:lang w:eastAsia="ru-RU"/>
        </w:rPr>
      </w:pPr>
      <w:r w:rsidRPr="00EB79AE">
        <w:rPr>
          <w:rFonts w:ascii="Times New Roman" w:eastAsia="Times New Roman" w:hAnsi="Times New Roman" w:cs="Times New Roman"/>
          <w:sz w:val="20"/>
          <w:szCs w:val="24"/>
          <w:lang w:eastAsia="ru-RU"/>
        </w:rPr>
        <w:t>(Реестровый номер открытого конкурса и предмет закупки)</w:t>
      </w:r>
    </w:p>
    <w:p w:rsidR="00EB79AE" w:rsidRPr="00EB79AE" w:rsidRDefault="00EB79AE" w:rsidP="00EB79AE">
      <w:pPr>
        <w:spacing w:after="0" w:line="240" w:lineRule="auto"/>
        <w:ind w:firstLine="708"/>
        <w:jc w:val="both"/>
        <w:rPr>
          <w:rFonts w:ascii="Times New Roman" w:eastAsia="Times New Roman" w:hAnsi="Times New Roman" w:cs="Times New Roman"/>
          <w:sz w:val="24"/>
          <w:szCs w:val="24"/>
          <w:lang w:eastAsia="ru-RU"/>
        </w:rPr>
      </w:pPr>
      <w:r w:rsidRPr="00EB79AE">
        <w:rPr>
          <w:rFonts w:ascii="Times New Roman" w:eastAsia="Times New Roman" w:hAnsi="Times New Roman" w:cs="Times New Roman"/>
          <w:sz w:val="24"/>
          <w:szCs w:val="24"/>
          <w:lang w:eastAsia="ru-RU"/>
        </w:rPr>
        <w:t xml:space="preserve">Мы согласны выполнить работы в соответствии с требованиями конкурсной документации и согласно нашим предложениям.  </w:t>
      </w:r>
    </w:p>
    <w:p w:rsidR="00EB79AE" w:rsidRPr="00EB79AE" w:rsidRDefault="00EB79AE" w:rsidP="00EB79AE">
      <w:pPr>
        <w:spacing w:after="0" w:line="240" w:lineRule="auto"/>
        <w:ind w:firstLine="708"/>
        <w:jc w:val="both"/>
        <w:rPr>
          <w:rFonts w:ascii="Times New Roman" w:eastAsia="Times New Roman" w:hAnsi="Times New Roman" w:cs="Times New Roman"/>
          <w:sz w:val="24"/>
          <w:szCs w:val="24"/>
          <w:lang w:eastAsia="ru-RU"/>
        </w:rPr>
      </w:pPr>
      <w:r w:rsidRPr="00EB79AE">
        <w:rPr>
          <w:rFonts w:ascii="Times New Roman" w:eastAsia="Times New Roman" w:hAnsi="Times New Roman" w:cs="Times New Roman"/>
          <w:sz w:val="24"/>
          <w:szCs w:val="24"/>
          <w:lang w:eastAsia="ru-RU"/>
        </w:rPr>
        <w:t xml:space="preserve">В случае признания нас победителями конкурса обязуемся подписать муниципальный контракта по предмету конкурса в соответствии с известными нам требованиями конкурсной документации. </w:t>
      </w:r>
    </w:p>
    <w:p w:rsidR="00EB79AE" w:rsidRPr="00EB79AE" w:rsidRDefault="00EB79AE" w:rsidP="00EB79AE">
      <w:pPr>
        <w:autoSpaceDE w:val="0"/>
        <w:autoSpaceDN w:val="0"/>
        <w:adjustRightInd w:val="0"/>
        <w:spacing w:after="0" w:line="240" w:lineRule="auto"/>
        <w:ind w:firstLine="709"/>
        <w:jc w:val="both"/>
        <w:rPr>
          <w:rFonts w:ascii="Times New Roman" w:eastAsia="Times New Roman" w:hAnsi="Times New Roman" w:cs="Times New Roman"/>
          <w:sz w:val="24"/>
          <w:szCs w:val="24"/>
          <w:lang w:eastAsia="ru-RU"/>
        </w:rPr>
      </w:pPr>
      <w:r w:rsidRPr="00EB79AE">
        <w:rPr>
          <w:rFonts w:ascii="Times New Roman" w:eastAsia="Times New Roman" w:hAnsi="Times New Roman" w:cs="Times New Roman"/>
          <w:sz w:val="24"/>
          <w:szCs w:val="24"/>
          <w:lang w:eastAsia="ru-RU"/>
        </w:rPr>
        <w:t>Наше предложение о цене контракта</w:t>
      </w:r>
      <w:r w:rsidRPr="00EB79AE">
        <w:rPr>
          <w:rFonts w:ascii="Calibri" w:eastAsia="Calibri" w:hAnsi="Calibri" w:cs="Times New Roman"/>
        </w:rPr>
        <w:t xml:space="preserve"> </w:t>
      </w:r>
      <w:r w:rsidRPr="00EB79AE">
        <w:rPr>
          <w:rFonts w:ascii="Times New Roman" w:eastAsia="Times New Roman" w:hAnsi="Times New Roman" w:cs="Times New Roman"/>
          <w:sz w:val="24"/>
          <w:szCs w:val="24"/>
          <w:lang w:eastAsia="ru-RU"/>
        </w:rPr>
        <w:t>с учетом всех обязательных затрат и платежей составляет ___________ рублей, ____ копеек (_____________________________________).</w:t>
      </w:r>
    </w:p>
    <w:p w:rsidR="00EB79AE" w:rsidRPr="00EB79AE" w:rsidRDefault="00EB79AE" w:rsidP="00EB79AE">
      <w:pPr>
        <w:autoSpaceDE w:val="0"/>
        <w:autoSpaceDN w:val="0"/>
        <w:adjustRightInd w:val="0"/>
        <w:spacing w:after="0" w:line="240" w:lineRule="auto"/>
        <w:ind w:firstLine="709"/>
        <w:jc w:val="center"/>
        <w:rPr>
          <w:rFonts w:ascii="Times New Roman" w:eastAsia="Times New Roman" w:hAnsi="Times New Roman" w:cs="Times New Roman"/>
          <w:sz w:val="24"/>
          <w:szCs w:val="24"/>
          <w:lang w:eastAsia="ru-RU"/>
        </w:rPr>
      </w:pPr>
      <w:r w:rsidRPr="00EB79AE">
        <w:rPr>
          <w:rFonts w:ascii="Times New Roman" w:eastAsia="Times New Roman" w:hAnsi="Times New Roman" w:cs="Times New Roman"/>
          <w:sz w:val="20"/>
          <w:szCs w:val="20"/>
          <w:lang w:eastAsia="ru-RU"/>
        </w:rPr>
        <w:t>прописью</w:t>
      </w:r>
    </w:p>
    <w:p w:rsidR="00EB79AE" w:rsidRPr="00EB79AE" w:rsidRDefault="00EB79AE" w:rsidP="00EB79AE">
      <w:pPr>
        <w:spacing w:after="120" w:line="240" w:lineRule="auto"/>
        <w:ind w:firstLine="709"/>
        <w:jc w:val="both"/>
        <w:rPr>
          <w:rFonts w:ascii="Times New Roman" w:eastAsia="Times New Roman" w:hAnsi="Times New Roman" w:cs="Times New Roman"/>
          <w:sz w:val="24"/>
          <w:szCs w:val="24"/>
          <w:lang w:eastAsia="ru-RU"/>
        </w:rPr>
      </w:pPr>
      <w:r w:rsidRPr="00EB79AE">
        <w:rPr>
          <w:rFonts w:ascii="Times New Roman" w:eastAsia="Times New Roman" w:hAnsi="Times New Roman" w:cs="Times New Roman"/>
          <w:sz w:val="24"/>
          <w:szCs w:val="24"/>
          <w:lang w:eastAsia="ru-RU"/>
        </w:rPr>
        <w:t>Настоящим мы гарантирует достоверность представленной нами в заявке информации. Нам известно, что в случае установления недостоверности представленной нами в заявке информации конкурсная комиссия, заказчик могут нас отстранить от участия в конкурсе на любом этапе его проведения вплоть до заключения муниципального контракта.</w:t>
      </w:r>
    </w:p>
    <w:p w:rsidR="00EB79AE" w:rsidRPr="00EB79AE" w:rsidRDefault="00EB79AE" w:rsidP="00EB79AE">
      <w:pPr>
        <w:spacing w:after="0" w:line="240" w:lineRule="auto"/>
        <w:jc w:val="both"/>
        <w:rPr>
          <w:rFonts w:ascii="Times New Roman" w:eastAsia="Times New Roman" w:hAnsi="Times New Roman" w:cs="Times New Roman"/>
          <w:color w:val="000000"/>
          <w:sz w:val="24"/>
          <w:szCs w:val="24"/>
          <w:lang w:eastAsia="ru-RU"/>
        </w:rPr>
      </w:pPr>
    </w:p>
    <w:p w:rsidR="00EB79AE" w:rsidRPr="00EB79AE" w:rsidRDefault="00EB79AE" w:rsidP="00EB79AE">
      <w:pPr>
        <w:spacing w:after="0" w:line="240" w:lineRule="auto"/>
        <w:ind w:left="280"/>
        <w:jc w:val="both"/>
        <w:rPr>
          <w:rFonts w:ascii="Times New Roman" w:eastAsia="Times New Roman" w:hAnsi="Times New Roman" w:cs="Times New Roman"/>
          <w:color w:val="000000"/>
          <w:sz w:val="24"/>
          <w:szCs w:val="24"/>
          <w:lang w:eastAsia="ru-RU"/>
        </w:rPr>
      </w:pPr>
      <w:r w:rsidRPr="00EB79AE">
        <w:rPr>
          <w:rFonts w:ascii="Times New Roman" w:eastAsia="Times New Roman" w:hAnsi="Times New Roman" w:cs="Times New Roman"/>
          <w:color w:val="000000"/>
          <w:sz w:val="24"/>
          <w:szCs w:val="24"/>
          <w:lang w:eastAsia="ru-RU"/>
        </w:rPr>
        <w:t>Должность уполномоченного лица ________________________________________</w:t>
      </w:r>
    </w:p>
    <w:p w:rsidR="00EB79AE" w:rsidRPr="00EB79AE" w:rsidRDefault="00EB79AE" w:rsidP="00EB79AE">
      <w:pPr>
        <w:autoSpaceDE w:val="0"/>
        <w:autoSpaceDN w:val="0"/>
        <w:adjustRightInd w:val="0"/>
        <w:spacing w:after="0" w:line="240" w:lineRule="auto"/>
        <w:ind w:left="2831" w:firstLine="709"/>
        <w:jc w:val="center"/>
        <w:rPr>
          <w:rFonts w:ascii="Times New Roman" w:eastAsia="Times New Roman" w:hAnsi="Times New Roman" w:cs="Times New Roman"/>
          <w:sz w:val="20"/>
          <w:szCs w:val="20"/>
          <w:lang w:eastAsia="ru-RU"/>
        </w:rPr>
      </w:pPr>
      <w:r w:rsidRPr="00EB79AE">
        <w:rPr>
          <w:rFonts w:ascii="Times New Roman" w:eastAsia="Times New Roman" w:hAnsi="Times New Roman" w:cs="Times New Roman"/>
          <w:sz w:val="20"/>
          <w:szCs w:val="20"/>
          <w:lang w:eastAsia="ru-RU"/>
        </w:rPr>
        <w:t>(подпись, расшифровка подписи)</w:t>
      </w:r>
    </w:p>
    <w:p w:rsidR="00EB79AE" w:rsidRPr="00EB79AE" w:rsidRDefault="00EB79AE" w:rsidP="00EB79AE">
      <w:pPr>
        <w:spacing w:after="0" w:line="240" w:lineRule="auto"/>
        <w:ind w:left="280"/>
        <w:jc w:val="both"/>
        <w:rPr>
          <w:rFonts w:ascii="Times New Roman" w:eastAsia="Times New Roman" w:hAnsi="Times New Roman" w:cs="Times New Roman"/>
          <w:color w:val="000000"/>
          <w:sz w:val="24"/>
          <w:szCs w:val="24"/>
          <w:lang w:eastAsia="ru-RU"/>
        </w:rPr>
      </w:pPr>
      <w:r w:rsidRPr="00EB79AE">
        <w:rPr>
          <w:rFonts w:ascii="Times New Roman" w:eastAsia="Times New Roman" w:hAnsi="Times New Roman" w:cs="Times New Roman"/>
          <w:color w:val="000000"/>
          <w:sz w:val="24"/>
          <w:szCs w:val="24"/>
          <w:lang w:eastAsia="ru-RU"/>
        </w:rPr>
        <w:t>М.П. (при наличии)</w:t>
      </w:r>
      <w:r w:rsidRPr="00EB79AE">
        <w:rPr>
          <w:rFonts w:ascii="Times New Roman" w:eastAsia="Times New Roman" w:hAnsi="Times New Roman" w:cs="Times New Roman"/>
          <w:color w:val="000000"/>
          <w:sz w:val="24"/>
          <w:szCs w:val="24"/>
          <w:lang w:eastAsia="ru-RU"/>
        </w:rPr>
        <w:br w:type="page"/>
      </w:r>
    </w:p>
    <w:p w:rsidR="00EB79AE" w:rsidRPr="00EB79AE" w:rsidRDefault="00EB79AE" w:rsidP="00EB79AE">
      <w:pPr>
        <w:spacing w:after="0" w:line="240" w:lineRule="auto"/>
        <w:ind w:left="280"/>
        <w:rPr>
          <w:rFonts w:ascii="Times New Roman" w:eastAsia="Times New Roman" w:hAnsi="Times New Roman" w:cs="Times New Roman"/>
          <w:color w:val="000000"/>
          <w:sz w:val="24"/>
          <w:szCs w:val="24"/>
          <w:lang w:eastAsia="ru-RU"/>
        </w:rPr>
      </w:pPr>
    </w:p>
    <w:p w:rsidR="00EB79AE" w:rsidRPr="00EB79AE" w:rsidRDefault="00EB79AE" w:rsidP="00EB79AE">
      <w:pPr>
        <w:spacing w:after="0" w:line="240" w:lineRule="auto"/>
        <w:jc w:val="right"/>
        <w:rPr>
          <w:rFonts w:ascii="Times New Roman" w:eastAsia="Calibri" w:hAnsi="Times New Roman" w:cs="Times New Roman"/>
          <w:b/>
          <w:i/>
          <w:sz w:val="24"/>
          <w:szCs w:val="24"/>
          <w:lang w:eastAsia="ru-RU"/>
        </w:rPr>
      </w:pPr>
      <w:r w:rsidRPr="00EB79AE">
        <w:rPr>
          <w:rFonts w:ascii="Times New Roman" w:eastAsia="Calibri" w:hAnsi="Times New Roman" w:cs="Times New Roman"/>
          <w:b/>
          <w:i/>
          <w:sz w:val="24"/>
          <w:szCs w:val="24"/>
          <w:lang w:eastAsia="ru-RU"/>
        </w:rPr>
        <w:t>Форма 3</w:t>
      </w:r>
    </w:p>
    <w:p w:rsidR="00EB79AE" w:rsidRPr="00EB79AE" w:rsidRDefault="00EB79AE" w:rsidP="00EB79AE">
      <w:pPr>
        <w:spacing w:after="0" w:line="240" w:lineRule="auto"/>
        <w:jc w:val="center"/>
        <w:rPr>
          <w:rFonts w:ascii="Times New Roman" w:eastAsia="Calibri" w:hAnsi="Times New Roman" w:cs="Times New Roman"/>
          <w:b/>
          <w:i/>
          <w:lang w:eastAsia="ru-RU"/>
        </w:rPr>
      </w:pPr>
      <w:r w:rsidRPr="00EB79AE">
        <w:rPr>
          <w:rFonts w:ascii="Times New Roman" w:eastAsia="Calibri" w:hAnsi="Times New Roman" w:cs="Times New Roman"/>
          <w:b/>
          <w:i/>
          <w:lang w:eastAsia="ru-RU"/>
        </w:rPr>
        <w:t>СВЕДЕНИЯ ОБ УЧАСТНИКЕ ЗАКУПКИ</w:t>
      </w:r>
    </w:p>
    <w:tbl>
      <w:tblPr>
        <w:tblW w:w="93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1"/>
        <w:gridCol w:w="5670"/>
        <w:gridCol w:w="2871"/>
      </w:tblGrid>
      <w:tr w:rsidR="00EB79AE" w:rsidRPr="00EB79AE" w:rsidTr="0006635C">
        <w:trPr>
          <w:jc w:val="center"/>
        </w:trPr>
        <w:tc>
          <w:tcPr>
            <w:tcW w:w="851" w:type="dxa"/>
            <w:tcBorders>
              <w:top w:val="single" w:sz="4" w:space="0" w:color="auto"/>
              <w:left w:val="single" w:sz="4" w:space="0" w:color="auto"/>
              <w:bottom w:val="single" w:sz="4" w:space="0" w:color="auto"/>
              <w:right w:val="single" w:sz="4" w:space="0" w:color="auto"/>
            </w:tcBorders>
          </w:tcPr>
          <w:p w:rsidR="00EB79AE" w:rsidRPr="00EB79AE" w:rsidRDefault="00EB79AE" w:rsidP="00EB79AE">
            <w:pPr>
              <w:spacing w:before="60" w:after="60" w:line="240" w:lineRule="auto"/>
              <w:jc w:val="center"/>
              <w:rPr>
                <w:rFonts w:ascii="Times New Roman" w:eastAsia="Calibri" w:hAnsi="Times New Roman" w:cs="Times New Roman"/>
                <w:b/>
                <w:lang w:eastAsia="ru-RU"/>
              </w:rPr>
            </w:pPr>
            <w:r w:rsidRPr="00EB79AE">
              <w:rPr>
                <w:rFonts w:ascii="Times New Roman" w:eastAsia="Calibri" w:hAnsi="Times New Roman" w:cs="Times New Roman"/>
                <w:b/>
                <w:lang w:eastAsia="ru-RU"/>
              </w:rPr>
              <w:t>№ п/п</w:t>
            </w:r>
          </w:p>
        </w:tc>
        <w:tc>
          <w:tcPr>
            <w:tcW w:w="5670" w:type="dxa"/>
            <w:tcBorders>
              <w:top w:val="single" w:sz="4" w:space="0" w:color="auto"/>
              <w:left w:val="single" w:sz="4" w:space="0" w:color="auto"/>
              <w:bottom w:val="single" w:sz="4" w:space="0" w:color="auto"/>
              <w:right w:val="single" w:sz="4" w:space="0" w:color="auto"/>
            </w:tcBorders>
          </w:tcPr>
          <w:p w:rsidR="00EB79AE" w:rsidRPr="00EB79AE" w:rsidRDefault="00EB79AE" w:rsidP="00EB79AE">
            <w:pPr>
              <w:spacing w:before="60" w:after="60" w:line="240" w:lineRule="auto"/>
              <w:jc w:val="center"/>
              <w:rPr>
                <w:rFonts w:ascii="Times New Roman" w:eastAsia="Calibri" w:hAnsi="Times New Roman" w:cs="Times New Roman"/>
                <w:b/>
                <w:lang w:eastAsia="ru-RU"/>
              </w:rPr>
            </w:pPr>
            <w:r w:rsidRPr="00EB79AE">
              <w:rPr>
                <w:rFonts w:ascii="Times New Roman" w:eastAsia="Calibri" w:hAnsi="Times New Roman" w:cs="Times New Roman"/>
                <w:b/>
                <w:lang w:eastAsia="ru-RU"/>
              </w:rPr>
              <w:t>Наименование сведений</w:t>
            </w:r>
          </w:p>
        </w:tc>
        <w:tc>
          <w:tcPr>
            <w:tcW w:w="2871" w:type="dxa"/>
            <w:tcBorders>
              <w:top w:val="single" w:sz="4" w:space="0" w:color="auto"/>
              <w:left w:val="single" w:sz="4" w:space="0" w:color="auto"/>
              <w:bottom w:val="single" w:sz="4" w:space="0" w:color="auto"/>
              <w:right w:val="single" w:sz="4" w:space="0" w:color="auto"/>
            </w:tcBorders>
          </w:tcPr>
          <w:p w:rsidR="00EB79AE" w:rsidRPr="00EB79AE" w:rsidRDefault="00EB79AE" w:rsidP="00EB79AE">
            <w:pPr>
              <w:spacing w:before="60" w:after="60" w:line="240" w:lineRule="auto"/>
              <w:jc w:val="center"/>
              <w:rPr>
                <w:rFonts w:ascii="Times New Roman" w:eastAsia="Calibri" w:hAnsi="Times New Roman" w:cs="Times New Roman"/>
                <w:b/>
                <w:lang w:eastAsia="ru-RU"/>
              </w:rPr>
            </w:pPr>
            <w:r w:rsidRPr="00EB79AE">
              <w:rPr>
                <w:rFonts w:ascii="Times New Roman" w:eastAsia="Calibri" w:hAnsi="Times New Roman" w:cs="Times New Roman"/>
                <w:b/>
                <w:lang w:eastAsia="ru-RU"/>
              </w:rPr>
              <w:t>Содержание сведений</w:t>
            </w:r>
          </w:p>
        </w:tc>
      </w:tr>
      <w:tr w:rsidR="00EB79AE" w:rsidRPr="00EB79AE" w:rsidTr="0006635C">
        <w:trPr>
          <w:jc w:val="center"/>
        </w:trPr>
        <w:tc>
          <w:tcPr>
            <w:tcW w:w="9392" w:type="dxa"/>
            <w:gridSpan w:val="3"/>
            <w:tcBorders>
              <w:top w:val="single" w:sz="4" w:space="0" w:color="auto"/>
              <w:left w:val="single" w:sz="4" w:space="0" w:color="auto"/>
              <w:bottom w:val="single" w:sz="4" w:space="0" w:color="auto"/>
              <w:right w:val="single" w:sz="4" w:space="0" w:color="auto"/>
            </w:tcBorders>
          </w:tcPr>
          <w:p w:rsidR="00EB79AE" w:rsidRPr="00EB79AE" w:rsidRDefault="00EB79AE" w:rsidP="00EB79AE">
            <w:pPr>
              <w:spacing w:before="60" w:after="60" w:line="240" w:lineRule="auto"/>
              <w:jc w:val="center"/>
              <w:rPr>
                <w:rFonts w:ascii="Times New Roman" w:eastAsia="Calibri" w:hAnsi="Times New Roman" w:cs="Times New Roman"/>
                <w:b/>
                <w:lang w:eastAsia="ru-RU"/>
              </w:rPr>
            </w:pPr>
            <w:r w:rsidRPr="00EB79AE">
              <w:rPr>
                <w:rFonts w:ascii="Times New Roman" w:eastAsia="Calibri" w:hAnsi="Times New Roman" w:cs="Times New Roman"/>
                <w:lang w:eastAsia="ru-RU"/>
              </w:rPr>
              <w:t>для физических лиц</w:t>
            </w:r>
          </w:p>
        </w:tc>
      </w:tr>
      <w:tr w:rsidR="00EB79AE" w:rsidRPr="00EB79AE" w:rsidTr="0006635C">
        <w:trPr>
          <w:jc w:val="center"/>
        </w:trPr>
        <w:tc>
          <w:tcPr>
            <w:tcW w:w="851" w:type="dxa"/>
            <w:tcBorders>
              <w:top w:val="single" w:sz="4" w:space="0" w:color="auto"/>
              <w:left w:val="single" w:sz="4" w:space="0" w:color="auto"/>
              <w:bottom w:val="single" w:sz="4" w:space="0" w:color="auto"/>
              <w:right w:val="single" w:sz="4" w:space="0" w:color="auto"/>
            </w:tcBorders>
          </w:tcPr>
          <w:p w:rsidR="00EB79AE" w:rsidRPr="00EB79AE" w:rsidRDefault="00EB79AE" w:rsidP="00EB79AE">
            <w:pPr>
              <w:spacing w:before="60" w:after="60" w:line="240" w:lineRule="auto"/>
              <w:jc w:val="center"/>
              <w:rPr>
                <w:rFonts w:ascii="Times New Roman" w:eastAsia="Calibri" w:hAnsi="Times New Roman" w:cs="Times New Roman"/>
                <w:lang w:eastAsia="ru-RU"/>
              </w:rPr>
            </w:pPr>
            <w:r w:rsidRPr="00EB79AE">
              <w:rPr>
                <w:rFonts w:ascii="Times New Roman" w:eastAsia="Calibri" w:hAnsi="Times New Roman" w:cs="Times New Roman"/>
                <w:lang w:eastAsia="ru-RU"/>
              </w:rPr>
              <w:t>1</w:t>
            </w:r>
          </w:p>
        </w:tc>
        <w:tc>
          <w:tcPr>
            <w:tcW w:w="5670" w:type="dxa"/>
            <w:tcBorders>
              <w:top w:val="single" w:sz="4" w:space="0" w:color="auto"/>
              <w:left w:val="single" w:sz="4" w:space="0" w:color="auto"/>
              <w:bottom w:val="single" w:sz="4" w:space="0" w:color="auto"/>
              <w:right w:val="single" w:sz="4" w:space="0" w:color="auto"/>
            </w:tcBorders>
          </w:tcPr>
          <w:p w:rsidR="00EB79AE" w:rsidRPr="00EB79AE" w:rsidRDefault="00EB79AE" w:rsidP="00EB79AE">
            <w:pPr>
              <w:spacing w:before="60" w:after="60" w:line="240" w:lineRule="auto"/>
              <w:jc w:val="center"/>
              <w:rPr>
                <w:rFonts w:ascii="Times New Roman" w:eastAsia="Calibri" w:hAnsi="Times New Roman" w:cs="Times New Roman"/>
                <w:lang w:eastAsia="ru-RU"/>
              </w:rPr>
            </w:pPr>
            <w:r w:rsidRPr="00EB79AE">
              <w:rPr>
                <w:rFonts w:ascii="Times New Roman" w:eastAsia="Calibri" w:hAnsi="Times New Roman" w:cs="Times New Roman"/>
                <w:lang w:eastAsia="ru-RU"/>
              </w:rPr>
              <w:t>Фамилия, имя, отчество (</w:t>
            </w:r>
            <w:r w:rsidRPr="00EB79AE">
              <w:rPr>
                <w:rFonts w:ascii="Times New Roman" w:eastAsiaTheme="minorEastAsia" w:hAnsi="Times New Roman" w:cs="Times New Roman"/>
                <w:lang w:eastAsia="ru-RU"/>
              </w:rPr>
              <w:t>при наличии</w:t>
            </w:r>
            <w:r w:rsidRPr="00EB79AE">
              <w:rPr>
                <w:rFonts w:ascii="Times New Roman" w:eastAsia="Calibri" w:hAnsi="Times New Roman" w:cs="Times New Roman"/>
                <w:lang w:eastAsia="ru-RU"/>
              </w:rPr>
              <w:t>)</w:t>
            </w:r>
          </w:p>
        </w:tc>
        <w:tc>
          <w:tcPr>
            <w:tcW w:w="2871" w:type="dxa"/>
            <w:tcBorders>
              <w:top w:val="single" w:sz="4" w:space="0" w:color="auto"/>
              <w:left w:val="single" w:sz="4" w:space="0" w:color="auto"/>
              <w:bottom w:val="single" w:sz="4" w:space="0" w:color="auto"/>
              <w:right w:val="single" w:sz="4" w:space="0" w:color="auto"/>
            </w:tcBorders>
          </w:tcPr>
          <w:p w:rsidR="00EB79AE" w:rsidRPr="00EB79AE" w:rsidRDefault="00EB79AE" w:rsidP="00EB79AE">
            <w:pPr>
              <w:spacing w:before="60" w:after="60" w:line="240" w:lineRule="auto"/>
              <w:jc w:val="center"/>
              <w:rPr>
                <w:rFonts w:ascii="Times New Roman" w:eastAsia="Calibri" w:hAnsi="Times New Roman" w:cs="Times New Roman"/>
                <w:b/>
                <w:lang w:eastAsia="ru-RU"/>
              </w:rPr>
            </w:pPr>
          </w:p>
        </w:tc>
      </w:tr>
      <w:tr w:rsidR="00EB79AE" w:rsidRPr="00EB79AE" w:rsidTr="0006635C">
        <w:trPr>
          <w:jc w:val="center"/>
        </w:trPr>
        <w:tc>
          <w:tcPr>
            <w:tcW w:w="851" w:type="dxa"/>
            <w:tcBorders>
              <w:top w:val="single" w:sz="4" w:space="0" w:color="auto"/>
              <w:left w:val="single" w:sz="4" w:space="0" w:color="auto"/>
              <w:bottom w:val="single" w:sz="4" w:space="0" w:color="auto"/>
              <w:right w:val="single" w:sz="4" w:space="0" w:color="auto"/>
            </w:tcBorders>
          </w:tcPr>
          <w:p w:rsidR="00EB79AE" w:rsidRPr="00EB79AE" w:rsidRDefault="00EB79AE" w:rsidP="00EB79AE">
            <w:pPr>
              <w:spacing w:before="60" w:after="60" w:line="240" w:lineRule="auto"/>
              <w:jc w:val="center"/>
              <w:rPr>
                <w:rFonts w:ascii="Times New Roman" w:eastAsia="Calibri" w:hAnsi="Times New Roman" w:cs="Times New Roman"/>
                <w:lang w:eastAsia="ru-RU"/>
              </w:rPr>
            </w:pPr>
            <w:r w:rsidRPr="00EB79AE">
              <w:rPr>
                <w:rFonts w:ascii="Times New Roman" w:eastAsia="Calibri" w:hAnsi="Times New Roman" w:cs="Times New Roman"/>
                <w:lang w:eastAsia="ru-RU"/>
              </w:rPr>
              <w:t>2</w:t>
            </w:r>
          </w:p>
        </w:tc>
        <w:tc>
          <w:tcPr>
            <w:tcW w:w="5670" w:type="dxa"/>
            <w:tcBorders>
              <w:top w:val="single" w:sz="4" w:space="0" w:color="auto"/>
              <w:left w:val="single" w:sz="4" w:space="0" w:color="auto"/>
              <w:bottom w:val="single" w:sz="4" w:space="0" w:color="auto"/>
              <w:right w:val="single" w:sz="4" w:space="0" w:color="auto"/>
            </w:tcBorders>
          </w:tcPr>
          <w:p w:rsidR="00EB79AE" w:rsidRPr="00EB79AE" w:rsidRDefault="00EB79AE" w:rsidP="00EB79AE">
            <w:pPr>
              <w:spacing w:before="60" w:after="60" w:line="240" w:lineRule="auto"/>
              <w:jc w:val="center"/>
              <w:rPr>
                <w:rFonts w:ascii="Times New Roman" w:eastAsia="Calibri" w:hAnsi="Times New Roman" w:cs="Times New Roman"/>
                <w:lang w:eastAsia="ru-RU"/>
              </w:rPr>
            </w:pPr>
            <w:r w:rsidRPr="00EB79AE">
              <w:rPr>
                <w:rFonts w:ascii="Times New Roman" w:eastAsia="Calibri" w:hAnsi="Times New Roman" w:cs="Times New Roman"/>
                <w:lang w:eastAsia="ru-RU"/>
              </w:rPr>
              <w:t xml:space="preserve">Паспортные данные </w:t>
            </w:r>
          </w:p>
        </w:tc>
        <w:tc>
          <w:tcPr>
            <w:tcW w:w="2871" w:type="dxa"/>
            <w:tcBorders>
              <w:top w:val="single" w:sz="4" w:space="0" w:color="auto"/>
              <w:left w:val="single" w:sz="4" w:space="0" w:color="auto"/>
              <w:bottom w:val="single" w:sz="4" w:space="0" w:color="auto"/>
              <w:right w:val="single" w:sz="4" w:space="0" w:color="auto"/>
            </w:tcBorders>
          </w:tcPr>
          <w:p w:rsidR="00EB79AE" w:rsidRPr="00EB79AE" w:rsidRDefault="00EB79AE" w:rsidP="00EB79AE">
            <w:pPr>
              <w:spacing w:before="60" w:after="60" w:line="240" w:lineRule="auto"/>
              <w:jc w:val="center"/>
              <w:rPr>
                <w:rFonts w:ascii="Times New Roman" w:eastAsia="Calibri" w:hAnsi="Times New Roman" w:cs="Times New Roman"/>
                <w:b/>
                <w:lang w:eastAsia="ru-RU"/>
              </w:rPr>
            </w:pPr>
          </w:p>
        </w:tc>
      </w:tr>
      <w:tr w:rsidR="00EB79AE" w:rsidRPr="00EB79AE" w:rsidTr="0006635C">
        <w:trPr>
          <w:jc w:val="center"/>
        </w:trPr>
        <w:tc>
          <w:tcPr>
            <w:tcW w:w="851" w:type="dxa"/>
            <w:tcBorders>
              <w:top w:val="single" w:sz="4" w:space="0" w:color="auto"/>
              <w:left w:val="single" w:sz="4" w:space="0" w:color="auto"/>
              <w:bottom w:val="single" w:sz="4" w:space="0" w:color="auto"/>
              <w:right w:val="single" w:sz="4" w:space="0" w:color="auto"/>
            </w:tcBorders>
          </w:tcPr>
          <w:p w:rsidR="00EB79AE" w:rsidRPr="00EB79AE" w:rsidRDefault="00EB79AE" w:rsidP="00EB79AE">
            <w:pPr>
              <w:spacing w:before="60" w:after="60" w:line="240" w:lineRule="auto"/>
              <w:jc w:val="center"/>
              <w:rPr>
                <w:rFonts w:ascii="Times New Roman" w:eastAsia="Calibri" w:hAnsi="Times New Roman" w:cs="Times New Roman"/>
                <w:lang w:eastAsia="ru-RU"/>
              </w:rPr>
            </w:pPr>
            <w:r w:rsidRPr="00EB79AE">
              <w:rPr>
                <w:rFonts w:ascii="Times New Roman" w:eastAsia="Calibri" w:hAnsi="Times New Roman" w:cs="Times New Roman"/>
                <w:lang w:eastAsia="ru-RU"/>
              </w:rPr>
              <w:t>3</w:t>
            </w:r>
          </w:p>
        </w:tc>
        <w:tc>
          <w:tcPr>
            <w:tcW w:w="5670" w:type="dxa"/>
            <w:tcBorders>
              <w:top w:val="single" w:sz="4" w:space="0" w:color="auto"/>
              <w:left w:val="single" w:sz="4" w:space="0" w:color="auto"/>
              <w:bottom w:val="single" w:sz="4" w:space="0" w:color="auto"/>
              <w:right w:val="single" w:sz="4" w:space="0" w:color="auto"/>
            </w:tcBorders>
          </w:tcPr>
          <w:p w:rsidR="00EB79AE" w:rsidRPr="00EB79AE" w:rsidRDefault="00EB79AE" w:rsidP="00EB79AE">
            <w:pPr>
              <w:spacing w:before="60" w:after="60" w:line="240" w:lineRule="auto"/>
              <w:jc w:val="center"/>
              <w:rPr>
                <w:rFonts w:ascii="Times New Roman" w:eastAsia="Calibri" w:hAnsi="Times New Roman" w:cs="Times New Roman"/>
                <w:lang w:eastAsia="ru-RU"/>
              </w:rPr>
            </w:pPr>
            <w:r w:rsidRPr="00EB79AE">
              <w:rPr>
                <w:rFonts w:ascii="Times New Roman" w:eastAsia="Calibri" w:hAnsi="Times New Roman" w:cs="Times New Roman"/>
                <w:lang w:eastAsia="ru-RU"/>
              </w:rPr>
              <w:t xml:space="preserve">Место жительства </w:t>
            </w:r>
          </w:p>
        </w:tc>
        <w:tc>
          <w:tcPr>
            <w:tcW w:w="2871" w:type="dxa"/>
            <w:tcBorders>
              <w:top w:val="single" w:sz="4" w:space="0" w:color="auto"/>
              <w:left w:val="single" w:sz="4" w:space="0" w:color="auto"/>
              <w:bottom w:val="single" w:sz="4" w:space="0" w:color="auto"/>
              <w:right w:val="single" w:sz="4" w:space="0" w:color="auto"/>
            </w:tcBorders>
          </w:tcPr>
          <w:p w:rsidR="00EB79AE" w:rsidRPr="00EB79AE" w:rsidRDefault="00EB79AE" w:rsidP="00EB79AE">
            <w:pPr>
              <w:spacing w:before="60" w:after="60" w:line="240" w:lineRule="auto"/>
              <w:jc w:val="center"/>
              <w:rPr>
                <w:rFonts w:ascii="Times New Roman" w:eastAsia="Calibri" w:hAnsi="Times New Roman" w:cs="Times New Roman"/>
                <w:b/>
                <w:lang w:eastAsia="ru-RU"/>
              </w:rPr>
            </w:pPr>
          </w:p>
        </w:tc>
      </w:tr>
      <w:tr w:rsidR="00EB79AE" w:rsidRPr="00EB79AE" w:rsidTr="0006635C">
        <w:trPr>
          <w:jc w:val="center"/>
        </w:trPr>
        <w:tc>
          <w:tcPr>
            <w:tcW w:w="851" w:type="dxa"/>
            <w:tcBorders>
              <w:top w:val="single" w:sz="4" w:space="0" w:color="auto"/>
              <w:left w:val="single" w:sz="4" w:space="0" w:color="auto"/>
              <w:bottom w:val="single" w:sz="4" w:space="0" w:color="auto"/>
              <w:right w:val="single" w:sz="4" w:space="0" w:color="auto"/>
            </w:tcBorders>
          </w:tcPr>
          <w:p w:rsidR="00EB79AE" w:rsidRPr="00EB79AE" w:rsidRDefault="00EB79AE" w:rsidP="00EB79AE">
            <w:pPr>
              <w:spacing w:before="60" w:after="60" w:line="240" w:lineRule="auto"/>
              <w:jc w:val="center"/>
              <w:rPr>
                <w:rFonts w:ascii="Times New Roman" w:eastAsia="Calibri" w:hAnsi="Times New Roman" w:cs="Times New Roman"/>
                <w:lang w:eastAsia="ru-RU"/>
              </w:rPr>
            </w:pPr>
            <w:r w:rsidRPr="00EB79AE">
              <w:rPr>
                <w:rFonts w:ascii="Times New Roman" w:eastAsia="Calibri" w:hAnsi="Times New Roman" w:cs="Times New Roman"/>
                <w:lang w:eastAsia="ru-RU"/>
              </w:rPr>
              <w:t>4</w:t>
            </w:r>
          </w:p>
        </w:tc>
        <w:tc>
          <w:tcPr>
            <w:tcW w:w="5670" w:type="dxa"/>
            <w:tcBorders>
              <w:top w:val="single" w:sz="4" w:space="0" w:color="auto"/>
              <w:left w:val="single" w:sz="4" w:space="0" w:color="auto"/>
              <w:bottom w:val="single" w:sz="4" w:space="0" w:color="auto"/>
              <w:right w:val="single" w:sz="4" w:space="0" w:color="auto"/>
            </w:tcBorders>
          </w:tcPr>
          <w:p w:rsidR="00EB79AE" w:rsidRPr="00EB79AE" w:rsidRDefault="00EB79AE" w:rsidP="00EB79AE">
            <w:pPr>
              <w:spacing w:before="60" w:after="60" w:line="240" w:lineRule="auto"/>
              <w:jc w:val="center"/>
              <w:rPr>
                <w:rFonts w:ascii="Times New Roman" w:eastAsia="Calibri" w:hAnsi="Times New Roman" w:cs="Times New Roman"/>
                <w:lang w:eastAsia="ru-RU"/>
              </w:rPr>
            </w:pPr>
            <w:r w:rsidRPr="00EB79AE">
              <w:rPr>
                <w:rFonts w:ascii="Times New Roman" w:eastAsia="Calibri" w:hAnsi="Times New Roman" w:cs="Times New Roman"/>
                <w:lang w:eastAsia="ru-RU"/>
              </w:rPr>
              <w:t>Номер контактного телефона</w:t>
            </w:r>
          </w:p>
        </w:tc>
        <w:tc>
          <w:tcPr>
            <w:tcW w:w="2871" w:type="dxa"/>
            <w:tcBorders>
              <w:top w:val="single" w:sz="4" w:space="0" w:color="auto"/>
              <w:left w:val="single" w:sz="4" w:space="0" w:color="auto"/>
              <w:bottom w:val="single" w:sz="4" w:space="0" w:color="auto"/>
              <w:right w:val="single" w:sz="4" w:space="0" w:color="auto"/>
            </w:tcBorders>
          </w:tcPr>
          <w:p w:rsidR="00EB79AE" w:rsidRPr="00EB79AE" w:rsidRDefault="00EB79AE" w:rsidP="00EB79AE">
            <w:pPr>
              <w:spacing w:before="60" w:after="60" w:line="240" w:lineRule="auto"/>
              <w:jc w:val="center"/>
              <w:rPr>
                <w:rFonts w:ascii="Times New Roman" w:eastAsia="Calibri" w:hAnsi="Times New Roman" w:cs="Times New Roman"/>
                <w:b/>
                <w:lang w:eastAsia="ru-RU"/>
              </w:rPr>
            </w:pPr>
          </w:p>
        </w:tc>
      </w:tr>
      <w:tr w:rsidR="00EB79AE" w:rsidRPr="00EB79AE" w:rsidTr="0006635C">
        <w:trPr>
          <w:jc w:val="center"/>
        </w:trPr>
        <w:tc>
          <w:tcPr>
            <w:tcW w:w="851" w:type="dxa"/>
            <w:tcBorders>
              <w:top w:val="single" w:sz="4" w:space="0" w:color="auto"/>
              <w:left w:val="single" w:sz="4" w:space="0" w:color="auto"/>
              <w:bottom w:val="single" w:sz="4" w:space="0" w:color="auto"/>
              <w:right w:val="single" w:sz="4" w:space="0" w:color="auto"/>
            </w:tcBorders>
          </w:tcPr>
          <w:p w:rsidR="00EB79AE" w:rsidRPr="00EB79AE" w:rsidRDefault="00EB79AE" w:rsidP="00EB79AE">
            <w:pPr>
              <w:spacing w:before="60" w:after="60" w:line="240" w:lineRule="auto"/>
              <w:jc w:val="center"/>
              <w:rPr>
                <w:rFonts w:ascii="Times New Roman" w:eastAsia="Calibri" w:hAnsi="Times New Roman" w:cs="Times New Roman"/>
                <w:lang w:eastAsia="ru-RU"/>
              </w:rPr>
            </w:pPr>
            <w:r w:rsidRPr="00EB79AE">
              <w:rPr>
                <w:rFonts w:ascii="Times New Roman" w:eastAsia="Calibri" w:hAnsi="Times New Roman" w:cs="Times New Roman"/>
                <w:lang w:eastAsia="ru-RU"/>
              </w:rPr>
              <w:t>5</w:t>
            </w:r>
          </w:p>
        </w:tc>
        <w:tc>
          <w:tcPr>
            <w:tcW w:w="5670" w:type="dxa"/>
            <w:tcBorders>
              <w:top w:val="single" w:sz="4" w:space="0" w:color="auto"/>
              <w:left w:val="single" w:sz="4" w:space="0" w:color="auto"/>
              <w:bottom w:val="single" w:sz="4" w:space="0" w:color="auto"/>
              <w:right w:val="single" w:sz="4" w:space="0" w:color="auto"/>
            </w:tcBorders>
          </w:tcPr>
          <w:p w:rsidR="00EB79AE" w:rsidRPr="00EB79AE" w:rsidRDefault="00EB79AE" w:rsidP="00EB79AE">
            <w:pPr>
              <w:spacing w:before="60" w:after="60" w:line="240" w:lineRule="auto"/>
              <w:jc w:val="center"/>
              <w:rPr>
                <w:rFonts w:ascii="Times New Roman" w:eastAsia="Calibri" w:hAnsi="Times New Roman" w:cs="Times New Roman"/>
                <w:lang w:eastAsia="ru-RU"/>
              </w:rPr>
            </w:pPr>
            <w:r w:rsidRPr="00EB79AE">
              <w:rPr>
                <w:rFonts w:ascii="Times New Roman" w:eastAsia="Calibri" w:hAnsi="Times New Roman" w:cs="Times New Roman"/>
                <w:lang w:eastAsia="ru-RU"/>
              </w:rPr>
              <w:t>ИНН участника</w:t>
            </w:r>
          </w:p>
        </w:tc>
        <w:tc>
          <w:tcPr>
            <w:tcW w:w="2871" w:type="dxa"/>
            <w:tcBorders>
              <w:top w:val="single" w:sz="4" w:space="0" w:color="auto"/>
              <w:left w:val="single" w:sz="4" w:space="0" w:color="auto"/>
              <w:bottom w:val="single" w:sz="4" w:space="0" w:color="auto"/>
              <w:right w:val="single" w:sz="4" w:space="0" w:color="auto"/>
            </w:tcBorders>
          </w:tcPr>
          <w:p w:rsidR="00EB79AE" w:rsidRPr="00EB79AE" w:rsidRDefault="00EB79AE" w:rsidP="00EB79AE">
            <w:pPr>
              <w:spacing w:before="60" w:after="60" w:line="240" w:lineRule="auto"/>
              <w:jc w:val="center"/>
              <w:rPr>
                <w:rFonts w:ascii="Times New Roman" w:eastAsia="Calibri" w:hAnsi="Times New Roman" w:cs="Times New Roman"/>
                <w:b/>
                <w:lang w:eastAsia="ru-RU"/>
              </w:rPr>
            </w:pPr>
          </w:p>
        </w:tc>
      </w:tr>
      <w:tr w:rsidR="00EB79AE" w:rsidRPr="00EB79AE" w:rsidTr="0006635C">
        <w:trPr>
          <w:jc w:val="center"/>
        </w:trPr>
        <w:tc>
          <w:tcPr>
            <w:tcW w:w="9392" w:type="dxa"/>
            <w:gridSpan w:val="3"/>
            <w:tcBorders>
              <w:top w:val="single" w:sz="4" w:space="0" w:color="auto"/>
              <w:left w:val="single" w:sz="4" w:space="0" w:color="auto"/>
              <w:bottom w:val="single" w:sz="4" w:space="0" w:color="auto"/>
              <w:right w:val="single" w:sz="4" w:space="0" w:color="auto"/>
            </w:tcBorders>
          </w:tcPr>
          <w:p w:rsidR="00EB79AE" w:rsidRPr="00EB79AE" w:rsidRDefault="00EB79AE" w:rsidP="00EB79AE">
            <w:pPr>
              <w:spacing w:before="60" w:after="60" w:line="240" w:lineRule="auto"/>
              <w:jc w:val="center"/>
              <w:rPr>
                <w:rFonts w:ascii="Times New Roman" w:eastAsia="Calibri" w:hAnsi="Times New Roman" w:cs="Times New Roman"/>
                <w:b/>
                <w:lang w:eastAsia="ru-RU"/>
              </w:rPr>
            </w:pPr>
            <w:r w:rsidRPr="00EB79AE">
              <w:rPr>
                <w:rFonts w:ascii="Times New Roman" w:eastAsia="Calibri" w:hAnsi="Times New Roman" w:cs="Times New Roman"/>
                <w:lang w:eastAsia="ru-RU"/>
              </w:rPr>
              <w:t>для юридических лиц</w:t>
            </w:r>
          </w:p>
        </w:tc>
      </w:tr>
      <w:tr w:rsidR="00EB79AE" w:rsidRPr="00EB79AE" w:rsidTr="0006635C">
        <w:trPr>
          <w:jc w:val="center"/>
        </w:trPr>
        <w:tc>
          <w:tcPr>
            <w:tcW w:w="851" w:type="dxa"/>
            <w:tcBorders>
              <w:top w:val="single" w:sz="4" w:space="0" w:color="auto"/>
              <w:left w:val="single" w:sz="4" w:space="0" w:color="auto"/>
              <w:bottom w:val="single" w:sz="4" w:space="0" w:color="auto"/>
              <w:right w:val="single" w:sz="4" w:space="0" w:color="auto"/>
            </w:tcBorders>
          </w:tcPr>
          <w:p w:rsidR="00EB79AE" w:rsidRPr="00EB79AE" w:rsidRDefault="00EB79AE" w:rsidP="00EB79AE">
            <w:pPr>
              <w:spacing w:before="60" w:after="60" w:line="240" w:lineRule="auto"/>
              <w:jc w:val="center"/>
              <w:rPr>
                <w:rFonts w:ascii="Times New Roman" w:eastAsia="Calibri" w:hAnsi="Times New Roman" w:cs="Times New Roman"/>
                <w:lang w:eastAsia="ru-RU"/>
              </w:rPr>
            </w:pPr>
            <w:r w:rsidRPr="00EB79AE">
              <w:rPr>
                <w:rFonts w:ascii="Times New Roman" w:eastAsia="Calibri" w:hAnsi="Times New Roman" w:cs="Times New Roman"/>
                <w:lang w:eastAsia="ru-RU"/>
              </w:rPr>
              <w:t>1</w:t>
            </w:r>
          </w:p>
        </w:tc>
        <w:tc>
          <w:tcPr>
            <w:tcW w:w="5670" w:type="dxa"/>
            <w:tcBorders>
              <w:top w:val="single" w:sz="4" w:space="0" w:color="auto"/>
              <w:left w:val="single" w:sz="4" w:space="0" w:color="auto"/>
              <w:bottom w:val="single" w:sz="4" w:space="0" w:color="auto"/>
              <w:right w:val="single" w:sz="4" w:space="0" w:color="auto"/>
            </w:tcBorders>
          </w:tcPr>
          <w:p w:rsidR="00EB79AE" w:rsidRPr="00EB79AE" w:rsidRDefault="00EB79AE" w:rsidP="00EB79AE">
            <w:pPr>
              <w:spacing w:before="60" w:after="60" w:line="240" w:lineRule="auto"/>
              <w:jc w:val="center"/>
              <w:rPr>
                <w:rFonts w:ascii="Times New Roman" w:eastAsia="Calibri" w:hAnsi="Times New Roman" w:cs="Times New Roman"/>
                <w:lang w:eastAsia="ru-RU"/>
              </w:rPr>
            </w:pPr>
            <w:r w:rsidRPr="00EB79AE">
              <w:rPr>
                <w:rFonts w:ascii="Times New Roman" w:eastAsiaTheme="minorEastAsia" w:hAnsi="Times New Roman" w:cs="Times New Roman"/>
                <w:lang w:eastAsia="ru-RU"/>
              </w:rPr>
              <w:t>Наименование,</w:t>
            </w:r>
            <w:r w:rsidRPr="00EB79AE">
              <w:rPr>
                <w:rFonts w:ascii="Times New Roman" w:eastAsia="Calibri" w:hAnsi="Times New Roman" w:cs="Times New Roman"/>
                <w:lang w:eastAsia="ru-RU"/>
              </w:rPr>
              <w:t xml:space="preserve"> фирменное наименование </w:t>
            </w:r>
            <w:r w:rsidRPr="00EB79AE">
              <w:rPr>
                <w:rFonts w:ascii="Times New Roman" w:eastAsiaTheme="minorEastAsia" w:hAnsi="Times New Roman" w:cs="Times New Roman"/>
                <w:lang w:eastAsia="ru-RU"/>
              </w:rPr>
              <w:t>(при наличии)</w:t>
            </w:r>
            <w:r w:rsidRPr="00EB79AE">
              <w:rPr>
                <w:rFonts w:ascii="Times New Roman" w:eastAsia="Calibri" w:hAnsi="Times New Roman" w:cs="Times New Roman"/>
                <w:lang w:eastAsia="ru-RU"/>
              </w:rPr>
              <w:t xml:space="preserve"> </w:t>
            </w:r>
          </w:p>
        </w:tc>
        <w:tc>
          <w:tcPr>
            <w:tcW w:w="2871" w:type="dxa"/>
            <w:tcBorders>
              <w:top w:val="single" w:sz="4" w:space="0" w:color="auto"/>
              <w:left w:val="single" w:sz="4" w:space="0" w:color="auto"/>
              <w:bottom w:val="single" w:sz="4" w:space="0" w:color="auto"/>
              <w:right w:val="single" w:sz="4" w:space="0" w:color="auto"/>
            </w:tcBorders>
          </w:tcPr>
          <w:p w:rsidR="00EB79AE" w:rsidRPr="00EB79AE" w:rsidRDefault="00EB79AE" w:rsidP="00EB79AE">
            <w:pPr>
              <w:spacing w:before="60" w:after="60" w:line="240" w:lineRule="auto"/>
              <w:jc w:val="center"/>
              <w:rPr>
                <w:rFonts w:ascii="Times New Roman" w:eastAsia="Calibri" w:hAnsi="Times New Roman" w:cs="Times New Roman"/>
                <w:b/>
                <w:lang w:eastAsia="ru-RU"/>
              </w:rPr>
            </w:pPr>
          </w:p>
        </w:tc>
      </w:tr>
      <w:tr w:rsidR="00EB79AE" w:rsidRPr="00EB79AE" w:rsidTr="0006635C">
        <w:trPr>
          <w:jc w:val="center"/>
        </w:trPr>
        <w:tc>
          <w:tcPr>
            <w:tcW w:w="851" w:type="dxa"/>
            <w:tcBorders>
              <w:top w:val="single" w:sz="4" w:space="0" w:color="auto"/>
              <w:left w:val="single" w:sz="4" w:space="0" w:color="auto"/>
              <w:bottom w:val="single" w:sz="4" w:space="0" w:color="auto"/>
              <w:right w:val="single" w:sz="4" w:space="0" w:color="auto"/>
            </w:tcBorders>
          </w:tcPr>
          <w:p w:rsidR="00EB79AE" w:rsidRPr="00EB79AE" w:rsidRDefault="00EB79AE" w:rsidP="00EB79AE">
            <w:pPr>
              <w:spacing w:before="60" w:after="60" w:line="240" w:lineRule="auto"/>
              <w:jc w:val="center"/>
              <w:rPr>
                <w:rFonts w:ascii="Times New Roman" w:eastAsia="Calibri" w:hAnsi="Times New Roman" w:cs="Times New Roman"/>
                <w:lang w:eastAsia="ru-RU"/>
              </w:rPr>
            </w:pPr>
            <w:r w:rsidRPr="00EB79AE">
              <w:rPr>
                <w:rFonts w:ascii="Times New Roman" w:eastAsia="Calibri" w:hAnsi="Times New Roman" w:cs="Times New Roman"/>
                <w:lang w:eastAsia="ru-RU"/>
              </w:rPr>
              <w:t>2</w:t>
            </w:r>
          </w:p>
        </w:tc>
        <w:tc>
          <w:tcPr>
            <w:tcW w:w="5670" w:type="dxa"/>
            <w:tcBorders>
              <w:top w:val="single" w:sz="4" w:space="0" w:color="auto"/>
              <w:left w:val="single" w:sz="4" w:space="0" w:color="auto"/>
              <w:bottom w:val="single" w:sz="4" w:space="0" w:color="auto"/>
              <w:right w:val="single" w:sz="4" w:space="0" w:color="auto"/>
            </w:tcBorders>
          </w:tcPr>
          <w:p w:rsidR="00EB79AE" w:rsidRPr="00EB79AE" w:rsidRDefault="00EB79AE" w:rsidP="00EB79AE">
            <w:pPr>
              <w:spacing w:before="60" w:after="60" w:line="240" w:lineRule="auto"/>
              <w:jc w:val="center"/>
              <w:rPr>
                <w:rFonts w:ascii="Times New Roman" w:eastAsia="Calibri" w:hAnsi="Times New Roman" w:cs="Times New Roman"/>
                <w:lang w:eastAsia="ru-RU"/>
              </w:rPr>
            </w:pPr>
            <w:r w:rsidRPr="00EB79AE">
              <w:rPr>
                <w:rFonts w:ascii="Times New Roman" w:eastAsia="Calibri" w:hAnsi="Times New Roman" w:cs="Times New Roman"/>
                <w:lang w:eastAsia="ru-RU"/>
              </w:rPr>
              <w:t xml:space="preserve">Место нахождения </w:t>
            </w:r>
          </w:p>
        </w:tc>
        <w:tc>
          <w:tcPr>
            <w:tcW w:w="2871" w:type="dxa"/>
            <w:tcBorders>
              <w:top w:val="single" w:sz="4" w:space="0" w:color="auto"/>
              <w:left w:val="single" w:sz="4" w:space="0" w:color="auto"/>
              <w:bottom w:val="single" w:sz="4" w:space="0" w:color="auto"/>
              <w:right w:val="single" w:sz="4" w:space="0" w:color="auto"/>
            </w:tcBorders>
          </w:tcPr>
          <w:p w:rsidR="00EB79AE" w:rsidRPr="00EB79AE" w:rsidRDefault="00EB79AE" w:rsidP="00EB79AE">
            <w:pPr>
              <w:spacing w:before="60" w:after="60" w:line="240" w:lineRule="auto"/>
              <w:jc w:val="center"/>
              <w:rPr>
                <w:rFonts w:ascii="Times New Roman" w:eastAsia="Calibri" w:hAnsi="Times New Roman" w:cs="Times New Roman"/>
                <w:b/>
                <w:lang w:eastAsia="ru-RU"/>
              </w:rPr>
            </w:pPr>
          </w:p>
        </w:tc>
      </w:tr>
      <w:tr w:rsidR="00EB79AE" w:rsidRPr="00EB79AE" w:rsidTr="0006635C">
        <w:trPr>
          <w:jc w:val="center"/>
        </w:trPr>
        <w:tc>
          <w:tcPr>
            <w:tcW w:w="851" w:type="dxa"/>
            <w:tcBorders>
              <w:top w:val="single" w:sz="4" w:space="0" w:color="auto"/>
              <w:left w:val="single" w:sz="4" w:space="0" w:color="auto"/>
              <w:bottom w:val="single" w:sz="4" w:space="0" w:color="auto"/>
              <w:right w:val="single" w:sz="4" w:space="0" w:color="auto"/>
            </w:tcBorders>
          </w:tcPr>
          <w:p w:rsidR="00EB79AE" w:rsidRPr="00EB79AE" w:rsidRDefault="00EB79AE" w:rsidP="00EB79AE">
            <w:pPr>
              <w:spacing w:before="60" w:after="60" w:line="240" w:lineRule="auto"/>
              <w:jc w:val="center"/>
              <w:rPr>
                <w:rFonts w:ascii="Times New Roman" w:eastAsia="Calibri" w:hAnsi="Times New Roman" w:cs="Times New Roman"/>
                <w:lang w:eastAsia="ru-RU"/>
              </w:rPr>
            </w:pPr>
            <w:r w:rsidRPr="00EB79AE">
              <w:rPr>
                <w:rFonts w:ascii="Times New Roman" w:eastAsia="Calibri" w:hAnsi="Times New Roman" w:cs="Times New Roman"/>
                <w:lang w:eastAsia="ru-RU"/>
              </w:rPr>
              <w:t>3</w:t>
            </w:r>
          </w:p>
        </w:tc>
        <w:tc>
          <w:tcPr>
            <w:tcW w:w="5670" w:type="dxa"/>
            <w:tcBorders>
              <w:top w:val="single" w:sz="4" w:space="0" w:color="auto"/>
              <w:left w:val="single" w:sz="4" w:space="0" w:color="auto"/>
              <w:bottom w:val="single" w:sz="4" w:space="0" w:color="auto"/>
              <w:right w:val="single" w:sz="4" w:space="0" w:color="auto"/>
            </w:tcBorders>
          </w:tcPr>
          <w:p w:rsidR="00EB79AE" w:rsidRPr="00EB79AE" w:rsidRDefault="00EB79AE" w:rsidP="00EB79AE">
            <w:pPr>
              <w:spacing w:before="60" w:after="60" w:line="240" w:lineRule="auto"/>
              <w:jc w:val="center"/>
              <w:rPr>
                <w:rFonts w:ascii="Times New Roman" w:eastAsia="Calibri" w:hAnsi="Times New Roman" w:cs="Times New Roman"/>
                <w:lang w:eastAsia="ru-RU"/>
              </w:rPr>
            </w:pPr>
            <w:r w:rsidRPr="00EB79AE">
              <w:rPr>
                <w:rFonts w:ascii="Times New Roman" w:eastAsia="Calibri" w:hAnsi="Times New Roman" w:cs="Times New Roman"/>
                <w:lang w:eastAsia="ru-RU"/>
              </w:rPr>
              <w:t xml:space="preserve">Почтовый адрес </w:t>
            </w:r>
          </w:p>
        </w:tc>
        <w:tc>
          <w:tcPr>
            <w:tcW w:w="2871" w:type="dxa"/>
            <w:tcBorders>
              <w:top w:val="single" w:sz="4" w:space="0" w:color="auto"/>
              <w:left w:val="single" w:sz="4" w:space="0" w:color="auto"/>
              <w:bottom w:val="single" w:sz="4" w:space="0" w:color="auto"/>
              <w:right w:val="single" w:sz="4" w:space="0" w:color="auto"/>
            </w:tcBorders>
          </w:tcPr>
          <w:p w:rsidR="00EB79AE" w:rsidRPr="00EB79AE" w:rsidRDefault="00EB79AE" w:rsidP="00EB79AE">
            <w:pPr>
              <w:spacing w:before="60" w:after="60" w:line="240" w:lineRule="auto"/>
              <w:jc w:val="center"/>
              <w:rPr>
                <w:rFonts w:ascii="Times New Roman" w:eastAsia="Calibri" w:hAnsi="Times New Roman" w:cs="Times New Roman"/>
                <w:b/>
                <w:lang w:eastAsia="ru-RU"/>
              </w:rPr>
            </w:pPr>
          </w:p>
        </w:tc>
      </w:tr>
      <w:tr w:rsidR="00EB79AE" w:rsidRPr="00EB79AE" w:rsidTr="0006635C">
        <w:trPr>
          <w:jc w:val="center"/>
        </w:trPr>
        <w:tc>
          <w:tcPr>
            <w:tcW w:w="851" w:type="dxa"/>
            <w:tcBorders>
              <w:top w:val="single" w:sz="4" w:space="0" w:color="auto"/>
              <w:left w:val="single" w:sz="4" w:space="0" w:color="auto"/>
              <w:bottom w:val="single" w:sz="4" w:space="0" w:color="auto"/>
              <w:right w:val="single" w:sz="4" w:space="0" w:color="auto"/>
            </w:tcBorders>
          </w:tcPr>
          <w:p w:rsidR="00EB79AE" w:rsidRPr="00EB79AE" w:rsidRDefault="00EB79AE" w:rsidP="00EB79AE">
            <w:pPr>
              <w:spacing w:before="60" w:after="60" w:line="240" w:lineRule="auto"/>
              <w:jc w:val="center"/>
              <w:rPr>
                <w:rFonts w:ascii="Times New Roman" w:eastAsia="Calibri" w:hAnsi="Times New Roman" w:cs="Times New Roman"/>
                <w:lang w:eastAsia="ru-RU"/>
              </w:rPr>
            </w:pPr>
            <w:r w:rsidRPr="00EB79AE">
              <w:rPr>
                <w:rFonts w:ascii="Times New Roman" w:eastAsia="Calibri" w:hAnsi="Times New Roman" w:cs="Times New Roman"/>
                <w:lang w:eastAsia="ru-RU"/>
              </w:rPr>
              <w:t>4</w:t>
            </w:r>
          </w:p>
        </w:tc>
        <w:tc>
          <w:tcPr>
            <w:tcW w:w="5670" w:type="dxa"/>
            <w:tcBorders>
              <w:top w:val="single" w:sz="4" w:space="0" w:color="auto"/>
              <w:left w:val="single" w:sz="4" w:space="0" w:color="auto"/>
              <w:bottom w:val="single" w:sz="4" w:space="0" w:color="auto"/>
              <w:right w:val="single" w:sz="4" w:space="0" w:color="auto"/>
            </w:tcBorders>
          </w:tcPr>
          <w:p w:rsidR="00EB79AE" w:rsidRPr="00EB79AE" w:rsidRDefault="00EB79AE" w:rsidP="00EB79AE">
            <w:pPr>
              <w:spacing w:before="60" w:after="60" w:line="240" w:lineRule="auto"/>
              <w:jc w:val="center"/>
              <w:rPr>
                <w:rFonts w:ascii="Times New Roman" w:eastAsia="Calibri" w:hAnsi="Times New Roman" w:cs="Times New Roman"/>
                <w:lang w:eastAsia="ru-RU"/>
              </w:rPr>
            </w:pPr>
            <w:r w:rsidRPr="00EB79AE">
              <w:rPr>
                <w:rFonts w:ascii="Times New Roman" w:eastAsia="Calibri" w:hAnsi="Times New Roman" w:cs="Times New Roman"/>
                <w:lang w:eastAsia="ru-RU"/>
              </w:rPr>
              <w:t>Номер контактного телефона</w:t>
            </w:r>
          </w:p>
        </w:tc>
        <w:tc>
          <w:tcPr>
            <w:tcW w:w="2871" w:type="dxa"/>
            <w:tcBorders>
              <w:top w:val="single" w:sz="4" w:space="0" w:color="auto"/>
              <w:left w:val="single" w:sz="4" w:space="0" w:color="auto"/>
              <w:bottom w:val="single" w:sz="4" w:space="0" w:color="auto"/>
              <w:right w:val="single" w:sz="4" w:space="0" w:color="auto"/>
            </w:tcBorders>
          </w:tcPr>
          <w:p w:rsidR="00EB79AE" w:rsidRPr="00EB79AE" w:rsidRDefault="00EB79AE" w:rsidP="00EB79AE">
            <w:pPr>
              <w:spacing w:before="60" w:after="60" w:line="240" w:lineRule="auto"/>
              <w:jc w:val="center"/>
              <w:rPr>
                <w:rFonts w:ascii="Times New Roman" w:eastAsia="Calibri" w:hAnsi="Times New Roman" w:cs="Times New Roman"/>
                <w:b/>
                <w:lang w:eastAsia="ru-RU"/>
              </w:rPr>
            </w:pPr>
          </w:p>
        </w:tc>
      </w:tr>
      <w:tr w:rsidR="00EB79AE" w:rsidRPr="00EB79AE" w:rsidTr="0006635C">
        <w:trPr>
          <w:jc w:val="center"/>
        </w:trPr>
        <w:tc>
          <w:tcPr>
            <w:tcW w:w="851" w:type="dxa"/>
            <w:tcBorders>
              <w:top w:val="single" w:sz="4" w:space="0" w:color="auto"/>
              <w:left w:val="single" w:sz="4" w:space="0" w:color="auto"/>
              <w:bottom w:val="single" w:sz="4" w:space="0" w:color="auto"/>
              <w:right w:val="single" w:sz="4" w:space="0" w:color="auto"/>
            </w:tcBorders>
          </w:tcPr>
          <w:p w:rsidR="00EB79AE" w:rsidRPr="00EB79AE" w:rsidRDefault="00EB79AE" w:rsidP="00EB79AE">
            <w:pPr>
              <w:spacing w:before="60" w:after="60" w:line="240" w:lineRule="auto"/>
              <w:jc w:val="center"/>
              <w:rPr>
                <w:rFonts w:ascii="Times New Roman" w:eastAsia="Calibri" w:hAnsi="Times New Roman" w:cs="Times New Roman"/>
                <w:lang w:eastAsia="ru-RU"/>
              </w:rPr>
            </w:pPr>
            <w:r w:rsidRPr="00EB79AE">
              <w:rPr>
                <w:rFonts w:ascii="Times New Roman" w:eastAsia="Calibri" w:hAnsi="Times New Roman" w:cs="Times New Roman"/>
                <w:lang w:eastAsia="ru-RU"/>
              </w:rPr>
              <w:t>5</w:t>
            </w:r>
          </w:p>
        </w:tc>
        <w:tc>
          <w:tcPr>
            <w:tcW w:w="5670" w:type="dxa"/>
            <w:tcBorders>
              <w:top w:val="single" w:sz="4" w:space="0" w:color="auto"/>
              <w:left w:val="single" w:sz="4" w:space="0" w:color="auto"/>
              <w:bottom w:val="single" w:sz="4" w:space="0" w:color="auto"/>
              <w:right w:val="single" w:sz="4" w:space="0" w:color="auto"/>
            </w:tcBorders>
          </w:tcPr>
          <w:p w:rsidR="00EB79AE" w:rsidRPr="00EB79AE" w:rsidRDefault="00EB79AE" w:rsidP="00EB79AE">
            <w:pPr>
              <w:spacing w:before="60" w:after="60" w:line="240" w:lineRule="auto"/>
              <w:jc w:val="center"/>
              <w:rPr>
                <w:rFonts w:ascii="Times New Roman" w:eastAsia="Calibri" w:hAnsi="Times New Roman" w:cs="Times New Roman"/>
                <w:lang w:eastAsia="ru-RU"/>
              </w:rPr>
            </w:pPr>
            <w:r w:rsidRPr="00EB79AE">
              <w:rPr>
                <w:rFonts w:ascii="Times New Roman" w:eastAsia="Calibri" w:hAnsi="Times New Roman" w:cs="Times New Roman"/>
                <w:lang w:eastAsia="ru-RU"/>
              </w:rPr>
              <w:t>ИНН участника</w:t>
            </w:r>
          </w:p>
        </w:tc>
        <w:tc>
          <w:tcPr>
            <w:tcW w:w="2871" w:type="dxa"/>
            <w:tcBorders>
              <w:top w:val="single" w:sz="4" w:space="0" w:color="auto"/>
              <w:left w:val="single" w:sz="4" w:space="0" w:color="auto"/>
              <w:bottom w:val="single" w:sz="4" w:space="0" w:color="auto"/>
              <w:right w:val="single" w:sz="4" w:space="0" w:color="auto"/>
            </w:tcBorders>
          </w:tcPr>
          <w:p w:rsidR="00EB79AE" w:rsidRPr="00EB79AE" w:rsidRDefault="00EB79AE" w:rsidP="00EB79AE">
            <w:pPr>
              <w:spacing w:before="60" w:after="60" w:line="240" w:lineRule="auto"/>
              <w:jc w:val="center"/>
              <w:rPr>
                <w:rFonts w:ascii="Times New Roman" w:eastAsia="Calibri" w:hAnsi="Times New Roman" w:cs="Times New Roman"/>
                <w:b/>
                <w:lang w:eastAsia="ru-RU"/>
              </w:rPr>
            </w:pPr>
          </w:p>
        </w:tc>
      </w:tr>
      <w:tr w:rsidR="00EB79AE" w:rsidRPr="00EB79AE" w:rsidTr="0006635C">
        <w:trPr>
          <w:jc w:val="center"/>
        </w:trPr>
        <w:tc>
          <w:tcPr>
            <w:tcW w:w="851" w:type="dxa"/>
            <w:tcBorders>
              <w:top w:val="single" w:sz="4" w:space="0" w:color="auto"/>
              <w:left w:val="single" w:sz="4" w:space="0" w:color="auto"/>
              <w:bottom w:val="single" w:sz="4" w:space="0" w:color="auto"/>
              <w:right w:val="single" w:sz="4" w:space="0" w:color="auto"/>
            </w:tcBorders>
          </w:tcPr>
          <w:p w:rsidR="00EB79AE" w:rsidRPr="00EB79AE" w:rsidRDefault="00EB79AE" w:rsidP="00EB79AE">
            <w:pPr>
              <w:spacing w:before="60" w:after="60" w:line="240" w:lineRule="auto"/>
              <w:jc w:val="center"/>
              <w:rPr>
                <w:rFonts w:ascii="Times New Roman" w:eastAsia="Calibri" w:hAnsi="Times New Roman" w:cs="Times New Roman"/>
                <w:lang w:eastAsia="ru-RU"/>
              </w:rPr>
            </w:pPr>
            <w:r w:rsidRPr="00EB79AE">
              <w:rPr>
                <w:rFonts w:ascii="Times New Roman" w:eastAsia="Calibri" w:hAnsi="Times New Roman" w:cs="Times New Roman"/>
                <w:lang w:eastAsia="ru-RU"/>
              </w:rPr>
              <w:t>6</w:t>
            </w:r>
          </w:p>
        </w:tc>
        <w:tc>
          <w:tcPr>
            <w:tcW w:w="5670" w:type="dxa"/>
            <w:tcBorders>
              <w:top w:val="single" w:sz="4" w:space="0" w:color="auto"/>
              <w:left w:val="single" w:sz="4" w:space="0" w:color="auto"/>
              <w:bottom w:val="single" w:sz="4" w:space="0" w:color="auto"/>
              <w:right w:val="single" w:sz="4" w:space="0" w:color="auto"/>
            </w:tcBorders>
          </w:tcPr>
          <w:p w:rsidR="00EB79AE" w:rsidRPr="00EB79AE" w:rsidRDefault="00EB79AE" w:rsidP="00EB79AE">
            <w:pPr>
              <w:spacing w:before="60" w:after="60" w:line="240" w:lineRule="auto"/>
              <w:jc w:val="center"/>
              <w:rPr>
                <w:rFonts w:ascii="Times New Roman" w:eastAsia="Calibri" w:hAnsi="Times New Roman" w:cs="Times New Roman"/>
                <w:lang w:eastAsia="ru-RU"/>
              </w:rPr>
            </w:pPr>
            <w:r w:rsidRPr="00EB79AE">
              <w:rPr>
                <w:rFonts w:ascii="Times New Roman" w:eastAsiaTheme="minorEastAsia" w:hAnsi="Times New Roman" w:cs="Times New Roman"/>
                <w:lang w:eastAsia="ru-RU"/>
              </w:rPr>
              <w:t>ИНН (при наличии)</w:t>
            </w:r>
            <w:r w:rsidRPr="00EB79AE">
              <w:rPr>
                <w:rFonts w:ascii="Times New Roman" w:eastAsia="Calibri" w:hAnsi="Times New Roman" w:cs="Times New Roman"/>
                <w:lang w:eastAsia="ru-RU"/>
              </w:rPr>
              <w:t xml:space="preserve"> </w:t>
            </w:r>
            <w:r w:rsidRPr="00EB79AE">
              <w:rPr>
                <w:rFonts w:ascii="Times New Roman" w:eastAsiaTheme="minorEastAsia" w:hAnsi="Times New Roman" w:cs="Times New Roman"/>
                <w:lang w:eastAsia="ru-RU"/>
              </w:rPr>
              <w:t>учредителей, членов коллегиального исполнительного органа</w:t>
            </w:r>
          </w:p>
        </w:tc>
        <w:tc>
          <w:tcPr>
            <w:tcW w:w="2871" w:type="dxa"/>
            <w:tcBorders>
              <w:top w:val="single" w:sz="4" w:space="0" w:color="auto"/>
              <w:left w:val="single" w:sz="4" w:space="0" w:color="auto"/>
              <w:bottom w:val="single" w:sz="4" w:space="0" w:color="auto"/>
              <w:right w:val="single" w:sz="4" w:space="0" w:color="auto"/>
            </w:tcBorders>
          </w:tcPr>
          <w:p w:rsidR="00EB79AE" w:rsidRPr="00EB79AE" w:rsidRDefault="00EB79AE" w:rsidP="00EB79AE">
            <w:pPr>
              <w:spacing w:before="60" w:after="60" w:line="240" w:lineRule="auto"/>
              <w:jc w:val="center"/>
              <w:rPr>
                <w:rFonts w:ascii="Times New Roman" w:eastAsia="Calibri" w:hAnsi="Times New Roman" w:cs="Times New Roman"/>
                <w:b/>
                <w:lang w:eastAsia="ru-RU"/>
              </w:rPr>
            </w:pPr>
          </w:p>
        </w:tc>
      </w:tr>
      <w:tr w:rsidR="00EB79AE" w:rsidRPr="00EB79AE" w:rsidTr="0006635C">
        <w:trPr>
          <w:jc w:val="center"/>
        </w:trPr>
        <w:tc>
          <w:tcPr>
            <w:tcW w:w="851" w:type="dxa"/>
            <w:tcBorders>
              <w:top w:val="single" w:sz="4" w:space="0" w:color="auto"/>
              <w:left w:val="single" w:sz="4" w:space="0" w:color="auto"/>
              <w:bottom w:val="single" w:sz="4" w:space="0" w:color="auto"/>
              <w:right w:val="single" w:sz="4" w:space="0" w:color="auto"/>
            </w:tcBorders>
          </w:tcPr>
          <w:p w:rsidR="00EB79AE" w:rsidRPr="00EB79AE" w:rsidRDefault="00EB79AE" w:rsidP="00EB79AE">
            <w:pPr>
              <w:spacing w:before="60" w:after="60" w:line="240" w:lineRule="auto"/>
              <w:jc w:val="center"/>
              <w:rPr>
                <w:rFonts w:ascii="Times New Roman" w:eastAsia="Calibri" w:hAnsi="Times New Roman" w:cs="Times New Roman"/>
                <w:lang w:eastAsia="ru-RU"/>
              </w:rPr>
            </w:pPr>
            <w:r w:rsidRPr="00EB79AE">
              <w:rPr>
                <w:rFonts w:ascii="Times New Roman" w:eastAsia="Calibri" w:hAnsi="Times New Roman" w:cs="Times New Roman"/>
                <w:lang w:eastAsia="ru-RU"/>
              </w:rPr>
              <w:t>7</w:t>
            </w:r>
          </w:p>
        </w:tc>
        <w:tc>
          <w:tcPr>
            <w:tcW w:w="5670" w:type="dxa"/>
            <w:tcBorders>
              <w:top w:val="single" w:sz="4" w:space="0" w:color="auto"/>
              <w:left w:val="single" w:sz="4" w:space="0" w:color="auto"/>
              <w:bottom w:val="single" w:sz="4" w:space="0" w:color="auto"/>
              <w:right w:val="single" w:sz="4" w:space="0" w:color="auto"/>
            </w:tcBorders>
          </w:tcPr>
          <w:p w:rsidR="00EB79AE" w:rsidRPr="00EB79AE" w:rsidRDefault="00EB79AE" w:rsidP="00EB79AE">
            <w:pPr>
              <w:spacing w:before="60" w:after="60" w:line="240" w:lineRule="auto"/>
              <w:jc w:val="center"/>
              <w:rPr>
                <w:rFonts w:ascii="Times New Roman" w:eastAsia="Calibri" w:hAnsi="Times New Roman" w:cs="Times New Roman"/>
                <w:lang w:eastAsia="ru-RU"/>
              </w:rPr>
            </w:pPr>
            <w:r w:rsidRPr="00EB79AE">
              <w:rPr>
                <w:rFonts w:ascii="Times New Roman" w:eastAsiaTheme="minorEastAsia" w:hAnsi="Times New Roman" w:cs="Times New Roman"/>
                <w:lang w:eastAsia="ru-RU"/>
              </w:rPr>
              <w:t>ИНН (при наличии)</w:t>
            </w:r>
            <w:r w:rsidRPr="00EB79AE">
              <w:rPr>
                <w:rFonts w:ascii="Times New Roman" w:eastAsia="Calibri" w:hAnsi="Times New Roman" w:cs="Times New Roman"/>
                <w:lang w:eastAsia="ru-RU"/>
              </w:rPr>
              <w:t xml:space="preserve"> </w:t>
            </w:r>
            <w:r w:rsidRPr="00EB79AE">
              <w:rPr>
                <w:rFonts w:ascii="Times New Roman" w:eastAsiaTheme="minorEastAsia" w:hAnsi="Times New Roman" w:cs="Times New Roman"/>
                <w:lang w:eastAsia="ru-RU"/>
              </w:rPr>
              <w:t xml:space="preserve">лица, исполняющего функции единоличного исполнительного органа </w:t>
            </w:r>
          </w:p>
        </w:tc>
        <w:tc>
          <w:tcPr>
            <w:tcW w:w="2871" w:type="dxa"/>
            <w:tcBorders>
              <w:top w:val="single" w:sz="4" w:space="0" w:color="auto"/>
              <w:left w:val="single" w:sz="4" w:space="0" w:color="auto"/>
              <w:bottom w:val="single" w:sz="4" w:space="0" w:color="auto"/>
              <w:right w:val="single" w:sz="4" w:space="0" w:color="auto"/>
            </w:tcBorders>
          </w:tcPr>
          <w:p w:rsidR="00EB79AE" w:rsidRPr="00EB79AE" w:rsidRDefault="00EB79AE" w:rsidP="00EB79AE">
            <w:pPr>
              <w:spacing w:before="60" w:after="60" w:line="240" w:lineRule="auto"/>
              <w:jc w:val="center"/>
              <w:rPr>
                <w:rFonts w:ascii="Times New Roman" w:eastAsia="Calibri" w:hAnsi="Times New Roman" w:cs="Times New Roman"/>
                <w:b/>
                <w:lang w:eastAsia="ru-RU"/>
              </w:rPr>
            </w:pPr>
          </w:p>
        </w:tc>
      </w:tr>
    </w:tbl>
    <w:p w:rsidR="00EB79AE" w:rsidRPr="00EB79AE" w:rsidRDefault="00EB79AE" w:rsidP="00EB79AE">
      <w:pPr>
        <w:adjustRightInd w:val="0"/>
        <w:spacing w:before="60" w:after="60" w:line="240" w:lineRule="auto"/>
        <w:ind w:firstLine="851"/>
        <w:jc w:val="center"/>
        <w:rPr>
          <w:rFonts w:ascii="Times New Roman" w:eastAsia="Calibri" w:hAnsi="Times New Roman" w:cs="Times New Roman"/>
          <w:b/>
          <w:i/>
          <w:lang w:eastAsia="ru-RU"/>
        </w:rPr>
      </w:pPr>
    </w:p>
    <w:p w:rsidR="00EB79AE" w:rsidRPr="00EB79AE" w:rsidRDefault="00EB79AE" w:rsidP="00EB79AE">
      <w:pPr>
        <w:rPr>
          <w:rFonts w:ascii="Times New Roman" w:eastAsia="Calibri" w:hAnsi="Times New Roman" w:cs="Times New Roman"/>
          <w:b/>
          <w:i/>
          <w:sz w:val="24"/>
          <w:szCs w:val="24"/>
          <w:lang w:eastAsia="ru-RU"/>
        </w:rPr>
      </w:pPr>
      <w:r w:rsidRPr="00EB79AE">
        <w:rPr>
          <w:rFonts w:ascii="Times New Roman" w:eastAsia="Calibri" w:hAnsi="Times New Roman" w:cs="Times New Roman"/>
          <w:b/>
          <w:i/>
          <w:sz w:val="24"/>
          <w:szCs w:val="24"/>
          <w:lang w:eastAsia="ru-RU"/>
        </w:rPr>
        <w:br w:type="page"/>
      </w:r>
    </w:p>
    <w:p w:rsidR="00EB79AE" w:rsidRPr="00EB79AE" w:rsidRDefault="00EB79AE" w:rsidP="00EB79AE">
      <w:pPr>
        <w:spacing w:after="0" w:line="240" w:lineRule="auto"/>
        <w:jc w:val="right"/>
        <w:rPr>
          <w:rFonts w:ascii="Times New Roman" w:eastAsia="Calibri" w:hAnsi="Times New Roman" w:cs="Times New Roman"/>
          <w:b/>
          <w:i/>
          <w:sz w:val="24"/>
          <w:szCs w:val="24"/>
          <w:lang w:eastAsia="ru-RU"/>
        </w:rPr>
      </w:pPr>
      <w:r w:rsidRPr="00EB79AE">
        <w:rPr>
          <w:rFonts w:ascii="Times New Roman" w:eastAsia="Calibri" w:hAnsi="Times New Roman" w:cs="Times New Roman"/>
          <w:b/>
          <w:i/>
          <w:sz w:val="24"/>
          <w:szCs w:val="24"/>
          <w:lang w:eastAsia="ru-RU"/>
        </w:rPr>
        <w:lastRenderedPageBreak/>
        <w:t>Форма 4</w:t>
      </w:r>
    </w:p>
    <w:p w:rsidR="00EB79AE" w:rsidRPr="00EB79AE" w:rsidRDefault="00EB79AE" w:rsidP="00EB79AE">
      <w:pPr>
        <w:spacing w:after="0" w:line="240" w:lineRule="auto"/>
        <w:jc w:val="center"/>
        <w:rPr>
          <w:rFonts w:ascii="Times New Roman" w:eastAsia="Calibri" w:hAnsi="Times New Roman" w:cs="Times New Roman"/>
          <w:b/>
          <w:i/>
          <w:lang w:eastAsia="ru-RU"/>
        </w:rPr>
      </w:pPr>
    </w:p>
    <w:p w:rsidR="00EB79AE" w:rsidRPr="00EB79AE" w:rsidRDefault="00EB79AE" w:rsidP="00EB79AE">
      <w:pPr>
        <w:spacing w:after="0" w:line="240" w:lineRule="auto"/>
        <w:jc w:val="center"/>
        <w:rPr>
          <w:rFonts w:ascii="Times New Roman" w:eastAsia="Calibri" w:hAnsi="Times New Roman" w:cs="Times New Roman"/>
          <w:b/>
          <w:i/>
          <w:lang w:eastAsia="ru-RU"/>
        </w:rPr>
      </w:pPr>
      <w:r w:rsidRPr="00EB79AE">
        <w:rPr>
          <w:rFonts w:ascii="Times New Roman" w:eastAsia="Calibri" w:hAnsi="Times New Roman" w:cs="Times New Roman"/>
          <w:b/>
          <w:i/>
          <w:lang w:eastAsia="ru-RU"/>
        </w:rPr>
        <w:t>ДЕКЛАРАЦИЯ О СООТВЕТСТВИИ УЧАСТНИКА ОТКРЫТОГО КОНКУРСА</w:t>
      </w:r>
    </w:p>
    <w:tbl>
      <w:tblPr>
        <w:tblW w:w="10384" w:type="dxa"/>
        <w:jc w:val="center"/>
        <w:tblLayout w:type="fixed"/>
        <w:tblLook w:val="04A0" w:firstRow="1" w:lastRow="0" w:firstColumn="1" w:lastColumn="0" w:noHBand="0" w:noVBand="1"/>
      </w:tblPr>
      <w:tblGrid>
        <w:gridCol w:w="10384"/>
      </w:tblGrid>
      <w:tr w:rsidR="00EB79AE" w:rsidRPr="00EB79AE" w:rsidTr="0006635C">
        <w:trPr>
          <w:trHeight w:val="961"/>
          <w:jc w:val="center"/>
        </w:trPr>
        <w:tc>
          <w:tcPr>
            <w:tcW w:w="10384" w:type="dxa"/>
            <w:shd w:val="clear" w:color="auto" w:fill="FFFFFF"/>
            <w:vAlign w:val="center"/>
          </w:tcPr>
          <w:p w:rsidR="00EB79AE" w:rsidRPr="00EB79AE" w:rsidRDefault="00EB79AE" w:rsidP="00EB79AE">
            <w:pPr>
              <w:spacing w:after="0" w:line="240" w:lineRule="auto"/>
              <w:rPr>
                <w:rFonts w:ascii="Times New Roman" w:eastAsia="Calibri" w:hAnsi="Times New Roman" w:cs="Times New Roman"/>
              </w:rPr>
            </w:pPr>
            <w:r w:rsidRPr="00EB79AE">
              <w:rPr>
                <w:rFonts w:ascii="Times New Roman" w:eastAsia="Calibri" w:hAnsi="Times New Roman" w:cs="Times New Roman"/>
              </w:rPr>
              <w:t>____________________________________________________________________________________</w:t>
            </w:r>
          </w:p>
          <w:p w:rsidR="00EB79AE" w:rsidRPr="00EB79AE" w:rsidRDefault="00EB79AE" w:rsidP="00EB79AE">
            <w:pPr>
              <w:spacing w:after="0" w:line="240" w:lineRule="auto"/>
              <w:jc w:val="center"/>
              <w:rPr>
                <w:rFonts w:ascii="Times New Roman" w:eastAsia="Calibri" w:hAnsi="Times New Roman" w:cs="Times New Roman"/>
              </w:rPr>
            </w:pPr>
            <w:r w:rsidRPr="00EB79AE">
              <w:rPr>
                <w:rFonts w:ascii="Times New Roman" w:eastAsia="Calibri" w:hAnsi="Times New Roman" w:cs="Times New Roman"/>
              </w:rPr>
              <w:t>(наименование участника аукциона)</w:t>
            </w:r>
          </w:p>
          <w:p w:rsidR="00EB79AE" w:rsidRPr="00EB79AE" w:rsidRDefault="00EB79AE" w:rsidP="00EB79AE">
            <w:pPr>
              <w:spacing w:after="0" w:line="240" w:lineRule="auto"/>
              <w:rPr>
                <w:rFonts w:ascii="Times New Roman" w:eastAsia="Calibri" w:hAnsi="Times New Roman" w:cs="Times New Roman"/>
              </w:rPr>
            </w:pPr>
          </w:p>
          <w:p w:rsidR="00EB79AE" w:rsidRPr="00EB79AE" w:rsidRDefault="00EB79AE" w:rsidP="00EB79AE">
            <w:pPr>
              <w:spacing w:after="0" w:line="240" w:lineRule="auto"/>
              <w:rPr>
                <w:rFonts w:ascii="Times New Roman" w:eastAsia="Calibri" w:hAnsi="Times New Roman" w:cs="Times New Roman"/>
              </w:rPr>
            </w:pPr>
            <w:r w:rsidRPr="00EB79AE">
              <w:rPr>
                <w:rFonts w:ascii="Times New Roman" w:eastAsia="Calibri" w:hAnsi="Times New Roman" w:cs="Times New Roman"/>
              </w:rPr>
              <w:t>декларирует о своем соответствии следующим требованиям:</w:t>
            </w:r>
          </w:p>
          <w:p w:rsidR="00EB79AE" w:rsidRPr="00EB79AE" w:rsidRDefault="00EB79AE" w:rsidP="00EB79AE">
            <w:pPr>
              <w:spacing w:after="0" w:line="240" w:lineRule="auto"/>
              <w:rPr>
                <w:rFonts w:ascii="Times New Roman" w:eastAsia="Calibri" w:hAnsi="Times New Roman" w:cs="Times New Roman"/>
              </w:rPr>
            </w:pPr>
          </w:p>
          <w:p w:rsidR="00EB79AE" w:rsidRPr="00EB79AE" w:rsidRDefault="00EB79AE" w:rsidP="0093326D">
            <w:pPr>
              <w:autoSpaceDE w:val="0"/>
              <w:autoSpaceDN w:val="0"/>
              <w:adjustRightInd w:val="0"/>
              <w:spacing w:after="0" w:line="240" w:lineRule="auto"/>
              <w:ind w:firstLine="601"/>
              <w:jc w:val="both"/>
              <w:rPr>
                <w:rFonts w:ascii="Times New Roman" w:eastAsia="Calibri" w:hAnsi="Times New Roman" w:cs="Times New Roman"/>
              </w:rPr>
            </w:pPr>
            <w:r w:rsidRPr="00EB79AE">
              <w:rPr>
                <w:rFonts w:ascii="Times New Roman" w:eastAsia="Calibri" w:hAnsi="Times New Roman" w:cs="Times New Roman"/>
              </w:rPr>
              <w:t>1) непроведение ликвидации участника закупки - юридического лица и отсутствие решения арбитражного суда о признании участника закупки юридического лица или индивидуального предпринимателя несостоятельным (банкротом) и об открытии конкурсного производства;</w:t>
            </w:r>
          </w:p>
          <w:p w:rsidR="00EB79AE" w:rsidRPr="00EB79AE" w:rsidRDefault="00EB79AE" w:rsidP="0093326D">
            <w:pPr>
              <w:autoSpaceDE w:val="0"/>
              <w:autoSpaceDN w:val="0"/>
              <w:adjustRightInd w:val="0"/>
              <w:spacing w:after="0" w:line="240" w:lineRule="auto"/>
              <w:ind w:firstLine="601"/>
              <w:jc w:val="both"/>
              <w:rPr>
                <w:rFonts w:ascii="Times New Roman" w:eastAsia="Calibri" w:hAnsi="Times New Roman" w:cs="Times New Roman"/>
              </w:rPr>
            </w:pPr>
            <w:r w:rsidRPr="00EB79AE">
              <w:rPr>
                <w:rFonts w:ascii="Times New Roman" w:eastAsia="Calibri" w:hAnsi="Times New Roman" w:cs="Times New Roman"/>
              </w:rPr>
              <w:t>2) неприостановление деятельности участника закупки в порядке, установленном Кодексом Российской Федерации об административных правонарушениях, на дату подачи заявки на участие в закупки;</w:t>
            </w:r>
          </w:p>
          <w:p w:rsidR="00EB79AE" w:rsidRPr="00EB79AE" w:rsidRDefault="00EB79AE" w:rsidP="0093326D">
            <w:pPr>
              <w:autoSpaceDE w:val="0"/>
              <w:autoSpaceDN w:val="0"/>
              <w:adjustRightInd w:val="0"/>
              <w:spacing w:after="0" w:line="240" w:lineRule="auto"/>
              <w:ind w:firstLine="601"/>
              <w:jc w:val="both"/>
              <w:rPr>
                <w:rFonts w:ascii="Times New Roman" w:eastAsia="Calibri" w:hAnsi="Times New Roman" w:cs="Times New Roman"/>
              </w:rPr>
            </w:pPr>
            <w:r w:rsidRPr="00EB79AE">
              <w:rPr>
                <w:rFonts w:ascii="Times New Roman" w:eastAsia="Calibri" w:hAnsi="Times New Roman" w:cs="Times New Roman"/>
              </w:rPr>
              <w:t>3) отсутствие у участника закупки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 (Участник закупки считается соответствующим установленному требованию в случае, если им в установленном порядке подано заявление об обжаловании указанных недоимки, задолженности и решение по такому заявлению на дату рассмотрения заявки на участие в определении поставщика (подрядчика, исполнителя) не принято);</w:t>
            </w:r>
          </w:p>
          <w:p w:rsidR="00EB79AE" w:rsidRPr="00EB79AE" w:rsidRDefault="00EB79AE" w:rsidP="0093326D">
            <w:pPr>
              <w:autoSpaceDE w:val="0"/>
              <w:autoSpaceDN w:val="0"/>
              <w:adjustRightInd w:val="0"/>
              <w:spacing w:after="0" w:line="240" w:lineRule="auto"/>
              <w:ind w:firstLine="601"/>
              <w:jc w:val="both"/>
              <w:rPr>
                <w:rFonts w:ascii="Times New Roman" w:eastAsia="Calibri" w:hAnsi="Times New Roman" w:cs="Times New Roman"/>
              </w:rPr>
            </w:pPr>
            <w:r w:rsidRPr="00EB79AE">
              <w:rPr>
                <w:rFonts w:ascii="Times New Roman" w:eastAsia="Calibri" w:hAnsi="Times New Roman" w:cs="Times New Roman"/>
              </w:rPr>
              <w:t xml:space="preserve">4) отсутствие у участника закупки - физического лица либо у руководителя, членов коллегиального исполнительного органа, лица, исполняющего функции единоличного исполнительного органа, или главного бухгалтера юридического лица - участника закупки судимости за преступления в сфере экономики и (или) преступления, предусмотренные </w:t>
            </w:r>
            <w:hyperlink r:id="rId24" w:history="1">
              <w:r w:rsidRPr="00EB79AE">
                <w:rPr>
                  <w:rFonts w:ascii="Times New Roman" w:eastAsia="Calibri" w:hAnsi="Times New Roman" w:cs="Times New Roman"/>
                  <w:color w:val="0000FF"/>
                </w:rPr>
                <w:t>статьями 289</w:t>
              </w:r>
            </w:hyperlink>
            <w:r w:rsidRPr="00EB79AE">
              <w:rPr>
                <w:rFonts w:ascii="Times New Roman" w:eastAsia="Calibri" w:hAnsi="Times New Roman" w:cs="Times New Roman"/>
              </w:rPr>
              <w:t xml:space="preserve">, </w:t>
            </w:r>
            <w:hyperlink r:id="rId25" w:history="1">
              <w:r w:rsidRPr="00EB79AE">
                <w:rPr>
                  <w:rFonts w:ascii="Times New Roman" w:eastAsia="Calibri" w:hAnsi="Times New Roman" w:cs="Times New Roman"/>
                  <w:color w:val="0000FF"/>
                </w:rPr>
                <w:t>290</w:t>
              </w:r>
            </w:hyperlink>
            <w:r w:rsidRPr="00EB79AE">
              <w:rPr>
                <w:rFonts w:ascii="Times New Roman" w:eastAsia="Calibri" w:hAnsi="Times New Roman" w:cs="Times New Roman"/>
              </w:rPr>
              <w:t xml:space="preserve">, </w:t>
            </w:r>
            <w:hyperlink r:id="rId26" w:history="1">
              <w:r w:rsidRPr="00EB79AE">
                <w:rPr>
                  <w:rFonts w:ascii="Times New Roman" w:eastAsia="Calibri" w:hAnsi="Times New Roman" w:cs="Times New Roman"/>
                  <w:color w:val="0000FF"/>
                </w:rPr>
                <w:t>291</w:t>
              </w:r>
            </w:hyperlink>
            <w:r w:rsidRPr="00EB79AE">
              <w:rPr>
                <w:rFonts w:ascii="Times New Roman" w:eastAsia="Calibri" w:hAnsi="Times New Roman" w:cs="Times New Roman"/>
              </w:rPr>
              <w:t xml:space="preserve">, </w:t>
            </w:r>
            <w:hyperlink r:id="rId27" w:history="1">
              <w:r w:rsidRPr="00EB79AE">
                <w:rPr>
                  <w:rFonts w:ascii="Times New Roman" w:eastAsia="Calibri" w:hAnsi="Times New Roman" w:cs="Times New Roman"/>
                  <w:color w:val="0000FF"/>
                </w:rPr>
                <w:t>291.1</w:t>
              </w:r>
            </w:hyperlink>
            <w:r w:rsidRPr="00EB79AE">
              <w:rPr>
                <w:rFonts w:ascii="Times New Roman" w:eastAsia="Calibri" w:hAnsi="Times New Roman" w:cs="Times New Roman"/>
              </w:rPr>
              <w:t xml:space="preserve"> Уголовного кодекса Российской Федерации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товара, выполнением работы, оказанием услуги, являющихся объектом осуществляемой закупки, и административного наказания в виде дисквалификации;</w:t>
            </w:r>
          </w:p>
          <w:p w:rsidR="00EB79AE" w:rsidRPr="00EB79AE" w:rsidRDefault="00EB79AE" w:rsidP="0093326D">
            <w:pPr>
              <w:autoSpaceDE w:val="0"/>
              <w:autoSpaceDN w:val="0"/>
              <w:adjustRightInd w:val="0"/>
              <w:spacing w:after="0" w:line="240" w:lineRule="auto"/>
              <w:ind w:firstLine="601"/>
              <w:jc w:val="both"/>
              <w:rPr>
                <w:rFonts w:ascii="Times New Roman" w:eastAsia="Calibri" w:hAnsi="Times New Roman" w:cs="Times New Roman"/>
              </w:rPr>
            </w:pPr>
            <w:r w:rsidRPr="00EB79AE">
              <w:rPr>
                <w:rFonts w:ascii="Times New Roman" w:eastAsia="Calibri" w:hAnsi="Times New Roman" w:cs="Times New Roman"/>
              </w:rPr>
              <w:t xml:space="preserve">4.1) участник закупки - юридическое лицо, которое в течение двух лет до момента подачи заявки на участие в закупке не было привлечено к административной ответственности за совершение административного правонарушения, предусмотренного </w:t>
            </w:r>
            <w:hyperlink r:id="rId28" w:history="1">
              <w:r w:rsidRPr="00EB79AE">
                <w:rPr>
                  <w:rFonts w:ascii="Times New Roman" w:eastAsia="Calibri" w:hAnsi="Times New Roman" w:cs="Times New Roman"/>
                  <w:color w:val="0000FF"/>
                </w:rPr>
                <w:t>статьей 19.28</w:t>
              </w:r>
            </w:hyperlink>
            <w:r w:rsidRPr="00EB79AE">
              <w:rPr>
                <w:rFonts w:ascii="Times New Roman" w:eastAsia="Calibri" w:hAnsi="Times New Roman" w:cs="Times New Roman"/>
              </w:rPr>
              <w:t xml:space="preserve"> Кодекса Российской Федерации об административных правонарушениях;</w:t>
            </w:r>
          </w:p>
          <w:p w:rsidR="00EB79AE" w:rsidRDefault="00EB79AE" w:rsidP="0093326D">
            <w:pPr>
              <w:autoSpaceDE w:val="0"/>
              <w:autoSpaceDN w:val="0"/>
              <w:adjustRightInd w:val="0"/>
              <w:spacing w:after="0" w:line="240" w:lineRule="auto"/>
              <w:ind w:firstLine="601"/>
              <w:jc w:val="both"/>
              <w:rPr>
                <w:rFonts w:ascii="Times New Roman" w:eastAsia="Calibri" w:hAnsi="Times New Roman" w:cs="Times New Roman"/>
              </w:rPr>
            </w:pPr>
            <w:r w:rsidRPr="00EB79AE">
              <w:rPr>
                <w:rFonts w:ascii="Times New Roman" w:eastAsia="Calibri" w:hAnsi="Times New Roman" w:cs="Times New Roman"/>
              </w:rPr>
              <w:t>5) отсутствие между участником закупки и заказчиком конфликта интересов, под которым понимаются случаи, при которых руководитель заказчика, член комиссии по осуществлению закупок, руководитель контрактной службы заказчика, контрактный управляющий состоят в браке с физическими лицами, являющимися выгодоприобретателями, единоличным исполнительным органом хозяйственного общества (директором, генеральным директором, управляющим, президентом и другими), членами коллегиального исполнительного органа хозяйственного общества, руководителем (директором, генеральным директором) учреждения или унитарного предприятия либо иными органами управления юридических лиц - участников закупки, с физическими лицами, в том числе зарегистрированными в качестве индивидуального предпринимателя, - участниками закупки либо являются близкими родственниками (родственниками по прямой восходящей и нисходящей линии (родителями и детьми, дедушкой, бабушкой и внуками), полнородными и неполнородными (имеющими общих отца или мать) братьями и сестрами), усыновителями или усыновленными указанных физических лиц. Под выгодоприобретателями понимаются физические лица, владеющие напрямую или косвенно (через юридическое лицо или через несколько юридических лиц) более чем десятью процентами голосующих акций хозяйственного общества либо долей, превышающей десять процентов в уставном к</w:t>
            </w:r>
            <w:r w:rsidR="0093326D">
              <w:rPr>
                <w:rFonts w:ascii="Times New Roman" w:eastAsia="Calibri" w:hAnsi="Times New Roman" w:cs="Times New Roman"/>
              </w:rPr>
              <w:t>апитале хозяйственного общества;</w:t>
            </w:r>
          </w:p>
          <w:p w:rsidR="0093326D" w:rsidRPr="00EB79AE" w:rsidRDefault="0093326D" w:rsidP="0093326D">
            <w:pPr>
              <w:autoSpaceDE w:val="0"/>
              <w:autoSpaceDN w:val="0"/>
              <w:adjustRightInd w:val="0"/>
              <w:spacing w:after="0" w:line="240" w:lineRule="auto"/>
              <w:ind w:firstLine="601"/>
              <w:jc w:val="both"/>
              <w:rPr>
                <w:rFonts w:ascii="Times New Roman" w:eastAsia="Calibri" w:hAnsi="Times New Roman" w:cs="Times New Roman"/>
              </w:rPr>
            </w:pPr>
            <w:r>
              <w:rPr>
                <w:rFonts w:ascii="Times New Roman" w:hAnsi="Times New Roman" w:cs="Times New Roman"/>
              </w:rPr>
              <w:t xml:space="preserve">9) </w:t>
            </w:r>
            <w:r w:rsidRPr="006C1343">
              <w:rPr>
                <w:rFonts w:ascii="Times New Roman" w:eastAsia="Times New Roman" w:hAnsi="Times New Roman" w:cs="Times New Roman"/>
                <w:lang w:eastAsia="ru-RU"/>
              </w:rPr>
              <w:t xml:space="preserve">принадлежность участника закупки </w:t>
            </w:r>
            <w:r w:rsidRPr="006C1343">
              <w:rPr>
                <w:rFonts w:ascii="Times New Roman" w:eastAsia="Times New Roman" w:hAnsi="Times New Roman" w:cs="Times New Roman"/>
                <w:b/>
                <w:lang w:eastAsia="ru-RU"/>
              </w:rPr>
              <w:t>к субъе</w:t>
            </w:r>
            <w:r>
              <w:rPr>
                <w:rFonts w:ascii="Times New Roman" w:eastAsia="Times New Roman" w:hAnsi="Times New Roman" w:cs="Times New Roman"/>
                <w:b/>
                <w:lang w:eastAsia="ru-RU"/>
              </w:rPr>
              <w:t>ктам малого предпринимательства</w:t>
            </w:r>
            <w:r w:rsidRPr="006C1343">
              <w:rPr>
                <w:rFonts w:ascii="Times New Roman" w:eastAsia="Times New Roman" w:hAnsi="Times New Roman" w:cs="Times New Roman"/>
                <w:b/>
                <w:lang w:eastAsia="ru-RU"/>
              </w:rPr>
              <w:t xml:space="preserve"> </w:t>
            </w:r>
            <w:r w:rsidRPr="006C1343">
              <w:rPr>
                <w:rFonts w:ascii="Times New Roman" w:eastAsia="Times New Roman" w:hAnsi="Times New Roman" w:cs="Times New Roman"/>
                <w:lang w:eastAsia="ru-RU"/>
              </w:rPr>
              <w:t xml:space="preserve">в соответствии с требованиями Федерального закона от 24.07.2007 г. №209-ФЗ «О развитии малого и среднего предпринимательства в Российской Федерации» или </w:t>
            </w:r>
            <w:r w:rsidRPr="006C1343">
              <w:rPr>
                <w:rFonts w:ascii="Times New Roman" w:eastAsia="Times New Roman" w:hAnsi="Times New Roman" w:cs="Times New Roman"/>
                <w:b/>
                <w:lang w:eastAsia="ru-RU"/>
              </w:rPr>
              <w:t>принадлежность к социально ориентированным некоммерческим организациям</w:t>
            </w:r>
            <w:r w:rsidRPr="006C1343">
              <w:rPr>
                <w:rFonts w:ascii="Times New Roman" w:eastAsia="Times New Roman" w:hAnsi="Times New Roman" w:cs="Times New Roman"/>
                <w:lang w:eastAsia="ru-RU"/>
              </w:rPr>
              <w:t xml:space="preserve"> в соответствии с требованиями предусмотренными ч.2.1 ст.2 Федерального закона от 12.01.1996 г. №7-ФЗ «О некоммерческих организациях».</w:t>
            </w:r>
          </w:p>
          <w:p w:rsidR="00EB79AE" w:rsidRPr="00EB79AE" w:rsidRDefault="00EB79AE" w:rsidP="00EB79AE">
            <w:pPr>
              <w:spacing w:after="0" w:line="240" w:lineRule="auto"/>
              <w:rPr>
                <w:rFonts w:ascii="Times New Roman" w:eastAsia="Calibri" w:hAnsi="Times New Roman" w:cs="Times New Roman"/>
              </w:rPr>
            </w:pPr>
          </w:p>
          <w:p w:rsidR="00EB79AE" w:rsidRPr="00EB79AE" w:rsidRDefault="00EB79AE" w:rsidP="00EB79AE">
            <w:pPr>
              <w:spacing w:after="0" w:line="240" w:lineRule="auto"/>
              <w:rPr>
                <w:rFonts w:ascii="Times New Roman" w:eastAsia="Calibri" w:hAnsi="Times New Roman" w:cs="Times New Roman"/>
              </w:rPr>
            </w:pPr>
          </w:p>
        </w:tc>
      </w:tr>
    </w:tbl>
    <w:p w:rsidR="00EB79AE" w:rsidRPr="00EB79AE" w:rsidRDefault="00EB79AE" w:rsidP="00EB79AE">
      <w:pPr>
        <w:spacing w:after="0" w:line="240" w:lineRule="auto"/>
        <w:ind w:firstLine="567"/>
        <w:jc w:val="right"/>
        <w:rPr>
          <w:rFonts w:ascii="Times New Roman" w:eastAsia="Times New Roman" w:hAnsi="Times New Roman" w:cs="Times New Roman"/>
          <w:b/>
          <w:i/>
          <w:snapToGrid w:val="0"/>
          <w:lang w:eastAsia="ru-RU"/>
        </w:rPr>
      </w:pPr>
    </w:p>
    <w:p w:rsidR="00EB79AE" w:rsidRPr="00EB79AE" w:rsidRDefault="00EB79AE" w:rsidP="00EB79AE">
      <w:pPr>
        <w:spacing w:after="0" w:line="240" w:lineRule="auto"/>
        <w:ind w:firstLine="567"/>
        <w:jc w:val="right"/>
        <w:rPr>
          <w:rFonts w:ascii="Times New Roman" w:eastAsia="Times New Roman" w:hAnsi="Times New Roman" w:cs="Times New Roman"/>
          <w:b/>
          <w:i/>
          <w:snapToGrid w:val="0"/>
          <w:lang w:eastAsia="ru-RU"/>
        </w:rPr>
      </w:pPr>
      <w:r w:rsidRPr="00EB79AE">
        <w:rPr>
          <w:rFonts w:ascii="Times New Roman" w:eastAsia="Times New Roman" w:hAnsi="Times New Roman" w:cs="Times New Roman"/>
          <w:b/>
          <w:i/>
          <w:snapToGrid w:val="0"/>
          <w:lang w:eastAsia="ru-RU"/>
        </w:rPr>
        <w:lastRenderedPageBreak/>
        <w:t>Форма 5</w:t>
      </w:r>
    </w:p>
    <w:p w:rsidR="00EB79AE" w:rsidRPr="00EB79AE" w:rsidRDefault="00EB79AE" w:rsidP="00EB79AE">
      <w:pPr>
        <w:spacing w:after="0" w:line="240" w:lineRule="auto"/>
        <w:rPr>
          <w:rFonts w:ascii="Times New Roman" w:eastAsia="Times New Roman" w:hAnsi="Times New Roman" w:cs="Times New Roman"/>
          <w:lang w:eastAsia="ru-RU"/>
        </w:rPr>
      </w:pPr>
    </w:p>
    <w:p w:rsidR="00EB79AE" w:rsidRPr="00EB79AE" w:rsidRDefault="00EB79AE" w:rsidP="00EB79AE">
      <w:pPr>
        <w:spacing w:after="0" w:line="240" w:lineRule="auto"/>
        <w:jc w:val="center"/>
        <w:rPr>
          <w:rFonts w:ascii="Times New Roman" w:eastAsia="Calibri" w:hAnsi="Times New Roman" w:cs="Times New Roman"/>
          <w:b/>
          <w:i/>
          <w:lang w:eastAsia="ru-RU"/>
        </w:rPr>
      </w:pPr>
      <w:r w:rsidRPr="00EB79AE">
        <w:rPr>
          <w:rFonts w:ascii="Times New Roman" w:eastAsia="Calibri" w:hAnsi="Times New Roman" w:cs="Times New Roman"/>
          <w:b/>
          <w:i/>
          <w:lang w:eastAsia="ru-RU"/>
        </w:rPr>
        <w:t xml:space="preserve">ПРЕДЛОЖЕНИЕ В ОТНОШЕНИИ ОБЪЕКТА ЗАКУПКИ </w:t>
      </w:r>
    </w:p>
    <w:p w:rsidR="00EB79AE" w:rsidRPr="00EB79AE" w:rsidRDefault="00EB79AE" w:rsidP="00EB79AE">
      <w:pPr>
        <w:spacing w:after="0" w:line="240" w:lineRule="auto"/>
        <w:ind w:firstLine="567"/>
        <w:jc w:val="center"/>
        <w:rPr>
          <w:rFonts w:ascii="Times New Roman" w:eastAsia="Times New Roman" w:hAnsi="Times New Roman" w:cs="Times New Roman"/>
          <w:b/>
          <w:snapToGrid w:val="0"/>
          <w:lang w:eastAsia="ru-RU"/>
        </w:rPr>
      </w:pPr>
      <w:r w:rsidRPr="00EB79AE">
        <w:rPr>
          <w:rFonts w:ascii="Times New Roman" w:eastAsia="Times New Roman" w:hAnsi="Times New Roman" w:cs="Times New Roman"/>
          <w:b/>
          <w:snapToGrid w:val="0"/>
          <w:lang w:eastAsia="ru-RU"/>
        </w:rPr>
        <w:t>(описание выполняемых работ, их количественных и качественных характеристик)</w:t>
      </w:r>
    </w:p>
    <w:p w:rsidR="00EB79AE" w:rsidRPr="00EB79AE" w:rsidRDefault="00EB79AE" w:rsidP="00EB79AE">
      <w:pPr>
        <w:spacing w:after="0" w:line="240" w:lineRule="auto"/>
        <w:rPr>
          <w:rFonts w:ascii="Times New Roman" w:eastAsia="Times New Roman" w:hAnsi="Times New Roman" w:cs="Times New Roman"/>
          <w:lang w:eastAsia="ru-RU"/>
        </w:rPr>
      </w:pPr>
    </w:p>
    <w:tbl>
      <w:tblPr>
        <w:tblpPr w:leftFromText="180" w:rightFromText="180" w:vertAnchor="text" w:horzAnchor="page" w:tblpXSpec="center" w:tblpY="35"/>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8"/>
        <w:gridCol w:w="2977"/>
        <w:gridCol w:w="3402"/>
        <w:gridCol w:w="3710"/>
      </w:tblGrid>
      <w:tr w:rsidR="00EB79AE" w:rsidRPr="00EB79AE" w:rsidTr="00583498">
        <w:trPr>
          <w:trHeight w:val="565"/>
        </w:trPr>
        <w:tc>
          <w:tcPr>
            <w:tcW w:w="538" w:type="dxa"/>
          </w:tcPr>
          <w:p w:rsidR="00EB79AE" w:rsidRPr="00EB79AE" w:rsidRDefault="00EB79AE" w:rsidP="00EB79AE">
            <w:pPr>
              <w:spacing w:after="0" w:line="240" w:lineRule="auto"/>
              <w:jc w:val="center"/>
              <w:rPr>
                <w:rFonts w:ascii="Times New Roman" w:eastAsia="Times New Roman" w:hAnsi="Times New Roman" w:cs="Times New Roman"/>
                <w:b/>
                <w:lang w:eastAsia="ru-RU"/>
              </w:rPr>
            </w:pPr>
            <w:r w:rsidRPr="00EB79AE">
              <w:rPr>
                <w:rFonts w:ascii="Times New Roman" w:eastAsia="Times New Roman" w:hAnsi="Times New Roman" w:cs="Times New Roman"/>
                <w:b/>
                <w:lang w:eastAsia="ru-RU"/>
              </w:rPr>
              <w:t>№</w:t>
            </w:r>
          </w:p>
          <w:p w:rsidR="00EB79AE" w:rsidRPr="00EB79AE" w:rsidRDefault="00EB79AE" w:rsidP="00EB79AE">
            <w:pPr>
              <w:spacing w:after="0" w:line="240" w:lineRule="auto"/>
              <w:jc w:val="center"/>
              <w:rPr>
                <w:rFonts w:ascii="Times New Roman" w:eastAsia="Times New Roman" w:hAnsi="Times New Roman" w:cs="Times New Roman"/>
                <w:b/>
                <w:lang w:eastAsia="ru-RU"/>
              </w:rPr>
            </w:pPr>
            <w:r w:rsidRPr="00EB79AE">
              <w:rPr>
                <w:rFonts w:ascii="Times New Roman" w:eastAsia="Times New Roman" w:hAnsi="Times New Roman" w:cs="Times New Roman"/>
                <w:b/>
                <w:lang w:eastAsia="ru-RU"/>
              </w:rPr>
              <w:t>п/п</w:t>
            </w:r>
          </w:p>
        </w:tc>
        <w:tc>
          <w:tcPr>
            <w:tcW w:w="2977" w:type="dxa"/>
          </w:tcPr>
          <w:p w:rsidR="00EB79AE" w:rsidRPr="00EB79AE" w:rsidRDefault="00EB79AE" w:rsidP="00EB79AE">
            <w:pPr>
              <w:spacing w:after="0" w:line="240" w:lineRule="auto"/>
              <w:jc w:val="center"/>
              <w:rPr>
                <w:rFonts w:ascii="Times New Roman" w:eastAsia="Times New Roman" w:hAnsi="Times New Roman" w:cs="Times New Roman"/>
                <w:b/>
                <w:lang w:eastAsia="ru-RU"/>
              </w:rPr>
            </w:pPr>
            <w:r w:rsidRPr="00EB79AE">
              <w:rPr>
                <w:rFonts w:ascii="Times New Roman" w:eastAsia="Times New Roman" w:hAnsi="Times New Roman" w:cs="Times New Roman"/>
                <w:b/>
                <w:lang w:eastAsia="ru-RU"/>
              </w:rPr>
              <w:t>Описание выполняемых работ</w:t>
            </w:r>
          </w:p>
        </w:tc>
        <w:tc>
          <w:tcPr>
            <w:tcW w:w="3402" w:type="dxa"/>
          </w:tcPr>
          <w:p w:rsidR="00EB79AE" w:rsidRPr="00EB79AE" w:rsidRDefault="00EB79AE" w:rsidP="00EB79AE">
            <w:pPr>
              <w:spacing w:after="0" w:line="240" w:lineRule="auto"/>
              <w:jc w:val="center"/>
              <w:rPr>
                <w:rFonts w:ascii="Times New Roman" w:eastAsia="Times New Roman" w:hAnsi="Times New Roman" w:cs="Times New Roman"/>
                <w:b/>
                <w:lang w:eastAsia="ru-RU"/>
              </w:rPr>
            </w:pPr>
            <w:r w:rsidRPr="00EB79AE">
              <w:rPr>
                <w:rFonts w:ascii="Times New Roman" w:eastAsia="Times New Roman" w:hAnsi="Times New Roman" w:cs="Times New Roman"/>
                <w:b/>
                <w:lang w:eastAsia="ru-RU"/>
              </w:rPr>
              <w:t>Количественные характеристики выполняемых работ (объем выполняемых работ)</w:t>
            </w:r>
          </w:p>
        </w:tc>
        <w:tc>
          <w:tcPr>
            <w:tcW w:w="3710" w:type="dxa"/>
          </w:tcPr>
          <w:p w:rsidR="00EB79AE" w:rsidRPr="00EB79AE" w:rsidRDefault="00EB79AE" w:rsidP="00EB79AE">
            <w:pPr>
              <w:spacing w:after="0" w:line="240" w:lineRule="auto"/>
              <w:jc w:val="center"/>
              <w:rPr>
                <w:rFonts w:ascii="Times New Roman" w:eastAsia="Times New Roman" w:hAnsi="Times New Roman" w:cs="Times New Roman"/>
                <w:b/>
                <w:lang w:eastAsia="ru-RU"/>
              </w:rPr>
            </w:pPr>
            <w:r w:rsidRPr="00EB79AE">
              <w:rPr>
                <w:rFonts w:ascii="Times New Roman" w:eastAsia="Times New Roman" w:hAnsi="Times New Roman" w:cs="Times New Roman"/>
                <w:b/>
                <w:lang w:eastAsia="ru-RU"/>
              </w:rPr>
              <w:t xml:space="preserve">Качественные характеристики выполняемых работ </w:t>
            </w:r>
          </w:p>
        </w:tc>
      </w:tr>
      <w:tr w:rsidR="00EB79AE" w:rsidRPr="00EB79AE" w:rsidTr="00583498">
        <w:tc>
          <w:tcPr>
            <w:tcW w:w="538" w:type="dxa"/>
          </w:tcPr>
          <w:p w:rsidR="00EB79AE" w:rsidRPr="00EB79AE" w:rsidRDefault="00EB79AE" w:rsidP="00EB79AE">
            <w:pPr>
              <w:spacing w:after="0" w:line="240" w:lineRule="auto"/>
              <w:jc w:val="center"/>
              <w:rPr>
                <w:rFonts w:ascii="Times New Roman" w:eastAsia="Times New Roman" w:hAnsi="Times New Roman" w:cs="Times New Roman"/>
                <w:lang w:eastAsia="ru-RU"/>
              </w:rPr>
            </w:pPr>
          </w:p>
        </w:tc>
        <w:tc>
          <w:tcPr>
            <w:tcW w:w="2977" w:type="dxa"/>
          </w:tcPr>
          <w:p w:rsidR="00EB79AE" w:rsidRPr="00EB79AE" w:rsidRDefault="00EB79AE" w:rsidP="00EB79AE">
            <w:pPr>
              <w:spacing w:after="0" w:line="240" w:lineRule="auto"/>
              <w:rPr>
                <w:rFonts w:ascii="Times New Roman" w:eastAsia="Times New Roman" w:hAnsi="Times New Roman" w:cs="Times New Roman"/>
                <w:lang w:eastAsia="ru-RU"/>
              </w:rPr>
            </w:pPr>
          </w:p>
        </w:tc>
        <w:tc>
          <w:tcPr>
            <w:tcW w:w="3402" w:type="dxa"/>
          </w:tcPr>
          <w:p w:rsidR="00EB79AE" w:rsidRPr="00EB79AE" w:rsidRDefault="00EB79AE" w:rsidP="00EB79AE">
            <w:pPr>
              <w:spacing w:after="0" w:line="240" w:lineRule="auto"/>
              <w:rPr>
                <w:rFonts w:ascii="Times New Roman" w:eastAsia="Times New Roman" w:hAnsi="Times New Roman" w:cs="Times New Roman"/>
                <w:lang w:eastAsia="ru-RU"/>
              </w:rPr>
            </w:pPr>
          </w:p>
        </w:tc>
        <w:tc>
          <w:tcPr>
            <w:tcW w:w="3710" w:type="dxa"/>
          </w:tcPr>
          <w:p w:rsidR="00EB79AE" w:rsidRPr="00EB79AE" w:rsidRDefault="00EB79AE" w:rsidP="00EB79AE">
            <w:pPr>
              <w:spacing w:after="0" w:line="240" w:lineRule="auto"/>
              <w:rPr>
                <w:rFonts w:ascii="Times New Roman" w:eastAsia="Times New Roman" w:hAnsi="Times New Roman" w:cs="Times New Roman"/>
                <w:lang w:eastAsia="ru-RU"/>
              </w:rPr>
            </w:pPr>
          </w:p>
        </w:tc>
      </w:tr>
      <w:tr w:rsidR="00EB79AE" w:rsidRPr="00EB79AE" w:rsidTr="00583498">
        <w:tc>
          <w:tcPr>
            <w:tcW w:w="538" w:type="dxa"/>
          </w:tcPr>
          <w:p w:rsidR="00EB79AE" w:rsidRPr="00EB79AE" w:rsidRDefault="00EB79AE" w:rsidP="00EB79AE">
            <w:pPr>
              <w:spacing w:after="0" w:line="240" w:lineRule="auto"/>
              <w:jc w:val="center"/>
              <w:rPr>
                <w:rFonts w:ascii="Times New Roman" w:eastAsia="Times New Roman" w:hAnsi="Times New Roman" w:cs="Times New Roman"/>
                <w:lang w:eastAsia="ru-RU"/>
              </w:rPr>
            </w:pPr>
          </w:p>
        </w:tc>
        <w:tc>
          <w:tcPr>
            <w:tcW w:w="2977" w:type="dxa"/>
          </w:tcPr>
          <w:p w:rsidR="00EB79AE" w:rsidRPr="00EB79AE" w:rsidRDefault="00EB79AE" w:rsidP="00EB79AE">
            <w:pPr>
              <w:spacing w:after="0" w:line="240" w:lineRule="auto"/>
              <w:rPr>
                <w:rFonts w:ascii="Times New Roman" w:eastAsia="Times New Roman" w:hAnsi="Times New Roman" w:cs="Times New Roman"/>
                <w:lang w:eastAsia="ru-RU"/>
              </w:rPr>
            </w:pPr>
          </w:p>
        </w:tc>
        <w:tc>
          <w:tcPr>
            <w:tcW w:w="3402" w:type="dxa"/>
          </w:tcPr>
          <w:p w:rsidR="00EB79AE" w:rsidRPr="00EB79AE" w:rsidRDefault="00EB79AE" w:rsidP="00EB79AE">
            <w:pPr>
              <w:spacing w:after="0" w:line="240" w:lineRule="auto"/>
              <w:rPr>
                <w:rFonts w:ascii="Times New Roman" w:eastAsia="Times New Roman" w:hAnsi="Times New Roman" w:cs="Times New Roman"/>
                <w:lang w:eastAsia="ru-RU"/>
              </w:rPr>
            </w:pPr>
          </w:p>
        </w:tc>
        <w:tc>
          <w:tcPr>
            <w:tcW w:w="3710" w:type="dxa"/>
          </w:tcPr>
          <w:p w:rsidR="00EB79AE" w:rsidRPr="00EB79AE" w:rsidRDefault="00EB79AE" w:rsidP="00EB79AE">
            <w:pPr>
              <w:spacing w:after="0" w:line="240" w:lineRule="auto"/>
              <w:rPr>
                <w:rFonts w:ascii="Times New Roman" w:eastAsia="Times New Roman" w:hAnsi="Times New Roman" w:cs="Times New Roman"/>
                <w:lang w:eastAsia="ru-RU"/>
              </w:rPr>
            </w:pPr>
          </w:p>
        </w:tc>
      </w:tr>
      <w:tr w:rsidR="00EB79AE" w:rsidRPr="00EB79AE" w:rsidTr="00583498">
        <w:tc>
          <w:tcPr>
            <w:tcW w:w="538" w:type="dxa"/>
          </w:tcPr>
          <w:p w:rsidR="00EB79AE" w:rsidRPr="00EB79AE" w:rsidRDefault="00EB79AE" w:rsidP="00EB79AE">
            <w:pPr>
              <w:spacing w:after="0" w:line="240" w:lineRule="auto"/>
              <w:jc w:val="center"/>
              <w:rPr>
                <w:rFonts w:ascii="Times New Roman" w:eastAsia="Times New Roman" w:hAnsi="Times New Roman" w:cs="Times New Roman"/>
                <w:lang w:eastAsia="ru-RU"/>
              </w:rPr>
            </w:pPr>
          </w:p>
        </w:tc>
        <w:tc>
          <w:tcPr>
            <w:tcW w:w="2977" w:type="dxa"/>
          </w:tcPr>
          <w:p w:rsidR="00EB79AE" w:rsidRPr="00EB79AE" w:rsidRDefault="00EB79AE" w:rsidP="00EB79AE">
            <w:pPr>
              <w:spacing w:after="0" w:line="240" w:lineRule="auto"/>
              <w:rPr>
                <w:rFonts w:ascii="Times New Roman" w:eastAsia="Times New Roman" w:hAnsi="Times New Roman" w:cs="Times New Roman"/>
                <w:lang w:eastAsia="ru-RU"/>
              </w:rPr>
            </w:pPr>
          </w:p>
        </w:tc>
        <w:tc>
          <w:tcPr>
            <w:tcW w:w="3402" w:type="dxa"/>
          </w:tcPr>
          <w:p w:rsidR="00EB79AE" w:rsidRPr="00EB79AE" w:rsidRDefault="00EB79AE" w:rsidP="00EB79AE">
            <w:pPr>
              <w:spacing w:after="0" w:line="240" w:lineRule="auto"/>
              <w:rPr>
                <w:rFonts w:ascii="Times New Roman" w:eastAsia="Times New Roman" w:hAnsi="Times New Roman" w:cs="Times New Roman"/>
                <w:lang w:eastAsia="ru-RU"/>
              </w:rPr>
            </w:pPr>
          </w:p>
        </w:tc>
        <w:tc>
          <w:tcPr>
            <w:tcW w:w="3710" w:type="dxa"/>
          </w:tcPr>
          <w:p w:rsidR="00EB79AE" w:rsidRPr="00EB79AE" w:rsidRDefault="00EB79AE" w:rsidP="00EB79AE">
            <w:pPr>
              <w:spacing w:after="0" w:line="240" w:lineRule="auto"/>
              <w:rPr>
                <w:rFonts w:ascii="Times New Roman" w:eastAsia="Times New Roman" w:hAnsi="Times New Roman" w:cs="Times New Roman"/>
                <w:lang w:eastAsia="ru-RU"/>
              </w:rPr>
            </w:pPr>
          </w:p>
        </w:tc>
      </w:tr>
      <w:tr w:rsidR="00EB79AE" w:rsidRPr="00EB79AE" w:rsidTr="00583498">
        <w:tc>
          <w:tcPr>
            <w:tcW w:w="538" w:type="dxa"/>
          </w:tcPr>
          <w:p w:rsidR="00EB79AE" w:rsidRPr="00EB79AE" w:rsidRDefault="00EB79AE" w:rsidP="00EB79AE">
            <w:pPr>
              <w:spacing w:after="0" w:line="240" w:lineRule="auto"/>
              <w:jc w:val="center"/>
              <w:rPr>
                <w:rFonts w:ascii="Times New Roman" w:eastAsia="Times New Roman" w:hAnsi="Times New Roman" w:cs="Times New Roman"/>
                <w:lang w:eastAsia="ru-RU"/>
              </w:rPr>
            </w:pPr>
          </w:p>
        </w:tc>
        <w:tc>
          <w:tcPr>
            <w:tcW w:w="2977" w:type="dxa"/>
          </w:tcPr>
          <w:p w:rsidR="00EB79AE" w:rsidRPr="00EB79AE" w:rsidRDefault="00EB79AE" w:rsidP="00EB79AE">
            <w:pPr>
              <w:spacing w:after="0" w:line="240" w:lineRule="auto"/>
              <w:rPr>
                <w:rFonts w:ascii="Times New Roman" w:eastAsia="Times New Roman" w:hAnsi="Times New Roman" w:cs="Times New Roman"/>
                <w:lang w:eastAsia="ru-RU"/>
              </w:rPr>
            </w:pPr>
          </w:p>
        </w:tc>
        <w:tc>
          <w:tcPr>
            <w:tcW w:w="3402" w:type="dxa"/>
          </w:tcPr>
          <w:p w:rsidR="00EB79AE" w:rsidRPr="00EB79AE" w:rsidRDefault="00EB79AE" w:rsidP="00EB79AE">
            <w:pPr>
              <w:spacing w:after="0" w:line="240" w:lineRule="auto"/>
              <w:rPr>
                <w:rFonts w:ascii="Times New Roman" w:eastAsia="Times New Roman" w:hAnsi="Times New Roman" w:cs="Times New Roman"/>
                <w:lang w:eastAsia="ru-RU"/>
              </w:rPr>
            </w:pPr>
          </w:p>
        </w:tc>
        <w:tc>
          <w:tcPr>
            <w:tcW w:w="3710" w:type="dxa"/>
          </w:tcPr>
          <w:p w:rsidR="00EB79AE" w:rsidRPr="00EB79AE" w:rsidRDefault="00EB79AE" w:rsidP="00EB79AE">
            <w:pPr>
              <w:spacing w:after="0" w:line="240" w:lineRule="auto"/>
              <w:rPr>
                <w:rFonts w:ascii="Times New Roman" w:eastAsia="Times New Roman" w:hAnsi="Times New Roman" w:cs="Times New Roman"/>
                <w:lang w:eastAsia="ru-RU"/>
              </w:rPr>
            </w:pPr>
          </w:p>
        </w:tc>
      </w:tr>
      <w:tr w:rsidR="00EB79AE" w:rsidRPr="00EB79AE" w:rsidTr="00583498">
        <w:tc>
          <w:tcPr>
            <w:tcW w:w="538" w:type="dxa"/>
          </w:tcPr>
          <w:p w:rsidR="00EB79AE" w:rsidRPr="00EB79AE" w:rsidRDefault="00EB79AE" w:rsidP="00EB79AE">
            <w:pPr>
              <w:spacing w:after="0" w:line="240" w:lineRule="auto"/>
              <w:jc w:val="center"/>
              <w:rPr>
                <w:rFonts w:ascii="Times New Roman" w:eastAsia="Times New Roman" w:hAnsi="Times New Roman" w:cs="Times New Roman"/>
                <w:lang w:eastAsia="ru-RU"/>
              </w:rPr>
            </w:pPr>
          </w:p>
        </w:tc>
        <w:tc>
          <w:tcPr>
            <w:tcW w:w="2977" w:type="dxa"/>
          </w:tcPr>
          <w:p w:rsidR="00EB79AE" w:rsidRPr="00EB79AE" w:rsidRDefault="00EB79AE" w:rsidP="00EB79AE">
            <w:pPr>
              <w:spacing w:after="0" w:line="240" w:lineRule="auto"/>
              <w:rPr>
                <w:rFonts w:ascii="Times New Roman" w:eastAsia="Times New Roman" w:hAnsi="Times New Roman" w:cs="Times New Roman"/>
                <w:lang w:eastAsia="ru-RU"/>
              </w:rPr>
            </w:pPr>
          </w:p>
        </w:tc>
        <w:tc>
          <w:tcPr>
            <w:tcW w:w="3402" w:type="dxa"/>
          </w:tcPr>
          <w:p w:rsidR="00EB79AE" w:rsidRPr="00EB79AE" w:rsidRDefault="00EB79AE" w:rsidP="00EB79AE">
            <w:pPr>
              <w:spacing w:after="0" w:line="240" w:lineRule="auto"/>
              <w:rPr>
                <w:rFonts w:ascii="Times New Roman" w:eastAsia="Times New Roman" w:hAnsi="Times New Roman" w:cs="Times New Roman"/>
                <w:lang w:eastAsia="ru-RU"/>
              </w:rPr>
            </w:pPr>
          </w:p>
        </w:tc>
        <w:tc>
          <w:tcPr>
            <w:tcW w:w="3710" w:type="dxa"/>
          </w:tcPr>
          <w:p w:rsidR="00EB79AE" w:rsidRPr="00EB79AE" w:rsidRDefault="00EB79AE" w:rsidP="00EB79AE">
            <w:pPr>
              <w:spacing w:after="0" w:line="240" w:lineRule="auto"/>
              <w:rPr>
                <w:rFonts w:ascii="Times New Roman" w:eastAsia="Times New Roman" w:hAnsi="Times New Roman" w:cs="Times New Roman"/>
                <w:lang w:eastAsia="ru-RU"/>
              </w:rPr>
            </w:pPr>
          </w:p>
        </w:tc>
      </w:tr>
    </w:tbl>
    <w:p w:rsidR="00EB79AE" w:rsidRPr="00EB79AE" w:rsidRDefault="00EB79AE" w:rsidP="00EB79AE">
      <w:pPr>
        <w:spacing w:after="0" w:line="240" w:lineRule="auto"/>
        <w:ind w:firstLine="567"/>
        <w:jc w:val="center"/>
        <w:rPr>
          <w:rFonts w:ascii="Times New Roman" w:eastAsia="Times New Roman" w:hAnsi="Times New Roman" w:cs="Times New Roman"/>
          <w:snapToGrid w:val="0"/>
          <w:lang w:eastAsia="ru-RU"/>
        </w:rPr>
      </w:pPr>
    </w:p>
    <w:p w:rsidR="00EB79AE" w:rsidRPr="00EB79AE" w:rsidRDefault="00EB79AE" w:rsidP="00EB79AE">
      <w:pPr>
        <w:spacing w:after="0" w:line="240" w:lineRule="auto"/>
        <w:jc w:val="right"/>
        <w:rPr>
          <w:rFonts w:ascii="Times New Roman" w:eastAsia="Times New Roman" w:hAnsi="Times New Roman" w:cs="Times New Roman"/>
          <w:b/>
          <w:i/>
          <w:color w:val="000000"/>
          <w:lang w:eastAsia="ru-RU"/>
        </w:rPr>
      </w:pPr>
    </w:p>
    <w:p w:rsidR="00EB79AE" w:rsidRPr="00EB79AE" w:rsidRDefault="00EB79AE" w:rsidP="00EB79AE">
      <w:pPr>
        <w:spacing w:after="0" w:line="240" w:lineRule="auto"/>
        <w:jc w:val="right"/>
        <w:rPr>
          <w:rFonts w:ascii="Times New Roman" w:eastAsia="Times New Roman" w:hAnsi="Times New Roman" w:cs="Times New Roman"/>
          <w:b/>
          <w:i/>
          <w:color w:val="000000"/>
          <w:lang w:eastAsia="ru-RU"/>
        </w:rPr>
      </w:pPr>
      <w:r w:rsidRPr="00EB79AE">
        <w:rPr>
          <w:rFonts w:ascii="Times New Roman" w:eastAsia="Times New Roman" w:hAnsi="Times New Roman" w:cs="Times New Roman"/>
          <w:b/>
          <w:i/>
          <w:color w:val="000000"/>
          <w:lang w:eastAsia="ru-RU"/>
        </w:rPr>
        <w:t>Форма 6</w:t>
      </w:r>
    </w:p>
    <w:p w:rsidR="00EB79AE" w:rsidRPr="00EB79AE" w:rsidRDefault="00EB79AE" w:rsidP="00EB79AE">
      <w:pPr>
        <w:spacing w:after="0" w:line="240" w:lineRule="auto"/>
        <w:jc w:val="center"/>
        <w:rPr>
          <w:rFonts w:ascii="Times New Roman" w:eastAsia="Calibri" w:hAnsi="Times New Roman" w:cs="Times New Roman"/>
          <w:b/>
          <w:i/>
          <w:lang w:eastAsia="ru-RU"/>
        </w:rPr>
      </w:pPr>
      <w:r w:rsidRPr="00EB79AE">
        <w:rPr>
          <w:rFonts w:ascii="Times New Roman" w:eastAsia="Calibri" w:hAnsi="Times New Roman" w:cs="Times New Roman"/>
          <w:b/>
          <w:i/>
          <w:lang w:eastAsia="ru-RU"/>
        </w:rPr>
        <w:t xml:space="preserve">СВЕДЕНИЯ ОБ ОПЫТЕ ВЫПОЛНЕНИЯ РАБОТ </w:t>
      </w:r>
    </w:p>
    <w:p w:rsidR="00EB79AE" w:rsidRPr="00EB79AE" w:rsidRDefault="00EB79AE" w:rsidP="00EB79AE">
      <w:pPr>
        <w:spacing w:after="0" w:line="240" w:lineRule="auto"/>
        <w:jc w:val="center"/>
        <w:rPr>
          <w:rFonts w:ascii="Times New Roman" w:eastAsia="Calibri" w:hAnsi="Times New Roman" w:cs="Times New Roman"/>
          <w:b/>
          <w:i/>
          <w:lang w:eastAsia="ru-RU"/>
        </w:rPr>
      </w:pPr>
      <w:r w:rsidRPr="00EB79AE">
        <w:rPr>
          <w:rFonts w:ascii="Times New Roman" w:eastAsia="Calibri" w:hAnsi="Times New Roman" w:cs="Times New Roman"/>
          <w:b/>
          <w:i/>
          <w:lang w:eastAsia="ru-RU"/>
        </w:rPr>
        <w:t>АНАЛОГИЧНЫХ ПРЕДМЕТУ КОНТРАКТА</w:t>
      </w:r>
    </w:p>
    <w:p w:rsidR="00EB79AE" w:rsidRPr="00EB79AE" w:rsidRDefault="00EB79AE" w:rsidP="00EB79AE">
      <w:pPr>
        <w:spacing w:after="0" w:line="240" w:lineRule="auto"/>
        <w:ind w:firstLine="567"/>
        <w:jc w:val="right"/>
        <w:rPr>
          <w:rFonts w:ascii="Times New Roman" w:eastAsia="Times New Roman" w:hAnsi="Times New Roman" w:cs="Times New Roman"/>
          <w:b/>
          <w:i/>
          <w:snapToGrid w:val="0"/>
          <w:lang w:eastAsia="ru-RU"/>
        </w:rPr>
      </w:pPr>
    </w:p>
    <w:tbl>
      <w:tblPr>
        <w:tblW w:w="10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0"/>
        <w:gridCol w:w="1955"/>
        <w:gridCol w:w="1435"/>
        <w:gridCol w:w="1289"/>
        <w:gridCol w:w="1032"/>
        <w:gridCol w:w="1357"/>
        <w:gridCol w:w="1213"/>
        <w:gridCol w:w="1777"/>
      </w:tblGrid>
      <w:tr w:rsidR="0081189D" w:rsidRPr="00EB79AE" w:rsidTr="0081189D">
        <w:trPr>
          <w:trHeight w:val="359"/>
          <w:jc w:val="center"/>
        </w:trPr>
        <w:tc>
          <w:tcPr>
            <w:tcW w:w="421" w:type="dxa"/>
            <w:vAlign w:val="center"/>
          </w:tcPr>
          <w:p w:rsidR="0081189D" w:rsidRPr="00EB79AE" w:rsidRDefault="0081189D" w:rsidP="0081189D">
            <w:pPr>
              <w:autoSpaceDE w:val="0"/>
              <w:autoSpaceDN w:val="0"/>
              <w:adjustRightInd w:val="0"/>
              <w:spacing w:after="0" w:line="240" w:lineRule="auto"/>
              <w:ind w:left="-113" w:right="-93"/>
              <w:jc w:val="center"/>
              <w:rPr>
                <w:rFonts w:ascii="Times New Roman" w:eastAsia="Calibri" w:hAnsi="Times New Roman" w:cs="Times New Roman"/>
                <w:b/>
                <w:lang w:eastAsia="ru-RU"/>
              </w:rPr>
            </w:pPr>
            <w:r w:rsidRPr="00EB79AE">
              <w:rPr>
                <w:rFonts w:ascii="Times New Roman" w:eastAsia="Calibri" w:hAnsi="Times New Roman" w:cs="Times New Roman"/>
                <w:b/>
                <w:lang w:eastAsia="ru-RU"/>
              </w:rPr>
              <w:t>№ п/п</w:t>
            </w:r>
          </w:p>
        </w:tc>
        <w:tc>
          <w:tcPr>
            <w:tcW w:w="2266" w:type="dxa"/>
            <w:shd w:val="clear" w:color="auto" w:fill="auto"/>
            <w:vAlign w:val="center"/>
          </w:tcPr>
          <w:p w:rsidR="0081189D" w:rsidRPr="00EB79AE" w:rsidRDefault="0081189D" w:rsidP="0081189D">
            <w:pPr>
              <w:autoSpaceDE w:val="0"/>
              <w:autoSpaceDN w:val="0"/>
              <w:adjustRightInd w:val="0"/>
              <w:spacing w:after="0" w:line="20" w:lineRule="atLeast"/>
              <w:ind w:left="-113" w:right="-93"/>
              <w:jc w:val="center"/>
              <w:rPr>
                <w:rFonts w:ascii="Times New Roman" w:eastAsia="Calibri" w:hAnsi="Times New Roman" w:cs="Times New Roman"/>
                <w:b/>
                <w:lang w:eastAsia="ru-RU"/>
              </w:rPr>
            </w:pPr>
            <w:r w:rsidRPr="00EB79AE">
              <w:rPr>
                <w:rFonts w:ascii="Times New Roman" w:eastAsia="Calibri" w:hAnsi="Times New Roman" w:cs="Times New Roman"/>
                <w:b/>
                <w:lang w:eastAsia="ru-RU"/>
              </w:rPr>
              <w:t>Предмет контракта (договора)</w:t>
            </w:r>
          </w:p>
          <w:p w:rsidR="0081189D" w:rsidRPr="00EB79AE" w:rsidRDefault="0081189D" w:rsidP="0081189D">
            <w:pPr>
              <w:autoSpaceDE w:val="0"/>
              <w:autoSpaceDN w:val="0"/>
              <w:adjustRightInd w:val="0"/>
              <w:spacing w:after="0" w:line="20" w:lineRule="atLeast"/>
              <w:ind w:left="-113" w:right="-93"/>
              <w:jc w:val="center"/>
              <w:rPr>
                <w:rFonts w:ascii="Times New Roman" w:eastAsia="Calibri" w:hAnsi="Times New Roman" w:cs="Times New Roman"/>
                <w:b/>
                <w:lang w:eastAsia="ru-RU"/>
              </w:rPr>
            </w:pPr>
            <w:r w:rsidRPr="00EB79AE">
              <w:rPr>
                <w:rFonts w:ascii="Times New Roman" w:eastAsia="Calibri" w:hAnsi="Times New Roman" w:cs="Times New Roman"/>
                <w:b/>
                <w:lang w:eastAsia="ru-RU"/>
              </w:rPr>
              <w:t>(Наименование работ)</w:t>
            </w:r>
          </w:p>
        </w:tc>
        <w:tc>
          <w:tcPr>
            <w:tcW w:w="1558" w:type="dxa"/>
            <w:shd w:val="clear" w:color="auto" w:fill="auto"/>
            <w:vAlign w:val="center"/>
          </w:tcPr>
          <w:p w:rsidR="0081189D" w:rsidRPr="00EB79AE" w:rsidRDefault="0081189D" w:rsidP="0081189D">
            <w:pPr>
              <w:autoSpaceDE w:val="0"/>
              <w:autoSpaceDN w:val="0"/>
              <w:adjustRightInd w:val="0"/>
              <w:spacing w:after="0" w:line="240" w:lineRule="auto"/>
              <w:ind w:left="-113" w:right="-93"/>
              <w:jc w:val="center"/>
              <w:rPr>
                <w:rFonts w:ascii="Times New Roman" w:eastAsia="Calibri" w:hAnsi="Times New Roman" w:cs="Times New Roman"/>
                <w:b/>
                <w:lang w:eastAsia="ru-RU"/>
              </w:rPr>
            </w:pPr>
            <w:r w:rsidRPr="00EB79AE">
              <w:rPr>
                <w:rFonts w:ascii="Times New Roman" w:eastAsia="Calibri" w:hAnsi="Times New Roman" w:cs="Times New Roman"/>
                <w:b/>
                <w:lang w:eastAsia="ru-RU"/>
              </w:rPr>
              <w:t>Номер и дата заключения контракта (договора)</w:t>
            </w:r>
          </w:p>
        </w:tc>
        <w:tc>
          <w:tcPr>
            <w:tcW w:w="1289" w:type="dxa"/>
          </w:tcPr>
          <w:p w:rsidR="0081189D" w:rsidRPr="00EB79AE" w:rsidRDefault="0081189D" w:rsidP="0081189D">
            <w:pPr>
              <w:autoSpaceDE w:val="0"/>
              <w:autoSpaceDN w:val="0"/>
              <w:adjustRightInd w:val="0"/>
              <w:spacing w:after="0" w:line="240" w:lineRule="auto"/>
              <w:ind w:left="-113" w:right="-93"/>
              <w:jc w:val="center"/>
              <w:rPr>
                <w:rFonts w:ascii="Times New Roman" w:eastAsia="Calibri" w:hAnsi="Times New Roman" w:cs="Times New Roman"/>
                <w:b/>
                <w:lang w:eastAsia="ru-RU"/>
              </w:rPr>
            </w:pPr>
            <w:r w:rsidRPr="00EB79AE">
              <w:rPr>
                <w:rFonts w:ascii="Times New Roman" w:eastAsia="Calibri" w:hAnsi="Times New Roman" w:cs="Times New Roman"/>
                <w:b/>
                <w:lang w:eastAsia="ru-RU"/>
              </w:rPr>
              <w:t>Реестровый номер контракта в ЕИС</w:t>
            </w:r>
          </w:p>
        </w:tc>
        <w:tc>
          <w:tcPr>
            <w:tcW w:w="1032" w:type="dxa"/>
            <w:vAlign w:val="center"/>
          </w:tcPr>
          <w:p w:rsidR="0081189D" w:rsidRPr="00EB79AE" w:rsidRDefault="0081189D" w:rsidP="0081189D">
            <w:pPr>
              <w:autoSpaceDE w:val="0"/>
              <w:autoSpaceDN w:val="0"/>
              <w:adjustRightInd w:val="0"/>
              <w:spacing w:after="0" w:line="240" w:lineRule="auto"/>
              <w:ind w:left="-113" w:right="-93"/>
              <w:jc w:val="center"/>
              <w:rPr>
                <w:rFonts w:ascii="Times New Roman" w:eastAsia="Calibri" w:hAnsi="Times New Roman" w:cs="Times New Roman"/>
                <w:b/>
                <w:lang w:eastAsia="ru-RU"/>
              </w:rPr>
            </w:pPr>
            <w:r w:rsidRPr="00EB79AE">
              <w:rPr>
                <w:rFonts w:ascii="Times New Roman" w:eastAsia="Calibri" w:hAnsi="Times New Roman" w:cs="Times New Roman"/>
                <w:b/>
                <w:lang w:eastAsia="ru-RU"/>
              </w:rPr>
              <w:t>Заказчик</w:t>
            </w:r>
          </w:p>
        </w:tc>
        <w:tc>
          <w:tcPr>
            <w:tcW w:w="1364" w:type="dxa"/>
            <w:shd w:val="clear" w:color="auto" w:fill="auto"/>
            <w:vAlign w:val="center"/>
          </w:tcPr>
          <w:p w:rsidR="0081189D" w:rsidRPr="00EB79AE" w:rsidRDefault="0081189D" w:rsidP="0081189D">
            <w:pPr>
              <w:spacing w:after="0" w:line="240" w:lineRule="auto"/>
              <w:ind w:left="-113" w:right="-93"/>
              <w:jc w:val="center"/>
              <w:rPr>
                <w:rFonts w:ascii="Times New Roman" w:eastAsia="Calibri" w:hAnsi="Times New Roman" w:cs="Times New Roman"/>
                <w:b/>
                <w:lang w:eastAsia="ru-RU"/>
              </w:rPr>
            </w:pPr>
            <w:r w:rsidRPr="00EB79AE">
              <w:rPr>
                <w:rFonts w:ascii="Times New Roman" w:eastAsia="Calibri" w:hAnsi="Times New Roman" w:cs="Times New Roman"/>
                <w:b/>
                <w:lang w:eastAsia="ru-RU"/>
              </w:rPr>
              <w:t>Сроки выполнения работ</w:t>
            </w:r>
          </w:p>
        </w:tc>
        <w:tc>
          <w:tcPr>
            <w:tcW w:w="1276" w:type="dxa"/>
            <w:shd w:val="clear" w:color="auto" w:fill="auto"/>
            <w:vAlign w:val="center"/>
          </w:tcPr>
          <w:p w:rsidR="0081189D" w:rsidRPr="00EB79AE" w:rsidRDefault="0081189D" w:rsidP="0081189D">
            <w:pPr>
              <w:spacing w:after="0" w:line="240" w:lineRule="auto"/>
              <w:ind w:left="-113" w:right="-93"/>
              <w:jc w:val="center"/>
              <w:rPr>
                <w:rFonts w:ascii="Times New Roman" w:eastAsia="Calibri" w:hAnsi="Times New Roman" w:cs="Times New Roman"/>
                <w:b/>
                <w:highlight w:val="yellow"/>
                <w:lang w:eastAsia="ru-RU"/>
              </w:rPr>
            </w:pPr>
            <w:r w:rsidRPr="00EB79AE">
              <w:rPr>
                <w:rFonts w:ascii="Times New Roman" w:eastAsia="Calibri" w:hAnsi="Times New Roman" w:cs="Times New Roman"/>
                <w:b/>
                <w:lang w:eastAsia="ru-RU"/>
              </w:rPr>
              <w:t>Сумма контракта (договора)</w:t>
            </w:r>
          </w:p>
        </w:tc>
        <w:tc>
          <w:tcPr>
            <w:tcW w:w="1272" w:type="dxa"/>
          </w:tcPr>
          <w:p w:rsidR="0081189D" w:rsidRDefault="0081189D" w:rsidP="0081189D">
            <w:pPr>
              <w:spacing w:after="0" w:line="240" w:lineRule="auto"/>
              <w:ind w:left="-113" w:right="-93"/>
              <w:jc w:val="center"/>
              <w:rPr>
                <w:rFonts w:ascii="Times New Roman" w:eastAsia="Calibri" w:hAnsi="Times New Roman" w:cs="Times New Roman"/>
                <w:b/>
                <w:lang w:eastAsia="ru-RU"/>
              </w:rPr>
            </w:pPr>
          </w:p>
          <w:p w:rsidR="0081189D" w:rsidRDefault="0081189D" w:rsidP="0081189D">
            <w:pPr>
              <w:spacing w:after="0" w:line="240" w:lineRule="auto"/>
              <w:ind w:left="-113" w:right="-93"/>
              <w:jc w:val="center"/>
              <w:rPr>
                <w:rFonts w:ascii="Times New Roman" w:eastAsia="Calibri" w:hAnsi="Times New Roman" w:cs="Times New Roman"/>
                <w:b/>
                <w:lang w:eastAsia="ru-RU"/>
              </w:rPr>
            </w:pPr>
            <w:r>
              <w:rPr>
                <w:rFonts w:ascii="Times New Roman" w:eastAsia="Calibri" w:hAnsi="Times New Roman" w:cs="Times New Roman"/>
                <w:b/>
                <w:lang w:eastAsia="ru-RU"/>
              </w:rPr>
              <w:t xml:space="preserve">Заключение </w:t>
            </w:r>
          </w:p>
          <w:p w:rsidR="0081189D" w:rsidRPr="00EB79AE" w:rsidRDefault="0081189D" w:rsidP="0081189D">
            <w:pPr>
              <w:spacing w:after="0" w:line="240" w:lineRule="auto"/>
              <w:ind w:left="-113" w:right="-93"/>
              <w:jc w:val="center"/>
              <w:rPr>
                <w:rFonts w:ascii="Times New Roman" w:eastAsia="Calibri" w:hAnsi="Times New Roman" w:cs="Times New Roman"/>
                <w:b/>
                <w:lang w:eastAsia="ru-RU"/>
              </w:rPr>
            </w:pPr>
            <w:r>
              <w:rPr>
                <w:rFonts w:ascii="Times New Roman" w:eastAsia="Calibri" w:hAnsi="Times New Roman" w:cs="Times New Roman"/>
                <w:b/>
                <w:lang w:eastAsia="ru-RU"/>
              </w:rPr>
              <w:t>государственной экспертизы</w:t>
            </w:r>
          </w:p>
        </w:tc>
      </w:tr>
      <w:tr w:rsidR="0081189D" w:rsidRPr="00EB79AE" w:rsidTr="0081189D">
        <w:trPr>
          <w:jc w:val="center"/>
        </w:trPr>
        <w:tc>
          <w:tcPr>
            <w:tcW w:w="421" w:type="dxa"/>
          </w:tcPr>
          <w:p w:rsidR="0081189D" w:rsidRPr="00EB79AE" w:rsidRDefault="0081189D" w:rsidP="0081189D">
            <w:pPr>
              <w:autoSpaceDE w:val="0"/>
              <w:autoSpaceDN w:val="0"/>
              <w:adjustRightInd w:val="0"/>
              <w:spacing w:after="0" w:line="240" w:lineRule="auto"/>
              <w:ind w:left="-113" w:right="-93"/>
              <w:rPr>
                <w:rFonts w:ascii="Times New Roman" w:eastAsia="Calibri" w:hAnsi="Times New Roman" w:cs="Times New Roman"/>
                <w:lang w:eastAsia="ru-RU"/>
              </w:rPr>
            </w:pPr>
          </w:p>
        </w:tc>
        <w:tc>
          <w:tcPr>
            <w:tcW w:w="2266" w:type="dxa"/>
            <w:shd w:val="clear" w:color="auto" w:fill="auto"/>
          </w:tcPr>
          <w:p w:rsidR="0081189D" w:rsidRPr="00EB79AE" w:rsidRDefault="0081189D" w:rsidP="0081189D">
            <w:pPr>
              <w:autoSpaceDE w:val="0"/>
              <w:autoSpaceDN w:val="0"/>
              <w:adjustRightInd w:val="0"/>
              <w:spacing w:after="0" w:line="240" w:lineRule="auto"/>
              <w:ind w:left="-113" w:right="-93"/>
              <w:jc w:val="center"/>
              <w:rPr>
                <w:rFonts w:ascii="Times New Roman" w:eastAsia="Calibri" w:hAnsi="Times New Roman" w:cs="Times New Roman"/>
                <w:lang w:eastAsia="ru-RU"/>
              </w:rPr>
            </w:pPr>
          </w:p>
        </w:tc>
        <w:tc>
          <w:tcPr>
            <w:tcW w:w="1558" w:type="dxa"/>
            <w:shd w:val="clear" w:color="auto" w:fill="auto"/>
          </w:tcPr>
          <w:p w:rsidR="0081189D" w:rsidRPr="00EB79AE" w:rsidRDefault="0081189D" w:rsidP="0081189D">
            <w:pPr>
              <w:autoSpaceDE w:val="0"/>
              <w:autoSpaceDN w:val="0"/>
              <w:adjustRightInd w:val="0"/>
              <w:spacing w:after="0" w:line="240" w:lineRule="auto"/>
              <w:ind w:left="-113" w:right="-93"/>
              <w:jc w:val="center"/>
              <w:rPr>
                <w:rFonts w:ascii="Times New Roman" w:eastAsia="Calibri" w:hAnsi="Times New Roman" w:cs="Times New Roman"/>
                <w:lang w:eastAsia="ru-RU"/>
              </w:rPr>
            </w:pPr>
          </w:p>
        </w:tc>
        <w:tc>
          <w:tcPr>
            <w:tcW w:w="1289" w:type="dxa"/>
          </w:tcPr>
          <w:p w:rsidR="0081189D" w:rsidRPr="00EB79AE" w:rsidRDefault="0081189D" w:rsidP="0081189D">
            <w:pPr>
              <w:autoSpaceDE w:val="0"/>
              <w:autoSpaceDN w:val="0"/>
              <w:adjustRightInd w:val="0"/>
              <w:spacing w:after="0" w:line="240" w:lineRule="auto"/>
              <w:ind w:left="-113" w:right="-93"/>
              <w:rPr>
                <w:rFonts w:ascii="Times New Roman" w:eastAsia="Calibri" w:hAnsi="Times New Roman" w:cs="Times New Roman"/>
                <w:lang w:eastAsia="ru-RU"/>
              </w:rPr>
            </w:pPr>
          </w:p>
        </w:tc>
        <w:tc>
          <w:tcPr>
            <w:tcW w:w="1032" w:type="dxa"/>
          </w:tcPr>
          <w:p w:rsidR="0081189D" w:rsidRPr="00EB79AE" w:rsidRDefault="0081189D" w:rsidP="0081189D">
            <w:pPr>
              <w:autoSpaceDE w:val="0"/>
              <w:autoSpaceDN w:val="0"/>
              <w:adjustRightInd w:val="0"/>
              <w:spacing w:after="0" w:line="240" w:lineRule="auto"/>
              <w:ind w:left="-113" w:right="-93"/>
              <w:rPr>
                <w:rFonts w:ascii="Times New Roman" w:eastAsia="Calibri" w:hAnsi="Times New Roman" w:cs="Times New Roman"/>
                <w:lang w:eastAsia="ru-RU"/>
              </w:rPr>
            </w:pPr>
          </w:p>
        </w:tc>
        <w:tc>
          <w:tcPr>
            <w:tcW w:w="1364" w:type="dxa"/>
            <w:shd w:val="clear" w:color="auto" w:fill="auto"/>
          </w:tcPr>
          <w:p w:rsidR="0081189D" w:rsidRPr="00EB79AE" w:rsidRDefault="0081189D" w:rsidP="0081189D">
            <w:pPr>
              <w:spacing w:after="0" w:line="240" w:lineRule="auto"/>
              <w:ind w:left="-113" w:right="-93"/>
              <w:rPr>
                <w:rFonts w:ascii="Times New Roman" w:eastAsia="Calibri" w:hAnsi="Times New Roman" w:cs="Times New Roman"/>
                <w:lang w:eastAsia="ru-RU"/>
              </w:rPr>
            </w:pPr>
          </w:p>
        </w:tc>
        <w:tc>
          <w:tcPr>
            <w:tcW w:w="1276" w:type="dxa"/>
            <w:shd w:val="clear" w:color="auto" w:fill="auto"/>
          </w:tcPr>
          <w:p w:rsidR="0081189D" w:rsidRPr="00EB79AE" w:rsidRDefault="0081189D" w:rsidP="0081189D">
            <w:pPr>
              <w:spacing w:after="0" w:line="240" w:lineRule="auto"/>
              <w:ind w:left="-113" w:right="-93"/>
              <w:rPr>
                <w:rFonts w:ascii="Times New Roman" w:eastAsia="Calibri" w:hAnsi="Times New Roman" w:cs="Times New Roman"/>
                <w:highlight w:val="yellow"/>
                <w:lang w:eastAsia="ru-RU"/>
              </w:rPr>
            </w:pPr>
          </w:p>
        </w:tc>
        <w:tc>
          <w:tcPr>
            <w:tcW w:w="1272" w:type="dxa"/>
          </w:tcPr>
          <w:p w:rsidR="0081189D" w:rsidRPr="00EB79AE" w:rsidRDefault="0081189D" w:rsidP="0081189D">
            <w:pPr>
              <w:spacing w:after="0" w:line="240" w:lineRule="auto"/>
              <w:ind w:left="-113" w:right="-93"/>
              <w:rPr>
                <w:rFonts w:ascii="Times New Roman" w:eastAsia="Calibri" w:hAnsi="Times New Roman" w:cs="Times New Roman"/>
                <w:highlight w:val="yellow"/>
                <w:lang w:eastAsia="ru-RU"/>
              </w:rPr>
            </w:pPr>
          </w:p>
        </w:tc>
      </w:tr>
      <w:tr w:rsidR="0081189D" w:rsidRPr="00EB79AE" w:rsidTr="0081189D">
        <w:trPr>
          <w:jc w:val="center"/>
        </w:trPr>
        <w:tc>
          <w:tcPr>
            <w:tcW w:w="421" w:type="dxa"/>
          </w:tcPr>
          <w:p w:rsidR="0081189D" w:rsidRPr="00EB79AE" w:rsidRDefault="0081189D" w:rsidP="0081189D">
            <w:pPr>
              <w:autoSpaceDE w:val="0"/>
              <w:autoSpaceDN w:val="0"/>
              <w:adjustRightInd w:val="0"/>
              <w:spacing w:after="0" w:line="240" w:lineRule="auto"/>
              <w:ind w:left="-113" w:right="-93"/>
              <w:rPr>
                <w:rFonts w:ascii="Times New Roman" w:eastAsia="Calibri" w:hAnsi="Times New Roman" w:cs="Times New Roman"/>
                <w:lang w:eastAsia="ru-RU"/>
              </w:rPr>
            </w:pPr>
          </w:p>
        </w:tc>
        <w:tc>
          <w:tcPr>
            <w:tcW w:w="2266" w:type="dxa"/>
            <w:shd w:val="clear" w:color="auto" w:fill="auto"/>
          </w:tcPr>
          <w:p w:rsidR="0081189D" w:rsidRPr="00EB79AE" w:rsidRDefault="0081189D" w:rsidP="0081189D">
            <w:pPr>
              <w:autoSpaceDE w:val="0"/>
              <w:autoSpaceDN w:val="0"/>
              <w:adjustRightInd w:val="0"/>
              <w:spacing w:after="0" w:line="240" w:lineRule="auto"/>
              <w:ind w:left="-113" w:right="-93"/>
              <w:jc w:val="center"/>
              <w:rPr>
                <w:rFonts w:ascii="Times New Roman" w:eastAsia="Calibri" w:hAnsi="Times New Roman" w:cs="Times New Roman"/>
                <w:lang w:eastAsia="ru-RU"/>
              </w:rPr>
            </w:pPr>
          </w:p>
        </w:tc>
        <w:tc>
          <w:tcPr>
            <w:tcW w:w="1558" w:type="dxa"/>
            <w:shd w:val="clear" w:color="auto" w:fill="auto"/>
          </w:tcPr>
          <w:p w:rsidR="0081189D" w:rsidRPr="00EB79AE" w:rsidRDefault="0081189D" w:rsidP="0081189D">
            <w:pPr>
              <w:autoSpaceDE w:val="0"/>
              <w:autoSpaceDN w:val="0"/>
              <w:adjustRightInd w:val="0"/>
              <w:spacing w:after="0" w:line="240" w:lineRule="auto"/>
              <w:ind w:left="-113" w:right="-93"/>
              <w:jc w:val="center"/>
              <w:rPr>
                <w:rFonts w:ascii="Times New Roman" w:eastAsia="Calibri" w:hAnsi="Times New Roman" w:cs="Times New Roman"/>
                <w:lang w:eastAsia="ru-RU"/>
              </w:rPr>
            </w:pPr>
          </w:p>
        </w:tc>
        <w:tc>
          <w:tcPr>
            <w:tcW w:w="1289" w:type="dxa"/>
          </w:tcPr>
          <w:p w:rsidR="0081189D" w:rsidRPr="00EB79AE" w:rsidRDefault="0081189D" w:rsidP="0081189D">
            <w:pPr>
              <w:autoSpaceDE w:val="0"/>
              <w:autoSpaceDN w:val="0"/>
              <w:adjustRightInd w:val="0"/>
              <w:spacing w:after="0" w:line="240" w:lineRule="auto"/>
              <w:ind w:left="-113" w:right="-93"/>
              <w:rPr>
                <w:rFonts w:ascii="Times New Roman" w:eastAsia="Calibri" w:hAnsi="Times New Roman" w:cs="Times New Roman"/>
                <w:lang w:eastAsia="ru-RU"/>
              </w:rPr>
            </w:pPr>
          </w:p>
        </w:tc>
        <w:tc>
          <w:tcPr>
            <w:tcW w:w="1032" w:type="dxa"/>
          </w:tcPr>
          <w:p w:rsidR="0081189D" w:rsidRPr="00EB79AE" w:rsidRDefault="0081189D" w:rsidP="0081189D">
            <w:pPr>
              <w:autoSpaceDE w:val="0"/>
              <w:autoSpaceDN w:val="0"/>
              <w:adjustRightInd w:val="0"/>
              <w:spacing w:after="0" w:line="240" w:lineRule="auto"/>
              <w:ind w:left="-113" w:right="-93"/>
              <w:rPr>
                <w:rFonts w:ascii="Times New Roman" w:eastAsia="Calibri" w:hAnsi="Times New Roman" w:cs="Times New Roman"/>
                <w:lang w:eastAsia="ru-RU"/>
              </w:rPr>
            </w:pPr>
          </w:p>
        </w:tc>
        <w:tc>
          <w:tcPr>
            <w:tcW w:w="1364" w:type="dxa"/>
            <w:shd w:val="clear" w:color="auto" w:fill="auto"/>
          </w:tcPr>
          <w:p w:rsidR="0081189D" w:rsidRPr="00EB79AE" w:rsidRDefault="0081189D" w:rsidP="0081189D">
            <w:pPr>
              <w:spacing w:after="0" w:line="240" w:lineRule="auto"/>
              <w:ind w:left="-113" w:right="-93"/>
              <w:rPr>
                <w:rFonts w:ascii="Times New Roman" w:eastAsia="Calibri" w:hAnsi="Times New Roman" w:cs="Times New Roman"/>
                <w:lang w:eastAsia="ru-RU"/>
              </w:rPr>
            </w:pPr>
          </w:p>
        </w:tc>
        <w:tc>
          <w:tcPr>
            <w:tcW w:w="1276" w:type="dxa"/>
            <w:shd w:val="clear" w:color="auto" w:fill="auto"/>
          </w:tcPr>
          <w:p w:rsidR="0081189D" w:rsidRPr="00EB79AE" w:rsidRDefault="0081189D" w:rsidP="0081189D">
            <w:pPr>
              <w:spacing w:after="0" w:line="240" w:lineRule="auto"/>
              <w:ind w:left="-113" w:right="-93"/>
              <w:rPr>
                <w:rFonts w:ascii="Times New Roman" w:eastAsia="Calibri" w:hAnsi="Times New Roman" w:cs="Times New Roman"/>
                <w:highlight w:val="yellow"/>
                <w:lang w:eastAsia="ru-RU"/>
              </w:rPr>
            </w:pPr>
          </w:p>
        </w:tc>
        <w:tc>
          <w:tcPr>
            <w:tcW w:w="1272" w:type="dxa"/>
          </w:tcPr>
          <w:p w:rsidR="0081189D" w:rsidRPr="00EB79AE" w:rsidRDefault="0081189D" w:rsidP="0081189D">
            <w:pPr>
              <w:spacing w:after="0" w:line="240" w:lineRule="auto"/>
              <w:ind w:left="-113" w:right="-93"/>
              <w:rPr>
                <w:rFonts w:ascii="Times New Roman" w:eastAsia="Calibri" w:hAnsi="Times New Roman" w:cs="Times New Roman"/>
                <w:highlight w:val="yellow"/>
                <w:lang w:eastAsia="ru-RU"/>
              </w:rPr>
            </w:pPr>
          </w:p>
        </w:tc>
      </w:tr>
      <w:tr w:rsidR="0081189D" w:rsidRPr="00EB79AE" w:rsidTr="0081189D">
        <w:trPr>
          <w:jc w:val="center"/>
        </w:trPr>
        <w:tc>
          <w:tcPr>
            <w:tcW w:w="421" w:type="dxa"/>
          </w:tcPr>
          <w:p w:rsidR="0081189D" w:rsidRPr="00EB79AE" w:rsidRDefault="0081189D" w:rsidP="0081189D">
            <w:pPr>
              <w:autoSpaceDE w:val="0"/>
              <w:autoSpaceDN w:val="0"/>
              <w:adjustRightInd w:val="0"/>
              <w:spacing w:after="0" w:line="240" w:lineRule="auto"/>
              <w:ind w:left="-113" w:right="-93"/>
              <w:rPr>
                <w:rFonts w:ascii="Times New Roman" w:eastAsia="Calibri" w:hAnsi="Times New Roman" w:cs="Times New Roman"/>
                <w:lang w:eastAsia="ru-RU"/>
              </w:rPr>
            </w:pPr>
          </w:p>
        </w:tc>
        <w:tc>
          <w:tcPr>
            <w:tcW w:w="2266" w:type="dxa"/>
            <w:shd w:val="clear" w:color="auto" w:fill="auto"/>
          </w:tcPr>
          <w:p w:rsidR="0081189D" w:rsidRPr="00EB79AE" w:rsidRDefault="0081189D" w:rsidP="0081189D">
            <w:pPr>
              <w:autoSpaceDE w:val="0"/>
              <w:autoSpaceDN w:val="0"/>
              <w:adjustRightInd w:val="0"/>
              <w:spacing w:after="0" w:line="240" w:lineRule="auto"/>
              <w:ind w:left="-113" w:right="-93"/>
              <w:jc w:val="center"/>
              <w:rPr>
                <w:rFonts w:ascii="Times New Roman" w:eastAsia="Calibri" w:hAnsi="Times New Roman" w:cs="Times New Roman"/>
                <w:lang w:eastAsia="ru-RU"/>
              </w:rPr>
            </w:pPr>
          </w:p>
        </w:tc>
        <w:tc>
          <w:tcPr>
            <w:tcW w:w="1558" w:type="dxa"/>
            <w:shd w:val="clear" w:color="auto" w:fill="auto"/>
          </w:tcPr>
          <w:p w:rsidR="0081189D" w:rsidRPr="00EB79AE" w:rsidRDefault="0081189D" w:rsidP="0081189D">
            <w:pPr>
              <w:autoSpaceDE w:val="0"/>
              <w:autoSpaceDN w:val="0"/>
              <w:adjustRightInd w:val="0"/>
              <w:spacing w:after="0" w:line="240" w:lineRule="auto"/>
              <w:ind w:left="-113" w:right="-93"/>
              <w:jc w:val="center"/>
              <w:rPr>
                <w:rFonts w:ascii="Times New Roman" w:eastAsia="Calibri" w:hAnsi="Times New Roman" w:cs="Times New Roman"/>
                <w:lang w:eastAsia="ru-RU"/>
              </w:rPr>
            </w:pPr>
          </w:p>
        </w:tc>
        <w:tc>
          <w:tcPr>
            <w:tcW w:w="1289" w:type="dxa"/>
          </w:tcPr>
          <w:p w:rsidR="0081189D" w:rsidRPr="00EB79AE" w:rsidRDefault="0081189D" w:rsidP="0081189D">
            <w:pPr>
              <w:autoSpaceDE w:val="0"/>
              <w:autoSpaceDN w:val="0"/>
              <w:adjustRightInd w:val="0"/>
              <w:spacing w:after="0" w:line="240" w:lineRule="auto"/>
              <w:ind w:left="-113" w:right="-93"/>
              <w:rPr>
                <w:rFonts w:ascii="Times New Roman" w:eastAsia="Calibri" w:hAnsi="Times New Roman" w:cs="Times New Roman"/>
                <w:lang w:eastAsia="ru-RU"/>
              </w:rPr>
            </w:pPr>
          </w:p>
        </w:tc>
        <w:tc>
          <w:tcPr>
            <w:tcW w:w="1032" w:type="dxa"/>
          </w:tcPr>
          <w:p w:rsidR="0081189D" w:rsidRPr="00EB79AE" w:rsidRDefault="0081189D" w:rsidP="0081189D">
            <w:pPr>
              <w:autoSpaceDE w:val="0"/>
              <w:autoSpaceDN w:val="0"/>
              <w:adjustRightInd w:val="0"/>
              <w:spacing w:after="0" w:line="240" w:lineRule="auto"/>
              <w:ind w:left="-113" w:right="-93"/>
              <w:rPr>
                <w:rFonts w:ascii="Times New Roman" w:eastAsia="Calibri" w:hAnsi="Times New Roman" w:cs="Times New Roman"/>
                <w:lang w:eastAsia="ru-RU"/>
              </w:rPr>
            </w:pPr>
          </w:p>
        </w:tc>
        <w:tc>
          <w:tcPr>
            <w:tcW w:w="1364" w:type="dxa"/>
            <w:shd w:val="clear" w:color="auto" w:fill="auto"/>
          </w:tcPr>
          <w:p w:rsidR="0081189D" w:rsidRPr="00EB79AE" w:rsidRDefault="0081189D" w:rsidP="0081189D">
            <w:pPr>
              <w:spacing w:after="0" w:line="240" w:lineRule="auto"/>
              <w:ind w:left="-113" w:right="-93"/>
              <w:rPr>
                <w:rFonts w:ascii="Times New Roman" w:eastAsia="Calibri" w:hAnsi="Times New Roman" w:cs="Times New Roman"/>
                <w:lang w:eastAsia="ru-RU"/>
              </w:rPr>
            </w:pPr>
          </w:p>
        </w:tc>
        <w:tc>
          <w:tcPr>
            <w:tcW w:w="1276" w:type="dxa"/>
            <w:shd w:val="clear" w:color="auto" w:fill="auto"/>
          </w:tcPr>
          <w:p w:rsidR="0081189D" w:rsidRPr="00EB79AE" w:rsidRDefault="0081189D" w:rsidP="0081189D">
            <w:pPr>
              <w:spacing w:after="0" w:line="240" w:lineRule="auto"/>
              <w:ind w:left="-113" w:right="-93"/>
              <w:rPr>
                <w:rFonts w:ascii="Times New Roman" w:eastAsia="Calibri" w:hAnsi="Times New Roman" w:cs="Times New Roman"/>
                <w:highlight w:val="yellow"/>
                <w:lang w:eastAsia="ru-RU"/>
              </w:rPr>
            </w:pPr>
          </w:p>
        </w:tc>
        <w:tc>
          <w:tcPr>
            <w:tcW w:w="1272" w:type="dxa"/>
          </w:tcPr>
          <w:p w:rsidR="0081189D" w:rsidRPr="00EB79AE" w:rsidRDefault="0081189D" w:rsidP="0081189D">
            <w:pPr>
              <w:spacing w:after="0" w:line="240" w:lineRule="auto"/>
              <w:ind w:left="-113" w:right="-93"/>
              <w:rPr>
                <w:rFonts w:ascii="Times New Roman" w:eastAsia="Calibri" w:hAnsi="Times New Roman" w:cs="Times New Roman"/>
                <w:highlight w:val="yellow"/>
                <w:lang w:eastAsia="ru-RU"/>
              </w:rPr>
            </w:pPr>
          </w:p>
        </w:tc>
      </w:tr>
      <w:tr w:rsidR="0081189D" w:rsidRPr="00EB79AE" w:rsidTr="0081189D">
        <w:trPr>
          <w:jc w:val="center"/>
        </w:trPr>
        <w:tc>
          <w:tcPr>
            <w:tcW w:w="421" w:type="dxa"/>
          </w:tcPr>
          <w:p w:rsidR="0081189D" w:rsidRPr="00EB79AE" w:rsidRDefault="0081189D" w:rsidP="0081189D">
            <w:pPr>
              <w:autoSpaceDE w:val="0"/>
              <w:autoSpaceDN w:val="0"/>
              <w:adjustRightInd w:val="0"/>
              <w:spacing w:after="0" w:line="240" w:lineRule="auto"/>
              <w:ind w:left="-113" w:right="-93"/>
              <w:rPr>
                <w:rFonts w:ascii="Times New Roman" w:eastAsia="Calibri" w:hAnsi="Times New Roman" w:cs="Times New Roman"/>
                <w:lang w:eastAsia="ru-RU"/>
              </w:rPr>
            </w:pPr>
          </w:p>
        </w:tc>
        <w:tc>
          <w:tcPr>
            <w:tcW w:w="2266" w:type="dxa"/>
            <w:shd w:val="clear" w:color="auto" w:fill="auto"/>
          </w:tcPr>
          <w:p w:rsidR="0081189D" w:rsidRPr="00EB79AE" w:rsidRDefault="0081189D" w:rsidP="0081189D">
            <w:pPr>
              <w:autoSpaceDE w:val="0"/>
              <w:autoSpaceDN w:val="0"/>
              <w:adjustRightInd w:val="0"/>
              <w:spacing w:after="0" w:line="240" w:lineRule="auto"/>
              <w:ind w:left="-113" w:right="-93"/>
              <w:jc w:val="center"/>
              <w:rPr>
                <w:rFonts w:ascii="Times New Roman" w:eastAsia="Calibri" w:hAnsi="Times New Roman" w:cs="Times New Roman"/>
                <w:lang w:eastAsia="ru-RU"/>
              </w:rPr>
            </w:pPr>
          </w:p>
        </w:tc>
        <w:tc>
          <w:tcPr>
            <w:tcW w:w="1558" w:type="dxa"/>
            <w:shd w:val="clear" w:color="auto" w:fill="auto"/>
          </w:tcPr>
          <w:p w:rsidR="0081189D" w:rsidRPr="00EB79AE" w:rsidRDefault="0081189D" w:rsidP="0081189D">
            <w:pPr>
              <w:autoSpaceDE w:val="0"/>
              <w:autoSpaceDN w:val="0"/>
              <w:adjustRightInd w:val="0"/>
              <w:spacing w:after="0" w:line="240" w:lineRule="auto"/>
              <w:ind w:left="-113" w:right="-93"/>
              <w:jc w:val="center"/>
              <w:rPr>
                <w:rFonts w:ascii="Times New Roman" w:eastAsia="Calibri" w:hAnsi="Times New Roman" w:cs="Times New Roman"/>
                <w:lang w:eastAsia="ru-RU"/>
              </w:rPr>
            </w:pPr>
          </w:p>
        </w:tc>
        <w:tc>
          <w:tcPr>
            <w:tcW w:w="1289" w:type="dxa"/>
          </w:tcPr>
          <w:p w:rsidR="0081189D" w:rsidRPr="00EB79AE" w:rsidRDefault="0081189D" w:rsidP="0081189D">
            <w:pPr>
              <w:autoSpaceDE w:val="0"/>
              <w:autoSpaceDN w:val="0"/>
              <w:adjustRightInd w:val="0"/>
              <w:spacing w:after="0" w:line="240" w:lineRule="auto"/>
              <w:ind w:left="-113" w:right="-93"/>
              <w:rPr>
                <w:rFonts w:ascii="Times New Roman" w:eastAsia="Calibri" w:hAnsi="Times New Roman" w:cs="Times New Roman"/>
                <w:lang w:eastAsia="ru-RU"/>
              </w:rPr>
            </w:pPr>
          </w:p>
        </w:tc>
        <w:tc>
          <w:tcPr>
            <w:tcW w:w="1032" w:type="dxa"/>
          </w:tcPr>
          <w:p w:rsidR="0081189D" w:rsidRPr="00EB79AE" w:rsidRDefault="0081189D" w:rsidP="0081189D">
            <w:pPr>
              <w:autoSpaceDE w:val="0"/>
              <w:autoSpaceDN w:val="0"/>
              <w:adjustRightInd w:val="0"/>
              <w:spacing w:after="0" w:line="240" w:lineRule="auto"/>
              <w:ind w:left="-113" w:right="-93"/>
              <w:rPr>
                <w:rFonts w:ascii="Times New Roman" w:eastAsia="Calibri" w:hAnsi="Times New Roman" w:cs="Times New Roman"/>
                <w:lang w:eastAsia="ru-RU"/>
              </w:rPr>
            </w:pPr>
          </w:p>
        </w:tc>
        <w:tc>
          <w:tcPr>
            <w:tcW w:w="1364" w:type="dxa"/>
            <w:shd w:val="clear" w:color="auto" w:fill="auto"/>
          </w:tcPr>
          <w:p w:rsidR="0081189D" w:rsidRPr="00EB79AE" w:rsidRDefault="0081189D" w:rsidP="0081189D">
            <w:pPr>
              <w:spacing w:after="0" w:line="240" w:lineRule="auto"/>
              <w:ind w:left="-113" w:right="-93"/>
              <w:rPr>
                <w:rFonts w:ascii="Times New Roman" w:eastAsia="Calibri" w:hAnsi="Times New Roman" w:cs="Times New Roman"/>
                <w:lang w:eastAsia="ru-RU"/>
              </w:rPr>
            </w:pPr>
          </w:p>
        </w:tc>
        <w:tc>
          <w:tcPr>
            <w:tcW w:w="1276" w:type="dxa"/>
            <w:shd w:val="clear" w:color="auto" w:fill="auto"/>
          </w:tcPr>
          <w:p w:rsidR="0081189D" w:rsidRPr="00EB79AE" w:rsidRDefault="0081189D" w:rsidP="0081189D">
            <w:pPr>
              <w:spacing w:after="0" w:line="240" w:lineRule="auto"/>
              <w:ind w:left="-113" w:right="-93"/>
              <w:rPr>
                <w:rFonts w:ascii="Times New Roman" w:eastAsia="Calibri" w:hAnsi="Times New Roman" w:cs="Times New Roman"/>
                <w:highlight w:val="yellow"/>
                <w:lang w:eastAsia="ru-RU"/>
              </w:rPr>
            </w:pPr>
          </w:p>
        </w:tc>
        <w:tc>
          <w:tcPr>
            <w:tcW w:w="1272" w:type="dxa"/>
          </w:tcPr>
          <w:p w:rsidR="0081189D" w:rsidRPr="00EB79AE" w:rsidRDefault="0081189D" w:rsidP="0081189D">
            <w:pPr>
              <w:spacing w:after="0" w:line="240" w:lineRule="auto"/>
              <w:ind w:left="-113" w:right="-93"/>
              <w:rPr>
                <w:rFonts w:ascii="Times New Roman" w:eastAsia="Calibri" w:hAnsi="Times New Roman" w:cs="Times New Roman"/>
                <w:highlight w:val="yellow"/>
                <w:lang w:eastAsia="ru-RU"/>
              </w:rPr>
            </w:pPr>
          </w:p>
        </w:tc>
      </w:tr>
      <w:tr w:rsidR="0081189D" w:rsidRPr="00EB79AE" w:rsidTr="0081189D">
        <w:trPr>
          <w:jc w:val="center"/>
        </w:trPr>
        <w:tc>
          <w:tcPr>
            <w:tcW w:w="421" w:type="dxa"/>
          </w:tcPr>
          <w:p w:rsidR="0081189D" w:rsidRPr="00EB79AE" w:rsidRDefault="0081189D" w:rsidP="0081189D">
            <w:pPr>
              <w:autoSpaceDE w:val="0"/>
              <w:autoSpaceDN w:val="0"/>
              <w:adjustRightInd w:val="0"/>
              <w:spacing w:after="0" w:line="240" w:lineRule="auto"/>
              <w:ind w:left="-113" w:right="-93"/>
              <w:rPr>
                <w:rFonts w:ascii="Times New Roman" w:eastAsia="Calibri" w:hAnsi="Times New Roman" w:cs="Times New Roman"/>
                <w:lang w:eastAsia="ru-RU"/>
              </w:rPr>
            </w:pPr>
          </w:p>
        </w:tc>
        <w:tc>
          <w:tcPr>
            <w:tcW w:w="2266" w:type="dxa"/>
            <w:shd w:val="clear" w:color="auto" w:fill="auto"/>
          </w:tcPr>
          <w:p w:rsidR="0081189D" w:rsidRPr="00EB79AE" w:rsidRDefault="0081189D" w:rsidP="0081189D">
            <w:pPr>
              <w:autoSpaceDE w:val="0"/>
              <w:autoSpaceDN w:val="0"/>
              <w:adjustRightInd w:val="0"/>
              <w:spacing w:after="0" w:line="240" w:lineRule="auto"/>
              <w:ind w:left="-113" w:right="-93"/>
              <w:jc w:val="center"/>
              <w:rPr>
                <w:rFonts w:ascii="Times New Roman" w:eastAsia="Calibri" w:hAnsi="Times New Roman" w:cs="Times New Roman"/>
                <w:lang w:eastAsia="ru-RU"/>
              </w:rPr>
            </w:pPr>
          </w:p>
        </w:tc>
        <w:tc>
          <w:tcPr>
            <w:tcW w:w="1558" w:type="dxa"/>
            <w:shd w:val="clear" w:color="auto" w:fill="auto"/>
          </w:tcPr>
          <w:p w:rsidR="0081189D" w:rsidRPr="00EB79AE" w:rsidRDefault="0081189D" w:rsidP="0081189D">
            <w:pPr>
              <w:autoSpaceDE w:val="0"/>
              <w:autoSpaceDN w:val="0"/>
              <w:adjustRightInd w:val="0"/>
              <w:spacing w:after="0" w:line="240" w:lineRule="auto"/>
              <w:ind w:left="-113" w:right="-93"/>
              <w:jc w:val="center"/>
              <w:rPr>
                <w:rFonts w:ascii="Times New Roman" w:eastAsia="Calibri" w:hAnsi="Times New Roman" w:cs="Times New Roman"/>
                <w:lang w:eastAsia="ru-RU"/>
              </w:rPr>
            </w:pPr>
          </w:p>
        </w:tc>
        <w:tc>
          <w:tcPr>
            <w:tcW w:w="1289" w:type="dxa"/>
          </w:tcPr>
          <w:p w:rsidR="0081189D" w:rsidRPr="00EB79AE" w:rsidRDefault="0081189D" w:rsidP="0081189D">
            <w:pPr>
              <w:autoSpaceDE w:val="0"/>
              <w:autoSpaceDN w:val="0"/>
              <w:adjustRightInd w:val="0"/>
              <w:spacing w:after="0" w:line="240" w:lineRule="auto"/>
              <w:ind w:left="-113" w:right="-93"/>
              <w:rPr>
                <w:rFonts w:ascii="Times New Roman" w:eastAsia="Calibri" w:hAnsi="Times New Roman" w:cs="Times New Roman"/>
                <w:lang w:eastAsia="ru-RU"/>
              </w:rPr>
            </w:pPr>
          </w:p>
        </w:tc>
        <w:tc>
          <w:tcPr>
            <w:tcW w:w="1032" w:type="dxa"/>
          </w:tcPr>
          <w:p w:rsidR="0081189D" w:rsidRPr="00EB79AE" w:rsidRDefault="0081189D" w:rsidP="0081189D">
            <w:pPr>
              <w:autoSpaceDE w:val="0"/>
              <w:autoSpaceDN w:val="0"/>
              <w:adjustRightInd w:val="0"/>
              <w:spacing w:after="0" w:line="240" w:lineRule="auto"/>
              <w:ind w:left="-113" w:right="-93"/>
              <w:rPr>
                <w:rFonts w:ascii="Times New Roman" w:eastAsia="Calibri" w:hAnsi="Times New Roman" w:cs="Times New Roman"/>
                <w:lang w:eastAsia="ru-RU"/>
              </w:rPr>
            </w:pPr>
          </w:p>
        </w:tc>
        <w:tc>
          <w:tcPr>
            <w:tcW w:w="1364" w:type="dxa"/>
            <w:shd w:val="clear" w:color="auto" w:fill="auto"/>
          </w:tcPr>
          <w:p w:rsidR="0081189D" w:rsidRPr="00EB79AE" w:rsidRDefault="0081189D" w:rsidP="0081189D">
            <w:pPr>
              <w:spacing w:after="0" w:line="240" w:lineRule="auto"/>
              <w:ind w:left="-113" w:right="-93"/>
              <w:rPr>
                <w:rFonts w:ascii="Times New Roman" w:eastAsia="Calibri" w:hAnsi="Times New Roman" w:cs="Times New Roman"/>
                <w:lang w:eastAsia="ru-RU"/>
              </w:rPr>
            </w:pPr>
          </w:p>
        </w:tc>
        <w:tc>
          <w:tcPr>
            <w:tcW w:w="1276" w:type="dxa"/>
            <w:shd w:val="clear" w:color="auto" w:fill="auto"/>
          </w:tcPr>
          <w:p w:rsidR="0081189D" w:rsidRPr="00EB79AE" w:rsidRDefault="0081189D" w:rsidP="0081189D">
            <w:pPr>
              <w:spacing w:after="0" w:line="240" w:lineRule="auto"/>
              <w:ind w:left="-113" w:right="-93"/>
              <w:rPr>
                <w:rFonts w:ascii="Times New Roman" w:eastAsia="Calibri" w:hAnsi="Times New Roman" w:cs="Times New Roman"/>
                <w:highlight w:val="yellow"/>
                <w:lang w:eastAsia="ru-RU"/>
              </w:rPr>
            </w:pPr>
          </w:p>
        </w:tc>
        <w:tc>
          <w:tcPr>
            <w:tcW w:w="1272" w:type="dxa"/>
          </w:tcPr>
          <w:p w:rsidR="0081189D" w:rsidRPr="00EB79AE" w:rsidRDefault="0081189D" w:rsidP="0081189D">
            <w:pPr>
              <w:spacing w:after="0" w:line="240" w:lineRule="auto"/>
              <w:ind w:left="-113" w:right="-93"/>
              <w:rPr>
                <w:rFonts w:ascii="Times New Roman" w:eastAsia="Calibri" w:hAnsi="Times New Roman" w:cs="Times New Roman"/>
                <w:highlight w:val="yellow"/>
                <w:lang w:eastAsia="ru-RU"/>
              </w:rPr>
            </w:pPr>
          </w:p>
        </w:tc>
      </w:tr>
      <w:tr w:rsidR="0081189D" w:rsidRPr="00EB79AE" w:rsidTr="0081189D">
        <w:trPr>
          <w:jc w:val="center"/>
        </w:trPr>
        <w:tc>
          <w:tcPr>
            <w:tcW w:w="421" w:type="dxa"/>
          </w:tcPr>
          <w:p w:rsidR="0081189D" w:rsidRPr="00EB79AE" w:rsidRDefault="0081189D" w:rsidP="0081189D">
            <w:pPr>
              <w:autoSpaceDE w:val="0"/>
              <w:autoSpaceDN w:val="0"/>
              <w:adjustRightInd w:val="0"/>
              <w:spacing w:after="0" w:line="240" w:lineRule="auto"/>
              <w:ind w:left="-113" w:right="-93"/>
              <w:rPr>
                <w:rFonts w:ascii="Times New Roman" w:eastAsia="Calibri" w:hAnsi="Times New Roman" w:cs="Times New Roman"/>
                <w:lang w:eastAsia="ru-RU"/>
              </w:rPr>
            </w:pPr>
          </w:p>
        </w:tc>
        <w:tc>
          <w:tcPr>
            <w:tcW w:w="2266" w:type="dxa"/>
            <w:shd w:val="clear" w:color="auto" w:fill="auto"/>
          </w:tcPr>
          <w:p w:rsidR="0081189D" w:rsidRPr="00EB79AE" w:rsidRDefault="0081189D" w:rsidP="0081189D">
            <w:pPr>
              <w:autoSpaceDE w:val="0"/>
              <w:autoSpaceDN w:val="0"/>
              <w:adjustRightInd w:val="0"/>
              <w:spacing w:after="0" w:line="240" w:lineRule="auto"/>
              <w:ind w:left="-113" w:right="-93"/>
              <w:jc w:val="center"/>
              <w:rPr>
                <w:rFonts w:ascii="Times New Roman" w:eastAsia="Calibri" w:hAnsi="Times New Roman" w:cs="Times New Roman"/>
                <w:lang w:eastAsia="ru-RU"/>
              </w:rPr>
            </w:pPr>
          </w:p>
        </w:tc>
        <w:tc>
          <w:tcPr>
            <w:tcW w:w="1558" w:type="dxa"/>
            <w:shd w:val="clear" w:color="auto" w:fill="auto"/>
          </w:tcPr>
          <w:p w:rsidR="0081189D" w:rsidRPr="00EB79AE" w:rsidRDefault="0081189D" w:rsidP="0081189D">
            <w:pPr>
              <w:autoSpaceDE w:val="0"/>
              <w:autoSpaceDN w:val="0"/>
              <w:adjustRightInd w:val="0"/>
              <w:spacing w:after="0" w:line="240" w:lineRule="auto"/>
              <w:ind w:left="-113" w:right="-93"/>
              <w:jc w:val="center"/>
              <w:rPr>
                <w:rFonts w:ascii="Times New Roman" w:eastAsia="Calibri" w:hAnsi="Times New Roman" w:cs="Times New Roman"/>
                <w:lang w:eastAsia="ru-RU"/>
              </w:rPr>
            </w:pPr>
          </w:p>
        </w:tc>
        <w:tc>
          <w:tcPr>
            <w:tcW w:w="1289" w:type="dxa"/>
          </w:tcPr>
          <w:p w:rsidR="0081189D" w:rsidRPr="00EB79AE" w:rsidRDefault="0081189D" w:rsidP="0081189D">
            <w:pPr>
              <w:autoSpaceDE w:val="0"/>
              <w:autoSpaceDN w:val="0"/>
              <w:adjustRightInd w:val="0"/>
              <w:spacing w:after="0" w:line="240" w:lineRule="auto"/>
              <w:ind w:left="-113" w:right="-93"/>
              <w:rPr>
                <w:rFonts w:ascii="Times New Roman" w:eastAsia="Calibri" w:hAnsi="Times New Roman" w:cs="Times New Roman"/>
                <w:lang w:eastAsia="ru-RU"/>
              </w:rPr>
            </w:pPr>
          </w:p>
        </w:tc>
        <w:tc>
          <w:tcPr>
            <w:tcW w:w="1032" w:type="dxa"/>
          </w:tcPr>
          <w:p w:rsidR="0081189D" w:rsidRPr="00EB79AE" w:rsidRDefault="0081189D" w:rsidP="0081189D">
            <w:pPr>
              <w:autoSpaceDE w:val="0"/>
              <w:autoSpaceDN w:val="0"/>
              <w:adjustRightInd w:val="0"/>
              <w:spacing w:after="0" w:line="240" w:lineRule="auto"/>
              <w:ind w:left="-113" w:right="-93"/>
              <w:rPr>
                <w:rFonts w:ascii="Times New Roman" w:eastAsia="Calibri" w:hAnsi="Times New Roman" w:cs="Times New Roman"/>
                <w:lang w:eastAsia="ru-RU"/>
              </w:rPr>
            </w:pPr>
          </w:p>
        </w:tc>
        <w:tc>
          <w:tcPr>
            <w:tcW w:w="1364" w:type="dxa"/>
            <w:shd w:val="clear" w:color="auto" w:fill="auto"/>
          </w:tcPr>
          <w:p w:rsidR="0081189D" w:rsidRPr="00EB79AE" w:rsidRDefault="0081189D" w:rsidP="0081189D">
            <w:pPr>
              <w:spacing w:after="0" w:line="240" w:lineRule="auto"/>
              <w:ind w:left="-113" w:right="-93"/>
              <w:rPr>
                <w:rFonts w:ascii="Times New Roman" w:eastAsia="Calibri" w:hAnsi="Times New Roman" w:cs="Times New Roman"/>
                <w:lang w:eastAsia="ru-RU"/>
              </w:rPr>
            </w:pPr>
          </w:p>
        </w:tc>
        <w:tc>
          <w:tcPr>
            <w:tcW w:w="1276" w:type="dxa"/>
            <w:shd w:val="clear" w:color="auto" w:fill="auto"/>
          </w:tcPr>
          <w:p w:rsidR="0081189D" w:rsidRPr="00EB79AE" w:rsidRDefault="0081189D" w:rsidP="0081189D">
            <w:pPr>
              <w:spacing w:after="0" w:line="240" w:lineRule="auto"/>
              <w:ind w:left="-113" w:right="-93"/>
              <w:rPr>
                <w:rFonts w:ascii="Times New Roman" w:eastAsia="Calibri" w:hAnsi="Times New Roman" w:cs="Times New Roman"/>
                <w:highlight w:val="yellow"/>
                <w:lang w:eastAsia="ru-RU"/>
              </w:rPr>
            </w:pPr>
          </w:p>
        </w:tc>
        <w:tc>
          <w:tcPr>
            <w:tcW w:w="1272" w:type="dxa"/>
          </w:tcPr>
          <w:p w:rsidR="0081189D" w:rsidRPr="00EB79AE" w:rsidRDefault="0081189D" w:rsidP="0081189D">
            <w:pPr>
              <w:spacing w:after="0" w:line="240" w:lineRule="auto"/>
              <w:ind w:left="-113" w:right="-93"/>
              <w:rPr>
                <w:rFonts w:ascii="Times New Roman" w:eastAsia="Calibri" w:hAnsi="Times New Roman" w:cs="Times New Roman"/>
                <w:highlight w:val="yellow"/>
                <w:lang w:eastAsia="ru-RU"/>
              </w:rPr>
            </w:pPr>
          </w:p>
        </w:tc>
      </w:tr>
      <w:tr w:rsidR="0081189D" w:rsidRPr="00EB79AE" w:rsidTr="0081189D">
        <w:trPr>
          <w:jc w:val="center"/>
        </w:trPr>
        <w:tc>
          <w:tcPr>
            <w:tcW w:w="421" w:type="dxa"/>
          </w:tcPr>
          <w:p w:rsidR="0081189D" w:rsidRPr="00EB79AE" w:rsidRDefault="0081189D" w:rsidP="0081189D">
            <w:pPr>
              <w:autoSpaceDE w:val="0"/>
              <w:autoSpaceDN w:val="0"/>
              <w:adjustRightInd w:val="0"/>
              <w:spacing w:after="0" w:line="240" w:lineRule="auto"/>
              <w:ind w:left="-113" w:right="-93"/>
              <w:rPr>
                <w:rFonts w:ascii="Times New Roman" w:eastAsia="Calibri" w:hAnsi="Times New Roman" w:cs="Times New Roman"/>
                <w:lang w:eastAsia="ru-RU"/>
              </w:rPr>
            </w:pPr>
          </w:p>
        </w:tc>
        <w:tc>
          <w:tcPr>
            <w:tcW w:w="2266" w:type="dxa"/>
            <w:shd w:val="clear" w:color="auto" w:fill="auto"/>
          </w:tcPr>
          <w:p w:rsidR="0081189D" w:rsidRPr="00EB79AE" w:rsidRDefault="0081189D" w:rsidP="0081189D">
            <w:pPr>
              <w:autoSpaceDE w:val="0"/>
              <w:autoSpaceDN w:val="0"/>
              <w:adjustRightInd w:val="0"/>
              <w:spacing w:after="0" w:line="240" w:lineRule="auto"/>
              <w:ind w:left="-113" w:right="-93"/>
              <w:jc w:val="center"/>
              <w:rPr>
                <w:rFonts w:ascii="Times New Roman" w:eastAsia="Calibri" w:hAnsi="Times New Roman" w:cs="Times New Roman"/>
                <w:lang w:eastAsia="ru-RU"/>
              </w:rPr>
            </w:pPr>
          </w:p>
        </w:tc>
        <w:tc>
          <w:tcPr>
            <w:tcW w:w="1558" w:type="dxa"/>
            <w:shd w:val="clear" w:color="auto" w:fill="auto"/>
          </w:tcPr>
          <w:p w:rsidR="0081189D" w:rsidRPr="00EB79AE" w:rsidRDefault="0081189D" w:rsidP="0081189D">
            <w:pPr>
              <w:autoSpaceDE w:val="0"/>
              <w:autoSpaceDN w:val="0"/>
              <w:adjustRightInd w:val="0"/>
              <w:spacing w:after="0" w:line="240" w:lineRule="auto"/>
              <w:ind w:left="-113" w:right="-93"/>
              <w:jc w:val="center"/>
              <w:rPr>
                <w:rFonts w:ascii="Times New Roman" w:eastAsia="Calibri" w:hAnsi="Times New Roman" w:cs="Times New Roman"/>
                <w:lang w:eastAsia="ru-RU"/>
              </w:rPr>
            </w:pPr>
          </w:p>
        </w:tc>
        <w:tc>
          <w:tcPr>
            <w:tcW w:w="1289" w:type="dxa"/>
          </w:tcPr>
          <w:p w:rsidR="0081189D" w:rsidRPr="00EB79AE" w:rsidRDefault="0081189D" w:rsidP="0081189D">
            <w:pPr>
              <w:autoSpaceDE w:val="0"/>
              <w:autoSpaceDN w:val="0"/>
              <w:adjustRightInd w:val="0"/>
              <w:spacing w:after="0" w:line="240" w:lineRule="auto"/>
              <w:ind w:left="-113" w:right="-93"/>
              <w:rPr>
                <w:rFonts w:ascii="Times New Roman" w:eastAsia="Calibri" w:hAnsi="Times New Roman" w:cs="Times New Roman"/>
                <w:lang w:eastAsia="ru-RU"/>
              </w:rPr>
            </w:pPr>
          </w:p>
        </w:tc>
        <w:tc>
          <w:tcPr>
            <w:tcW w:w="1032" w:type="dxa"/>
          </w:tcPr>
          <w:p w:rsidR="0081189D" w:rsidRPr="00EB79AE" w:rsidRDefault="0081189D" w:rsidP="0081189D">
            <w:pPr>
              <w:autoSpaceDE w:val="0"/>
              <w:autoSpaceDN w:val="0"/>
              <w:adjustRightInd w:val="0"/>
              <w:spacing w:after="0" w:line="240" w:lineRule="auto"/>
              <w:ind w:left="-113" w:right="-93"/>
              <w:rPr>
                <w:rFonts w:ascii="Times New Roman" w:eastAsia="Calibri" w:hAnsi="Times New Roman" w:cs="Times New Roman"/>
                <w:lang w:eastAsia="ru-RU"/>
              </w:rPr>
            </w:pPr>
          </w:p>
        </w:tc>
        <w:tc>
          <w:tcPr>
            <w:tcW w:w="1364" w:type="dxa"/>
            <w:shd w:val="clear" w:color="auto" w:fill="auto"/>
          </w:tcPr>
          <w:p w:rsidR="0081189D" w:rsidRPr="00EB79AE" w:rsidRDefault="0081189D" w:rsidP="0081189D">
            <w:pPr>
              <w:spacing w:after="0" w:line="240" w:lineRule="auto"/>
              <w:ind w:left="-113" w:right="-93"/>
              <w:rPr>
                <w:rFonts w:ascii="Times New Roman" w:eastAsia="Calibri" w:hAnsi="Times New Roman" w:cs="Times New Roman"/>
                <w:lang w:eastAsia="ru-RU"/>
              </w:rPr>
            </w:pPr>
          </w:p>
        </w:tc>
        <w:tc>
          <w:tcPr>
            <w:tcW w:w="1276" w:type="dxa"/>
            <w:shd w:val="clear" w:color="auto" w:fill="auto"/>
          </w:tcPr>
          <w:p w:rsidR="0081189D" w:rsidRPr="00EB79AE" w:rsidRDefault="0081189D" w:rsidP="0081189D">
            <w:pPr>
              <w:spacing w:after="0" w:line="240" w:lineRule="auto"/>
              <w:ind w:left="-113" w:right="-93"/>
              <w:rPr>
                <w:rFonts w:ascii="Times New Roman" w:eastAsia="Calibri" w:hAnsi="Times New Roman" w:cs="Times New Roman"/>
                <w:highlight w:val="yellow"/>
                <w:lang w:eastAsia="ru-RU"/>
              </w:rPr>
            </w:pPr>
          </w:p>
        </w:tc>
        <w:tc>
          <w:tcPr>
            <w:tcW w:w="1272" w:type="dxa"/>
          </w:tcPr>
          <w:p w:rsidR="0081189D" w:rsidRPr="00EB79AE" w:rsidRDefault="0081189D" w:rsidP="0081189D">
            <w:pPr>
              <w:spacing w:after="0" w:line="240" w:lineRule="auto"/>
              <w:ind w:left="-113" w:right="-93"/>
              <w:rPr>
                <w:rFonts w:ascii="Times New Roman" w:eastAsia="Calibri" w:hAnsi="Times New Roman" w:cs="Times New Roman"/>
                <w:highlight w:val="yellow"/>
                <w:lang w:eastAsia="ru-RU"/>
              </w:rPr>
            </w:pPr>
          </w:p>
        </w:tc>
      </w:tr>
    </w:tbl>
    <w:p w:rsidR="00EB79AE" w:rsidRPr="00EB79AE" w:rsidRDefault="00EB79AE" w:rsidP="00EB79AE">
      <w:pPr>
        <w:spacing w:after="0" w:line="240" w:lineRule="auto"/>
        <w:ind w:firstLine="567"/>
        <w:jc w:val="right"/>
        <w:rPr>
          <w:rFonts w:ascii="Times New Roman" w:eastAsia="Times New Roman" w:hAnsi="Times New Roman" w:cs="Times New Roman"/>
          <w:b/>
          <w:i/>
          <w:snapToGrid w:val="0"/>
          <w:sz w:val="24"/>
          <w:szCs w:val="24"/>
          <w:lang w:eastAsia="ru-RU"/>
        </w:rPr>
      </w:pPr>
    </w:p>
    <w:p w:rsidR="00EB79AE" w:rsidRPr="00EB79AE" w:rsidRDefault="00EB79AE" w:rsidP="00EB79AE">
      <w:pPr>
        <w:spacing w:after="0" w:line="240" w:lineRule="auto"/>
        <w:ind w:firstLine="567"/>
        <w:jc w:val="right"/>
        <w:rPr>
          <w:rFonts w:ascii="Times New Roman" w:eastAsia="Times New Roman" w:hAnsi="Times New Roman" w:cs="Times New Roman"/>
          <w:b/>
          <w:i/>
          <w:snapToGrid w:val="0"/>
          <w:sz w:val="24"/>
          <w:szCs w:val="24"/>
          <w:lang w:eastAsia="ru-RU"/>
        </w:rPr>
      </w:pPr>
    </w:p>
    <w:p w:rsidR="00EB79AE" w:rsidRPr="00EB79AE" w:rsidRDefault="00EB79AE" w:rsidP="00EB79AE">
      <w:pPr>
        <w:spacing w:after="0" w:line="240" w:lineRule="auto"/>
        <w:ind w:firstLine="567"/>
        <w:jc w:val="right"/>
        <w:rPr>
          <w:rFonts w:ascii="Times New Roman" w:eastAsia="Times New Roman" w:hAnsi="Times New Roman" w:cs="Times New Roman"/>
          <w:b/>
          <w:i/>
          <w:snapToGrid w:val="0"/>
          <w:sz w:val="24"/>
          <w:szCs w:val="24"/>
          <w:lang w:eastAsia="ru-RU"/>
        </w:rPr>
      </w:pPr>
      <w:r w:rsidRPr="00EB79AE">
        <w:rPr>
          <w:rFonts w:ascii="Times New Roman" w:eastAsia="Times New Roman" w:hAnsi="Times New Roman" w:cs="Times New Roman"/>
          <w:b/>
          <w:i/>
          <w:snapToGrid w:val="0"/>
          <w:sz w:val="24"/>
          <w:szCs w:val="24"/>
          <w:lang w:eastAsia="ru-RU"/>
        </w:rPr>
        <w:t>Форма 22-1</w:t>
      </w:r>
    </w:p>
    <w:p w:rsidR="00EB79AE" w:rsidRPr="00EB79AE" w:rsidRDefault="00EB79AE" w:rsidP="00EB79AE">
      <w:pPr>
        <w:spacing w:after="0" w:line="240" w:lineRule="auto"/>
        <w:ind w:firstLine="567"/>
        <w:jc w:val="right"/>
        <w:rPr>
          <w:rFonts w:ascii="Times New Roman" w:eastAsia="Times New Roman" w:hAnsi="Times New Roman" w:cs="Times New Roman"/>
          <w:snapToGrid w:val="0"/>
          <w:sz w:val="24"/>
          <w:szCs w:val="24"/>
          <w:lang w:eastAsia="ru-RU"/>
        </w:rPr>
      </w:pPr>
    </w:p>
    <w:p w:rsidR="00EB79AE" w:rsidRPr="00EB79AE" w:rsidRDefault="00EB79AE" w:rsidP="00EB79AE">
      <w:pPr>
        <w:ind w:firstLine="567"/>
        <w:jc w:val="center"/>
        <w:rPr>
          <w:rFonts w:ascii="Times New Roman" w:eastAsia="Times New Roman" w:hAnsi="Times New Roman" w:cs="Times New Roman"/>
          <w:caps/>
          <w:snapToGrid w:val="0"/>
          <w:sz w:val="20"/>
          <w:szCs w:val="20"/>
          <w:lang w:eastAsia="ru-RU"/>
        </w:rPr>
      </w:pPr>
      <w:r w:rsidRPr="00EB79AE">
        <w:rPr>
          <w:rFonts w:ascii="Times New Roman" w:eastAsia="Times New Roman" w:hAnsi="Times New Roman" w:cs="Times New Roman"/>
          <w:caps/>
          <w:snapToGrid w:val="0"/>
          <w:sz w:val="20"/>
          <w:szCs w:val="20"/>
          <w:lang w:eastAsia="ru-RU"/>
        </w:rPr>
        <w:t>(На бланке организации)</w:t>
      </w:r>
    </w:p>
    <w:p w:rsidR="00EB79AE" w:rsidRPr="00EB79AE" w:rsidRDefault="00EB79AE" w:rsidP="00EB79AE">
      <w:pPr>
        <w:ind w:firstLine="567"/>
        <w:jc w:val="center"/>
        <w:rPr>
          <w:rFonts w:ascii="Times New Roman" w:eastAsia="Times New Roman" w:hAnsi="Times New Roman" w:cs="Times New Roman"/>
          <w:b/>
          <w:i/>
          <w:caps/>
          <w:snapToGrid w:val="0"/>
          <w:sz w:val="24"/>
          <w:szCs w:val="24"/>
          <w:lang w:eastAsia="ru-RU"/>
        </w:rPr>
      </w:pPr>
      <w:r w:rsidRPr="00EB79AE">
        <w:rPr>
          <w:rFonts w:ascii="Times New Roman" w:eastAsia="Times New Roman" w:hAnsi="Times New Roman" w:cs="Times New Roman"/>
          <w:b/>
          <w:i/>
          <w:caps/>
          <w:snapToGrid w:val="0"/>
          <w:sz w:val="24"/>
          <w:szCs w:val="24"/>
          <w:lang w:eastAsia="ru-RU"/>
        </w:rPr>
        <w:t>УВЕДОМЛЕНИЯ ОБ ОТЗЫВЕ ЗАЯВКИ</w:t>
      </w:r>
    </w:p>
    <w:p w:rsidR="00EB79AE" w:rsidRPr="00EB79AE" w:rsidRDefault="00EB79AE" w:rsidP="00EB79AE">
      <w:pPr>
        <w:spacing w:after="0" w:line="240" w:lineRule="auto"/>
        <w:ind w:left="3400"/>
        <w:jc w:val="right"/>
        <w:rPr>
          <w:rFonts w:ascii="Times New Roman" w:eastAsia="Times New Roman" w:hAnsi="Times New Roman" w:cs="Times New Roman"/>
          <w:sz w:val="24"/>
          <w:szCs w:val="24"/>
          <w:lang w:eastAsia="ru-RU"/>
        </w:rPr>
      </w:pPr>
      <w:r w:rsidRPr="00EB79AE">
        <w:rPr>
          <w:rFonts w:ascii="Times New Roman" w:eastAsia="Times New Roman" w:hAnsi="Times New Roman" w:cs="Times New Roman"/>
          <w:sz w:val="24"/>
          <w:szCs w:val="24"/>
          <w:lang w:eastAsia="ru-RU"/>
        </w:rPr>
        <w:t>Управление по муниципальным закупкам</w:t>
      </w:r>
    </w:p>
    <w:p w:rsidR="00EB79AE" w:rsidRPr="00EB79AE" w:rsidRDefault="00EB79AE" w:rsidP="00EB79AE">
      <w:pPr>
        <w:spacing w:after="0" w:line="240" w:lineRule="auto"/>
        <w:ind w:left="3400"/>
        <w:jc w:val="right"/>
        <w:rPr>
          <w:rFonts w:ascii="Times New Roman" w:eastAsia="Times New Roman" w:hAnsi="Times New Roman" w:cs="Times New Roman"/>
          <w:sz w:val="24"/>
          <w:szCs w:val="24"/>
          <w:lang w:eastAsia="ru-RU"/>
        </w:rPr>
      </w:pPr>
      <w:r w:rsidRPr="00EB79AE">
        <w:rPr>
          <w:rFonts w:ascii="Times New Roman" w:eastAsia="Times New Roman" w:hAnsi="Times New Roman" w:cs="Times New Roman"/>
          <w:sz w:val="24"/>
          <w:szCs w:val="24"/>
          <w:lang w:eastAsia="ru-RU"/>
        </w:rPr>
        <w:t>Администрации г. Улан-Удэ</w:t>
      </w:r>
    </w:p>
    <w:p w:rsidR="00EB79AE" w:rsidRPr="00EB79AE" w:rsidRDefault="00EB79AE" w:rsidP="00EB79AE">
      <w:pPr>
        <w:spacing w:after="0" w:line="240" w:lineRule="auto"/>
        <w:ind w:left="3400"/>
        <w:jc w:val="right"/>
        <w:rPr>
          <w:rFonts w:ascii="Times New Roman" w:eastAsia="Times New Roman" w:hAnsi="Times New Roman" w:cs="Times New Roman"/>
          <w:sz w:val="24"/>
          <w:szCs w:val="24"/>
          <w:lang w:eastAsia="ru-RU"/>
        </w:rPr>
      </w:pPr>
    </w:p>
    <w:p w:rsidR="00EB79AE" w:rsidRPr="00EB79AE" w:rsidRDefault="00EB79AE" w:rsidP="00EB79AE">
      <w:pPr>
        <w:spacing w:after="0" w:line="240" w:lineRule="auto"/>
        <w:ind w:left="320" w:right="37"/>
        <w:jc w:val="center"/>
        <w:rPr>
          <w:rFonts w:ascii="Times New Roman" w:eastAsia="Times New Roman" w:hAnsi="Times New Roman" w:cs="Times New Roman"/>
          <w:sz w:val="24"/>
          <w:szCs w:val="24"/>
          <w:lang w:eastAsia="ru-RU"/>
        </w:rPr>
      </w:pPr>
    </w:p>
    <w:p w:rsidR="00EB79AE" w:rsidRPr="00EB79AE" w:rsidRDefault="00EB79AE" w:rsidP="00EB79AE">
      <w:pPr>
        <w:spacing w:after="0" w:line="240" w:lineRule="auto"/>
        <w:ind w:firstLine="567"/>
        <w:rPr>
          <w:rFonts w:ascii="Times New Roman" w:eastAsia="Times New Roman" w:hAnsi="Times New Roman" w:cs="Times New Roman"/>
          <w:sz w:val="24"/>
          <w:szCs w:val="24"/>
          <w:lang w:eastAsia="ru-RU"/>
        </w:rPr>
      </w:pPr>
      <w:r w:rsidRPr="00EB79AE">
        <w:rPr>
          <w:rFonts w:ascii="Times New Roman" w:eastAsia="Times New Roman" w:hAnsi="Times New Roman" w:cs="Times New Roman"/>
          <w:sz w:val="24"/>
          <w:szCs w:val="24"/>
          <w:lang w:eastAsia="ru-RU"/>
        </w:rPr>
        <w:t>Настоящим письмом _____________________________________________________</w:t>
      </w:r>
    </w:p>
    <w:p w:rsidR="00EB79AE" w:rsidRPr="00EB79AE" w:rsidRDefault="00EB79AE" w:rsidP="00EB79AE">
      <w:pPr>
        <w:spacing w:after="0" w:line="360" w:lineRule="auto"/>
        <w:ind w:left="3540" w:right="40" w:firstLine="708"/>
        <w:jc w:val="both"/>
        <w:rPr>
          <w:rFonts w:ascii="Times New Roman" w:eastAsia="Times New Roman" w:hAnsi="Times New Roman" w:cs="Times New Roman"/>
          <w:sz w:val="24"/>
          <w:szCs w:val="24"/>
          <w:lang w:eastAsia="ru-RU"/>
        </w:rPr>
      </w:pPr>
      <w:r w:rsidRPr="00EB79AE">
        <w:rPr>
          <w:rFonts w:ascii="Times New Roman" w:eastAsia="Times New Roman" w:hAnsi="Times New Roman" w:cs="Times New Roman"/>
          <w:sz w:val="20"/>
          <w:szCs w:val="20"/>
          <w:lang w:eastAsia="ru-RU"/>
        </w:rPr>
        <w:t>(наименование участника открытого конкурса)</w:t>
      </w:r>
      <w:r w:rsidRPr="00EB79AE">
        <w:rPr>
          <w:rFonts w:ascii="Times New Roman" w:eastAsia="Times New Roman" w:hAnsi="Times New Roman" w:cs="Times New Roman"/>
          <w:sz w:val="24"/>
          <w:szCs w:val="24"/>
          <w:lang w:eastAsia="ru-RU"/>
        </w:rPr>
        <w:t xml:space="preserve"> </w:t>
      </w:r>
    </w:p>
    <w:p w:rsidR="00EB79AE" w:rsidRPr="00EB79AE" w:rsidRDefault="00EB79AE" w:rsidP="00EB79AE">
      <w:pPr>
        <w:tabs>
          <w:tab w:val="left" w:pos="3920"/>
        </w:tabs>
        <w:spacing w:after="0" w:line="240" w:lineRule="auto"/>
        <w:rPr>
          <w:rFonts w:ascii="Times New Roman" w:eastAsia="Times New Roman" w:hAnsi="Times New Roman" w:cs="Times New Roman"/>
          <w:sz w:val="24"/>
          <w:szCs w:val="24"/>
          <w:lang w:eastAsia="ru-RU"/>
        </w:rPr>
      </w:pPr>
      <w:r w:rsidRPr="00EB79AE">
        <w:rPr>
          <w:rFonts w:ascii="Times New Roman" w:eastAsia="Times New Roman" w:hAnsi="Times New Roman" w:cs="Times New Roman"/>
          <w:sz w:val="24"/>
          <w:szCs w:val="24"/>
          <w:lang w:eastAsia="ru-RU"/>
        </w:rPr>
        <w:t>уведомляет Вас, что отзывает свою Заявку на участие в конкурсе _____________________ ______________________________________ _______________________________________</w:t>
      </w:r>
    </w:p>
    <w:p w:rsidR="00EB79AE" w:rsidRPr="00EB79AE" w:rsidRDefault="00EB79AE" w:rsidP="00EB79AE">
      <w:pPr>
        <w:tabs>
          <w:tab w:val="left" w:pos="3686"/>
        </w:tabs>
        <w:spacing w:after="0" w:line="240" w:lineRule="auto"/>
        <w:jc w:val="center"/>
        <w:rPr>
          <w:rFonts w:ascii="Times New Roman" w:eastAsia="Times New Roman" w:hAnsi="Times New Roman" w:cs="Times New Roman"/>
          <w:sz w:val="20"/>
          <w:szCs w:val="24"/>
          <w:lang w:eastAsia="ru-RU"/>
        </w:rPr>
      </w:pPr>
      <w:r w:rsidRPr="00EB79AE">
        <w:rPr>
          <w:rFonts w:ascii="Times New Roman" w:eastAsia="Times New Roman" w:hAnsi="Times New Roman" w:cs="Times New Roman"/>
          <w:sz w:val="20"/>
          <w:szCs w:val="24"/>
          <w:lang w:eastAsia="ru-RU"/>
        </w:rPr>
        <w:t>(Реестровый номер открытого конкурса и предмет закупки)</w:t>
      </w:r>
    </w:p>
    <w:p w:rsidR="00EB79AE" w:rsidRPr="00EB79AE" w:rsidRDefault="00EB79AE" w:rsidP="00EB79AE">
      <w:pPr>
        <w:spacing w:after="0" w:line="240" w:lineRule="auto"/>
        <w:ind w:right="40"/>
        <w:jc w:val="both"/>
        <w:rPr>
          <w:rFonts w:ascii="Times New Roman" w:eastAsia="Times New Roman" w:hAnsi="Times New Roman" w:cs="Times New Roman"/>
          <w:sz w:val="24"/>
          <w:szCs w:val="24"/>
          <w:lang w:eastAsia="ru-RU"/>
        </w:rPr>
      </w:pPr>
      <w:r w:rsidRPr="00EB79AE">
        <w:rPr>
          <w:rFonts w:ascii="Times New Roman" w:eastAsia="Times New Roman" w:hAnsi="Times New Roman" w:cs="Times New Roman"/>
          <w:sz w:val="24"/>
          <w:szCs w:val="24"/>
          <w:lang w:eastAsia="ru-RU"/>
        </w:rPr>
        <w:t>и направляет своего сотрудника ________________________________________________,</w:t>
      </w:r>
    </w:p>
    <w:p w:rsidR="00EB79AE" w:rsidRPr="00EB79AE" w:rsidRDefault="00EB79AE" w:rsidP="00EB79AE">
      <w:pPr>
        <w:spacing w:after="0" w:line="240" w:lineRule="auto"/>
        <w:ind w:left="4248" w:right="40" w:firstLine="708"/>
        <w:jc w:val="both"/>
        <w:rPr>
          <w:rFonts w:ascii="Times New Roman" w:eastAsia="Times New Roman" w:hAnsi="Times New Roman" w:cs="Times New Roman"/>
          <w:sz w:val="20"/>
          <w:szCs w:val="20"/>
          <w:lang w:eastAsia="ru-RU"/>
        </w:rPr>
      </w:pPr>
      <w:r w:rsidRPr="00EB79AE">
        <w:rPr>
          <w:rFonts w:ascii="Times New Roman" w:eastAsia="Times New Roman" w:hAnsi="Times New Roman" w:cs="Times New Roman"/>
          <w:sz w:val="20"/>
          <w:szCs w:val="20"/>
          <w:lang w:eastAsia="ru-RU"/>
        </w:rPr>
        <w:t xml:space="preserve">(Ф.И.О., должность, паспортные данные) </w:t>
      </w:r>
    </w:p>
    <w:p w:rsidR="00EB79AE" w:rsidRPr="00EB79AE" w:rsidRDefault="00EB79AE" w:rsidP="00EB79AE">
      <w:pPr>
        <w:spacing w:after="0" w:line="360" w:lineRule="auto"/>
        <w:ind w:right="40"/>
        <w:jc w:val="both"/>
        <w:rPr>
          <w:rFonts w:ascii="Times New Roman" w:eastAsia="Times New Roman" w:hAnsi="Times New Roman" w:cs="Times New Roman"/>
          <w:sz w:val="24"/>
          <w:szCs w:val="24"/>
          <w:lang w:eastAsia="ru-RU"/>
        </w:rPr>
      </w:pPr>
      <w:r w:rsidRPr="00EB79AE">
        <w:rPr>
          <w:rFonts w:ascii="Times New Roman" w:eastAsia="Times New Roman" w:hAnsi="Times New Roman" w:cs="Times New Roman"/>
          <w:sz w:val="24"/>
          <w:szCs w:val="24"/>
          <w:lang w:eastAsia="ru-RU"/>
        </w:rPr>
        <w:t>которому доверяет забрать свою заявку на участие в открытом конкурсе (действительно при предъявлении удостоверения личности).</w:t>
      </w:r>
    </w:p>
    <w:p w:rsidR="00EB79AE" w:rsidRPr="00EB79AE" w:rsidRDefault="00EB79AE" w:rsidP="00EB79AE">
      <w:pPr>
        <w:spacing w:after="0" w:line="240" w:lineRule="auto"/>
        <w:ind w:left="280"/>
        <w:rPr>
          <w:rFonts w:ascii="Times New Roman" w:eastAsia="Times New Roman" w:hAnsi="Times New Roman" w:cs="Times New Roman"/>
          <w:color w:val="000000"/>
          <w:sz w:val="24"/>
          <w:szCs w:val="24"/>
          <w:lang w:eastAsia="ru-RU"/>
        </w:rPr>
      </w:pPr>
    </w:p>
    <w:p w:rsidR="00EB79AE" w:rsidRPr="00EB79AE" w:rsidRDefault="00EB79AE" w:rsidP="00EB79AE">
      <w:pPr>
        <w:spacing w:after="0" w:line="240" w:lineRule="auto"/>
        <w:ind w:left="280"/>
        <w:rPr>
          <w:rFonts w:ascii="Times New Roman" w:eastAsia="Times New Roman" w:hAnsi="Times New Roman" w:cs="Times New Roman"/>
          <w:color w:val="000000"/>
          <w:sz w:val="24"/>
          <w:szCs w:val="24"/>
          <w:lang w:eastAsia="ru-RU"/>
        </w:rPr>
      </w:pPr>
      <w:r w:rsidRPr="00EB79AE">
        <w:rPr>
          <w:rFonts w:ascii="Times New Roman" w:eastAsia="Times New Roman" w:hAnsi="Times New Roman" w:cs="Times New Roman"/>
          <w:color w:val="000000"/>
          <w:sz w:val="24"/>
          <w:szCs w:val="24"/>
          <w:lang w:eastAsia="ru-RU"/>
        </w:rPr>
        <w:t>Должность уполномоченного лица ________________________________________</w:t>
      </w:r>
    </w:p>
    <w:p w:rsidR="00EB79AE" w:rsidRPr="00EB79AE" w:rsidRDefault="00EB79AE" w:rsidP="00EB79AE">
      <w:pPr>
        <w:autoSpaceDE w:val="0"/>
        <w:autoSpaceDN w:val="0"/>
        <w:adjustRightInd w:val="0"/>
        <w:spacing w:after="0" w:line="240" w:lineRule="auto"/>
        <w:ind w:left="2831" w:firstLine="709"/>
        <w:jc w:val="center"/>
        <w:rPr>
          <w:rFonts w:ascii="Times New Roman" w:eastAsia="Times New Roman" w:hAnsi="Times New Roman" w:cs="Times New Roman"/>
          <w:sz w:val="20"/>
          <w:szCs w:val="20"/>
          <w:lang w:eastAsia="ru-RU"/>
        </w:rPr>
      </w:pPr>
      <w:r w:rsidRPr="00EB79AE">
        <w:rPr>
          <w:rFonts w:ascii="Times New Roman" w:eastAsia="Times New Roman" w:hAnsi="Times New Roman" w:cs="Times New Roman"/>
          <w:sz w:val="20"/>
          <w:szCs w:val="20"/>
          <w:lang w:eastAsia="ru-RU"/>
        </w:rPr>
        <w:t>(подпись, расшифровка подписи)</w:t>
      </w:r>
    </w:p>
    <w:p w:rsidR="00EB79AE" w:rsidRPr="00EB79AE" w:rsidRDefault="00EB79AE" w:rsidP="00EB79AE">
      <w:pPr>
        <w:spacing w:after="0" w:line="240" w:lineRule="auto"/>
        <w:ind w:right="3684" w:firstLine="567"/>
        <w:jc w:val="both"/>
        <w:rPr>
          <w:rFonts w:ascii="Times New Roman" w:eastAsia="Times New Roman" w:hAnsi="Times New Roman" w:cs="Times New Roman"/>
          <w:sz w:val="24"/>
          <w:szCs w:val="24"/>
          <w:vertAlign w:val="superscript"/>
          <w:lang w:eastAsia="ru-RU"/>
        </w:rPr>
      </w:pPr>
      <w:r w:rsidRPr="00EB79AE">
        <w:rPr>
          <w:rFonts w:ascii="Times New Roman" w:eastAsia="Times New Roman" w:hAnsi="Times New Roman" w:cs="Times New Roman"/>
          <w:color w:val="000000"/>
          <w:sz w:val="24"/>
          <w:szCs w:val="24"/>
          <w:lang w:eastAsia="ru-RU"/>
        </w:rPr>
        <w:t>М.П. (при наличии)</w:t>
      </w:r>
    </w:p>
    <w:p w:rsidR="00EB79AE" w:rsidRPr="00EB79AE" w:rsidRDefault="00EB79AE" w:rsidP="00EB79AE">
      <w:pPr>
        <w:spacing w:after="0" w:line="240" w:lineRule="auto"/>
        <w:ind w:firstLine="567"/>
        <w:jc w:val="right"/>
        <w:rPr>
          <w:rFonts w:ascii="Times New Roman" w:eastAsia="Times New Roman" w:hAnsi="Times New Roman" w:cs="Times New Roman"/>
          <w:snapToGrid w:val="0"/>
          <w:sz w:val="24"/>
          <w:szCs w:val="24"/>
          <w:lang w:eastAsia="ru-RU"/>
        </w:rPr>
      </w:pPr>
    </w:p>
    <w:p w:rsidR="00EB79AE" w:rsidRPr="00EB79AE" w:rsidRDefault="00EB79AE" w:rsidP="00EB79AE">
      <w:pPr>
        <w:spacing w:after="0" w:line="240" w:lineRule="auto"/>
        <w:ind w:firstLine="567"/>
        <w:jc w:val="right"/>
        <w:rPr>
          <w:rFonts w:ascii="Times New Roman" w:eastAsia="Times New Roman" w:hAnsi="Times New Roman" w:cs="Times New Roman"/>
          <w:b/>
          <w:i/>
          <w:snapToGrid w:val="0"/>
          <w:sz w:val="24"/>
          <w:szCs w:val="24"/>
          <w:lang w:eastAsia="ru-RU"/>
        </w:rPr>
      </w:pPr>
      <w:r w:rsidRPr="00EB79AE">
        <w:rPr>
          <w:rFonts w:ascii="Times New Roman" w:eastAsia="Times New Roman" w:hAnsi="Times New Roman" w:cs="Times New Roman"/>
          <w:b/>
          <w:i/>
          <w:snapToGrid w:val="0"/>
          <w:sz w:val="24"/>
          <w:szCs w:val="24"/>
          <w:lang w:eastAsia="ru-RU"/>
        </w:rPr>
        <w:t>Форма23-1</w:t>
      </w:r>
    </w:p>
    <w:p w:rsidR="00EB79AE" w:rsidRPr="00EB79AE" w:rsidRDefault="00EB79AE" w:rsidP="00EB79AE">
      <w:pPr>
        <w:spacing w:after="0" w:line="240" w:lineRule="auto"/>
        <w:ind w:firstLine="567"/>
        <w:jc w:val="right"/>
        <w:rPr>
          <w:rFonts w:ascii="Times New Roman" w:eastAsia="Times New Roman" w:hAnsi="Times New Roman" w:cs="Times New Roman"/>
          <w:snapToGrid w:val="0"/>
          <w:sz w:val="24"/>
          <w:szCs w:val="24"/>
          <w:lang w:eastAsia="ru-RU"/>
        </w:rPr>
      </w:pPr>
    </w:p>
    <w:p w:rsidR="00EB79AE" w:rsidRPr="00EB79AE" w:rsidRDefault="00EB79AE" w:rsidP="00EB79AE">
      <w:pPr>
        <w:ind w:firstLine="567"/>
        <w:jc w:val="center"/>
        <w:rPr>
          <w:rFonts w:ascii="Times New Roman" w:eastAsia="Times New Roman" w:hAnsi="Times New Roman" w:cs="Times New Roman"/>
          <w:caps/>
          <w:snapToGrid w:val="0"/>
          <w:sz w:val="20"/>
          <w:szCs w:val="20"/>
          <w:lang w:eastAsia="ru-RU"/>
        </w:rPr>
      </w:pPr>
      <w:r w:rsidRPr="00EB79AE">
        <w:rPr>
          <w:rFonts w:ascii="Times New Roman" w:eastAsia="Times New Roman" w:hAnsi="Times New Roman" w:cs="Times New Roman"/>
          <w:caps/>
          <w:snapToGrid w:val="0"/>
          <w:sz w:val="20"/>
          <w:szCs w:val="20"/>
          <w:lang w:eastAsia="ru-RU"/>
        </w:rPr>
        <w:t xml:space="preserve"> (На бланке организации)</w:t>
      </w:r>
    </w:p>
    <w:p w:rsidR="00EB79AE" w:rsidRPr="00EB79AE" w:rsidRDefault="00EB79AE" w:rsidP="00EB79AE">
      <w:pPr>
        <w:ind w:firstLine="567"/>
        <w:jc w:val="center"/>
        <w:rPr>
          <w:rFonts w:ascii="Times New Roman" w:eastAsia="Times New Roman" w:hAnsi="Times New Roman" w:cs="Times New Roman"/>
          <w:b/>
          <w:i/>
          <w:caps/>
          <w:snapToGrid w:val="0"/>
          <w:sz w:val="24"/>
          <w:szCs w:val="24"/>
          <w:lang w:eastAsia="ru-RU"/>
        </w:rPr>
      </w:pPr>
      <w:r w:rsidRPr="00EB79AE">
        <w:rPr>
          <w:rFonts w:ascii="Times New Roman" w:eastAsia="Times New Roman" w:hAnsi="Times New Roman" w:cs="Times New Roman"/>
          <w:b/>
          <w:i/>
          <w:caps/>
          <w:snapToGrid w:val="0"/>
          <w:sz w:val="24"/>
          <w:szCs w:val="24"/>
          <w:lang w:eastAsia="ru-RU"/>
        </w:rPr>
        <w:lastRenderedPageBreak/>
        <w:t>ЗАПРОС НА РАЗЪЯСНЕНИЕ КОНКУРСНОЙ ДОКУМЕНТАЦИИ</w:t>
      </w:r>
    </w:p>
    <w:p w:rsidR="00EB79AE" w:rsidRPr="00EB79AE" w:rsidRDefault="00EB79AE" w:rsidP="00EB79AE">
      <w:pPr>
        <w:spacing w:after="0" w:line="240" w:lineRule="auto"/>
        <w:jc w:val="center"/>
        <w:rPr>
          <w:rFonts w:ascii="Times New Roman" w:eastAsia="Calibri" w:hAnsi="Times New Roman" w:cs="Times New Roman"/>
          <w:lang w:eastAsia="ru-RU"/>
        </w:rPr>
      </w:pPr>
      <w:bookmarkStart w:id="20" w:name="_Toc95029122"/>
      <w:r w:rsidRPr="00EB79AE">
        <w:rPr>
          <w:rFonts w:ascii="Times New Roman" w:eastAsia="Calibri" w:hAnsi="Times New Roman" w:cs="Times New Roman"/>
          <w:lang w:eastAsia="ru-RU"/>
        </w:rPr>
        <w:t xml:space="preserve">(Запрос должен быть представлен в Уполномоченный орган не позднее чем за 5 дней </w:t>
      </w:r>
    </w:p>
    <w:p w:rsidR="00EB79AE" w:rsidRPr="00EB79AE" w:rsidRDefault="00EB79AE" w:rsidP="00EB79AE">
      <w:pPr>
        <w:spacing w:after="0" w:line="240" w:lineRule="auto"/>
        <w:jc w:val="center"/>
        <w:rPr>
          <w:rFonts w:ascii="Times New Roman" w:eastAsia="Calibri" w:hAnsi="Times New Roman" w:cs="Times New Roman"/>
          <w:lang w:eastAsia="ru-RU"/>
        </w:rPr>
      </w:pPr>
      <w:r w:rsidRPr="00EB79AE">
        <w:rPr>
          <w:rFonts w:ascii="Times New Roman" w:eastAsia="Calibri" w:hAnsi="Times New Roman" w:cs="Times New Roman"/>
          <w:lang w:eastAsia="ru-RU"/>
        </w:rPr>
        <w:t>до даты окончания срока подачи заявок на участие в открытом конкурсе).</w:t>
      </w:r>
      <w:bookmarkEnd w:id="20"/>
    </w:p>
    <w:p w:rsidR="00EB79AE" w:rsidRPr="00EB79AE" w:rsidRDefault="00EB79AE" w:rsidP="00EB79AE">
      <w:pPr>
        <w:spacing w:after="0" w:line="240" w:lineRule="auto"/>
        <w:rPr>
          <w:rFonts w:ascii="Times New Roman" w:eastAsia="Times New Roman" w:hAnsi="Times New Roman" w:cs="Times New Roman"/>
          <w:sz w:val="24"/>
          <w:szCs w:val="24"/>
          <w:lang w:eastAsia="ru-RU"/>
        </w:rPr>
      </w:pPr>
    </w:p>
    <w:p w:rsidR="00EB79AE" w:rsidRPr="00EB79AE" w:rsidRDefault="00EB79AE" w:rsidP="00EB79AE">
      <w:pPr>
        <w:spacing w:after="0" w:line="240" w:lineRule="auto"/>
        <w:ind w:left="3400"/>
        <w:jc w:val="right"/>
        <w:rPr>
          <w:rFonts w:ascii="Times New Roman" w:eastAsia="Times New Roman" w:hAnsi="Times New Roman" w:cs="Times New Roman"/>
          <w:sz w:val="24"/>
          <w:szCs w:val="24"/>
          <w:lang w:eastAsia="ru-RU"/>
        </w:rPr>
      </w:pPr>
      <w:r w:rsidRPr="00EB79AE">
        <w:rPr>
          <w:rFonts w:ascii="Times New Roman" w:eastAsia="Times New Roman" w:hAnsi="Times New Roman" w:cs="Times New Roman"/>
          <w:sz w:val="24"/>
          <w:szCs w:val="24"/>
          <w:lang w:eastAsia="ru-RU"/>
        </w:rPr>
        <w:t>Управление по муниципальным закупкам</w:t>
      </w:r>
    </w:p>
    <w:p w:rsidR="00EB79AE" w:rsidRPr="00EB79AE" w:rsidRDefault="00EB79AE" w:rsidP="00EB79AE">
      <w:pPr>
        <w:spacing w:after="0" w:line="240" w:lineRule="auto"/>
        <w:ind w:left="3400"/>
        <w:jc w:val="right"/>
        <w:rPr>
          <w:rFonts w:ascii="Times New Roman" w:eastAsia="Times New Roman" w:hAnsi="Times New Roman" w:cs="Times New Roman"/>
          <w:sz w:val="24"/>
          <w:szCs w:val="24"/>
          <w:lang w:eastAsia="ru-RU"/>
        </w:rPr>
      </w:pPr>
      <w:r w:rsidRPr="00EB79AE">
        <w:rPr>
          <w:rFonts w:ascii="Times New Roman" w:eastAsia="Times New Roman" w:hAnsi="Times New Roman" w:cs="Times New Roman"/>
          <w:sz w:val="24"/>
          <w:szCs w:val="24"/>
          <w:lang w:eastAsia="ru-RU"/>
        </w:rPr>
        <w:t xml:space="preserve">Администрации г. Улан-Удэ </w:t>
      </w:r>
    </w:p>
    <w:p w:rsidR="00EB79AE" w:rsidRPr="00EB79AE" w:rsidRDefault="00EB79AE" w:rsidP="00EB79AE">
      <w:pPr>
        <w:spacing w:after="0" w:line="240" w:lineRule="auto"/>
        <w:ind w:left="3400"/>
        <w:jc w:val="right"/>
        <w:rPr>
          <w:rFonts w:ascii="Times New Roman" w:eastAsia="Times New Roman" w:hAnsi="Times New Roman" w:cs="Times New Roman"/>
          <w:sz w:val="24"/>
          <w:szCs w:val="24"/>
          <w:lang w:eastAsia="ru-RU"/>
        </w:rPr>
      </w:pPr>
    </w:p>
    <w:p w:rsidR="00EB79AE" w:rsidRPr="00EB79AE" w:rsidRDefault="00EB79AE" w:rsidP="00EB79AE">
      <w:pPr>
        <w:tabs>
          <w:tab w:val="left" w:pos="3920"/>
        </w:tabs>
        <w:spacing w:after="0" w:line="240" w:lineRule="auto"/>
        <w:jc w:val="both"/>
        <w:rPr>
          <w:rFonts w:ascii="Times New Roman" w:eastAsia="Times New Roman" w:hAnsi="Times New Roman" w:cs="Times New Roman"/>
          <w:sz w:val="24"/>
          <w:szCs w:val="24"/>
          <w:lang w:eastAsia="ru-RU"/>
        </w:rPr>
      </w:pPr>
      <w:r w:rsidRPr="00EB79AE">
        <w:rPr>
          <w:rFonts w:ascii="Times New Roman" w:eastAsia="Times New Roman" w:hAnsi="Times New Roman" w:cs="Times New Roman"/>
          <w:sz w:val="24"/>
          <w:szCs w:val="24"/>
          <w:lang w:eastAsia="ru-RU"/>
        </w:rPr>
        <w:t>Просим Вас разъяснить следующие положения конкурсной документации по открытому конкурсу_____________________________________________________________________.</w:t>
      </w:r>
    </w:p>
    <w:p w:rsidR="00EB79AE" w:rsidRPr="00EB79AE" w:rsidRDefault="00EB79AE" w:rsidP="00EB79AE">
      <w:pPr>
        <w:tabs>
          <w:tab w:val="left" w:pos="3686"/>
        </w:tabs>
        <w:spacing w:after="0" w:line="240" w:lineRule="auto"/>
        <w:jc w:val="center"/>
        <w:rPr>
          <w:rFonts w:ascii="Times New Roman" w:eastAsia="Times New Roman" w:hAnsi="Times New Roman" w:cs="Times New Roman"/>
          <w:sz w:val="20"/>
          <w:szCs w:val="24"/>
          <w:lang w:eastAsia="ru-RU"/>
        </w:rPr>
      </w:pPr>
      <w:r w:rsidRPr="00EB79AE">
        <w:rPr>
          <w:rFonts w:ascii="Times New Roman" w:eastAsia="Times New Roman" w:hAnsi="Times New Roman" w:cs="Times New Roman"/>
          <w:sz w:val="20"/>
          <w:szCs w:val="24"/>
          <w:lang w:eastAsia="ru-RU"/>
        </w:rPr>
        <w:t>(Реестровый номер открытого конкурса и предмет закупки)</w:t>
      </w:r>
    </w:p>
    <w:tbl>
      <w:tblPr>
        <w:tblW w:w="9396" w:type="dxa"/>
        <w:jc w:val="center"/>
        <w:tblLayout w:type="fixed"/>
        <w:tblCellMar>
          <w:left w:w="40" w:type="dxa"/>
          <w:right w:w="40" w:type="dxa"/>
        </w:tblCellMar>
        <w:tblLook w:val="0000" w:firstRow="0" w:lastRow="0" w:firstColumn="0" w:lastColumn="0" w:noHBand="0" w:noVBand="0"/>
      </w:tblPr>
      <w:tblGrid>
        <w:gridCol w:w="607"/>
        <w:gridCol w:w="2694"/>
        <w:gridCol w:w="6095"/>
      </w:tblGrid>
      <w:tr w:rsidR="00EB79AE" w:rsidRPr="00EB79AE" w:rsidTr="0006635C">
        <w:trPr>
          <w:jc w:val="center"/>
        </w:trPr>
        <w:tc>
          <w:tcPr>
            <w:tcW w:w="607" w:type="dxa"/>
            <w:tcBorders>
              <w:top w:val="single" w:sz="6" w:space="0" w:color="auto"/>
              <w:left w:val="single" w:sz="6" w:space="0" w:color="auto"/>
              <w:bottom w:val="single" w:sz="6" w:space="0" w:color="auto"/>
              <w:right w:val="single" w:sz="6" w:space="0" w:color="auto"/>
            </w:tcBorders>
            <w:vAlign w:val="center"/>
          </w:tcPr>
          <w:p w:rsidR="00EB79AE" w:rsidRPr="00EB79AE" w:rsidRDefault="00EB79AE" w:rsidP="00EB79AE">
            <w:pPr>
              <w:widowControl w:val="0"/>
              <w:spacing w:after="0" w:line="240" w:lineRule="auto"/>
              <w:jc w:val="center"/>
              <w:rPr>
                <w:rFonts w:ascii="Times New Roman" w:eastAsia="Times New Roman" w:hAnsi="Times New Roman" w:cs="Times New Roman"/>
                <w:sz w:val="24"/>
                <w:szCs w:val="24"/>
                <w:lang w:eastAsia="ru-RU"/>
              </w:rPr>
            </w:pPr>
            <w:r w:rsidRPr="00EB79AE">
              <w:rPr>
                <w:rFonts w:ascii="Times New Roman" w:eastAsia="Times New Roman" w:hAnsi="Times New Roman" w:cs="Times New Roman"/>
                <w:sz w:val="24"/>
                <w:szCs w:val="24"/>
                <w:lang w:eastAsia="ru-RU"/>
              </w:rPr>
              <w:t>№ п/п</w:t>
            </w:r>
          </w:p>
        </w:tc>
        <w:tc>
          <w:tcPr>
            <w:tcW w:w="2694" w:type="dxa"/>
            <w:tcBorders>
              <w:top w:val="single" w:sz="6" w:space="0" w:color="auto"/>
              <w:left w:val="single" w:sz="6" w:space="0" w:color="auto"/>
              <w:bottom w:val="single" w:sz="6" w:space="0" w:color="auto"/>
              <w:right w:val="single" w:sz="6" w:space="0" w:color="auto"/>
            </w:tcBorders>
            <w:vAlign w:val="center"/>
          </w:tcPr>
          <w:p w:rsidR="00EB79AE" w:rsidRPr="00EB79AE" w:rsidRDefault="00EB79AE" w:rsidP="00EB79AE">
            <w:pPr>
              <w:widowControl w:val="0"/>
              <w:spacing w:after="0" w:line="240" w:lineRule="auto"/>
              <w:jc w:val="center"/>
              <w:rPr>
                <w:rFonts w:ascii="Times New Roman" w:eastAsia="Times New Roman" w:hAnsi="Times New Roman" w:cs="Times New Roman"/>
                <w:sz w:val="24"/>
                <w:szCs w:val="24"/>
                <w:lang w:eastAsia="ru-RU"/>
              </w:rPr>
            </w:pPr>
            <w:r w:rsidRPr="00EB79AE">
              <w:rPr>
                <w:rFonts w:ascii="Times New Roman" w:eastAsia="Times New Roman" w:hAnsi="Times New Roman" w:cs="Times New Roman"/>
                <w:sz w:val="24"/>
                <w:szCs w:val="24"/>
                <w:lang w:eastAsia="ru-RU"/>
              </w:rPr>
              <w:t>Раздел конкурсной документации, положения которого следует разъяснить</w:t>
            </w:r>
          </w:p>
        </w:tc>
        <w:tc>
          <w:tcPr>
            <w:tcW w:w="6095" w:type="dxa"/>
            <w:tcBorders>
              <w:top w:val="single" w:sz="6" w:space="0" w:color="auto"/>
              <w:left w:val="single" w:sz="6" w:space="0" w:color="auto"/>
              <w:bottom w:val="single" w:sz="6" w:space="0" w:color="auto"/>
              <w:right w:val="single" w:sz="6" w:space="0" w:color="auto"/>
            </w:tcBorders>
            <w:vAlign w:val="center"/>
          </w:tcPr>
          <w:p w:rsidR="00EB79AE" w:rsidRPr="00EB79AE" w:rsidRDefault="00EB79AE" w:rsidP="00EB79AE">
            <w:pPr>
              <w:widowControl w:val="0"/>
              <w:spacing w:after="0" w:line="240" w:lineRule="auto"/>
              <w:jc w:val="center"/>
              <w:rPr>
                <w:rFonts w:ascii="Times New Roman" w:eastAsia="Times New Roman" w:hAnsi="Times New Roman" w:cs="Times New Roman"/>
                <w:sz w:val="24"/>
                <w:szCs w:val="24"/>
                <w:lang w:eastAsia="ru-RU"/>
              </w:rPr>
            </w:pPr>
            <w:r w:rsidRPr="00EB79AE">
              <w:rPr>
                <w:rFonts w:ascii="Times New Roman" w:eastAsia="Times New Roman" w:hAnsi="Times New Roman" w:cs="Times New Roman"/>
                <w:sz w:val="24"/>
                <w:szCs w:val="24"/>
                <w:lang w:eastAsia="ru-RU"/>
              </w:rPr>
              <w:t>Содержание запроса на разъяснение положений конкурсной документации</w:t>
            </w:r>
          </w:p>
        </w:tc>
      </w:tr>
      <w:tr w:rsidR="00EB79AE" w:rsidRPr="00EB79AE" w:rsidTr="0006635C">
        <w:trPr>
          <w:trHeight w:val="416"/>
          <w:jc w:val="center"/>
        </w:trPr>
        <w:tc>
          <w:tcPr>
            <w:tcW w:w="607" w:type="dxa"/>
            <w:tcBorders>
              <w:top w:val="single" w:sz="6" w:space="0" w:color="auto"/>
              <w:left w:val="single" w:sz="6" w:space="0" w:color="auto"/>
              <w:bottom w:val="single" w:sz="6" w:space="0" w:color="auto"/>
              <w:right w:val="single" w:sz="6" w:space="0" w:color="auto"/>
            </w:tcBorders>
            <w:vAlign w:val="center"/>
          </w:tcPr>
          <w:p w:rsidR="00EB79AE" w:rsidRPr="00EB79AE" w:rsidRDefault="00EB79AE" w:rsidP="00EB79AE">
            <w:pPr>
              <w:widowControl w:val="0"/>
              <w:spacing w:after="0" w:line="240" w:lineRule="auto"/>
              <w:jc w:val="center"/>
              <w:rPr>
                <w:rFonts w:ascii="Times New Roman" w:eastAsia="Times New Roman" w:hAnsi="Times New Roman" w:cs="Times New Roman"/>
                <w:sz w:val="24"/>
                <w:szCs w:val="24"/>
                <w:lang w:eastAsia="ru-RU"/>
              </w:rPr>
            </w:pPr>
          </w:p>
        </w:tc>
        <w:tc>
          <w:tcPr>
            <w:tcW w:w="2694" w:type="dxa"/>
            <w:tcBorders>
              <w:top w:val="single" w:sz="6" w:space="0" w:color="auto"/>
              <w:left w:val="single" w:sz="6" w:space="0" w:color="auto"/>
              <w:bottom w:val="single" w:sz="6" w:space="0" w:color="auto"/>
              <w:right w:val="single" w:sz="6" w:space="0" w:color="auto"/>
            </w:tcBorders>
            <w:vAlign w:val="center"/>
          </w:tcPr>
          <w:p w:rsidR="00EB79AE" w:rsidRPr="00EB79AE" w:rsidRDefault="00EB79AE" w:rsidP="00EB79AE">
            <w:pPr>
              <w:widowControl w:val="0"/>
              <w:spacing w:after="0" w:line="240" w:lineRule="auto"/>
              <w:jc w:val="center"/>
              <w:rPr>
                <w:rFonts w:ascii="Times New Roman" w:eastAsia="Times New Roman" w:hAnsi="Times New Roman" w:cs="Times New Roman"/>
                <w:sz w:val="24"/>
                <w:szCs w:val="24"/>
                <w:lang w:eastAsia="ru-RU"/>
              </w:rPr>
            </w:pPr>
          </w:p>
        </w:tc>
        <w:tc>
          <w:tcPr>
            <w:tcW w:w="6095" w:type="dxa"/>
            <w:tcBorders>
              <w:top w:val="single" w:sz="6" w:space="0" w:color="auto"/>
              <w:left w:val="single" w:sz="6" w:space="0" w:color="auto"/>
              <w:bottom w:val="single" w:sz="6" w:space="0" w:color="auto"/>
              <w:right w:val="single" w:sz="6" w:space="0" w:color="auto"/>
            </w:tcBorders>
            <w:vAlign w:val="center"/>
          </w:tcPr>
          <w:p w:rsidR="00EB79AE" w:rsidRPr="00EB79AE" w:rsidRDefault="00EB79AE" w:rsidP="00EB79AE">
            <w:pPr>
              <w:widowControl w:val="0"/>
              <w:spacing w:after="0" w:line="240" w:lineRule="auto"/>
              <w:jc w:val="center"/>
              <w:rPr>
                <w:rFonts w:ascii="Times New Roman" w:eastAsia="Times New Roman" w:hAnsi="Times New Roman" w:cs="Times New Roman"/>
                <w:sz w:val="24"/>
                <w:szCs w:val="24"/>
                <w:lang w:eastAsia="ru-RU"/>
              </w:rPr>
            </w:pPr>
          </w:p>
        </w:tc>
      </w:tr>
      <w:tr w:rsidR="00EB79AE" w:rsidRPr="00EB79AE" w:rsidTr="0006635C">
        <w:trPr>
          <w:trHeight w:val="268"/>
          <w:jc w:val="center"/>
        </w:trPr>
        <w:tc>
          <w:tcPr>
            <w:tcW w:w="607" w:type="dxa"/>
            <w:tcBorders>
              <w:top w:val="single" w:sz="6" w:space="0" w:color="auto"/>
              <w:left w:val="single" w:sz="6" w:space="0" w:color="auto"/>
              <w:bottom w:val="single" w:sz="6" w:space="0" w:color="auto"/>
              <w:right w:val="single" w:sz="6" w:space="0" w:color="auto"/>
            </w:tcBorders>
            <w:vAlign w:val="center"/>
          </w:tcPr>
          <w:p w:rsidR="00EB79AE" w:rsidRPr="00EB79AE" w:rsidRDefault="00EB79AE" w:rsidP="00EB79AE">
            <w:pPr>
              <w:widowControl w:val="0"/>
              <w:spacing w:after="0" w:line="240" w:lineRule="auto"/>
              <w:jc w:val="center"/>
              <w:rPr>
                <w:rFonts w:ascii="Times New Roman" w:eastAsia="Times New Roman" w:hAnsi="Times New Roman" w:cs="Times New Roman"/>
                <w:sz w:val="24"/>
                <w:szCs w:val="24"/>
                <w:lang w:eastAsia="ru-RU"/>
              </w:rPr>
            </w:pPr>
          </w:p>
        </w:tc>
        <w:tc>
          <w:tcPr>
            <w:tcW w:w="2694" w:type="dxa"/>
            <w:tcBorders>
              <w:top w:val="single" w:sz="6" w:space="0" w:color="auto"/>
              <w:left w:val="single" w:sz="6" w:space="0" w:color="auto"/>
              <w:bottom w:val="single" w:sz="6" w:space="0" w:color="auto"/>
              <w:right w:val="single" w:sz="6" w:space="0" w:color="auto"/>
            </w:tcBorders>
            <w:vAlign w:val="center"/>
          </w:tcPr>
          <w:p w:rsidR="00EB79AE" w:rsidRPr="00EB79AE" w:rsidRDefault="00EB79AE" w:rsidP="00EB79AE">
            <w:pPr>
              <w:widowControl w:val="0"/>
              <w:spacing w:after="0" w:line="240" w:lineRule="auto"/>
              <w:jc w:val="center"/>
              <w:rPr>
                <w:rFonts w:ascii="Times New Roman" w:eastAsia="Times New Roman" w:hAnsi="Times New Roman" w:cs="Times New Roman"/>
                <w:sz w:val="24"/>
                <w:szCs w:val="24"/>
                <w:lang w:eastAsia="ru-RU"/>
              </w:rPr>
            </w:pPr>
          </w:p>
        </w:tc>
        <w:tc>
          <w:tcPr>
            <w:tcW w:w="6095" w:type="dxa"/>
            <w:tcBorders>
              <w:top w:val="single" w:sz="6" w:space="0" w:color="auto"/>
              <w:left w:val="single" w:sz="6" w:space="0" w:color="auto"/>
              <w:bottom w:val="single" w:sz="6" w:space="0" w:color="auto"/>
              <w:right w:val="single" w:sz="6" w:space="0" w:color="auto"/>
            </w:tcBorders>
            <w:vAlign w:val="center"/>
          </w:tcPr>
          <w:p w:rsidR="00EB79AE" w:rsidRPr="00EB79AE" w:rsidRDefault="00EB79AE" w:rsidP="00EB79AE">
            <w:pPr>
              <w:widowControl w:val="0"/>
              <w:spacing w:after="0" w:line="240" w:lineRule="auto"/>
              <w:jc w:val="center"/>
              <w:rPr>
                <w:rFonts w:ascii="Times New Roman" w:eastAsia="Times New Roman" w:hAnsi="Times New Roman" w:cs="Times New Roman"/>
                <w:sz w:val="24"/>
                <w:szCs w:val="24"/>
                <w:lang w:eastAsia="ru-RU"/>
              </w:rPr>
            </w:pPr>
          </w:p>
        </w:tc>
      </w:tr>
      <w:tr w:rsidR="00EB79AE" w:rsidRPr="00EB79AE" w:rsidTr="0006635C">
        <w:trPr>
          <w:trHeight w:val="268"/>
          <w:jc w:val="center"/>
        </w:trPr>
        <w:tc>
          <w:tcPr>
            <w:tcW w:w="607" w:type="dxa"/>
            <w:tcBorders>
              <w:top w:val="single" w:sz="6" w:space="0" w:color="auto"/>
              <w:left w:val="single" w:sz="6" w:space="0" w:color="auto"/>
              <w:bottom w:val="single" w:sz="6" w:space="0" w:color="auto"/>
              <w:right w:val="single" w:sz="6" w:space="0" w:color="auto"/>
            </w:tcBorders>
            <w:vAlign w:val="center"/>
          </w:tcPr>
          <w:p w:rsidR="00EB79AE" w:rsidRPr="00EB79AE" w:rsidRDefault="00EB79AE" w:rsidP="00EB79AE">
            <w:pPr>
              <w:widowControl w:val="0"/>
              <w:spacing w:after="0" w:line="240" w:lineRule="auto"/>
              <w:jc w:val="center"/>
              <w:rPr>
                <w:rFonts w:ascii="Times New Roman" w:eastAsia="Times New Roman" w:hAnsi="Times New Roman" w:cs="Times New Roman"/>
                <w:sz w:val="24"/>
                <w:szCs w:val="24"/>
                <w:lang w:eastAsia="ru-RU"/>
              </w:rPr>
            </w:pPr>
          </w:p>
        </w:tc>
        <w:tc>
          <w:tcPr>
            <w:tcW w:w="2694" w:type="dxa"/>
            <w:tcBorders>
              <w:top w:val="single" w:sz="6" w:space="0" w:color="auto"/>
              <w:left w:val="single" w:sz="6" w:space="0" w:color="auto"/>
              <w:bottom w:val="single" w:sz="6" w:space="0" w:color="auto"/>
              <w:right w:val="single" w:sz="6" w:space="0" w:color="auto"/>
            </w:tcBorders>
            <w:vAlign w:val="center"/>
          </w:tcPr>
          <w:p w:rsidR="00EB79AE" w:rsidRPr="00EB79AE" w:rsidRDefault="00EB79AE" w:rsidP="00EB79AE">
            <w:pPr>
              <w:widowControl w:val="0"/>
              <w:spacing w:after="0" w:line="240" w:lineRule="auto"/>
              <w:jc w:val="center"/>
              <w:rPr>
                <w:rFonts w:ascii="Times New Roman" w:eastAsia="Times New Roman" w:hAnsi="Times New Roman" w:cs="Times New Roman"/>
                <w:sz w:val="24"/>
                <w:szCs w:val="24"/>
                <w:lang w:eastAsia="ru-RU"/>
              </w:rPr>
            </w:pPr>
          </w:p>
        </w:tc>
        <w:tc>
          <w:tcPr>
            <w:tcW w:w="6095" w:type="dxa"/>
            <w:tcBorders>
              <w:top w:val="single" w:sz="6" w:space="0" w:color="auto"/>
              <w:left w:val="single" w:sz="6" w:space="0" w:color="auto"/>
              <w:bottom w:val="single" w:sz="6" w:space="0" w:color="auto"/>
              <w:right w:val="single" w:sz="6" w:space="0" w:color="auto"/>
            </w:tcBorders>
            <w:vAlign w:val="center"/>
          </w:tcPr>
          <w:p w:rsidR="00EB79AE" w:rsidRPr="00EB79AE" w:rsidRDefault="00EB79AE" w:rsidP="00EB79AE">
            <w:pPr>
              <w:widowControl w:val="0"/>
              <w:spacing w:after="0" w:line="240" w:lineRule="auto"/>
              <w:jc w:val="center"/>
              <w:rPr>
                <w:rFonts w:ascii="Times New Roman" w:eastAsia="Times New Roman" w:hAnsi="Times New Roman" w:cs="Times New Roman"/>
                <w:sz w:val="24"/>
                <w:szCs w:val="24"/>
                <w:lang w:eastAsia="ru-RU"/>
              </w:rPr>
            </w:pPr>
          </w:p>
        </w:tc>
      </w:tr>
    </w:tbl>
    <w:p w:rsidR="00EB79AE" w:rsidRPr="00EB79AE" w:rsidRDefault="00EB79AE" w:rsidP="00EB79AE">
      <w:pPr>
        <w:spacing w:after="0" w:line="240" w:lineRule="auto"/>
        <w:rPr>
          <w:rFonts w:ascii="Times New Roman" w:eastAsia="Times New Roman" w:hAnsi="Times New Roman" w:cs="Times New Roman"/>
          <w:sz w:val="24"/>
          <w:szCs w:val="24"/>
          <w:lang w:eastAsia="ru-RU"/>
        </w:rPr>
      </w:pPr>
    </w:p>
    <w:p w:rsidR="00EB79AE" w:rsidRPr="00EB79AE" w:rsidRDefault="00EB79AE" w:rsidP="00EB79AE">
      <w:pPr>
        <w:spacing w:after="0" w:line="240" w:lineRule="auto"/>
        <w:rPr>
          <w:rFonts w:ascii="Times New Roman" w:eastAsia="Times New Roman" w:hAnsi="Times New Roman" w:cs="Times New Roman"/>
          <w:sz w:val="24"/>
          <w:szCs w:val="24"/>
          <w:lang w:eastAsia="ru-RU"/>
        </w:rPr>
      </w:pPr>
      <w:r w:rsidRPr="00EB79AE">
        <w:rPr>
          <w:rFonts w:ascii="Times New Roman" w:eastAsia="Times New Roman" w:hAnsi="Times New Roman" w:cs="Times New Roman"/>
          <w:sz w:val="24"/>
          <w:szCs w:val="24"/>
          <w:lang w:eastAsia="ru-RU"/>
        </w:rPr>
        <w:t xml:space="preserve">Ответ на запрос просим направить по </w:t>
      </w:r>
      <w:proofErr w:type="gramStart"/>
      <w:r w:rsidRPr="00EB79AE">
        <w:rPr>
          <w:rFonts w:ascii="Times New Roman" w:eastAsia="Times New Roman" w:hAnsi="Times New Roman" w:cs="Times New Roman"/>
          <w:sz w:val="24"/>
          <w:szCs w:val="24"/>
          <w:lang w:eastAsia="ru-RU"/>
        </w:rPr>
        <w:t>адресу:_</w:t>
      </w:r>
      <w:proofErr w:type="gramEnd"/>
      <w:r w:rsidRPr="00EB79AE">
        <w:rPr>
          <w:rFonts w:ascii="Times New Roman" w:eastAsia="Times New Roman" w:hAnsi="Times New Roman" w:cs="Times New Roman"/>
          <w:sz w:val="24"/>
          <w:szCs w:val="24"/>
          <w:lang w:eastAsia="ru-RU"/>
        </w:rPr>
        <w:t>______________________________________</w:t>
      </w:r>
    </w:p>
    <w:p w:rsidR="00EB79AE" w:rsidRPr="00EB79AE" w:rsidRDefault="00EB79AE" w:rsidP="00EB79AE">
      <w:pPr>
        <w:autoSpaceDE w:val="0"/>
        <w:autoSpaceDN w:val="0"/>
        <w:adjustRightInd w:val="0"/>
        <w:spacing w:after="0" w:line="240" w:lineRule="auto"/>
        <w:ind w:left="4247" w:firstLine="1"/>
        <w:jc w:val="center"/>
        <w:rPr>
          <w:rFonts w:ascii="Times New Roman" w:eastAsia="Times New Roman" w:hAnsi="Times New Roman" w:cs="Times New Roman"/>
          <w:sz w:val="20"/>
          <w:szCs w:val="20"/>
          <w:lang w:eastAsia="ru-RU"/>
        </w:rPr>
      </w:pPr>
      <w:r w:rsidRPr="00EB79AE">
        <w:rPr>
          <w:rFonts w:ascii="Times New Roman" w:eastAsia="Times New Roman" w:hAnsi="Times New Roman" w:cs="Times New Roman"/>
          <w:sz w:val="20"/>
          <w:szCs w:val="20"/>
          <w:lang w:eastAsia="ru-RU"/>
        </w:rPr>
        <w:t>(адрес организации, направившей запрос)</w:t>
      </w:r>
    </w:p>
    <w:p w:rsidR="00EB79AE" w:rsidRPr="00EB79AE" w:rsidRDefault="00EB79AE" w:rsidP="00EB79AE">
      <w:pPr>
        <w:spacing w:after="0" w:line="240" w:lineRule="auto"/>
        <w:ind w:right="4200"/>
        <w:rPr>
          <w:rFonts w:ascii="Times New Roman" w:eastAsia="Times New Roman" w:hAnsi="Times New Roman" w:cs="Times New Roman"/>
          <w:sz w:val="24"/>
          <w:szCs w:val="24"/>
          <w:lang w:eastAsia="ru-RU"/>
        </w:rPr>
      </w:pPr>
    </w:p>
    <w:p w:rsidR="00EB79AE" w:rsidRPr="00EB79AE" w:rsidRDefault="00EB79AE" w:rsidP="00EB79AE">
      <w:pPr>
        <w:spacing w:after="0" w:line="240" w:lineRule="auto"/>
        <w:ind w:left="280"/>
        <w:rPr>
          <w:rFonts w:ascii="Times New Roman" w:eastAsia="Times New Roman" w:hAnsi="Times New Roman" w:cs="Times New Roman"/>
          <w:color w:val="000000"/>
          <w:sz w:val="24"/>
          <w:szCs w:val="24"/>
          <w:lang w:eastAsia="ru-RU"/>
        </w:rPr>
      </w:pPr>
      <w:r w:rsidRPr="00EB79AE">
        <w:rPr>
          <w:rFonts w:ascii="Times New Roman" w:eastAsia="Times New Roman" w:hAnsi="Times New Roman" w:cs="Times New Roman"/>
          <w:color w:val="000000"/>
          <w:sz w:val="24"/>
          <w:szCs w:val="24"/>
          <w:lang w:eastAsia="ru-RU"/>
        </w:rPr>
        <w:t>Должность уполномоченного лица ________________________________________</w:t>
      </w:r>
    </w:p>
    <w:p w:rsidR="00EB79AE" w:rsidRPr="00EB79AE" w:rsidRDefault="00EB79AE" w:rsidP="00EB79AE">
      <w:pPr>
        <w:autoSpaceDE w:val="0"/>
        <w:autoSpaceDN w:val="0"/>
        <w:adjustRightInd w:val="0"/>
        <w:spacing w:after="0" w:line="240" w:lineRule="auto"/>
        <w:ind w:left="2831" w:firstLine="709"/>
        <w:jc w:val="center"/>
        <w:rPr>
          <w:rFonts w:ascii="Times New Roman" w:eastAsia="Times New Roman" w:hAnsi="Times New Roman" w:cs="Times New Roman"/>
          <w:sz w:val="20"/>
          <w:szCs w:val="20"/>
          <w:lang w:eastAsia="ru-RU"/>
        </w:rPr>
      </w:pPr>
      <w:r w:rsidRPr="00EB79AE">
        <w:rPr>
          <w:rFonts w:ascii="Times New Roman" w:eastAsia="Times New Roman" w:hAnsi="Times New Roman" w:cs="Times New Roman"/>
          <w:sz w:val="20"/>
          <w:szCs w:val="20"/>
          <w:lang w:eastAsia="ru-RU"/>
        </w:rPr>
        <w:t>(подпись, расшифровка подписи)</w:t>
      </w:r>
    </w:p>
    <w:p w:rsidR="00EB79AE" w:rsidRPr="00EB79AE" w:rsidRDefault="00EB79AE" w:rsidP="00EB79AE">
      <w:pPr>
        <w:spacing w:after="0" w:line="240" w:lineRule="auto"/>
        <w:ind w:right="3684" w:firstLine="567"/>
        <w:jc w:val="both"/>
        <w:rPr>
          <w:rFonts w:ascii="Times New Roman" w:eastAsia="Times New Roman" w:hAnsi="Times New Roman" w:cs="Times New Roman"/>
          <w:sz w:val="24"/>
          <w:szCs w:val="24"/>
          <w:vertAlign w:val="superscript"/>
          <w:lang w:eastAsia="ru-RU"/>
        </w:rPr>
      </w:pPr>
      <w:r w:rsidRPr="00EB79AE">
        <w:rPr>
          <w:rFonts w:ascii="Times New Roman" w:eastAsia="Times New Roman" w:hAnsi="Times New Roman" w:cs="Times New Roman"/>
          <w:color w:val="000000"/>
          <w:sz w:val="24"/>
          <w:szCs w:val="24"/>
          <w:lang w:eastAsia="ru-RU"/>
        </w:rPr>
        <w:t>М.П. (при наличии)</w:t>
      </w:r>
    </w:p>
    <w:p w:rsidR="00EB79AE" w:rsidRPr="00EB79AE" w:rsidRDefault="00EB79AE" w:rsidP="00EB79AE">
      <w:pPr>
        <w:spacing w:after="0" w:line="240" w:lineRule="auto"/>
        <w:ind w:firstLine="567"/>
        <w:jc w:val="right"/>
        <w:rPr>
          <w:rFonts w:ascii="Times New Roman" w:eastAsia="Times New Roman" w:hAnsi="Times New Roman" w:cs="Times New Roman"/>
          <w:b/>
          <w:i/>
          <w:snapToGrid w:val="0"/>
          <w:sz w:val="24"/>
          <w:szCs w:val="24"/>
          <w:lang w:eastAsia="ru-RU"/>
        </w:rPr>
      </w:pPr>
    </w:p>
    <w:p w:rsidR="00EB79AE" w:rsidRPr="00EB79AE" w:rsidRDefault="00EB79AE" w:rsidP="00EB79AE">
      <w:pPr>
        <w:spacing w:after="0" w:line="240" w:lineRule="auto"/>
        <w:ind w:firstLine="567"/>
        <w:jc w:val="right"/>
        <w:rPr>
          <w:rFonts w:ascii="Times New Roman" w:eastAsia="Times New Roman" w:hAnsi="Times New Roman" w:cs="Times New Roman"/>
          <w:b/>
          <w:i/>
          <w:snapToGrid w:val="0"/>
          <w:sz w:val="24"/>
          <w:szCs w:val="24"/>
          <w:lang w:eastAsia="ru-RU"/>
        </w:rPr>
      </w:pPr>
    </w:p>
    <w:p w:rsidR="00583498" w:rsidRDefault="00583498" w:rsidP="00EB79AE">
      <w:pPr>
        <w:spacing w:after="0" w:line="240" w:lineRule="auto"/>
        <w:ind w:firstLine="567"/>
        <w:jc w:val="right"/>
        <w:rPr>
          <w:rFonts w:ascii="Times New Roman" w:eastAsia="Times New Roman" w:hAnsi="Times New Roman" w:cs="Times New Roman"/>
          <w:b/>
          <w:i/>
          <w:snapToGrid w:val="0"/>
          <w:sz w:val="24"/>
          <w:szCs w:val="24"/>
          <w:lang w:eastAsia="ru-RU"/>
        </w:rPr>
      </w:pPr>
    </w:p>
    <w:p w:rsidR="00EB79AE" w:rsidRPr="00EB79AE" w:rsidRDefault="00EB79AE" w:rsidP="00EB79AE">
      <w:pPr>
        <w:spacing w:after="0" w:line="240" w:lineRule="auto"/>
        <w:ind w:firstLine="567"/>
        <w:jc w:val="right"/>
        <w:rPr>
          <w:rFonts w:ascii="Times New Roman" w:eastAsia="Times New Roman" w:hAnsi="Times New Roman" w:cs="Times New Roman"/>
          <w:snapToGrid w:val="0"/>
          <w:sz w:val="24"/>
          <w:szCs w:val="24"/>
          <w:lang w:eastAsia="ru-RU"/>
        </w:rPr>
      </w:pPr>
      <w:r w:rsidRPr="00EB79AE">
        <w:rPr>
          <w:rFonts w:ascii="Times New Roman" w:eastAsia="Times New Roman" w:hAnsi="Times New Roman" w:cs="Times New Roman"/>
          <w:b/>
          <w:i/>
          <w:snapToGrid w:val="0"/>
          <w:sz w:val="24"/>
          <w:szCs w:val="24"/>
          <w:lang w:eastAsia="ru-RU"/>
        </w:rPr>
        <w:t>Форма 24-1</w:t>
      </w:r>
    </w:p>
    <w:p w:rsidR="00EB79AE" w:rsidRPr="00EB79AE" w:rsidRDefault="00EB79AE" w:rsidP="00EB79AE">
      <w:pPr>
        <w:spacing w:after="0" w:line="240" w:lineRule="auto"/>
        <w:ind w:firstLine="567"/>
        <w:jc w:val="right"/>
        <w:rPr>
          <w:rFonts w:ascii="Times New Roman" w:eastAsia="Times New Roman" w:hAnsi="Times New Roman" w:cs="Times New Roman"/>
          <w:snapToGrid w:val="0"/>
          <w:sz w:val="24"/>
          <w:szCs w:val="24"/>
          <w:lang w:eastAsia="ru-RU"/>
        </w:rPr>
      </w:pPr>
    </w:p>
    <w:p w:rsidR="00EB79AE" w:rsidRPr="00EB79AE" w:rsidRDefault="00EB79AE" w:rsidP="00EB79AE">
      <w:pPr>
        <w:ind w:firstLine="567"/>
        <w:jc w:val="center"/>
        <w:rPr>
          <w:rFonts w:ascii="Times New Roman" w:eastAsia="Times New Roman" w:hAnsi="Times New Roman" w:cs="Times New Roman"/>
          <w:caps/>
          <w:snapToGrid w:val="0"/>
          <w:sz w:val="20"/>
          <w:szCs w:val="20"/>
          <w:lang w:eastAsia="ru-RU"/>
        </w:rPr>
      </w:pPr>
      <w:r w:rsidRPr="00EB79AE">
        <w:rPr>
          <w:rFonts w:ascii="Times New Roman" w:eastAsia="Times New Roman" w:hAnsi="Times New Roman" w:cs="Times New Roman"/>
          <w:caps/>
          <w:snapToGrid w:val="0"/>
          <w:sz w:val="20"/>
          <w:szCs w:val="20"/>
          <w:lang w:eastAsia="ru-RU"/>
        </w:rPr>
        <w:t xml:space="preserve"> (На бланке организации)</w:t>
      </w:r>
    </w:p>
    <w:p w:rsidR="00EB79AE" w:rsidRPr="00EB79AE" w:rsidRDefault="00EB79AE" w:rsidP="00EB79AE">
      <w:pPr>
        <w:ind w:firstLine="567"/>
        <w:jc w:val="center"/>
        <w:rPr>
          <w:rFonts w:ascii="Times New Roman" w:eastAsia="Times New Roman" w:hAnsi="Times New Roman" w:cs="Times New Roman"/>
          <w:b/>
          <w:i/>
          <w:caps/>
          <w:snapToGrid w:val="0"/>
          <w:sz w:val="24"/>
          <w:szCs w:val="24"/>
          <w:lang w:eastAsia="ru-RU"/>
        </w:rPr>
      </w:pPr>
      <w:r w:rsidRPr="00EB79AE">
        <w:rPr>
          <w:rFonts w:ascii="Times New Roman" w:eastAsia="Times New Roman" w:hAnsi="Times New Roman" w:cs="Times New Roman"/>
          <w:b/>
          <w:i/>
          <w:caps/>
          <w:snapToGrid w:val="0"/>
          <w:sz w:val="24"/>
          <w:szCs w:val="24"/>
          <w:lang w:eastAsia="ru-RU"/>
        </w:rPr>
        <w:t xml:space="preserve">Заявление на предоставление конкурсной документации </w:t>
      </w:r>
    </w:p>
    <w:p w:rsidR="00EB79AE" w:rsidRPr="00EB79AE" w:rsidRDefault="00EB79AE" w:rsidP="00EB79AE">
      <w:pPr>
        <w:spacing w:after="0" w:line="240" w:lineRule="auto"/>
        <w:rPr>
          <w:rFonts w:ascii="Times New Roman" w:eastAsia="Times New Roman" w:hAnsi="Times New Roman" w:cs="Times New Roman"/>
          <w:sz w:val="24"/>
          <w:szCs w:val="24"/>
          <w:lang w:eastAsia="ru-RU"/>
        </w:rPr>
      </w:pPr>
    </w:p>
    <w:p w:rsidR="00EB79AE" w:rsidRPr="00EB79AE" w:rsidRDefault="00EB79AE" w:rsidP="00EB79AE">
      <w:pPr>
        <w:spacing w:after="0" w:line="240" w:lineRule="auto"/>
        <w:ind w:left="3400"/>
        <w:jc w:val="right"/>
        <w:rPr>
          <w:rFonts w:ascii="Times New Roman" w:eastAsia="Times New Roman" w:hAnsi="Times New Roman" w:cs="Times New Roman"/>
          <w:sz w:val="24"/>
          <w:szCs w:val="24"/>
          <w:lang w:eastAsia="ru-RU"/>
        </w:rPr>
      </w:pPr>
      <w:r w:rsidRPr="00EB79AE">
        <w:rPr>
          <w:rFonts w:ascii="Times New Roman" w:eastAsia="Times New Roman" w:hAnsi="Times New Roman" w:cs="Times New Roman"/>
          <w:sz w:val="24"/>
          <w:szCs w:val="24"/>
          <w:lang w:eastAsia="ru-RU"/>
        </w:rPr>
        <w:t>Управление по муниципальным закупкам</w:t>
      </w:r>
    </w:p>
    <w:p w:rsidR="00EB79AE" w:rsidRPr="00EB79AE" w:rsidRDefault="00EB79AE" w:rsidP="00EB79AE">
      <w:pPr>
        <w:spacing w:after="0" w:line="240" w:lineRule="auto"/>
        <w:ind w:left="3400"/>
        <w:jc w:val="right"/>
        <w:rPr>
          <w:rFonts w:ascii="Times New Roman" w:eastAsia="Times New Roman" w:hAnsi="Times New Roman" w:cs="Times New Roman"/>
          <w:sz w:val="24"/>
          <w:szCs w:val="24"/>
          <w:lang w:eastAsia="ru-RU"/>
        </w:rPr>
      </w:pPr>
      <w:r w:rsidRPr="00EB79AE">
        <w:rPr>
          <w:rFonts w:ascii="Times New Roman" w:eastAsia="Times New Roman" w:hAnsi="Times New Roman" w:cs="Times New Roman"/>
          <w:sz w:val="24"/>
          <w:szCs w:val="24"/>
          <w:lang w:eastAsia="ru-RU"/>
        </w:rPr>
        <w:t xml:space="preserve">Администрации г. Улан-Удэ </w:t>
      </w:r>
    </w:p>
    <w:p w:rsidR="00EB79AE" w:rsidRPr="00EB79AE" w:rsidRDefault="00EB79AE" w:rsidP="00EB79AE">
      <w:pPr>
        <w:spacing w:after="0" w:line="240" w:lineRule="auto"/>
        <w:ind w:left="3400"/>
        <w:jc w:val="right"/>
        <w:rPr>
          <w:rFonts w:ascii="Times New Roman" w:eastAsia="Times New Roman" w:hAnsi="Times New Roman" w:cs="Times New Roman"/>
          <w:sz w:val="24"/>
          <w:szCs w:val="24"/>
          <w:lang w:eastAsia="ru-RU"/>
        </w:rPr>
      </w:pPr>
    </w:p>
    <w:p w:rsidR="00EB79AE" w:rsidRPr="00EB79AE" w:rsidRDefault="00EB79AE" w:rsidP="00EB79AE">
      <w:pPr>
        <w:tabs>
          <w:tab w:val="left" w:pos="3920"/>
        </w:tabs>
        <w:spacing w:after="0" w:line="240" w:lineRule="auto"/>
        <w:jc w:val="center"/>
        <w:rPr>
          <w:rFonts w:ascii="Times New Roman" w:eastAsia="Times New Roman" w:hAnsi="Times New Roman" w:cs="Times New Roman"/>
          <w:sz w:val="24"/>
          <w:szCs w:val="24"/>
          <w:lang w:eastAsia="ru-RU"/>
        </w:rPr>
      </w:pPr>
      <w:r w:rsidRPr="00EB79AE">
        <w:rPr>
          <w:rFonts w:ascii="Times New Roman" w:eastAsia="Times New Roman" w:hAnsi="Times New Roman" w:cs="Times New Roman"/>
          <w:sz w:val="24"/>
          <w:szCs w:val="24"/>
          <w:lang w:eastAsia="ru-RU"/>
        </w:rPr>
        <w:t>Просим Вас предоставить конкурсную документацию по открытому конкурсу __________ _____________________________________________________________________________</w:t>
      </w:r>
    </w:p>
    <w:p w:rsidR="00EB79AE" w:rsidRPr="00EB79AE" w:rsidRDefault="00EB79AE" w:rsidP="00EB79AE">
      <w:pPr>
        <w:tabs>
          <w:tab w:val="left" w:pos="3686"/>
        </w:tabs>
        <w:spacing w:after="0" w:line="240" w:lineRule="auto"/>
        <w:jc w:val="center"/>
        <w:rPr>
          <w:rFonts w:ascii="Times New Roman" w:eastAsia="Times New Roman" w:hAnsi="Times New Roman" w:cs="Times New Roman"/>
          <w:sz w:val="24"/>
          <w:szCs w:val="24"/>
          <w:lang w:eastAsia="ru-RU"/>
        </w:rPr>
      </w:pPr>
      <w:r w:rsidRPr="00EB79AE">
        <w:rPr>
          <w:rFonts w:ascii="Times New Roman" w:eastAsia="Times New Roman" w:hAnsi="Times New Roman" w:cs="Times New Roman"/>
          <w:sz w:val="20"/>
          <w:szCs w:val="24"/>
          <w:lang w:eastAsia="ru-RU"/>
        </w:rPr>
        <w:t>(Реестровый номер открытого конкурса и предмет закупки)</w:t>
      </w:r>
      <w:r w:rsidRPr="00EB79AE">
        <w:rPr>
          <w:rFonts w:ascii="Times New Roman" w:eastAsia="Times New Roman" w:hAnsi="Times New Roman" w:cs="Times New Roman"/>
          <w:sz w:val="24"/>
          <w:szCs w:val="24"/>
          <w:lang w:eastAsia="ru-RU"/>
        </w:rPr>
        <w:t xml:space="preserve"> </w:t>
      </w:r>
    </w:p>
    <w:p w:rsidR="00EB79AE" w:rsidRPr="00EB79AE" w:rsidRDefault="00EB79AE" w:rsidP="00EB79AE">
      <w:pPr>
        <w:spacing w:after="0" w:line="240" w:lineRule="auto"/>
        <w:jc w:val="center"/>
        <w:rPr>
          <w:rFonts w:ascii="Times New Roman" w:eastAsia="Times New Roman" w:hAnsi="Times New Roman" w:cs="Times New Roman"/>
          <w:sz w:val="24"/>
          <w:szCs w:val="24"/>
          <w:lang w:eastAsia="ru-RU"/>
        </w:rPr>
      </w:pPr>
      <w:r w:rsidRPr="00EB79AE">
        <w:rPr>
          <w:rFonts w:ascii="Times New Roman" w:eastAsia="Times New Roman" w:hAnsi="Times New Roman" w:cs="Times New Roman"/>
          <w:sz w:val="24"/>
          <w:szCs w:val="24"/>
          <w:lang w:eastAsia="ru-RU"/>
        </w:rPr>
        <w:t xml:space="preserve">в </w:t>
      </w:r>
      <w:proofErr w:type="gramStart"/>
      <w:r w:rsidRPr="00EB79AE">
        <w:rPr>
          <w:rFonts w:ascii="Times New Roman" w:eastAsia="Times New Roman" w:hAnsi="Times New Roman" w:cs="Times New Roman"/>
          <w:sz w:val="24"/>
          <w:szCs w:val="24"/>
          <w:lang w:eastAsia="ru-RU"/>
        </w:rPr>
        <w:t>форме:_</w:t>
      </w:r>
      <w:proofErr w:type="gramEnd"/>
      <w:r w:rsidRPr="00EB79AE">
        <w:rPr>
          <w:rFonts w:ascii="Times New Roman" w:eastAsia="Times New Roman" w:hAnsi="Times New Roman" w:cs="Times New Roman"/>
          <w:sz w:val="24"/>
          <w:szCs w:val="24"/>
          <w:lang w:eastAsia="ru-RU"/>
        </w:rPr>
        <w:t>_____________________________________________________________________.</w:t>
      </w:r>
    </w:p>
    <w:p w:rsidR="00EB79AE" w:rsidRPr="00EB79AE" w:rsidRDefault="00EB79AE" w:rsidP="00EB79AE">
      <w:pPr>
        <w:tabs>
          <w:tab w:val="left" w:pos="3686"/>
        </w:tabs>
        <w:spacing w:after="0" w:line="240" w:lineRule="auto"/>
        <w:jc w:val="center"/>
        <w:rPr>
          <w:rFonts w:ascii="Times New Roman" w:eastAsia="Times New Roman" w:hAnsi="Times New Roman" w:cs="Times New Roman"/>
          <w:sz w:val="20"/>
          <w:szCs w:val="24"/>
          <w:lang w:eastAsia="ru-RU"/>
        </w:rPr>
      </w:pPr>
      <w:r w:rsidRPr="00EB79AE">
        <w:rPr>
          <w:rFonts w:ascii="Times New Roman" w:eastAsia="Times New Roman" w:hAnsi="Times New Roman" w:cs="Times New Roman"/>
          <w:sz w:val="20"/>
          <w:szCs w:val="24"/>
          <w:lang w:eastAsia="ru-RU"/>
        </w:rPr>
        <w:t>(документа на бумажном носителе или электронного документа)</w:t>
      </w:r>
    </w:p>
    <w:p w:rsidR="00EB79AE" w:rsidRPr="00EB79AE" w:rsidRDefault="00EB79AE" w:rsidP="00EB79AE">
      <w:pPr>
        <w:spacing w:after="0" w:line="240" w:lineRule="auto"/>
        <w:ind w:right="4200"/>
        <w:rPr>
          <w:rFonts w:ascii="Times New Roman" w:eastAsia="Times New Roman" w:hAnsi="Times New Roman" w:cs="Times New Roman"/>
          <w:sz w:val="24"/>
          <w:szCs w:val="24"/>
          <w:lang w:eastAsia="ru-RU"/>
        </w:rPr>
      </w:pPr>
    </w:p>
    <w:p w:rsidR="00EB79AE" w:rsidRPr="00EB79AE" w:rsidRDefault="00EB79AE" w:rsidP="00EB79AE">
      <w:pPr>
        <w:spacing w:after="0" w:line="240" w:lineRule="auto"/>
        <w:ind w:right="-1"/>
        <w:jc w:val="center"/>
        <w:rPr>
          <w:rFonts w:ascii="Times New Roman" w:eastAsia="Times New Roman" w:hAnsi="Times New Roman" w:cs="Times New Roman"/>
          <w:sz w:val="24"/>
          <w:szCs w:val="24"/>
          <w:lang w:eastAsia="ru-RU"/>
        </w:rPr>
      </w:pPr>
      <w:r w:rsidRPr="00EB79AE">
        <w:rPr>
          <w:rFonts w:ascii="Times New Roman" w:eastAsia="Times New Roman" w:hAnsi="Times New Roman" w:cs="Times New Roman"/>
          <w:sz w:val="24"/>
          <w:szCs w:val="24"/>
          <w:lang w:eastAsia="ru-RU"/>
        </w:rPr>
        <w:t xml:space="preserve">Конкурсную документацию (в случае предоставления в форме электронного документа по электронной почте) направить по следующему </w:t>
      </w:r>
      <w:proofErr w:type="gramStart"/>
      <w:r w:rsidRPr="00EB79AE">
        <w:rPr>
          <w:rFonts w:ascii="Times New Roman" w:eastAsia="Times New Roman" w:hAnsi="Times New Roman" w:cs="Times New Roman"/>
          <w:sz w:val="24"/>
          <w:szCs w:val="24"/>
          <w:lang w:eastAsia="ru-RU"/>
        </w:rPr>
        <w:t>адресу:_</w:t>
      </w:r>
      <w:proofErr w:type="gramEnd"/>
      <w:r w:rsidRPr="00EB79AE">
        <w:rPr>
          <w:rFonts w:ascii="Times New Roman" w:eastAsia="Times New Roman" w:hAnsi="Times New Roman" w:cs="Times New Roman"/>
          <w:sz w:val="24"/>
          <w:szCs w:val="24"/>
          <w:lang w:eastAsia="ru-RU"/>
        </w:rPr>
        <w:t>______________________________</w:t>
      </w:r>
    </w:p>
    <w:p w:rsidR="00EB79AE" w:rsidRPr="00EB79AE" w:rsidRDefault="00EB79AE" w:rsidP="00EB79AE">
      <w:pPr>
        <w:autoSpaceDE w:val="0"/>
        <w:autoSpaceDN w:val="0"/>
        <w:adjustRightInd w:val="0"/>
        <w:spacing w:after="0" w:line="240" w:lineRule="auto"/>
        <w:ind w:left="5663" w:firstLine="1"/>
        <w:jc w:val="center"/>
        <w:rPr>
          <w:rFonts w:ascii="Times New Roman" w:eastAsia="Times New Roman" w:hAnsi="Times New Roman" w:cs="Times New Roman"/>
          <w:sz w:val="20"/>
          <w:szCs w:val="20"/>
          <w:lang w:eastAsia="ru-RU"/>
        </w:rPr>
      </w:pPr>
      <w:r w:rsidRPr="00EB79AE">
        <w:rPr>
          <w:rFonts w:ascii="Times New Roman" w:eastAsia="Times New Roman" w:hAnsi="Times New Roman" w:cs="Times New Roman"/>
          <w:sz w:val="20"/>
          <w:szCs w:val="20"/>
          <w:lang w:eastAsia="ru-RU"/>
        </w:rPr>
        <w:t>(адрес электронной почты)</w:t>
      </w:r>
    </w:p>
    <w:p w:rsidR="00EB79AE" w:rsidRPr="00EB79AE" w:rsidRDefault="00EB79AE" w:rsidP="00EB79AE">
      <w:pPr>
        <w:spacing w:after="0" w:line="240" w:lineRule="auto"/>
        <w:ind w:right="-1"/>
        <w:rPr>
          <w:rFonts w:ascii="Times New Roman" w:eastAsia="Times New Roman" w:hAnsi="Times New Roman" w:cs="Times New Roman"/>
          <w:sz w:val="24"/>
          <w:szCs w:val="24"/>
          <w:lang w:eastAsia="ru-RU"/>
        </w:rPr>
      </w:pPr>
    </w:p>
    <w:p w:rsidR="00EB79AE" w:rsidRPr="00EB79AE" w:rsidRDefault="00EB79AE" w:rsidP="00EB79AE">
      <w:pPr>
        <w:spacing w:after="0" w:line="240" w:lineRule="auto"/>
        <w:ind w:right="4200"/>
        <w:rPr>
          <w:rFonts w:ascii="Times New Roman" w:eastAsia="Times New Roman" w:hAnsi="Times New Roman" w:cs="Times New Roman"/>
          <w:sz w:val="24"/>
          <w:szCs w:val="24"/>
          <w:lang w:eastAsia="ru-RU"/>
        </w:rPr>
      </w:pPr>
    </w:p>
    <w:p w:rsidR="00EB79AE" w:rsidRPr="00EB79AE" w:rsidRDefault="00EB79AE" w:rsidP="00EB79AE">
      <w:pPr>
        <w:spacing w:after="0" w:line="240" w:lineRule="auto"/>
        <w:ind w:left="280"/>
        <w:rPr>
          <w:rFonts w:ascii="Times New Roman" w:eastAsia="Times New Roman" w:hAnsi="Times New Roman" w:cs="Times New Roman"/>
          <w:color w:val="000000"/>
          <w:sz w:val="24"/>
          <w:szCs w:val="24"/>
          <w:lang w:eastAsia="ru-RU"/>
        </w:rPr>
      </w:pPr>
      <w:r w:rsidRPr="00EB79AE">
        <w:rPr>
          <w:rFonts w:ascii="Times New Roman" w:eastAsia="Times New Roman" w:hAnsi="Times New Roman" w:cs="Times New Roman"/>
          <w:color w:val="000000"/>
          <w:sz w:val="24"/>
          <w:szCs w:val="24"/>
          <w:lang w:eastAsia="ru-RU"/>
        </w:rPr>
        <w:t>Должность уполномоченного лица ________________________________________</w:t>
      </w:r>
    </w:p>
    <w:p w:rsidR="00EB79AE" w:rsidRPr="00EB79AE" w:rsidRDefault="00EB79AE" w:rsidP="00EB79AE">
      <w:pPr>
        <w:autoSpaceDE w:val="0"/>
        <w:autoSpaceDN w:val="0"/>
        <w:adjustRightInd w:val="0"/>
        <w:spacing w:after="0" w:line="240" w:lineRule="auto"/>
        <w:ind w:left="2831" w:firstLine="709"/>
        <w:jc w:val="center"/>
        <w:rPr>
          <w:rFonts w:ascii="Times New Roman" w:eastAsia="Times New Roman" w:hAnsi="Times New Roman" w:cs="Times New Roman"/>
          <w:sz w:val="20"/>
          <w:szCs w:val="20"/>
          <w:lang w:eastAsia="ru-RU"/>
        </w:rPr>
      </w:pPr>
      <w:r w:rsidRPr="00EB79AE">
        <w:rPr>
          <w:rFonts w:ascii="Times New Roman" w:eastAsia="Times New Roman" w:hAnsi="Times New Roman" w:cs="Times New Roman"/>
          <w:sz w:val="20"/>
          <w:szCs w:val="20"/>
          <w:lang w:eastAsia="ru-RU"/>
        </w:rPr>
        <w:t>(подпись, расшифровка подписи)</w:t>
      </w:r>
    </w:p>
    <w:p w:rsidR="00EB79AE" w:rsidRPr="00EB79AE" w:rsidRDefault="00EB79AE" w:rsidP="00EB79AE">
      <w:pPr>
        <w:spacing w:after="0" w:line="240" w:lineRule="auto"/>
        <w:ind w:right="3684" w:firstLine="567"/>
        <w:jc w:val="both"/>
        <w:rPr>
          <w:rFonts w:ascii="Times New Roman" w:eastAsia="Times New Roman" w:hAnsi="Times New Roman" w:cs="Times New Roman"/>
          <w:sz w:val="24"/>
          <w:szCs w:val="24"/>
          <w:vertAlign w:val="superscript"/>
          <w:lang w:eastAsia="ru-RU"/>
        </w:rPr>
      </w:pPr>
      <w:r w:rsidRPr="00EB79AE">
        <w:rPr>
          <w:rFonts w:ascii="Times New Roman" w:eastAsia="Times New Roman" w:hAnsi="Times New Roman" w:cs="Times New Roman"/>
          <w:color w:val="000000"/>
          <w:sz w:val="24"/>
          <w:szCs w:val="24"/>
          <w:lang w:eastAsia="ru-RU"/>
        </w:rPr>
        <w:t>М.П. (при наличии)</w:t>
      </w:r>
    </w:p>
    <w:p w:rsidR="00EB79AE" w:rsidRPr="00EB79AE" w:rsidRDefault="00EB79AE" w:rsidP="00EB79AE">
      <w:pPr>
        <w:spacing w:after="0" w:line="240" w:lineRule="auto"/>
        <w:ind w:right="3684" w:firstLine="567"/>
        <w:jc w:val="both"/>
        <w:rPr>
          <w:rFonts w:ascii="Times New Roman" w:eastAsia="Times New Roman" w:hAnsi="Times New Roman" w:cs="Times New Roman"/>
          <w:sz w:val="24"/>
          <w:szCs w:val="24"/>
          <w:vertAlign w:val="superscript"/>
          <w:lang w:eastAsia="ru-RU"/>
        </w:rPr>
      </w:pPr>
    </w:p>
    <w:p w:rsidR="00EB79AE" w:rsidRPr="00EB79AE" w:rsidRDefault="00EB79AE" w:rsidP="00EB79AE">
      <w:pPr>
        <w:rPr>
          <w:rFonts w:ascii="Times New Roman" w:eastAsia="Calibri" w:hAnsi="Times New Roman" w:cs="Times New Roman"/>
          <w:b/>
          <w:sz w:val="24"/>
          <w:szCs w:val="24"/>
          <w:lang w:eastAsia="ru-RU"/>
        </w:rPr>
      </w:pPr>
    </w:p>
    <w:p w:rsidR="00EB79AE" w:rsidRPr="00A71E82" w:rsidRDefault="00EB79AE" w:rsidP="00A71E82">
      <w:pPr>
        <w:spacing w:after="0" w:line="240" w:lineRule="auto"/>
        <w:jc w:val="right"/>
        <w:rPr>
          <w:rFonts w:ascii="Times New Roman" w:eastAsia="Calibri" w:hAnsi="Times New Roman" w:cs="Times New Roman"/>
          <w:b/>
          <w:lang w:eastAsia="ru-RU"/>
        </w:rPr>
        <w:sectPr w:rsidR="00EB79AE" w:rsidRPr="00A71E82" w:rsidSect="008D6131">
          <w:type w:val="nextColumn"/>
          <w:pgSz w:w="11906" w:h="16840"/>
          <w:pgMar w:top="567" w:right="567" w:bottom="567" w:left="851" w:header="708" w:footer="708" w:gutter="0"/>
          <w:cols w:space="708"/>
          <w:docGrid w:linePitch="360"/>
        </w:sectPr>
      </w:pPr>
    </w:p>
    <w:p w:rsidR="00EB79AE" w:rsidRPr="00A71E82" w:rsidRDefault="00EB79AE" w:rsidP="00A71E82">
      <w:pPr>
        <w:spacing w:after="0" w:line="240" w:lineRule="auto"/>
        <w:jc w:val="right"/>
        <w:rPr>
          <w:rFonts w:ascii="Times New Roman" w:eastAsia="Calibri" w:hAnsi="Times New Roman" w:cs="Times New Roman"/>
          <w:b/>
          <w:lang w:eastAsia="ru-RU"/>
        </w:rPr>
      </w:pPr>
      <w:r w:rsidRPr="00A71E82">
        <w:rPr>
          <w:rFonts w:ascii="Times New Roman" w:eastAsia="Calibri" w:hAnsi="Times New Roman" w:cs="Times New Roman"/>
          <w:b/>
          <w:lang w:eastAsia="ru-RU"/>
        </w:rPr>
        <w:lastRenderedPageBreak/>
        <w:t>Приложение № 4</w:t>
      </w:r>
    </w:p>
    <w:p w:rsidR="00EB79AE" w:rsidRPr="00A71E82" w:rsidRDefault="00EB79AE" w:rsidP="00A71E82">
      <w:pPr>
        <w:spacing w:after="0" w:line="240" w:lineRule="auto"/>
        <w:jc w:val="right"/>
        <w:rPr>
          <w:rFonts w:ascii="Times New Roman" w:eastAsia="Calibri" w:hAnsi="Times New Roman" w:cs="Times New Roman"/>
          <w:b/>
          <w:lang w:eastAsia="ru-RU"/>
        </w:rPr>
      </w:pPr>
      <w:r w:rsidRPr="00A71E82">
        <w:rPr>
          <w:rFonts w:ascii="Times New Roman" w:eastAsia="Calibri" w:hAnsi="Times New Roman" w:cs="Times New Roman"/>
          <w:b/>
          <w:lang w:eastAsia="ru-RU"/>
        </w:rPr>
        <w:t>к конкурсной документации</w:t>
      </w:r>
    </w:p>
    <w:p w:rsidR="00583498" w:rsidRPr="00A71E82" w:rsidRDefault="00583498" w:rsidP="00A71E82">
      <w:pPr>
        <w:spacing w:after="0" w:line="240" w:lineRule="auto"/>
        <w:jc w:val="right"/>
        <w:rPr>
          <w:rFonts w:ascii="Times New Roman" w:eastAsia="Calibri" w:hAnsi="Times New Roman" w:cs="Times New Roman"/>
          <w:b/>
          <w:lang w:eastAsia="ru-RU"/>
        </w:rPr>
      </w:pPr>
    </w:p>
    <w:p w:rsidR="00EB79AE" w:rsidRPr="00A71E82" w:rsidRDefault="00EB79AE" w:rsidP="00A71E82">
      <w:pPr>
        <w:spacing w:after="0" w:line="240" w:lineRule="auto"/>
        <w:jc w:val="center"/>
        <w:rPr>
          <w:rFonts w:ascii="Times New Roman" w:eastAsia="Times New Roman" w:hAnsi="Times New Roman" w:cs="Times New Roman"/>
          <w:b/>
          <w:lang w:eastAsia="ru-RU"/>
        </w:rPr>
      </w:pPr>
      <w:r w:rsidRPr="00A71E82">
        <w:rPr>
          <w:rFonts w:ascii="Times New Roman" w:eastAsia="Times New Roman" w:hAnsi="Times New Roman" w:cs="Times New Roman"/>
          <w:b/>
          <w:lang w:eastAsia="ru-RU"/>
        </w:rPr>
        <w:t>ОБОСНОВАНИЕ НАЧАЛЬНОЙ (МАКСИМАЛЬНОЙ) ЦЕНЫ КОНТРАКТА</w:t>
      </w:r>
    </w:p>
    <w:p w:rsidR="00EB79AE" w:rsidRPr="00A71E82" w:rsidRDefault="00EB79AE" w:rsidP="00A71E82">
      <w:pPr>
        <w:spacing w:after="0" w:line="240" w:lineRule="auto"/>
        <w:jc w:val="center"/>
        <w:rPr>
          <w:rFonts w:ascii="Times New Roman" w:hAnsi="Times New Roman" w:cs="Times New Roman"/>
        </w:rPr>
      </w:pPr>
    </w:p>
    <w:p w:rsidR="00A71E82" w:rsidRPr="00A71E82" w:rsidRDefault="00A71E82" w:rsidP="00A71E82">
      <w:pPr>
        <w:pStyle w:val="ConsPlusNormal0"/>
        <w:jc w:val="center"/>
        <w:rPr>
          <w:rFonts w:ascii="Times New Roman" w:hAnsi="Times New Roman" w:cs="Times New Roman"/>
          <w:b/>
          <w:bCs/>
        </w:rPr>
      </w:pPr>
    </w:p>
    <w:tbl>
      <w:tblPr>
        <w:tblpPr w:leftFromText="180" w:rightFromText="180" w:bottomFromText="160" w:vertAnchor="text" w:horzAnchor="margin" w:tblpY="96"/>
        <w:tblW w:w="10627" w:type="dxa"/>
        <w:tblLayout w:type="fixed"/>
        <w:tblCellMar>
          <w:top w:w="102" w:type="dxa"/>
          <w:left w:w="62" w:type="dxa"/>
          <w:bottom w:w="102" w:type="dxa"/>
          <w:right w:w="62" w:type="dxa"/>
        </w:tblCellMar>
        <w:tblLook w:val="04A0" w:firstRow="1" w:lastRow="0" w:firstColumn="1" w:lastColumn="0" w:noHBand="0" w:noVBand="1"/>
      </w:tblPr>
      <w:tblGrid>
        <w:gridCol w:w="2830"/>
        <w:gridCol w:w="7797"/>
      </w:tblGrid>
      <w:tr w:rsidR="00A71E82" w:rsidRPr="00A71E82" w:rsidTr="00A71E82">
        <w:tc>
          <w:tcPr>
            <w:tcW w:w="2830" w:type="dxa"/>
            <w:tcBorders>
              <w:top w:val="single" w:sz="4" w:space="0" w:color="auto"/>
              <w:left w:val="single" w:sz="4" w:space="0" w:color="auto"/>
              <w:bottom w:val="single" w:sz="4" w:space="0" w:color="auto"/>
              <w:right w:val="single" w:sz="4" w:space="0" w:color="auto"/>
            </w:tcBorders>
            <w:hideMark/>
          </w:tcPr>
          <w:p w:rsidR="00A71E82" w:rsidRPr="00A71E82" w:rsidRDefault="00A71E82" w:rsidP="00A71E82">
            <w:pPr>
              <w:pStyle w:val="ConsPlusNormal0"/>
              <w:ind w:firstLine="0"/>
              <w:rPr>
                <w:rFonts w:ascii="Times New Roman" w:hAnsi="Times New Roman" w:cs="Times New Roman"/>
              </w:rPr>
            </w:pPr>
            <w:r w:rsidRPr="00A71E82">
              <w:rPr>
                <w:rFonts w:ascii="Times New Roman" w:hAnsi="Times New Roman" w:cs="Times New Roman"/>
              </w:rPr>
              <w:t xml:space="preserve">Предмет контракта </w:t>
            </w:r>
          </w:p>
        </w:tc>
        <w:tc>
          <w:tcPr>
            <w:tcW w:w="7797" w:type="dxa"/>
            <w:tcBorders>
              <w:top w:val="single" w:sz="4" w:space="0" w:color="auto"/>
              <w:left w:val="single" w:sz="4" w:space="0" w:color="auto"/>
              <w:bottom w:val="single" w:sz="4" w:space="0" w:color="auto"/>
              <w:right w:val="single" w:sz="4" w:space="0" w:color="auto"/>
            </w:tcBorders>
            <w:hideMark/>
          </w:tcPr>
          <w:p w:rsidR="00A71E82" w:rsidRPr="00A71E82" w:rsidRDefault="00A71E82" w:rsidP="00A71E82">
            <w:pPr>
              <w:spacing w:after="0" w:line="240" w:lineRule="auto"/>
              <w:jc w:val="both"/>
              <w:rPr>
                <w:rFonts w:ascii="Times New Roman" w:hAnsi="Times New Roman" w:cs="Times New Roman"/>
              </w:rPr>
            </w:pPr>
            <w:r w:rsidRPr="00A71E82">
              <w:rPr>
                <w:rFonts w:ascii="Times New Roman" w:hAnsi="Times New Roman" w:cs="Times New Roman"/>
              </w:rPr>
              <w:t>Выполнение работ по разработке проектной и рабочей документации по капитальному ремонту трамвайных путей в г. Улан-Удэ:</w:t>
            </w:r>
          </w:p>
          <w:p w:rsidR="00A71E82" w:rsidRPr="00A71E82" w:rsidRDefault="00A71E82" w:rsidP="00A71E82">
            <w:pPr>
              <w:spacing w:after="0" w:line="240" w:lineRule="auto"/>
              <w:jc w:val="both"/>
              <w:rPr>
                <w:rFonts w:ascii="Times New Roman" w:hAnsi="Times New Roman" w:cs="Times New Roman"/>
              </w:rPr>
            </w:pPr>
            <w:r w:rsidRPr="00A71E82">
              <w:rPr>
                <w:rFonts w:ascii="Times New Roman" w:hAnsi="Times New Roman" w:cs="Times New Roman"/>
              </w:rPr>
              <w:t>- по пр. 50 лет Октября, от переезда ул. Жуковского до остановки «Проходная ЛВРЗ»;</w:t>
            </w:r>
          </w:p>
          <w:p w:rsidR="00A71E82" w:rsidRPr="00A71E82" w:rsidRDefault="00A71E82" w:rsidP="00A71E82">
            <w:pPr>
              <w:spacing w:after="0" w:line="240" w:lineRule="auto"/>
              <w:jc w:val="both"/>
              <w:rPr>
                <w:rFonts w:ascii="Times New Roman" w:hAnsi="Times New Roman" w:cs="Times New Roman"/>
              </w:rPr>
            </w:pPr>
            <w:r w:rsidRPr="00A71E82">
              <w:rPr>
                <w:rFonts w:ascii="Times New Roman" w:hAnsi="Times New Roman" w:cs="Times New Roman"/>
              </w:rPr>
              <w:t xml:space="preserve">- по ул. Ключевская от переезда ул. </w:t>
            </w:r>
            <w:proofErr w:type="spellStart"/>
            <w:r w:rsidRPr="00A71E82">
              <w:rPr>
                <w:rFonts w:ascii="Times New Roman" w:hAnsi="Times New Roman" w:cs="Times New Roman"/>
              </w:rPr>
              <w:t>Тулаева</w:t>
            </w:r>
            <w:proofErr w:type="spellEnd"/>
            <w:r w:rsidRPr="00A71E82">
              <w:rPr>
                <w:rFonts w:ascii="Times New Roman" w:hAnsi="Times New Roman" w:cs="Times New Roman"/>
              </w:rPr>
              <w:t xml:space="preserve"> до кривой «БМДК».</w:t>
            </w:r>
          </w:p>
        </w:tc>
      </w:tr>
      <w:tr w:rsidR="00A71E82" w:rsidRPr="00A71E82" w:rsidTr="00A71E82">
        <w:tc>
          <w:tcPr>
            <w:tcW w:w="2830" w:type="dxa"/>
            <w:tcBorders>
              <w:top w:val="single" w:sz="4" w:space="0" w:color="auto"/>
              <w:left w:val="single" w:sz="4" w:space="0" w:color="auto"/>
              <w:bottom w:val="single" w:sz="4" w:space="0" w:color="auto"/>
              <w:right w:val="single" w:sz="4" w:space="0" w:color="auto"/>
            </w:tcBorders>
            <w:hideMark/>
          </w:tcPr>
          <w:p w:rsidR="00A71E82" w:rsidRPr="00A71E82" w:rsidRDefault="00A71E82" w:rsidP="00A71E82">
            <w:pPr>
              <w:pStyle w:val="ConsPlusNormal0"/>
              <w:ind w:firstLine="0"/>
              <w:rPr>
                <w:rFonts w:ascii="Times New Roman" w:hAnsi="Times New Roman" w:cs="Times New Roman"/>
                <w:lang w:eastAsia="en-US"/>
              </w:rPr>
            </w:pPr>
            <w:r w:rsidRPr="00A71E82">
              <w:rPr>
                <w:rFonts w:ascii="Times New Roman" w:hAnsi="Times New Roman" w:cs="Times New Roman"/>
              </w:rPr>
              <w:t>Основные характеристики объекта закупки</w:t>
            </w:r>
          </w:p>
        </w:tc>
        <w:tc>
          <w:tcPr>
            <w:tcW w:w="7797" w:type="dxa"/>
            <w:tcBorders>
              <w:top w:val="single" w:sz="4" w:space="0" w:color="auto"/>
              <w:left w:val="single" w:sz="4" w:space="0" w:color="auto"/>
              <w:bottom w:val="single" w:sz="4" w:space="0" w:color="auto"/>
              <w:right w:val="single" w:sz="4" w:space="0" w:color="auto"/>
            </w:tcBorders>
            <w:vAlign w:val="center"/>
            <w:hideMark/>
          </w:tcPr>
          <w:p w:rsidR="00A71E82" w:rsidRPr="00A71E82" w:rsidRDefault="00A71E82" w:rsidP="00A71E82">
            <w:pPr>
              <w:spacing w:after="0" w:line="240" w:lineRule="auto"/>
              <w:rPr>
                <w:rFonts w:ascii="Times New Roman" w:hAnsi="Times New Roman" w:cs="Times New Roman"/>
              </w:rPr>
            </w:pPr>
            <w:r w:rsidRPr="00A71E82">
              <w:rPr>
                <w:rFonts w:ascii="Times New Roman" w:hAnsi="Times New Roman" w:cs="Times New Roman"/>
              </w:rPr>
              <w:t>В соответствии с техническим заданием.</w:t>
            </w:r>
          </w:p>
        </w:tc>
      </w:tr>
      <w:tr w:rsidR="00A71E82" w:rsidRPr="00A71E82" w:rsidTr="00A71E82">
        <w:tc>
          <w:tcPr>
            <w:tcW w:w="2830" w:type="dxa"/>
            <w:tcBorders>
              <w:top w:val="single" w:sz="4" w:space="0" w:color="auto"/>
              <w:left w:val="single" w:sz="4" w:space="0" w:color="auto"/>
              <w:bottom w:val="single" w:sz="4" w:space="0" w:color="auto"/>
              <w:right w:val="single" w:sz="4" w:space="0" w:color="auto"/>
            </w:tcBorders>
            <w:hideMark/>
          </w:tcPr>
          <w:p w:rsidR="00A71E82" w:rsidRPr="00A71E82" w:rsidRDefault="00A71E82" w:rsidP="00A71E82">
            <w:pPr>
              <w:pStyle w:val="ConsPlusNormal0"/>
              <w:ind w:firstLine="0"/>
              <w:rPr>
                <w:rFonts w:ascii="Times New Roman" w:hAnsi="Times New Roman" w:cs="Times New Roman"/>
                <w:lang w:eastAsia="en-US"/>
              </w:rPr>
            </w:pPr>
            <w:r w:rsidRPr="00A71E82">
              <w:rPr>
                <w:rFonts w:ascii="Times New Roman" w:hAnsi="Times New Roman" w:cs="Times New Roman"/>
              </w:rPr>
              <w:t>Используемый метод определения НМЦК с обоснованием</w:t>
            </w:r>
          </w:p>
        </w:tc>
        <w:tc>
          <w:tcPr>
            <w:tcW w:w="7797" w:type="dxa"/>
            <w:tcBorders>
              <w:top w:val="single" w:sz="4" w:space="0" w:color="auto"/>
              <w:left w:val="single" w:sz="4" w:space="0" w:color="auto"/>
              <w:bottom w:val="single" w:sz="4" w:space="0" w:color="auto"/>
              <w:right w:val="single" w:sz="4" w:space="0" w:color="auto"/>
            </w:tcBorders>
            <w:hideMark/>
          </w:tcPr>
          <w:p w:rsidR="00A71E82" w:rsidRPr="00A71E82" w:rsidRDefault="00A71E82" w:rsidP="00A71E82">
            <w:pPr>
              <w:widowControl w:val="0"/>
              <w:autoSpaceDE w:val="0"/>
              <w:autoSpaceDN w:val="0"/>
              <w:adjustRightInd w:val="0"/>
              <w:spacing w:after="0" w:line="240" w:lineRule="auto"/>
              <w:rPr>
                <w:rFonts w:ascii="Times New Roman" w:eastAsia="Calibri" w:hAnsi="Times New Roman" w:cs="Times New Roman"/>
              </w:rPr>
            </w:pPr>
            <w:r w:rsidRPr="00A71E82">
              <w:rPr>
                <w:rFonts w:ascii="Times New Roman" w:hAnsi="Times New Roman" w:cs="Times New Roman"/>
              </w:rPr>
              <w:t>Проектно-сметный метод.</w:t>
            </w:r>
          </w:p>
        </w:tc>
      </w:tr>
      <w:tr w:rsidR="00A71E82" w:rsidRPr="00A71E82" w:rsidTr="00A71E82">
        <w:tc>
          <w:tcPr>
            <w:tcW w:w="2830" w:type="dxa"/>
            <w:tcBorders>
              <w:top w:val="single" w:sz="4" w:space="0" w:color="auto"/>
              <w:left w:val="single" w:sz="4" w:space="0" w:color="auto"/>
              <w:bottom w:val="single" w:sz="4" w:space="0" w:color="auto"/>
              <w:right w:val="single" w:sz="4" w:space="0" w:color="auto"/>
            </w:tcBorders>
            <w:hideMark/>
          </w:tcPr>
          <w:p w:rsidR="00A71E82" w:rsidRPr="00A71E82" w:rsidRDefault="00A71E82" w:rsidP="00A71E82">
            <w:pPr>
              <w:pStyle w:val="ConsPlusNormal0"/>
              <w:ind w:firstLine="0"/>
              <w:rPr>
                <w:rFonts w:ascii="Times New Roman" w:eastAsiaTheme="minorHAnsi" w:hAnsi="Times New Roman" w:cs="Times New Roman"/>
                <w:lang w:eastAsia="en-US"/>
              </w:rPr>
            </w:pPr>
            <w:r w:rsidRPr="00A71E82">
              <w:rPr>
                <w:rFonts w:ascii="Times New Roman" w:hAnsi="Times New Roman" w:cs="Times New Roman"/>
              </w:rPr>
              <w:t>НМЦК, руб.</w:t>
            </w:r>
          </w:p>
        </w:tc>
        <w:tc>
          <w:tcPr>
            <w:tcW w:w="7797" w:type="dxa"/>
            <w:tcBorders>
              <w:top w:val="single" w:sz="4" w:space="0" w:color="auto"/>
              <w:left w:val="single" w:sz="4" w:space="0" w:color="auto"/>
              <w:bottom w:val="single" w:sz="4" w:space="0" w:color="auto"/>
              <w:right w:val="single" w:sz="4" w:space="0" w:color="auto"/>
            </w:tcBorders>
            <w:hideMark/>
          </w:tcPr>
          <w:p w:rsidR="00A71E82" w:rsidRPr="00A71E82" w:rsidRDefault="00A71E82" w:rsidP="00A71E82">
            <w:pPr>
              <w:spacing w:after="0" w:line="240" w:lineRule="auto"/>
              <w:rPr>
                <w:rFonts w:ascii="Times New Roman" w:hAnsi="Times New Roman" w:cs="Times New Roman"/>
                <w:bCs/>
                <w:iCs/>
                <w:color w:val="000000"/>
              </w:rPr>
            </w:pPr>
            <w:r w:rsidRPr="00A71E82">
              <w:rPr>
                <w:rFonts w:ascii="Times New Roman" w:hAnsi="Times New Roman" w:cs="Times New Roman"/>
              </w:rPr>
              <w:t>1 878 800,00</w:t>
            </w:r>
          </w:p>
        </w:tc>
      </w:tr>
      <w:tr w:rsidR="00A71E82" w:rsidRPr="00A71E82" w:rsidTr="00A71E82">
        <w:trPr>
          <w:trHeight w:val="484"/>
        </w:trPr>
        <w:tc>
          <w:tcPr>
            <w:tcW w:w="2830" w:type="dxa"/>
            <w:tcBorders>
              <w:top w:val="single" w:sz="4" w:space="0" w:color="auto"/>
              <w:left w:val="single" w:sz="4" w:space="0" w:color="auto"/>
              <w:bottom w:val="single" w:sz="4" w:space="0" w:color="auto"/>
              <w:right w:val="single" w:sz="4" w:space="0" w:color="auto"/>
            </w:tcBorders>
            <w:hideMark/>
          </w:tcPr>
          <w:p w:rsidR="00A71E82" w:rsidRPr="00A71E82" w:rsidRDefault="00A71E82" w:rsidP="00A71E82">
            <w:pPr>
              <w:pStyle w:val="ConsPlusNormal0"/>
              <w:ind w:firstLine="0"/>
              <w:rPr>
                <w:rFonts w:ascii="Times New Roman" w:hAnsi="Times New Roman" w:cs="Times New Roman"/>
                <w:lang w:eastAsia="en-US"/>
              </w:rPr>
            </w:pPr>
            <w:r w:rsidRPr="00A71E82">
              <w:rPr>
                <w:rFonts w:ascii="Times New Roman" w:hAnsi="Times New Roman" w:cs="Times New Roman"/>
              </w:rPr>
              <w:t>Расчет НМЦК</w:t>
            </w:r>
          </w:p>
        </w:tc>
        <w:tc>
          <w:tcPr>
            <w:tcW w:w="7797" w:type="dxa"/>
            <w:tcBorders>
              <w:top w:val="single" w:sz="4" w:space="0" w:color="auto"/>
              <w:left w:val="single" w:sz="4" w:space="0" w:color="auto"/>
              <w:bottom w:val="single" w:sz="4" w:space="0" w:color="auto"/>
              <w:right w:val="single" w:sz="4" w:space="0" w:color="auto"/>
            </w:tcBorders>
            <w:hideMark/>
          </w:tcPr>
          <w:p w:rsidR="00A71E82" w:rsidRPr="00A71E82" w:rsidRDefault="00A71E82" w:rsidP="00A71E82">
            <w:pPr>
              <w:widowControl w:val="0"/>
              <w:autoSpaceDE w:val="0"/>
              <w:autoSpaceDN w:val="0"/>
              <w:adjustRightInd w:val="0"/>
              <w:spacing w:after="0" w:line="240" w:lineRule="auto"/>
              <w:rPr>
                <w:rFonts w:ascii="Times New Roman" w:eastAsia="Calibri" w:hAnsi="Times New Roman" w:cs="Times New Roman"/>
              </w:rPr>
            </w:pPr>
            <w:r w:rsidRPr="00A71E82">
              <w:rPr>
                <w:rFonts w:ascii="Times New Roman" w:eastAsia="Calibri" w:hAnsi="Times New Roman" w:cs="Times New Roman"/>
              </w:rPr>
              <w:t>Таблица 1</w:t>
            </w:r>
          </w:p>
        </w:tc>
      </w:tr>
      <w:tr w:rsidR="00A71E82" w:rsidRPr="00A71E82" w:rsidTr="00A71E82">
        <w:trPr>
          <w:trHeight w:val="544"/>
        </w:trPr>
        <w:tc>
          <w:tcPr>
            <w:tcW w:w="2830" w:type="dxa"/>
            <w:tcBorders>
              <w:top w:val="single" w:sz="4" w:space="0" w:color="auto"/>
              <w:left w:val="single" w:sz="4" w:space="0" w:color="auto"/>
              <w:bottom w:val="single" w:sz="4" w:space="0" w:color="auto"/>
              <w:right w:val="single" w:sz="4" w:space="0" w:color="auto"/>
            </w:tcBorders>
            <w:hideMark/>
          </w:tcPr>
          <w:p w:rsidR="00A71E82" w:rsidRPr="00A71E82" w:rsidRDefault="00A71E82" w:rsidP="00A71E82">
            <w:pPr>
              <w:pStyle w:val="ConsPlusNormal0"/>
              <w:ind w:firstLine="0"/>
              <w:rPr>
                <w:rFonts w:ascii="Times New Roman" w:eastAsiaTheme="minorHAnsi" w:hAnsi="Times New Roman" w:cs="Times New Roman"/>
                <w:lang w:eastAsia="en-US"/>
              </w:rPr>
            </w:pPr>
            <w:r w:rsidRPr="00A71E82">
              <w:rPr>
                <w:rFonts w:ascii="Times New Roman" w:hAnsi="Times New Roman" w:cs="Times New Roman"/>
              </w:rPr>
              <w:t>Дата подготовки обоснования НМЦК</w:t>
            </w:r>
          </w:p>
        </w:tc>
        <w:tc>
          <w:tcPr>
            <w:tcW w:w="7797" w:type="dxa"/>
            <w:tcBorders>
              <w:top w:val="single" w:sz="4" w:space="0" w:color="auto"/>
              <w:left w:val="single" w:sz="4" w:space="0" w:color="auto"/>
              <w:bottom w:val="single" w:sz="4" w:space="0" w:color="auto"/>
              <w:right w:val="single" w:sz="4" w:space="0" w:color="auto"/>
            </w:tcBorders>
            <w:hideMark/>
          </w:tcPr>
          <w:p w:rsidR="00A71E82" w:rsidRPr="00A71E82" w:rsidRDefault="00A71E82" w:rsidP="00A71E82">
            <w:pPr>
              <w:widowControl w:val="0"/>
              <w:autoSpaceDE w:val="0"/>
              <w:autoSpaceDN w:val="0"/>
              <w:adjustRightInd w:val="0"/>
              <w:spacing w:after="0" w:line="240" w:lineRule="auto"/>
              <w:rPr>
                <w:rFonts w:ascii="Times New Roman" w:eastAsia="Calibri" w:hAnsi="Times New Roman" w:cs="Times New Roman"/>
              </w:rPr>
            </w:pPr>
            <w:r w:rsidRPr="00A71E82">
              <w:rPr>
                <w:rFonts w:ascii="Times New Roman" w:eastAsia="Calibri" w:hAnsi="Times New Roman" w:cs="Times New Roman"/>
              </w:rPr>
              <w:t>22.02.2018 г.</w:t>
            </w:r>
          </w:p>
        </w:tc>
      </w:tr>
    </w:tbl>
    <w:p w:rsidR="00A71E82" w:rsidRPr="00A71E82" w:rsidRDefault="00A71E82" w:rsidP="00A71E82">
      <w:pPr>
        <w:widowControl w:val="0"/>
        <w:autoSpaceDE w:val="0"/>
        <w:autoSpaceDN w:val="0"/>
        <w:adjustRightInd w:val="0"/>
        <w:spacing w:after="0" w:line="240" w:lineRule="auto"/>
        <w:jc w:val="both"/>
        <w:rPr>
          <w:rFonts w:ascii="Times New Roman" w:eastAsia="Times New Roman" w:hAnsi="Times New Roman" w:cs="Times New Roman"/>
          <w:lang w:eastAsia="ru-RU"/>
        </w:rPr>
      </w:pPr>
    </w:p>
    <w:p w:rsidR="00A71E82" w:rsidRPr="00A71E82" w:rsidRDefault="00A71E82" w:rsidP="00A71E82">
      <w:pPr>
        <w:widowControl w:val="0"/>
        <w:autoSpaceDE w:val="0"/>
        <w:autoSpaceDN w:val="0"/>
        <w:spacing w:after="0" w:line="240" w:lineRule="auto"/>
        <w:jc w:val="center"/>
        <w:rPr>
          <w:rFonts w:ascii="Times New Roman" w:hAnsi="Times New Roman" w:cs="Times New Roman"/>
          <w:b/>
        </w:rPr>
      </w:pPr>
      <w:r w:rsidRPr="00A71E82">
        <w:rPr>
          <w:rFonts w:ascii="Times New Roman" w:hAnsi="Times New Roman" w:cs="Times New Roman"/>
          <w:b/>
        </w:rPr>
        <w:t xml:space="preserve">ОПРЕДЕЛЕНИЕ НМЦК </w:t>
      </w:r>
      <w:r w:rsidR="00383434" w:rsidRPr="00383434">
        <w:rPr>
          <w:rFonts w:ascii="Times New Roman" w:hAnsi="Times New Roman" w:cs="Times New Roman"/>
          <w:b/>
        </w:rPr>
        <w:t>ПРОЕКТНО-СМЕТНЫМ МЕТОДОМ</w:t>
      </w:r>
    </w:p>
    <w:p w:rsidR="00A71E82" w:rsidRPr="00A71E82" w:rsidRDefault="00A71E82" w:rsidP="00A71E82">
      <w:pPr>
        <w:widowControl w:val="0"/>
        <w:autoSpaceDE w:val="0"/>
        <w:autoSpaceDN w:val="0"/>
        <w:spacing w:after="0" w:line="240" w:lineRule="auto"/>
        <w:jc w:val="center"/>
        <w:rPr>
          <w:rFonts w:ascii="Times New Roman" w:hAnsi="Times New Roman" w:cs="Times New Roman"/>
          <w:b/>
        </w:rPr>
      </w:pPr>
    </w:p>
    <w:p w:rsidR="00A71E82" w:rsidRPr="00A71E82" w:rsidRDefault="00A71E82" w:rsidP="00A71E82">
      <w:pPr>
        <w:widowControl w:val="0"/>
        <w:autoSpaceDE w:val="0"/>
        <w:autoSpaceDN w:val="0"/>
        <w:spacing w:after="0" w:line="240" w:lineRule="auto"/>
        <w:jc w:val="right"/>
        <w:rPr>
          <w:rFonts w:ascii="Times New Roman" w:hAnsi="Times New Roman" w:cs="Times New Roman"/>
        </w:rPr>
      </w:pPr>
      <w:r w:rsidRPr="00A71E82">
        <w:rPr>
          <w:rFonts w:ascii="Times New Roman" w:hAnsi="Times New Roman" w:cs="Times New Roman"/>
        </w:rPr>
        <w:t>Таблица 1</w:t>
      </w:r>
    </w:p>
    <w:tbl>
      <w:tblPr>
        <w:tblW w:w="10632" w:type="dxa"/>
        <w:tblInd w:w="-5" w:type="dxa"/>
        <w:tblLayout w:type="fixed"/>
        <w:tblCellMar>
          <w:left w:w="75" w:type="dxa"/>
          <w:right w:w="75" w:type="dxa"/>
        </w:tblCellMar>
        <w:tblLook w:val="04A0" w:firstRow="1" w:lastRow="0" w:firstColumn="1" w:lastColumn="0" w:noHBand="0" w:noVBand="1"/>
      </w:tblPr>
      <w:tblGrid>
        <w:gridCol w:w="5245"/>
        <w:gridCol w:w="5387"/>
      </w:tblGrid>
      <w:tr w:rsidR="00A71E82" w:rsidRPr="00A71E82" w:rsidTr="00A71E82">
        <w:tc>
          <w:tcPr>
            <w:tcW w:w="5245" w:type="dxa"/>
            <w:tcBorders>
              <w:top w:val="single" w:sz="4" w:space="0" w:color="auto"/>
              <w:left w:val="single" w:sz="4" w:space="0" w:color="auto"/>
              <w:bottom w:val="single" w:sz="4" w:space="0" w:color="auto"/>
              <w:right w:val="single" w:sz="4" w:space="0" w:color="auto"/>
            </w:tcBorders>
            <w:hideMark/>
          </w:tcPr>
          <w:p w:rsidR="00A71E82" w:rsidRPr="00A71E82" w:rsidRDefault="00A71E82" w:rsidP="00A71E82">
            <w:pPr>
              <w:widowControl w:val="0"/>
              <w:autoSpaceDE w:val="0"/>
              <w:autoSpaceDN w:val="0"/>
              <w:adjustRightInd w:val="0"/>
              <w:spacing w:after="0" w:line="240" w:lineRule="auto"/>
              <w:rPr>
                <w:rFonts w:ascii="Times New Roman" w:eastAsia="Calibri" w:hAnsi="Times New Roman" w:cs="Times New Roman"/>
              </w:rPr>
            </w:pPr>
            <w:r w:rsidRPr="00A71E82">
              <w:rPr>
                <w:rFonts w:ascii="Times New Roman" w:eastAsia="Calibri" w:hAnsi="Times New Roman" w:cs="Times New Roman"/>
              </w:rPr>
              <w:t>Основание для определения НМЦК</w:t>
            </w:r>
          </w:p>
        </w:tc>
        <w:tc>
          <w:tcPr>
            <w:tcW w:w="5387" w:type="dxa"/>
            <w:tcBorders>
              <w:top w:val="single" w:sz="4" w:space="0" w:color="auto"/>
              <w:left w:val="single" w:sz="4" w:space="0" w:color="auto"/>
              <w:bottom w:val="single" w:sz="4" w:space="0" w:color="auto"/>
              <w:right w:val="single" w:sz="4" w:space="0" w:color="auto"/>
            </w:tcBorders>
            <w:hideMark/>
          </w:tcPr>
          <w:p w:rsidR="00A71E82" w:rsidRPr="00A71E82" w:rsidRDefault="00A71E82" w:rsidP="00A71E82">
            <w:pPr>
              <w:widowControl w:val="0"/>
              <w:autoSpaceDE w:val="0"/>
              <w:autoSpaceDN w:val="0"/>
              <w:adjustRightInd w:val="0"/>
              <w:spacing w:after="0" w:line="240" w:lineRule="auto"/>
              <w:rPr>
                <w:rFonts w:ascii="Times New Roman" w:eastAsia="Calibri" w:hAnsi="Times New Roman" w:cs="Times New Roman"/>
              </w:rPr>
            </w:pPr>
            <w:r w:rsidRPr="00A71E82">
              <w:rPr>
                <w:rFonts w:ascii="Times New Roman" w:hAnsi="Times New Roman" w:cs="Times New Roman"/>
                <w:color w:val="000000"/>
              </w:rPr>
              <w:t>п. 9.1. ст. 22 Закона № 44-ФЗ</w:t>
            </w:r>
          </w:p>
        </w:tc>
      </w:tr>
      <w:tr w:rsidR="00A71E82" w:rsidRPr="00A71E82" w:rsidTr="00A71E82">
        <w:tc>
          <w:tcPr>
            <w:tcW w:w="5245" w:type="dxa"/>
            <w:tcBorders>
              <w:top w:val="single" w:sz="4" w:space="0" w:color="auto"/>
              <w:left w:val="single" w:sz="4" w:space="0" w:color="auto"/>
              <w:bottom w:val="single" w:sz="4" w:space="0" w:color="auto"/>
              <w:right w:val="single" w:sz="4" w:space="0" w:color="auto"/>
            </w:tcBorders>
            <w:hideMark/>
          </w:tcPr>
          <w:p w:rsidR="00A71E82" w:rsidRPr="00A71E82" w:rsidRDefault="00A71E82" w:rsidP="00A71E82">
            <w:pPr>
              <w:widowControl w:val="0"/>
              <w:autoSpaceDE w:val="0"/>
              <w:autoSpaceDN w:val="0"/>
              <w:adjustRightInd w:val="0"/>
              <w:spacing w:after="0" w:line="240" w:lineRule="auto"/>
              <w:rPr>
                <w:rFonts w:ascii="Times New Roman" w:eastAsia="Calibri" w:hAnsi="Times New Roman" w:cs="Times New Roman"/>
              </w:rPr>
            </w:pPr>
            <w:r w:rsidRPr="00A71E82">
              <w:rPr>
                <w:rFonts w:ascii="Times New Roman" w:eastAsia="Calibri" w:hAnsi="Times New Roman" w:cs="Times New Roman"/>
              </w:rPr>
              <w:t>Сумма сметного расчета, руб.</w:t>
            </w:r>
          </w:p>
        </w:tc>
        <w:tc>
          <w:tcPr>
            <w:tcW w:w="5387" w:type="dxa"/>
            <w:tcBorders>
              <w:top w:val="single" w:sz="4" w:space="0" w:color="auto"/>
              <w:left w:val="single" w:sz="4" w:space="0" w:color="auto"/>
              <w:bottom w:val="single" w:sz="4" w:space="0" w:color="auto"/>
              <w:right w:val="single" w:sz="4" w:space="0" w:color="auto"/>
            </w:tcBorders>
            <w:hideMark/>
          </w:tcPr>
          <w:p w:rsidR="00A71E82" w:rsidRPr="00A71E82" w:rsidRDefault="00A71E82" w:rsidP="007B2CB9">
            <w:pPr>
              <w:widowControl w:val="0"/>
              <w:autoSpaceDE w:val="0"/>
              <w:autoSpaceDN w:val="0"/>
              <w:adjustRightInd w:val="0"/>
              <w:spacing w:after="0" w:line="240" w:lineRule="auto"/>
              <w:rPr>
                <w:rFonts w:ascii="Times New Roman" w:eastAsia="Calibri" w:hAnsi="Times New Roman" w:cs="Times New Roman"/>
              </w:rPr>
            </w:pPr>
            <w:r w:rsidRPr="00A71E82">
              <w:rPr>
                <w:rFonts w:ascii="Times New Roman" w:eastAsia="Calibri" w:hAnsi="Times New Roman" w:cs="Times New Roman"/>
              </w:rPr>
              <w:t>1 878 </w:t>
            </w:r>
            <w:r w:rsidR="007B2CB9">
              <w:rPr>
                <w:rFonts w:ascii="Times New Roman" w:eastAsia="Calibri" w:hAnsi="Times New Roman" w:cs="Times New Roman"/>
              </w:rPr>
              <w:t>93</w:t>
            </w:r>
            <w:r w:rsidRPr="00A71E82">
              <w:rPr>
                <w:rFonts w:ascii="Times New Roman" w:eastAsia="Calibri" w:hAnsi="Times New Roman" w:cs="Times New Roman"/>
              </w:rPr>
              <w:t>0,00</w:t>
            </w:r>
          </w:p>
        </w:tc>
      </w:tr>
      <w:tr w:rsidR="00A71E82" w:rsidRPr="00A71E82" w:rsidTr="00A71E82">
        <w:tc>
          <w:tcPr>
            <w:tcW w:w="5245" w:type="dxa"/>
            <w:tcBorders>
              <w:top w:val="single" w:sz="4" w:space="0" w:color="auto"/>
              <w:left w:val="single" w:sz="4" w:space="0" w:color="auto"/>
              <w:bottom w:val="single" w:sz="4" w:space="0" w:color="auto"/>
              <w:right w:val="single" w:sz="4" w:space="0" w:color="auto"/>
            </w:tcBorders>
            <w:hideMark/>
          </w:tcPr>
          <w:p w:rsidR="00A71E82" w:rsidRPr="00A71E82" w:rsidRDefault="00A71E82" w:rsidP="00A71E82">
            <w:pPr>
              <w:widowControl w:val="0"/>
              <w:autoSpaceDE w:val="0"/>
              <w:autoSpaceDN w:val="0"/>
              <w:adjustRightInd w:val="0"/>
              <w:spacing w:after="0" w:line="240" w:lineRule="auto"/>
              <w:rPr>
                <w:rFonts w:ascii="Times New Roman" w:eastAsia="Calibri" w:hAnsi="Times New Roman" w:cs="Times New Roman"/>
              </w:rPr>
            </w:pPr>
            <w:r w:rsidRPr="00A71E82">
              <w:rPr>
                <w:rFonts w:ascii="Times New Roman" w:hAnsi="Times New Roman" w:cs="Times New Roman"/>
              </w:rPr>
              <w:t>Составлен в ценах по состоянию на:</w:t>
            </w:r>
          </w:p>
        </w:tc>
        <w:tc>
          <w:tcPr>
            <w:tcW w:w="5387" w:type="dxa"/>
            <w:tcBorders>
              <w:top w:val="single" w:sz="4" w:space="0" w:color="auto"/>
              <w:left w:val="single" w:sz="4" w:space="0" w:color="auto"/>
              <w:bottom w:val="single" w:sz="4" w:space="0" w:color="auto"/>
              <w:right w:val="single" w:sz="4" w:space="0" w:color="auto"/>
            </w:tcBorders>
            <w:hideMark/>
          </w:tcPr>
          <w:p w:rsidR="00A71E82" w:rsidRPr="00A71E82" w:rsidRDefault="00A71E82" w:rsidP="00A71E82">
            <w:pPr>
              <w:widowControl w:val="0"/>
              <w:autoSpaceDE w:val="0"/>
              <w:autoSpaceDN w:val="0"/>
              <w:adjustRightInd w:val="0"/>
              <w:spacing w:after="0" w:line="240" w:lineRule="auto"/>
              <w:rPr>
                <w:rFonts w:ascii="Times New Roman" w:eastAsia="Calibri" w:hAnsi="Times New Roman" w:cs="Times New Roman"/>
              </w:rPr>
            </w:pPr>
            <w:r w:rsidRPr="00A71E82">
              <w:rPr>
                <w:rFonts w:ascii="Times New Roman" w:eastAsia="Calibri" w:hAnsi="Times New Roman" w:cs="Times New Roman"/>
                <w:lang w:val="en-US"/>
              </w:rPr>
              <w:t xml:space="preserve">IV </w:t>
            </w:r>
            <w:r w:rsidRPr="00A71E82">
              <w:rPr>
                <w:rFonts w:ascii="Times New Roman" w:eastAsia="Calibri" w:hAnsi="Times New Roman" w:cs="Times New Roman"/>
              </w:rPr>
              <w:t>квартал 2017 г.</w:t>
            </w:r>
          </w:p>
        </w:tc>
      </w:tr>
      <w:tr w:rsidR="00A71E82" w:rsidRPr="00A71E82" w:rsidTr="00A71E82">
        <w:tc>
          <w:tcPr>
            <w:tcW w:w="5245" w:type="dxa"/>
            <w:tcBorders>
              <w:top w:val="single" w:sz="4" w:space="0" w:color="auto"/>
              <w:left w:val="single" w:sz="4" w:space="0" w:color="auto"/>
              <w:bottom w:val="single" w:sz="4" w:space="0" w:color="auto"/>
              <w:right w:val="single" w:sz="4" w:space="0" w:color="auto"/>
            </w:tcBorders>
            <w:hideMark/>
          </w:tcPr>
          <w:p w:rsidR="00A71E82" w:rsidRPr="00A71E82" w:rsidRDefault="00A71E82" w:rsidP="00A71E82">
            <w:pPr>
              <w:widowControl w:val="0"/>
              <w:autoSpaceDE w:val="0"/>
              <w:autoSpaceDN w:val="0"/>
              <w:adjustRightInd w:val="0"/>
              <w:spacing w:after="0" w:line="240" w:lineRule="auto"/>
              <w:rPr>
                <w:rFonts w:ascii="Times New Roman" w:eastAsia="Calibri" w:hAnsi="Times New Roman" w:cs="Times New Roman"/>
              </w:rPr>
            </w:pPr>
            <w:r w:rsidRPr="00A71E82">
              <w:rPr>
                <w:rFonts w:ascii="Times New Roman" w:hAnsi="Times New Roman" w:cs="Times New Roman"/>
              </w:rPr>
              <w:t>Разработчик сметной документации</w:t>
            </w:r>
          </w:p>
        </w:tc>
        <w:tc>
          <w:tcPr>
            <w:tcW w:w="5387" w:type="dxa"/>
            <w:tcBorders>
              <w:top w:val="single" w:sz="4" w:space="0" w:color="auto"/>
              <w:left w:val="single" w:sz="4" w:space="0" w:color="auto"/>
              <w:bottom w:val="single" w:sz="4" w:space="0" w:color="auto"/>
              <w:right w:val="single" w:sz="4" w:space="0" w:color="auto"/>
            </w:tcBorders>
            <w:hideMark/>
          </w:tcPr>
          <w:p w:rsidR="00A71E82" w:rsidRPr="00A71E82" w:rsidRDefault="00383434" w:rsidP="00A71E82">
            <w:pPr>
              <w:widowControl w:val="0"/>
              <w:autoSpaceDE w:val="0"/>
              <w:autoSpaceDN w:val="0"/>
              <w:adjustRightInd w:val="0"/>
              <w:spacing w:after="0" w:line="240" w:lineRule="auto"/>
              <w:rPr>
                <w:rFonts w:ascii="Times New Roman" w:eastAsia="Calibri" w:hAnsi="Times New Roman" w:cs="Times New Roman"/>
              </w:rPr>
            </w:pPr>
            <w:r w:rsidRPr="00383434">
              <w:rPr>
                <w:rFonts w:ascii="Times New Roman" w:eastAsia="Calibri" w:hAnsi="Times New Roman" w:cs="Times New Roman"/>
              </w:rPr>
              <w:t>МУП «Управление трамвая»</w:t>
            </w:r>
          </w:p>
        </w:tc>
      </w:tr>
      <w:tr w:rsidR="00A71E82" w:rsidRPr="00A71E82" w:rsidTr="00A71E82">
        <w:tc>
          <w:tcPr>
            <w:tcW w:w="5245" w:type="dxa"/>
            <w:tcBorders>
              <w:top w:val="single" w:sz="4" w:space="0" w:color="auto"/>
              <w:left w:val="single" w:sz="4" w:space="0" w:color="auto"/>
              <w:bottom w:val="single" w:sz="4" w:space="0" w:color="auto"/>
              <w:right w:val="single" w:sz="4" w:space="0" w:color="auto"/>
            </w:tcBorders>
            <w:hideMark/>
          </w:tcPr>
          <w:p w:rsidR="00A71E82" w:rsidRPr="00A71E82" w:rsidRDefault="00A71E82" w:rsidP="00A71E82">
            <w:pPr>
              <w:widowControl w:val="0"/>
              <w:autoSpaceDE w:val="0"/>
              <w:autoSpaceDN w:val="0"/>
              <w:adjustRightInd w:val="0"/>
              <w:spacing w:after="0" w:line="240" w:lineRule="auto"/>
              <w:rPr>
                <w:rFonts w:ascii="Times New Roman" w:eastAsia="Calibri" w:hAnsi="Times New Roman" w:cs="Times New Roman"/>
              </w:rPr>
            </w:pPr>
            <w:r w:rsidRPr="00A71E82">
              <w:rPr>
                <w:rFonts w:ascii="Times New Roman" w:hAnsi="Times New Roman" w:cs="Times New Roman"/>
              </w:rPr>
              <w:t>Номер, дата заключения государственной экспертизы</w:t>
            </w:r>
          </w:p>
        </w:tc>
        <w:tc>
          <w:tcPr>
            <w:tcW w:w="5387" w:type="dxa"/>
            <w:tcBorders>
              <w:top w:val="single" w:sz="4" w:space="0" w:color="auto"/>
              <w:left w:val="single" w:sz="4" w:space="0" w:color="auto"/>
              <w:bottom w:val="single" w:sz="4" w:space="0" w:color="auto"/>
              <w:right w:val="single" w:sz="4" w:space="0" w:color="auto"/>
            </w:tcBorders>
            <w:hideMark/>
          </w:tcPr>
          <w:p w:rsidR="00A71E82" w:rsidRPr="00A71E82" w:rsidRDefault="00A71E82" w:rsidP="00A71E82">
            <w:pPr>
              <w:widowControl w:val="0"/>
              <w:autoSpaceDE w:val="0"/>
              <w:autoSpaceDN w:val="0"/>
              <w:adjustRightInd w:val="0"/>
              <w:spacing w:after="0" w:line="240" w:lineRule="auto"/>
              <w:rPr>
                <w:rFonts w:ascii="Times New Roman" w:eastAsia="Calibri" w:hAnsi="Times New Roman" w:cs="Times New Roman"/>
              </w:rPr>
            </w:pPr>
            <w:r w:rsidRPr="00A71E82">
              <w:rPr>
                <w:rFonts w:ascii="Times New Roman" w:eastAsia="Calibri" w:hAnsi="Times New Roman" w:cs="Times New Roman"/>
              </w:rPr>
              <w:t>03-0040-16 от 21.12.2017 г.</w:t>
            </w:r>
          </w:p>
        </w:tc>
      </w:tr>
    </w:tbl>
    <w:p w:rsidR="00A71E82" w:rsidRPr="00A71E82" w:rsidRDefault="00A71E82" w:rsidP="00A71E82">
      <w:pPr>
        <w:spacing w:after="0" w:line="240" w:lineRule="auto"/>
        <w:rPr>
          <w:rFonts w:ascii="Times New Roman" w:eastAsia="Times New Roman" w:hAnsi="Times New Roman" w:cs="Times New Roman"/>
          <w:lang w:eastAsia="ru-RU"/>
        </w:rPr>
      </w:pPr>
      <w:r w:rsidRPr="00A71E82">
        <w:rPr>
          <w:rFonts w:ascii="Times New Roman" w:hAnsi="Times New Roman" w:cs="Times New Roman"/>
        </w:rPr>
        <w:t xml:space="preserve">                                                                                                                                                                                                                                 </w:t>
      </w:r>
    </w:p>
    <w:p w:rsidR="00A71E82" w:rsidRPr="007B2CB9" w:rsidRDefault="007B2CB9" w:rsidP="00A71E82">
      <w:pPr>
        <w:autoSpaceDE w:val="0"/>
        <w:autoSpaceDN w:val="0"/>
        <w:adjustRightInd w:val="0"/>
        <w:spacing w:after="0" w:line="240" w:lineRule="auto"/>
        <w:jc w:val="both"/>
        <w:rPr>
          <w:rFonts w:ascii="Times New Roman" w:hAnsi="Times New Roman" w:cs="Times New Roman"/>
          <w:b/>
        </w:rPr>
      </w:pPr>
      <w:r w:rsidRPr="007B2CB9">
        <w:rPr>
          <w:rFonts w:ascii="Times New Roman" w:hAnsi="Times New Roman" w:cs="Times New Roman"/>
          <w:b/>
        </w:rPr>
        <w:t>В связи с ограниченными возможностями финансирования из средств местного бюдж</w:t>
      </w:r>
      <w:r>
        <w:rPr>
          <w:rFonts w:ascii="Times New Roman" w:hAnsi="Times New Roman" w:cs="Times New Roman"/>
          <w:b/>
        </w:rPr>
        <w:t>е</w:t>
      </w:r>
      <w:r w:rsidRPr="007B2CB9">
        <w:rPr>
          <w:rFonts w:ascii="Times New Roman" w:hAnsi="Times New Roman" w:cs="Times New Roman"/>
          <w:b/>
        </w:rPr>
        <w:t>та и согласно бюджетным ассигнованиям на 2018 год, начальная (максимальная) цена контракта ниже сметной стоимости, и составляет 1 878 800,00 (один миллион восемьсот семьдесят восемь тысяч восемьсот) рублей.</w:t>
      </w:r>
    </w:p>
    <w:p w:rsidR="00EB79AE" w:rsidRPr="007B2CB9" w:rsidRDefault="00EB79AE" w:rsidP="00A71E82">
      <w:pPr>
        <w:spacing w:after="0" w:line="240" w:lineRule="auto"/>
        <w:rPr>
          <w:rFonts w:ascii="Times New Roman" w:hAnsi="Times New Roman" w:cs="Times New Roman"/>
          <w:b/>
        </w:rPr>
      </w:pPr>
    </w:p>
    <w:p w:rsidR="00EB79AE" w:rsidRDefault="00EB79AE" w:rsidP="00EB79AE">
      <w:pPr>
        <w:jc w:val="center"/>
        <w:rPr>
          <w:rFonts w:ascii="Times New Roman" w:hAnsi="Times New Roman" w:cs="Times New Roman"/>
        </w:rPr>
      </w:pPr>
    </w:p>
    <w:p w:rsidR="00F62F62" w:rsidRDefault="00F62F62" w:rsidP="00EB79AE">
      <w:pPr>
        <w:jc w:val="center"/>
        <w:rPr>
          <w:rFonts w:ascii="Times New Roman" w:hAnsi="Times New Roman" w:cs="Times New Roman"/>
        </w:rPr>
      </w:pPr>
    </w:p>
    <w:p w:rsidR="00F62F62" w:rsidRDefault="00F62F62" w:rsidP="00EB79AE">
      <w:pPr>
        <w:jc w:val="center"/>
        <w:rPr>
          <w:rFonts w:ascii="Times New Roman" w:hAnsi="Times New Roman" w:cs="Times New Roman"/>
        </w:rPr>
      </w:pPr>
    </w:p>
    <w:p w:rsidR="00F62F62" w:rsidRDefault="00F62F62" w:rsidP="00EB79AE">
      <w:pPr>
        <w:jc w:val="center"/>
        <w:rPr>
          <w:rFonts w:ascii="Times New Roman" w:hAnsi="Times New Roman" w:cs="Times New Roman"/>
        </w:rPr>
      </w:pPr>
    </w:p>
    <w:p w:rsidR="00F62F62" w:rsidRDefault="00F62F62" w:rsidP="00EB79AE">
      <w:pPr>
        <w:jc w:val="center"/>
        <w:rPr>
          <w:rFonts w:ascii="Times New Roman" w:hAnsi="Times New Roman" w:cs="Times New Roman"/>
          <w:noProof/>
          <w:lang w:eastAsia="ru-RU"/>
        </w:rPr>
      </w:pPr>
    </w:p>
    <w:p w:rsidR="00043362" w:rsidRDefault="00043362" w:rsidP="00EB79AE">
      <w:pPr>
        <w:jc w:val="center"/>
        <w:rPr>
          <w:rFonts w:ascii="Times New Roman" w:hAnsi="Times New Roman" w:cs="Times New Roman"/>
          <w:noProof/>
          <w:lang w:eastAsia="ru-RU"/>
        </w:rPr>
      </w:pPr>
    </w:p>
    <w:p w:rsidR="00043362" w:rsidRDefault="00043362" w:rsidP="00EB79AE">
      <w:pPr>
        <w:jc w:val="center"/>
        <w:rPr>
          <w:rFonts w:ascii="Times New Roman" w:hAnsi="Times New Roman" w:cs="Times New Roman"/>
          <w:noProof/>
          <w:lang w:eastAsia="ru-RU"/>
        </w:rPr>
      </w:pPr>
    </w:p>
    <w:p w:rsidR="00043362" w:rsidRDefault="00043362" w:rsidP="00EB79AE">
      <w:pPr>
        <w:jc w:val="center"/>
        <w:rPr>
          <w:rFonts w:ascii="Times New Roman" w:hAnsi="Times New Roman" w:cs="Times New Roman"/>
          <w:noProof/>
          <w:lang w:eastAsia="ru-RU"/>
        </w:rPr>
      </w:pPr>
    </w:p>
    <w:p w:rsidR="00043362" w:rsidRDefault="00043362" w:rsidP="00EB79AE">
      <w:pPr>
        <w:jc w:val="center"/>
        <w:rPr>
          <w:rFonts w:ascii="Times New Roman" w:hAnsi="Times New Roman" w:cs="Times New Roman"/>
          <w:noProof/>
          <w:lang w:eastAsia="ru-RU"/>
        </w:rPr>
      </w:pPr>
    </w:p>
    <w:p w:rsidR="00043362" w:rsidRDefault="00043362" w:rsidP="00EB79AE">
      <w:pPr>
        <w:jc w:val="center"/>
        <w:rPr>
          <w:rFonts w:ascii="Times New Roman" w:hAnsi="Times New Roman" w:cs="Times New Roman"/>
          <w:noProof/>
          <w:lang w:eastAsia="ru-RU"/>
        </w:rPr>
      </w:pPr>
    </w:p>
    <w:p w:rsidR="00043362" w:rsidRDefault="00043362" w:rsidP="00EB79AE">
      <w:pPr>
        <w:jc w:val="center"/>
        <w:rPr>
          <w:rFonts w:ascii="Times New Roman" w:hAnsi="Times New Roman" w:cs="Times New Roman"/>
        </w:rPr>
      </w:pPr>
    </w:p>
    <w:tbl>
      <w:tblPr>
        <w:tblW w:w="10612" w:type="dxa"/>
        <w:tblInd w:w="30" w:type="dxa"/>
        <w:tblLook w:val="04A0" w:firstRow="1" w:lastRow="0" w:firstColumn="1" w:lastColumn="0" w:noHBand="0" w:noVBand="1"/>
      </w:tblPr>
      <w:tblGrid>
        <w:gridCol w:w="834"/>
        <w:gridCol w:w="2163"/>
        <w:gridCol w:w="4753"/>
        <w:gridCol w:w="2862"/>
      </w:tblGrid>
      <w:tr w:rsidR="00C44C76" w:rsidRPr="00C44C76" w:rsidTr="007B2CB9">
        <w:trPr>
          <w:trHeight w:val="300"/>
        </w:trPr>
        <w:tc>
          <w:tcPr>
            <w:tcW w:w="10612" w:type="dxa"/>
            <w:gridSpan w:val="4"/>
            <w:tcBorders>
              <w:top w:val="nil"/>
              <w:left w:val="nil"/>
              <w:bottom w:val="nil"/>
              <w:right w:val="nil"/>
            </w:tcBorders>
            <w:shd w:val="clear" w:color="auto" w:fill="auto"/>
            <w:noWrap/>
            <w:vAlign w:val="bottom"/>
            <w:hideMark/>
          </w:tcPr>
          <w:p w:rsidR="00C44C76" w:rsidRPr="00C44C76" w:rsidRDefault="00C44C76" w:rsidP="001C3DB6">
            <w:pPr>
              <w:spacing w:after="0" w:line="240" w:lineRule="auto"/>
              <w:jc w:val="center"/>
              <w:rPr>
                <w:rFonts w:ascii="Times New Roman" w:eastAsia="Times New Roman" w:hAnsi="Times New Roman" w:cs="Times New Roman"/>
                <w:b/>
                <w:bCs/>
                <w:lang w:eastAsia="ru-RU"/>
              </w:rPr>
            </w:pPr>
            <w:r w:rsidRPr="00C44C76">
              <w:rPr>
                <w:rFonts w:ascii="Times New Roman" w:eastAsia="Times New Roman" w:hAnsi="Times New Roman" w:cs="Times New Roman"/>
                <w:b/>
                <w:bCs/>
                <w:lang w:eastAsia="ru-RU"/>
              </w:rPr>
              <w:lastRenderedPageBreak/>
              <w:t>Расчет начальной (максимальной) стоимости</w:t>
            </w:r>
          </w:p>
        </w:tc>
      </w:tr>
      <w:tr w:rsidR="00C44C76" w:rsidRPr="00C44C76" w:rsidTr="007B2CB9">
        <w:trPr>
          <w:trHeight w:val="1350"/>
        </w:trPr>
        <w:tc>
          <w:tcPr>
            <w:tcW w:w="10612" w:type="dxa"/>
            <w:gridSpan w:val="4"/>
            <w:tcBorders>
              <w:top w:val="nil"/>
              <w:left w:val="nil"/>
              <w:bottom w:val="nil"/>
              <w:right w:val="nil"/>
            </w:tcBorders>
            <w:shd w:val="clear" w:color="auto" w:fill="auto"/>
            <w:vAlign w:val="center"/>
            <w:hideMark/>
          </w:tcPr>
          <w:p w:rsidR="001C3DB6" w:rsidRPr="001C3DB6" w:rsidRDefault="00C44C76" w:rsidP="001C3DB6">
            <w:pPr>
              <w:spacing w:after="0" w:line="240" w:lineRule="auto"/>
              <w:jc w:val="center"/>
              <w:rPr>
                <w:rFonts w:ascii="Times New Roman" w:eastAsia="Times New Roman" w:hAnsi="Times New Roman" w:cs="Times New Roman"/>
                <w:b/>
                <w:bCs/>
                <w:lang w:eastAsia="ru-RU"/>
              </w:rPr>
            </w:pPr>
            <w:r w:rsidRPr="00C44C76">
              <w:rPr>
                <w:rFonts w:ascii="Times New Roman" w:eastAsia="Times New Roman" w:hAnsi="Times New Roman" w:cs="Times New Roman"/>
                <w:b/>
                <w:bCs/>
                <w:lang w:eastAsia="ru-RU"/>
              </w:rPr>
              <w:t xml:space="preserve">Выполнение работ по разработке проектной и рабочей документации по объектам: "Улица Ключевская от переезда </w:t>
            </w:r>
            <w:proofErr w:type="spellStart"/>
            <w:r w:rsidRPr="00C44C76">
              <w:rPr>
                <w:rFonts w:ascii="Times New Roman" w:eastAsia="Times New Roman" w:hAnsi="Times New Roman" w:cs="Times New Roman"/>
                <w:b/>
                <w:bCs/>
                <w:lang w:eastAsia="ru-RU"/>
              </w:rPr>
              <w:t>ул.Тулаева</w:t>
            </w:r>
            <w:proofErr w:type="spellEnd"/>
            <w:r w:rsidRPr="00C44C76">
              <w:rPr>
                <w:rFonts w:ascii="Times New Roman" w:eastAsia="Times New Roman" w:hAnsi="Times New Roman" w:cs="Times New Roman"/>
                <w:b/>
                <w:bCs/>
                <w:lang w:eastAsia="ru-RU"/>
              </w:rPr>
              <w:t xml:space="preserve"> до кривой БМДК", </w:t>
            </w:r>
          </w:p>
          <w:p w:rsidR="00C44C76" w:rsidRPr="00C44C76" w:rsidRDefault="00C44C76" w:rsidP="001C3DB6">
            <w:pPr>
              <w:spacing w:after="0" w:line="240" w:lineRule="auto"/>
              <w:jc w:val="center"/>
              <w:rPr>
                <w:rFonts w:ascii="Times New Roman" w:eastAsia="Times New Roman" w:hAnsi="Times New Roman" w:cs="Times New Roman"/>
                <w:b/>
                <w:bCs/>
                <w:lang w:eastAsia="ru-RU"/>
              </w:rPr>
            </w:pPr>
            <w:r w:rsidRPr="00C44C76">
              <w:rPr>
                <w:rFonts w:ascii="Times New Roman" w:eastAsia="Times New Roman" w:hAnsi="Times New Roman" w:cs="Times New Roman"/>
                <w:b/>
                <w:bCs/>
                <w:lang w:eastAsia="ru-RU"/>
              </w:rPr>
              <w:t xml:space="preserve">"Улица Ключевская, от "кривой БМДК" до переезда "20 А квартал"                                                                     </w:t>
            </w:r>
          </w:p>
        </w:tc>
      </w:tr>
      <w:tr w:rsidR="00C44C76" w:rsidRPr="00C44C76" w:rsidTr="007B2CB9">
        <w:trPr>
          <w:trHeight w:val="450"/>
        </w:trPr>
        <w:tc>
          <w:tcPr>
            <w:tcW w:w="7750" w:type="dxa"/>
            <w:gridSpan w:val="3"/>
            <w:tcBorders>
              <w:top w:val="nil"/>
              <w:left w:val="nil"/>
              <w:bottom w:val="nil"/>
              <w:right w:val="nil"/>
            </w:tcBorders>
            <w:shd w:val="clear" w:color="auto" w:fill="auto"/>
            <w:noWrap/>
            <w:vAlign w:val="center"/>
            <w:hideMark/>
          </w:tcPr>
          <w:p w:rsidR="00C44C76" w:rsidRPr="00C44C76" w:rsidRDefault="00C44C76" w:rsidP="00C44C76">
            <w:pPr>
              <w:spacing w:after="0" w:line="240" w:lineRule="auto"/>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Наименование организации-заказчика: МУП "Управление трамвая"</w:t>
            </w:r>
          </w:p>
        </w:tc>
        <w:tc>
          <w:tcPr>
            <w:tcW w:w="2862" w:type="dxa"/>
            <w:tcBorders>
              <w:top w:val="nil"/>
              <w:left w:val="nil"/>
              <w:bottom w:val="nil"/>
              <w:right w:val="nil"/>
            </w:tcBorders>
            <w:shd w:val="clear" w:color="auto" w:fill="auto"/>
            <w:noWrap/>
            <w:vAlign w:val="center"/>
            <w:hideMark/>
          </w:tcPr>
          <w:p w:rsidR="00C44C76" w:rsidRPr="00C44C76" w:rsidRDefault="00C44C76" w:rsidP="00C44C76">
            <w:pPr>
              <w:spacing w:after="0" w:line="240" w:lineRule="auto"/>
              <w:rPr>
                <w:rFonts w:ascii="Times New Roman" w:eastAsia="Times New Roman" w:hAnsi="Times New Roman" w:cs="Times New Roman"/>
                <w:lang w:eastAsia="ru-RU"/>
              </w:rPr>
            </w:pPr>
          </w:p>
        </w:tc>
      </w:tr>
      <w:tr w:rsidR="00C44C76" w:rsidRPr="00C44C76" w:rsidTr="007B2CB9">
        <w:trPr>
          <w:trHeight w:val="630"/>
        </w:trPr>
        <w:tc>
          <w:tcPr>
            <w:tcW w:w="10612" w:type="dxa"/>
            <w:gridSpan w:val="4"/>
            <w:tcBorders>
              <w:top w:val="nil"/>
              <w:left w:val="nil"/>
              <w:bottom w:val="nil"/>
              <w:right w:val="nil"/>
            </w:tcBorders>
            <w:shd w:val="clear" w:color="auto" w:fill="auto"/>
            <w:vAlign w:val="center"/>
            <w:hideMark/>
          </w:tcPr>
          <w:p w:rsidR="00C44C76" w:rsidRPr="00C44C76" w:rsidRDefault="00C44C76" w:rsidP="00C44C76">
            <w:pPr>
              <w:spacing w:after="0" w:line="240" w:lineRule="auto"/>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Проектировщик: Определяется закупкой</w:t>
            </w:r>
          </w:p>
        </w:tc>
      </w:tr>
      <w:tr w:rsidR="00C44C76" w:rsidRPr="00C44C76" w:rsidTr="007B2CB9">
        <w:trPr>
          <w:trHeight w:val="315"/>
        </w:trPr>
        <w:tc>
          <w:tcPr>
            <w:tcW w:w="834" w:type="dxa"/>
            <w:tcBorders>
              <w:top w:val="nil"/>
              <w:left w:val="nil"/>
              <w:bottom w:val="nil"/>
              <w:right w:val="nil"/>
            </w:tcBorders>
            <w:shd w:val="clear" w:color="auto" w:fill="auto"/>
            <w:noWrap/>
            <w:vAlign w:val="bottom"/>
            <w:hideMark/>
          </w:tcPr>
          <w:p w:rsidR="00C44C76" w:rsidRPr="00C44C76" w:rsidRDefault="00C44C76" w:rsidP="00C44C76">
            <w:pPr>
              <w:spacing w:after="0" w:line="240" w:lineRule="auto"/>
              <w:rPr>
                <w:rFonts w:ascii="Times New Roman" w:eastAsia="Times New Roman" w:hAnsi="Times New Roman" w:cs="Times New Roman"/>
                <w:lang w:eastAsia="ru-RU"/>
              </w:rPr>
            </w:pPr>
          </w:p>
        </w:tc>
        <w:tc>
          <w:tcPr>
            <w:tcW w:w="2163" w:type="dxa"/>
            <w:tcBorders>
              <w:top w:val="nil"/>
              <w:left w:val="nil"/>
              <w:bottom w:val="nil"/>
              <w:right w:val="nil"/>
            </w:tcBorders>
            <w:shd w:val="clear" w:color="auto" w:fill="auto"/>
            <w:noWrap/>
            <w:vAlign w:val="bottom"/>
            <w:hideMark/>
          </w:tcPr>
          <w:p w:rsidR="00C44C76" w:rsidRPr="00C44C76" w:rsidRDefault="00C44C76" w:rsidP="00C44C76">
            <w:pPr>
              <w:spacing w:after="0" w:line="240" w:lineRule="auto"/>
              <w:rPr>
                <w:rFonts w:ascii="Times New Roman" w:eastAsia="Times New Roman" w:hAnsi="Times New Roman" w:cs="Times New Roman"/>
                <w:lang w:eastAsia="ru-RU"/>
              </w:rPr>
            </w:pPr>
          </w:p>
        </w:tc>
        <w:tc>
          <w:tcPr>
            <w:tcW w:w="4753" w:type="dxa"/>
            <w:tcBorders>
              <w:top w:val="nil"/>
              <w:left w:val="nil"/>
              <w:bottom w:val="nil"/>
              <w:right w:val="nil"/>
            </w:tcBorders>
            <w:shd w:val="clear" w:color="auto" w:fill="auto"/>
            <w:noWrap/>
            <w:vAlign w:val="bottom"/>
            <w:hideMark/>
          </w:tcPr>
          <w:p w:rsidR="00C44C76" w:rsidRPr="00C44C76" w:rsidRDefault="00C44C76" w:rsidP="00C44C76">
            <w:pPr>
              <w:spacing w:after="0" w:line="240" w:lineRule="auto"/>
              <w:rPr>
                <w:rFonts w:ascii="Times New Roman" w:eastAsia="Times New Roman" w:hAnsi="Times New Roman" w:cs="Times New Roman"/>
                <w:lang w:eastAsia="ru-RU"/>
              </w:rPr>
            </w:pPr>
          </w:p>
        </w:tc>
        <w:tc>
          <w:tcPr>
            <w:tcW w:w="2862" w:type="dxa"/>
            <w:tcBorders>
              <w:top w:val="nil"/>
              <w:left w:val="nil"/>
              <w:bottom w:val="nil"/>
              <w:right w:val="nil"/>
            </w:tcBorders>
            <w:shd w:val="clear" w:color="auto" w:fill="auto"/>
            <w:noWrap/>
            <w:vAlign w:val="bottom"/>
            <w:hideMark/>
          </w:tcPr>
          <w:p w:rsidR="00C44C76" w:rsidRPr="00C44C76" w:rsidRDefault="00C44C76" w:rsidP="00C44C76">
            <w:pPr>
              <w:spacing w:after="0" w:line="240" w:lineRule="auto"/>
              <w:rPr>
                <w:rFonts w:ascii="Times New Roman" w:eastAsia="Times New Roman" w:hAnsi="Times New Roman" w:cs="Times New Roman"/>
                <w:lang w:eastAsia="ru-RU"/>
              </w:rPr>
            </w:pPr>
          </w:p>
        </w:tc>
      </w:tr>
      <w:tr w:rsidR="00C44C76" w:rsidRPr="00C44C76" w:rsidTr="007B2CB9">
        <w:trPr>
          <w:trHeight w:val="1200"/>
        </w:trPr>
        <w:tc>
          <w:tcPr>
            <w:tcW w:w="834"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44C76" w:rsidRPr="00C44C76" w:rsidRDefault="00C44C76" w:rsidP="00C44C76">
            <w:pPr>
              <w:spacing w:after="0" w:line="240" w:lineRule="auto"/>
              <w:jc w:val="center"/>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 п/п</w:t>
            </w:r>
          </w:p>
        </w:tc>
        <w:tc>
          <w:tcPr>
            <w:tcW w:w="2163" w:type="dxa"/>
            <w:tcBorders>
              <w:top w:val="single" w:sz="8" w:space="0" w:color="auto"/>
              <w:left w:val="nil"/>
              <w:bottom w:val="single" w:sz="4" w:space="0" w:color="auto"/>
              <w:right w:val="single" w:sz="4" w:space="0" w:color="auto"/>
            </w:tcBorders>
            <w:shd w:val="clear" w:color="auto" w:fill="auto"/>
            <w:vAlign w:val="center"/>
            <w:hideMark/>
          </w:tcPr>
          <w:p w:rsidR="00C44C76" w:rsidRPr="00C44C76" w:rsidRDefault="00C44C76" w:rsidP="00C44C76">
            <w:pPr>
              <w:spacing w:after="0" w:line="240" w:lineRule="auto"/>
              <w:jc w:val="center"/>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 приложений</w:t>
            </w:r>
          </w:p>
        </w:tc>
        <w:tc>
          <w:tcPr>
            <w:tcW w:w="4753" w:type="dxa"/>
            <w:tcBorders>
              <w:top w:val="single" w:sz="8" w:space="0" w:color="auto"/>
              <w:left w:val="nil"/>
              <w:bottom w:val="single" w:sz="4" w:space="0" w:color="auto"/>
              <w:right w:val="single" w:sz="4" w:space="0" w:color="auto"/>
            </w:tcBorders>
            <w:shd w:val="clear" w:color="auto" w:fill="auto"/>
            <w:noWrap/>
            <w:vAlign w:val="center"/>
            <w:hideMark/>
          </w:tcPr>
          <w:p w:rsidR="00C44C76" w:rsidRPr="00C44C76" w:rsidRDefault="00C44C76" w:rsidP="00C44C76">
            <w:pPr>
              <w:spacing w:after="0" w:line="240" w:lineRule="auto"/>
              <w:jc w:val="center"/>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Виды работ</w:t>
            </w:r>
          </w:p>
        </w:tc>
        <w:tc>
          <w:tcPr>
            <w:tcW w:w="2862" w:type="dxa"/>
            <w:tcBorders>
              <w:top w:val="single" w:sz="8" w:space="0" w:color="auto"/>
              <w:left w:val="nil"/>
              <w:bottom w:val="single" w:sz="4" w:space="0" w:color="auto"/>
              <w:right w:val="single" w:sz="8" w:space="0" w:color="auto"/>
            </w:tcBorders>
            <w:shd w:val="clear" w:color="auto" w:fill="auto"/>
            <w:vAlign w:val="center"/>
            <w:hideMark/>
          </w:tcPr>
          <w:p w:rsidR="00C44C76" w:rsidRPr="00C44C76" w:rsidRDefault="00C44C76" w:rsidP="00C44C76">
            <w:pPr>
              <w:spacing w:after="0" w:line="240" w:lineRule="auto"/>
              <w:jc w:val="center"/>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Стоимость работ в текущих ценах                 IV кв. 2017 г. (руб.) с НДС</w:t>
            </w:r>
          </w:p>
        </w:tc>
      </w:tr>
      <w:tr w:rsidR="00C44C76" w:rsidRPr="00C44C76" w:rsidTr="007B2CB9">
        <w:trPr>
          <w:trHeight w:val="300"/>
        </w:trPr>
        <w:tc>
          <w:tcPr>
            <w:tcW w:w="834" w:type="dxa"/>
            <w:tcBorders>
              <w:top w:val="nil"/>
              <w:left w:val="single" w:sz="8" w:space="0" w:color="auto"/>
              <w:bottom w:val="single" w:sz="4" w:space="0" w:color="auto"/>
              <w:right w:val="single" w:sz="4" w:space="0" w:color="auto"/>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1</w:t>
            </w:r>
          </w:p>
        </w:tc>
        <w:tc>
          <w:tcPr>
            <w:tcW w:w="2163" w:type="dxa"/>
            <w:tcBorders>
              <w:top w:val="nil"/>
              <w:left w:val="nil"/>
              <w:bottom w:val="single" w:sz="4" w:space="0" w:color="auto"/>
              <w:right w:val="single" w:sz="4" w:space="0" w:color="auto"/>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2</w:t>
            </w:r>
          </w:p>
        </w:tc>
        <w:tc>
          <w:tcPr>
            <w:tcW w:w="4753" w:type="dxa"/>
            <w:tcBorders>
              <w:top w:val="nil"/>
              <w:left w:val="nil"/>
              <w:bottom w:val="single" w:sz="4" w:space="0" w:color="auto"/>
              <w:right w:val="single" w:sz="4" w:space="0" w:color="auto"/>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3</w:t>
            </w:r>
          </w:p>
        </w:tc>
        <w:tc>
          <w:tcPr>
            <w:tcW w:w="2862" w:type="dxa"/>
            <w:tcBorders>
              <w:top w:val="nil"/>
              <w:left w:val="nil"/>
              <w:bottom w:val="single" w:sz="4" w:space="0" w:color="auto"/>
              <w:right w:val="single" w:sz="8" w:space="0" w:color="auto"/>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4</w:t>
            </w:r>
          </w:p>
        </w:tc>
      </w:tr>
      <w:tr w:rsidR="00C44C76" w:rsidRPr="00C44C76" w:rsidTr="007B2CB9">
        <w:trPr>
          <w:trHeight w:val="300"/>
        </w:trPr>
        <w:tc>
          <w:tcPr>
            <w:tcW w:w="834" w:type="dxa"/>
            <w:tcBorders>
              <w:top w:val="nil"/>
              <w:left w:val="single" w:sz="8" w:space="0" w:color="auto"/>
              <w:bottom w:val="single" w:sz="4" w:space="0" w:color="auto"/>
              <w:right w:val="single" w:sz="4" w:space="0" w:color="auto"/>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1</w:t>
            </w:r>
          </w:p>
        </w:tc>
        <w:tc>
          <w:tcPr>
            <w:tcW w:w="2163" w:type="dxa"/>
            <w:tcBorders>
              <w:top w:val="nil"/>
              <w:left w:val="nil"/>
              <w:bottom w:val="single" w:sz="4" w:space="0" w:color="auto"/>
              <w:right w:val="single" w:sz="4" w:space="0" w:color="auto"/>
            </w:tcBorders>
            <w:shd w:val="clear" w:color="auto" w:fill="auto"/>
            <w:noWrap/>
            <w:vAlign w:val="center"/>
            <w:hideMark/>
          </w:tcPr>
          <w:p w:rsidR="00C44C76" w:rsidRPr="00C44C76" w:rsidRDefault="00C44C76" w:rsidP="00C44C76">
            <w:pPr>
              <w:spacing w:after="0" w:line="240" w:lineRule="auto"/>
              <w:jc w:val="center"/>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Смета №1</w:t>
            </w:r>
          </w:p>
        </w:tc>
        <w:tc>
          <w:tcPr>
            <w:tcW w:w="4753" w:type="dxa"/>
            <w:tcBorders>
              <w:top w:val="nil"/>
              <w:left w:val="nil"/>
              <w:bottom w:val="single" w:sz="4" w:space="0" w:color="auto"/>
              <w:right w:val="single" w:sz="4" w:space="0" w:color="auto"/>
            </w:tcBorders>
            <w:shd w:val="clear" w:color="auto" w:fill="auto"/>
            <w:noWrap/>
            <w:vAlign w:val="center"/>
            <w:hideMark/>
          </w:tcPr>
          <w:p w:rsidR="00C44C76" w:rsidRPr="00C44C76" w:rsidRDefault="00C44C76" w:rsidP="00C44C76">
            <w:pPr>
              <w:spacing w:after="0" w:line="240" w:lineRule="auto"/>
              <w:jc w:val="center"/>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Инженерно-геодезические изыскания</w:t>
            </w:r>
          </w:p>
        </w:tc>
        <w:tc>
          <w:tcPr>
            <w:tcW w:w="2862" w:type="dxa"/>
            <w:tcBorders>
              <w:top w:val="nil"/>
              <w:left w:val="nil"/>
              <w:bottom w:val="single" w:sz="4" w:space="0" w:color="auto"/>
              <w:right w:val="single" w:sz="8" w:space="0" w:color="auto"/>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359 060,00</w:t>
            </w:r>
          </w:p>
        </w:tc>
      </w:tr>
      <w:tr w:rsidR="00C44C76" w:rsidRPr="00C44C76" w:rsidTr="007B2CB9">
        <w:trPr>
          <w:trHeight w:val="300"/>
        </w:trPr>
        <w:tc>
          <w:tcPr>
            <w:tcW w:w="834" w:type="dxa"/>
            <w:tcBorders>
              <w:top w:val="nil"/>
              <w:left w:val="single" w:sz="8" w:space="0" w:color="auto"/>
              <w:bottom w:val="single" w:sz="4" w:space="0" w:color="auto"/>
              <w:right w:val="single" w:sz="4" w:space="0" w:color="auto"/>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2</w:t>
            </w:r>
          </w:p>
        </w:tc>
        <w:tc>
          <w:tcPr>
            <w:tcW w:w="2163" w:type="dxa"/>
            <w:tcBorders>
              <w:top w:val="nil"/>
              <w:left w:val="nil"/>
              <w:bottom w:val="single" w:sz="4" w:space="0" w:color="auto"/>
              <w:right w:val="single" w:sz="4" w:space="0" w:color="auto"/>
            </w:tcBorders>
            <w:shd w:val="clear" w:color="auto" w:fill="auto"/>
            <w:noWrap/>
            <w:vAlign w:val="center"/>
            <w:hideMark/>
          </w:tcPr>
          <w:p w:rsidR="00C44C76" w:rsidRPr="00C44C76" w:rsidRDefault="00C44C76" w:rsidP="00C44C76">
            <w:pPr>
              <w:spacing w:after="0" w:line="240" w:lineRule="auto"/>
              <w:jc w:val="center"/>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Смета №2</w:t>
            </w:r>
          </w:p>
        </w:tc>
        <w:tc>
          <w:tcPr>
            <w:tcW w:w="4753" w:type="dxa"/>
            <w:tcBorders>
              <w:top w:val="nil"/>
              <w:left w:val="nil"/>
              <w:bottom w:val="single" w:sz="4" w:space="0" w:color="auto"/>
              <w:right w:val="single" w:sz="4" w:space="0" w:color="auto"/>
            </w:tcBorders>
            <w:shd w:val="clear" w:color="auto" w:fill="auto"/>
            <w:noWrap/>
            <w:vAlign w:val="center"/>
            <w:hideMark/>
          </w:tcPr>
          <w:p w:rsidR="00C44C76" w:rsidRPr="00C44C76" w:rsidRDefault="00C44C76" w:rsidP="00C44C76">
            <w:pPr>
              <w:spacing w:after="0" w:line="240" w:lineRule="auto"/>
              <w:jc w:val="center"/>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Инженерно-геологические изыскания</w:t>
            </w:r>
          </w:p>
        </w:tc>
        <w:tc>
          <w:tcPr>
            <w:tcW w:w="2862" w:type="dxa"/>
            <w:tcBorders>
              <w:top w:val="nil"/>
              <w:left w:val="nil"/>
              <w:bottom w:val="single" w:sz="4" w:space="0" w:color="auto"/>
              <w:right w:val="single" w:sz="8" w:space="0" w:color="auto"/>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340 040,00</w:t>
            </w:r>
          </w:p>
        </w:tc>
      </w:tr>
      <w:tr w:rsidR="00C44C76" w:rsidRPr="00C44C76" w:rsidTr="007B2CB9">
        <w:trPr>
          <w:trHeight w:val="300"/>
        </w:trPr>
        <w:tc>
          <w:tcPr>
            <w:tcW w:w="834" w:type="dxa"/>
            <w:tcBorders>
              <w:top w:val="nil"/>
              <w:left w:val="single" w:sz="8" w:space="0" w:color="auto"/>
              <w:bottom w:val="single" w:sz="4" w:space="0" w:color="auto"/>
              <w:right w:val="single" w:sz="4" w:space="0" w:color="auto"/>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2</w:t>
            </w:r>
          </w:p>
        </w:tc>
        <w:tc>
          <w:tcPr>
            <w:tcW w:w="2163" w:type="dxa"/>
            <w:tcBorders>
              <w:top w:val="nil"/>
              <w:left w:val="nil"/>
              <w:bottom w:val="single" w:sz="4" w:space="0" w:color="auto"/>
              <w:right w:val="single" w:sz="4" w:space="0" w:color="auto"/>
            </w:tcBorders>
            <w:shd w:val="clear" w:color="auto" w:fill="auto"/>
            <w:noWrap/>
            <w:vAlign w:val="center"/>
            <w:hideMark/>
          </w:tcPr>
          <w:p w:rsidR="00C44C76" w:rsidRPr="00C44C76" w:rsidRDefault="00C44C76" w:rsidP="00C44C76">
            <w:pPr>
              <w:spacing w:after="0" w:line="240" w:lineRule="auto"/>
              <w:jc w:val="center"/>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Смета №3</w:t>
            </w:r>
          </w:p>
        </w:tc>
        <w:tc>
          <w:tcPr>
            <w:tcW w:w="4753" w:type="dxa"/>
            <w:tcBorders>
              <w:top w:val="nil"/>
              <w:left w:val="nil"/>
              <w:bottom w:val="single" w:sz="4" w:space="0" w:color="auto"/>
              <w:right w:val="single" w:sz="4" w:space="0" w:color="auto"/>
            </w:tcBorders>
            <w:shd w:val="clear" w:color="auto" w:fill="auto"/>
            <w:noWrap/>
            <w:vAlign w:val="center"/>
            <w:hideMark/>
          </w:tcPr>
          <w:p w:rsidR="00C44C76" w:rsidRPr="00C44C76" w:rsidRDefault="00C44C76" w:rsidP="00C44C76">
            <w:pPr>
              <w:spacing w:after="0" w:line="240" w:lineRule="auto"/>
              <w:jc w:val="center"/>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Проектная и рабочая документация</w:t>
            </w:r>
          </w:p>
        </w:tc>
        <w:tc>
          <w:tcPr>
            <w:tcW w:w="2862" w:type="dxa"/>
            <w:tcBorders>
              <w:top w:val="nil"/>
              <w:left w:val="nil"/>
              <w:bottom w:val="single" w:sz="4" w:space="0" w:color="auto"/>
              <w:right w:val="single" w:sz="8" w:space="0" w:color="auto"/>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835 900,00</w:t>
            </w:r>
          </w:p>
        </w:tc>
      </w:tr>
      <w:tr w:rsidR="00C44C76" w:rsidRPr="00C44C76" w:rsidTr="007B2CB9">
        <w:trPr>
          <w:trHeight w:val="300"/>
        </w:trPr>
        <w:tc>
          <w:tcPr>
            <w:tcW w:w="834" w:type="dxa"/>
            <w:tcBorders>
              <w:top w:val="nil"/>
              <w:left w:val="single" w:sz="8" w:space="0" w:color="auto"/>
              <w:bottom w:val="nil"/>
              <w:right w:val="nil"/>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3</w:t>
            </w:r>
          </w:p>
        </w:tc>
        <w:tc>
          <w:tcPr>
            <w:tcW w:w="2163" w:type="dxa"/>
            <w:tcBorders>
              <w:top w:val="nil"/>
              <w:left w:val="single" w:sz="4" w:space="0" w:color="auto"/>
              <w:bottom w:val="single" w:sz="4" w:space="0" w:color="auto"/>
              <w:right w:val="single" w:sz="4" w:space="0" w:color="auto"/>
            </w:tcBorders>
            <w:shd w:val="clear" w:color="auto" w:fill="auto"/>
            <w:noWrap/>
            <w:vAlign w:val="center"/>
            <w:hideMark/>
          </w:tcPr>
          <w:p w:rsidR="00C44C76" w:rsidRPr="00C44C76" w:rsidRDefault="00C44C76" w:rsidP="00C44C76">
            <w:pPr>
              <w:spacing w:after="0" w:line="240" w:lineRule="auto"/>
              <w:jc w:val="center"/>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Расчет</w:t>
            </w:r>
          </w:p>
        </w:tc>
        <w:tc>
          <w:tcPr>
            <w:tcW w:w="4753" w:type="dxa"/>
            <w:tcBorders>
              <w:top w:val="nil"/>
              <w:left w:val="nil"/>
              <w:bottom w:val="single" w:sz="4" w:space="0" w:color="auto"/>
              <w:right w:val="single" w:sz="4" w:space="0" w:color="auto"/>
            </w:tcBorders>
            <w:shd w:val="clear" w:color="auto" w:fill="auto"/>
            <w:noWrap/>
            <w:vAlign w:val="center"/>
            <w:hideMark/>
          </w:tcPr>
          <w:p w:rsidR="00C44C76" w:rsidRPr="00C44C76" w:rsidRDefault="00C44C76" w:rsidP="00C44C76">
            <w:pPr>
              <w:spacing w:after="0" w:line="240" w:lineRule="auto"/>
              <w:jc w:val="center"/>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Экспертиза</w:t>
            </w:r>
          </w:p>
        </w:tc>
        <w:tc>
          <w:tcPr>
            <w:tcW w:w="2862" w:type="dxa"/>
            <w:tcBorders>
              <w:top w:val="nil"/>
              <w:left w:val="nil"/>
              <w:bottom w:val="single" w:sz="4" w:space="0" w:color="auto"/>
              <w:right w:val="single" w:sz="8" w:space="0" w:color="auto"/>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343 950,00</w:t>
            </w:r>
          </w:p>
        </w:tc>
      </w:tr>
      <w:tr w:rsidR="00C44C76" w:rsidRPr="00C44C76" w:rsidTr="007B2CB9">
        <w:trPr>
          <w:trHeight w:val="315"/>
        </w:trPr>
        <w:tc>
          <w:tcPr>
            <w:tcW w:w="7750" w:type="dxa"/>
            <w:gridSpan w:val="3"/>
            <w:tcBorders>
              <w:top w:val="single" w:sz="4" w:space="0" w:color="auto"/>
              <w:left w:val="single" w:sz="8" w:space="0" w:color="auto"/>
              <w:bottom w:val="single" w:sz="8" w:space="0" w:color="auto"/>
              <w:right w:val="single" w:sz="4" w:space="0" w:color="000000"/>
            </w:tcBorders>
            <w:shd w:val="clear" w:color="auto" w:fill="auto"/>
            <w:noWrap/>
            <w:vAlign w:val="bottom"/>
            <w:hideMark/>
          </w:tcPr>
          <w:p w:rsidR="00C44C76" w:rsidRPr="00C44C76" w:rsidRDefault="00C44C76" w:rsidP="00C44C76">
            <w:pPr>
              <w:spacing w:after="0" w:line="240" w:lineRule="auto"/>
              <w:rPr>
                <w:rFonts w:ascii="Times New Roman" w:eastAsia="Times New Roman" w:hAnsi="Times New Roman" w:cs="Times New Roman"/>
                <w:b/>
                <w:bCs/>
                <w:lang w:eastAsia="ru-RU"/>
              </w:rPr>
            </w:pPr>
            <w:r w:rsidRPr="00C44C76">
              <w:rPr>
                <w:rFonts w:ascii="Times New Roman" w:eastAsia="Times New Roman" w:hAnsi="Times New Roman" w:cs="Times New Roman"/>
                <w:b/>
                <w:bCs/>
                <w:lang w:eastAsia="ru-RU"/>
              </w:rPr>
              <w:t>ИТОГО:</w:t>
            </w:r>
          </w:p>
        </w:tc>
        <w:tc>
          <w:tcPr>
            <w:tcW w:w="2862" w:type="dxa"/>
            <w:tcBorders>
              <w:top w:val="nil"/>
              <w:left w:val="nil"/>
              <w:bottom w:val="single" w:sz="8" w:space="0" w:color="auto"/>
              <w:right w:val="single" w:sz="8" w:space="0" w:color="auto"/>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b/>
                <w:bCs/>
                <w:lang w:eastAsia="ru-RU"/>
              </w:rPr>
            </w:pPr>
            <w:r w:rsidRPr="00C44C76">
              <w:rPr>
                <w:rFonts w:ascii="Times New Roman" w:eastAsia="Times New Roman" w:hAnsi="Times New Roman" w:cs="Times New Roman"/>
                <w:b/>
                <w:bCs/>
                <w:lang w:eastAsia="ru-RU"/>
              </w:rPr>
              <w:t>1 878 930,00</w:t>
            </w:r>
          </w:p>
        </w:tc>
      </w:tr>
    </w:tbl>
    <w:p w:rsidR="00C44C76" w:rsidRDefault="00C44C76" w:rsidP="00EB79AE">
      <w:pPr>
        <w:jc w:val="center"/>
        <w:rPr>
          <w:rFonts w:ascii="Times New Roman" w:hAnsi="Times New Roman" w:cs="Times New Roman"/>
        </w:rPr>
      </w:pPr>
    </w:p>
    <w:tbl>
      <w:tblPr>
        <w:tblStyle w:val="ac"/>
        <w:tblW w:w="10563" w:type="dxa"/>
        <w:tblLook w:val="04A0" w:firstRow="1" w:lastRow="0" w:firstColumn="1" w:lastColumn="0" w:noHBand="0" w:noVBand="1"/>
      </w:tblPr>
      <w:tblGrid>
        <w:gridCol w:w="452"/>
        <w:gridCol w:w="1963"/>
        <w:gridCol w:w="1699"/>
        <w:gridCol w:w="841"/>
        <w:gridCol w:w="340"/>
        <w:gridCol w:w="766"/>
        <w:gridCol w:w="316"/>
        <w:gridCol w:w="616"/>
        <w:gridCol w:w="316"/>
        <w:gridCol w:w="566"/>
        <w:gridCol w:w="316"/>
        <w:gridCol w:w="466"/>
        <w:gridCol w:w="286"/>
        <w:gridCol w:w="491"/>
        <w:gridCol w:w="1207"/>
      </w:tblGrid>
      <w:tr w:rsidR="00C44C76" w:rsidRPr="00C44C76" w:rsidTr="001C3DB6">
        <w:trPr>
          <w:trHeight w:val="255"/>
        </w:trPr>
        <w:tc>
          <w:tcPr>
            <w:tcW w:w="10563" w:type="dxa"/>
            <w:gridSpan w:val="15"/>
            <w:noWrap/>
            <w:hideMark/>
          </w:tcPr>
          <w:p w:rsidR="00C44C76" w:rsidRPr="00C44C76" w:rsidRDefault="00C44C76">
            <w:pPr>
              <w:jc w:val="center"/>
              <w:rPr>
                <w:b/>
                <w:bCs/>
              </w:rPr>
            </w:pPr>
            <w:r w:rsidRPr="00C44C76">
              <w:rPr>
                <w:b/>
                <w:bCs/>
              </w:rPr>
              <w:t xml:space="preserve">   СМЕТА № 1</w:t>
            </w:r>
          </w:p>
        </w:tc>
      </w:tr>
      <w:tr w:rsidR="00C44C76" w:rsidRPr="00C44C76" w:rsidTr="001C3DB6">
        <w:trPr>
          <w:trHeight w:val="255"/>
        </w:trPr>
        <w:tc>
          <w:tcPr>
            <w:tcW w:w="10563" w:type="dxa"/>
            <w:gridSpan w:val="15"/>
            <w:noWrap/>
            <w:hideMark/>
          </w:tcPr>
          <w:p w:rsidR="00C44C76" w:rsidRPr="00C44C76" w:rsidRDefault="00C44C76">
            <w:pPr>
              <w:jc w:val="center"/>
              <w:rPr>
                <w:b/>
                <w:bCs/>
              </w:rPr>
            </w:pPr>
            <w:r w:rsidRPr="00C44C76">
              <w:rPr>
                <w:b/>
                <w:bCs/>
              </w:rPr>
              <w:t xml:space="preserve"> на проектные (изыскательские) работы</w:t>
            </w:r>
          </w:p>
        </w:tc>
      </w:tr>
      <w:tr w:rsidR="00C44C76" w:rsidRPr="00C44C76" w:rsidTr="001C3DB6">
        <w:trPr>
          <w:trHeight w:val="255"/>
        </w:trPr>
        <w:tc>
          <w:tcPr>
            <w:tcW w:w="10563" w:type="dxa"/>
            <w:gridSpan w:val="15"/>
            <w:noWrap/>
            <w:hideMark/>
          </w:tcPr>
          <w:p w:rsidR="00C44C76" w:rsidRPr="00C44C76" w:rsidRDefault="00C44C76">
            <w:pPr>
              <w:jc w:val="center"/>
              <w:rPr>
                <w:b/>
                <w:bCs/>
              </w:rPr>
            </w:pPr>
            <w:r w:rsidRPr="00C44C76">
              <w:rPr>
                <w:b/>
                <w:bCs/>
              </w:rPr>
              <w:t>Инженерно-геодезические изыскания</w:t>
            </w:r>
          </w:p>
        </w:tc>
      </w:tr>
      <w:tr w:rsidR="00C44C76" w:rsidRPr="00C44C76" w:rsidTr="001C3DB6">
        <w:trPr>
          <w:trHeight w:val="344"/>
        </w:trPr>
        <w:tc>
          <w:tcPr>
            <w:tcW w:w="10563" w:type="dxa"/>
            <w:gridSpan w:val="15"/>
            <w:hideMark/>
          </w:tcPr>
          <w:p w:rsidR="00C44C76" w:rsidRPr="00C44C76" w:rsidRDefault="00C44C76" w:rsidP="001C3DB6">
            <w:pPr>
              <w:jc w:val="center"/>
              <w:rPr>
                <w:b/>
                <w:bCs/>
              </w:rPr>
            </w:pPr>
            <w:r w:rsidRPr="00C44C76">
              <w:rPr>
                <w:b/>
                <w:bCs/>
              </w:rPr>
              <w:t xml:space="preserve">Выполнение работ по разработке проектной и рабочей документации по объектам: "Улица Ключевская от переезда </w:t>
            </w:r>
            <w:proofErr w:type="spellStart"/>
            <w:r w:rsidRPr="00C44C76">
              <w:rPr>
                <w:b/>
                <w:bCs/>
              </w:rPr>
              <w:t>ул.Тулаева</w:t>
            </w:r>
            <w:proofErr w:type="spellEnd"/>
            <w:r w:rsidRPr="00C44C76">
              <w:rPr>
                <w:b/>
                <w:bCs/>
              </w:rPr>
              <w:t xml:space="preserve"> до кривой БМДК", "Улица Ключевская, от "кривой БМДК" до переезда "20 А квартал"                                                                     </w:t>
            </w:r>
          </w:p>
        </w:tc>
      </w:tr>
      <w:tr w:rsidR="00C44C76" w:rsidRPr="00C44C76" w:rsidTr="001C3DB6">
        <w:trPr>
          <w:trHeight w:val="630"/>
        </w:trPr>
        <w:tc>
          <w:tcPr>
            <w:tcW w:w="2407" w:type="dxa"/>
            <w:gridSpan w:val="2"/>
            <w:hideMark/>
          </w:tcPr>
          <w:p w:rsidR="00C44C76" w:rsidRPr="00C44C76" w:rsidRDefault="00C44C76" w:rsidP="001C3DB6">
            <w:pPr>
              <w:ind w:left="-113" w:right="-106"/>
              <w:jc w:val="center"/>
            </w:pPr>
            <w:r w:rsidRPr="00C44C76">
              <w:t>Наименование проектной (изыскательской) организации</w:t>
            </w:r>
          </w:p>
        </w:tc>
        <w:tc>
          <w:tcPr>
            <w:tcW w:w="8156" w:type="dxa"/>
            <w:gridSpan w:val="13"/>
            <w:noWrap/>
            <w:hideMark/>
          </w:tcPr>
          <w:p w:rsidR="00C44C76" w:rsidRPr="00C44C76" w:rsidRDefault="00C44C76">
            <w:pPr>
              <w:jc w:val="center"/>
            </w:pPr>
            <w:r w:rsidRPr="00C44C76">
              <w:t>Определяется закупкой</w:t>
            </w:r>
          </w:p>
        </w:tc>
      </w:tr>
      <w:tr w:rsidR="00C44C76" w:rsidRPr="00C44C76" w:rsidTr="001C3DB6">
        <w:trPr>
          <w:trHeight w:val="126"/>
        </w:trPr>
        <w:tc>
          <w:tcPr>
            <w:tcW w:w="2407" w:type="dxa"/>
            <w:gridSpan w:val="2"/>
            <w:hideMark/>
          </w:tcPr>
          <w:p w:rsidR="00C44C76" w:rsidRPr="00C44C76" w:rsidRDefault="00C44C76" w:rsidP="00C44C76">
            <w:pPr>
              <w:jc w:val="center"/>
            </w:pPr>
            <w:r w:rsidRPr="00C44C76">
              <w:t>Наименование организации Заказчика</w:t>
            </w:r>
          </w:p>
        </w:tc>
        <w:tc>
          <w:tcPr>
            <w:tcW w:w="8156" w:type="dxa"/>
            <w:gridSpan w:val="13"/>
            <w:hideMark/>
          </w:tcPr>
          <w:p w:rsidR="00C44C76" w:rsidRPr="00C44C76" w:rsidRDefault="00C44C76">
            <w:pPr>
              <w:jc w:val="center"/>
            </w:pPr>
            <w:r w:rsidRPr="00C44C76">
              <w:t>МУП "Управление трамвая"</w:t>
            </w:r>
          </w:p>
        </w:tc>
      </w:tr>
      <w:tr w:rsidR="00C44C76" w:rsidRPr="00C44C76" w:rsidTr="001C3DB6">
        <w:trPr>
          <w:trHeight w:val="390"/>
        </w:trPr>
        <w:tc>
          <w:tcPr>
            <w:tcW w:w="444" w:type="dxa"/>
            <w:hideMark/>
          </w:tcPr>
          <w:p w:rsidR="00C44C76" w:rsidRPr="00C44C76" w:rsidRDefault="00C44C76">
            <w:pPr>
              <w:jc w:val="center"/>
            </w:pPr>
          </w:p>
        </w:tc>
        <w:tc>
          <w:tcPr>
            <w:tcW w:w="1963" w:type="dxa"/>
            <w:hideMark/>
          </w:tcPr>
          <w:p w:rsidR="00C44C76" w:rsidRPr="00C44C76" w:rsidRDefault="00C44C76" w:rsidP="00C44C76">
            <w:pPr>
              <w:jc w:val="center"/>
            </w:pPr>
          </w:p>
        </w:tc>
        <w:tc>
          <w:tcPr>
            <w:tcW w:w="1699" w:type="dxa"/>
            <w:hideMark/>
          </w:tcPr>
          <w:p w:rsidR="00C44C76" w:rsidRPr="00C44C76" w:rsidRDefault="00C44C76" w:rsidP="00C44C76">
            <w:pPr>
              <w:jc w:val="center"/>
            </w:pPr>
          </w:p>
        </w:tc>
        <w:tc>
          <w:tcPr>
            <w:tcW w:w="841" w:type="dxa"/>
            <w:hideMark/>
          </w:tcPr>
          <w:p w:rsidR="00C44C76" w:rsidRPr="00C44C76" w:rsidRDefault="00C44C76">
            <w:pPr>
              <w:jc w:val="center"/>
            </w:pPr>
          </w:p>
        </w:tc>
        <w:tc>
          <w:tcPr>
            <w:tcW w:w="340" w:type="dxa"/>
            <w:hideMark/>
          </w:tcPr>
          <w:p w:rsidR="00C44C76" w:rsidRPr="00C44C76" w:rsidRDefault="00C44C76">
            <w:pPr>
              <w:jc w:val="center"/>
            </w:pPr>
          </w:p>
        </w:tc>
        <w:tc>
          <w:tcPr>
            <w:tcW w:w="745" w:type="dxa"/>
            <w:hideMark/>
          </w:tcPr>
          <w:p w:rsidR="00C44C76" w:rsidRPr="00C44C76" w:rsidRDefault="00C44C76">
            <w:pPr>
              <w:jc w:val="center"/>
            </w:pPr>
          </w:p>
        </w:tc>
        <w:tc>
          <w:tcPr>
            <w:tcW w:w="312" w:type="dxa"/>
            <w:hideMark/>
          </w:tcPr>
          <w:p w:rsidR="00C44C76" w:rsidRPr="00C44C76" w:rsidRDefault="00C44C76">
            <w:pPr>
              <w:jc w:val="center"/>
            </w:pPr>
          </w:p>
        </w:tc>
        <w:tc>
          <w:tcPr>
            <w:tcW w:w="601" w:type="dxa"/>
            <w:hideMark/>
          </w:tcPr>
          <w:p w:rsidR="00C44C76" w:rsidRPr="00C44C76" w:rsidRDefault="00C44C76">
            <w:pPr>
              <w:jc w:val="center"/>
            </w:pPr>
          </w:p>
        </w:tc>
        <w:tc>
          <w:tcPr>
            <w:tcW w:w="313" w:type="dxa"/>
            <w:hideMark/>
          </w:tcPr>
          <w:p w:rsidR="00C44C76" w:rsidRPr="00C44C76" w:rsidRDefault="00C44C76">
            <w:pPr>
              <w:jc w:val="center"/>
            </w:pPr>
          </w:p>
        </w:tc>
        <w:tc>
          <w:tcPr>
            <w:tcW w:w="553" w:type="dxa"/>
            <w:hideMark/>
          </w:tcPr>
          <w:p w:rsidR="00C44C76" w:rsidRPr="00C44C76" w:rsidRDefault="00C44C76">
            <w:pPr>
              <w:jc w:val="center"/>
            </w:pPr>
          </w:p>
        </w:tc>
        <w:tc>
          <w:tcPr>
            <w:tcW w:w="312" w:type="dxa"/>
            <w:hideMark/>
          </w:tcPr>
          <w:p w:rsidR="00C44C76" w:rsidRPr="00C44C76" w:rsidRDefault="00C44C76">
            <w:pPr>
              <w:jc w:val="center"/>
            </w:pPr>
          </w:p>
        </w:tc>
        <w:tc>
          <w:tcPr>
            <w:tcW w:w="456" w:type="dxa"/>
            <w:hideMark/>
          </w:tcPr>
          <w:p w:rsidR="00C44C76" w:rsidRPr="00C44C76" w:rsidRDefault="00C44C76">
            <w:pPr>
              <w:jc w:val="center"/>
            </w:pPr>
          </w:p>
        </w:tc>
        <w:tc>
          <w:tcPr>
            <w:tcW w:w="286" w:type="dxa"/>
            <w:hideMark/>
          </w:tcPr>
          <w:p w:rsidR="00C44C76" w:rsidRPr="00C44C76" w:rsidRDefault="00C44C76">
            <w:pPr>
              <w:jc w:val="center"/>
            </w:pPr>
          </w:p>
        </w:tc>
        <w:tc>
          <w:tcPr>
            <w:tcW w:w="491" w:type="dxa"/>
            <w:hideMark/>
          </w:tcPr>
          <w:p w:rsidR="00C44C76" w:rsidRPr="00C44C76" w:rsidRDefault="00C44C76">
            <w:pPr>
              <w:jc w:val="center"/>
            </w:pPr>
          </w:p>
        </w:tc>
        <w:tc>
          <w:tcPr>
            <w:tcW w:w="1207" w:type="dxa"/>
            <w:hideMark/>
          </w:tcPr>
          <w:p w:rsidR="00C44C76" w:rsidRPr="00C44C76" w:rsidRDefault="00C44C76">
            <w:pPr>
              <w:jc w:val="center"/>
            </w:pPr>
          </w:p>
        </w:tc>
      </w:tr>
      <w:tr w:rsidR="00C44C76" w:rsidRPr="00C44C76" w:rsidTr="001C3DB6">
        <w:trPr>
          <w:trHeight w:val="255"/>
        </w:trPr>
        <w:tc>
          <w:tcPr>
            <w:tcW w:w="444" w:type="dxa"/>
            <w:vMerge w:val="restart"/>
            <w:noWrap/>
            <w:textDirection w:val="btLr"/>
            <w:hideMark/>
          </w:tcPr>
          <w:p w:rsidR="00C44C76" w:rsidRPr="00C44C76" w:rsidRDefault="00C44C76">
            <w:pPr>
              <w:jc w:val="center"/>
            </w:pPr>
            <w:r w:rsidRPr="00C44C76">
              <w:t xml:space="preserve">№ </w:t>
            </w:r>
            <w:proofErr w:type="spellStart"/>
            <w:r w:rsidRPr="00C44C76">
              <w:t>п.п</w:t>
            </w:r>
            <w:proofErr w:type="spellEnd"/>
            <w:r w:rsidRPr="00C44C76">
              <w:t>.</w:t>
            </w:r>
          </w:p>
        </w:tc>
        <w:tc>
          <w:tcPr>
            <w:tcW w:w="1963" w:type="dxa"/>
            <w:vMerge w:val="restart"/>
            <w:hideMark/>
          </w:tcPr>
          <w:p w:rsidR="00C44C76" w:rsidRPr="00C44C76" w:rsidRDefault="00C44C76">
            <w:pPr>
              <w:jc w:val="center"/>
            </w:pPr>
            <w:r w:rsidRPr="00C44C76">
              <w:t xml:space="preserve">Виды работ и их характеристика </w:t>
            </w:r>
          </w:p>
        </w:tc>
        <w:tc>
          <w:tcPr>
            <w:tcW w:w="1699" w:type="dxa"/>
            <w:vMerge w:val="restart"/>
            <w:hideMark/>
          </w:tcPr>
          <w:p w:rsidR="00C44C76" w:rsidRPr="00C44C76" w:rsidRDefault="00C44C76" w:rsidP="001C3DB6">
            <w:pPr>
              <w:jc w:val="center"/>
            </w:pPr>
            <w:r w:rsidRPr="00C44C76">
              <w:t>Номера частей, глав, таблиц, §§, пунктов, примечаний к разделу или главе нормативных документов, используемых для расчетов стоимости.</w:t>
            </w:r>
          </w:p>
        </w:tc>
        <w:tc>
          <w:tcPr>
            <w:tcW w:w="5250" w:type="dxa"/>
            <w:gridSpan w:val="11"/>
            <w:vMerge w:val="restart"/>
            <w:hideMark/>
          </w:tcPr>
          <w:p w:rsidR="00C44C76" w:rsidRPr="00C44C76" w:rsidRDefault="00C44C76">
            <w:pPr>
              <w:jc w:val="center"/>
            </w:pPr>
            <w:r w:rsidRPr="00C44C76">
              <w:t xml:space="preserve">Расчет стоимости </w:t>
            </w:r>
          </w:p>
        </w:tc>
        <w:tc>
          <w:tcPr>
            <w:tcW w:w="1207" w:type="dxa"/>
            <w:vMerge w:val="restart"/>
            <w:hideMark/>
          </w:tcPr>
          <w:p w:rsidR="00C44C76" w:rsidRPr="00C44C76" w:rsidRDefault="00C44C76">
            <w:pPr>
              <w:jc w:val="center"/>
            </w:pPr>
            <w:r w:rsidRPr="00C44C76">
              <w:t>Стоимость   руб.</w:t>
            </w:r>
          </w:p>
        </w:tc>
      </w:tr>
      <w:tr w:rsidR="00C44C76" w:rsidRPr="00C44C76" w:rsidTr="001C3DB6">
        <w:trPr>
          <w:trHeight w:val="509"/>
        </w:trPr>
        <w:tc>
          <w:tcPr>
            <w:tcW w:w="444" w:type="dxa"/>
            <w:vMerge/>
            <w:hideMark/>
          </w:tcPr>
          <w:p w:rsidR="00C44C76" w:rsidRPr="00C44C76" w:rsidRDefault="00C44C76" w:rsidP="00C44C76">
            <w:pPr>
              <w:jc w:val="center"/>
            </w:pPr>
          </w:p>
        </w:tc>
        <w:tc>
          <w:tcPr>
            <w:tcW w:w="1963" w:type="dxa"/>
            <w:vMerge/>
            <w:hideMark/>
          </w:tcPr>
          <w:p w:rsidR="00C44C76" w:rsidRPr="00C44C76" w:rsidRDefault="00C44C76" w:rsidP="00C44C76">
            <w:pPr>
              <w:jc w:val="center"/>
            </w:pPr>
          </w:p>
        </w:tc>
        <w:tc>
          <w:tcPr>
            <w:tcW w:w="1699" w:type="dxa"/>
            <w:vMerge/>
            <w:hideMark/>
          </w:tcPr>
          <w:p w:rsidR="00C44C76" w:rsidRPr="00C44C76" w:rsidRDefault="00C44C76" w:rsidP="00C44C76">
            <w:pPr>
              <w:jc w:val="center"/>
            </w:pPr>
          </w:p>
        </w:tc>
        <w:tc>
          <w:tcPr>
            <w:tcW w:w="5250" w:type="dxa"/>
            <w:gridSpan w:val="11"/>
            <w:vMerge/>
            <w:hideMark/>
          </w:tcPr>
          <w:p w:rsidR="00C44C76" w:rsidRPr="00C44C76" w:rsidRDefault="00C44C76" w:rsidP="00C44C76">
            <w:pPr>
              <w:jc w:val="center"/>
            </w:pPr>
          </w:p>
        </w:tc>
        <w:tc>
          <w:tcPr>
            <w:tcW w:w="1207" w:type="dxa"/>
            <w:vMerge/>
            <w:hideMark/>
          </w:tcPr>
          <w:p w:rsidR="00C44C76" w:rsidRPr="00C44C76" w:rsidRDefault="00C44C76" w:rsidP="00C44C76">
            <w:pPr>
              <w:jc w:val="center"/>
            </w:pPr>
          </w:p>
        </w:tc>
      </w:tr>
      <w:tr w:rsidR="00C44C76" w:rsidRPr="00C44C76" w:rsidTr="001C3DB6">
        <w:trPr>
          <w:trHeight w:val="509"/>
        </w:trPr>
        <w:tc>
          <w:tcPr>
            <w:tcW w:w="444" w:type="dxa"/>
            <w:vMerge/>
            <w:hideMark/>
          </w:tcPr>
          <w:p w:rsidR="00C44C76" w:rsidRPr="00C44C76" w:rsidRDefault="00C44C76" w:rsidP="00C44C76">
            <w:pPr>
              <w:jc w:val="center"/>
            </w:pPr>
          </w:p>
        </w:tc>
        <w:tc>
          <w:tcPr>
            <w:tcW w:w="1963" w:type="dxa"/>
            <w:vMerge/>
            <w:hideMark/>
          </w:tcPr>
          <w:p w:rsidR="00C44C76" w:rsidRPr="00C44C76" w:rsidRDefault="00C44C76" w:rsidP="00C44C76">
            <w:pPr>
              <w:jc w:val="center"/>
            </w:pPr>
          </w:p>
        </w:tc>
        <w:tc>
          <w:tcPr>
            <w:tcW w:w="1699" w:type="dxa"/>
            <w:vMerge/>
            <w:hideMark/>
          </w:tcPr>
          <w:p w:rsidR="00C44C76" w:rsidRPr="00C44C76" w:rsidRDefault="00C44C76" w:rsidP="00C44C76">
            <w:pPr>
              <w:jc w:val="center"/>
            </w:pPr>
          </w:p>
        </w:tc>
        <w:tc>
          <w:tcPr>
            <w:tcW w:w="5250" w:type="dxa"/>
            <w:gridSpan w:val="11"/>
            <w:vMerge/>
            <w:hideMark/>
          </w:tcPr>
          <w:p w:rsidR="00C44C76" w:rsidRPr="00C44C76" w:rsidRDefault="00C44C76" w:rsidP="00C44C76">
            <w:pPr>
              <w:jc w:val="center"/>
            </w:pPr>
          </w:p>
        </w:tc>
        <w:tc>
          <w:tcPr>
            <w:tcW w:w="1207" w:type="dxa"/>
            <w:vMerge/>
            <w:hideMark/>
          </w:tcPr>
          <w:p w:rsidR="00C44C76" w:rsidRPr="00C44C76" w:rsidRDefault="00C44C76" w:rsidP="00C44C76">
            <w:pPr>
              <w:jc w:val="center"/>
            </w:pPr>
          </w:p>
        </w:tc>
      </w:tr>
      <w:tr w:rsidR="00C44C76" w:rsidRPr="00C44C76" w:rsidTr="001C3DB6">
        <w:trPr>
          <w:trHeight w:val="509"/>
        </w:trPr>
        <w:tc>
          <w:tcPr>
            <w:tcW w:w="444" w:type="dxa"/>
            <w:vMerge/>
            <w:hideMark/>
          </w:tcPr>
          <w:p w:rsidR="00C44C76" w:rsidRPr="00C44C76" w:rsidRDefault="00C44C76" w:rsidP="00C44C76">
            <w:pPr>
              <w:jc w:val="center"/>
            </w:pPr>
          </w:p>
        </w:tc>
        <w:tc>
          <w:tcPr>
            <w:tcW w:w="1963" w:type="dxa"/>
            <w:vMerge/>
            <w:hideMark/>
          </w:tcPr>
          <w:p w:rsidR="00C44C76" w:rsidRPr="00C44C76" w:rsidRDefault="00C44C76" w:rsidP="00C44C76">
            <w:pPr>
              <w:jc w:val="center"/>
            </w:pPr>
          </w:p>
        </w:tc>
        <w:tc>
          <w:tcPr>
            <w:tcW w:w="1699" w:type="dxa"/>
            <w:vMerge/>
            <w:hideMark/>
          </w:tcPr>
          <w:p w:rsidR="00C44C76" w:rsidRPr="00C44C76" w:rsidRDefault="00C44C76" w:rsidP="00C44C76">
            <w:pPr>
              <w:jc w:val="center"/>
            </w:pPr>
          </w:p>
        </w:tc>
        <w:tc>
          <w:tcPr>
            <w:tcW w:w="5250" w:type="dxa"/>
            <w:gridSpan w:val="11"/>
            <w:vMerge/>
            <w:hideMark/>
          </w:tcPr>
          <w:p w:rsidR="00C44C76" w:rsidRPr="00C44C76" w:rsidRDefault="00C44C76" w:rsidP="00C44C76">
            <w:pPr>
              <w:jc w:val="center"/>
            </w:pPr>
          </w:p>
        </w:tc>
        <w:tc>
          <w:tcPr>
            <w:tcW w:w="1207" w:type="dxa"/>
            <w:vMerge/>
            <w:hideMark/>
          </w:tcPr>
          <w:p w:rsidR="00C44C76" w:rsidRPr="00C44C76" w:rsidRDefault="00C44C76" w:rsidP="00C44C76">
            <w:pPr>
              <w:jc w:val="center"/>
            </w:pPr>
          </w:p>
        </w:tc>
      </w:tr>
      <w:tr w:rsidR="00C44C76" w:rsidRPr="00C44C76" w:rsidTr="001C3DB6">
        <w:trPr>
          <w:trHeight w:val="509"/>
        </w:trPr>
        <w:tc>
          <w:tcPr>
            <w:tcW w:w="444" w:type="dxa"/>
            <w:vMerge/>
            <w:hideMark/>
          </w:tcPr>
          <w:p w:rsidR="00C44C76" w:rsidRPr="00C44C76" w:rsidRDefault="00C44C76" w:rsidP="00C44C76">
            <w:pPr>
              <w:jc w:val="center"/>
            </w:pPr>
          </w:p>
        </w:tc>
        <w:tc>
          <w:tcPr>
            <w:tcW w:w="1963" w:type="dxa"/>
            <w:vMerge/>
            <w:hideMark/>
          </w:tcPr>
          <w:p w:rsidR="00C44C76" w:rsidRPr="00C44C76" w:rsidRDefault="00C44C76" w:rsidP="00C44C76">
            <w:pPr>
              <w:jc w:val="center"/>
            </w:pPr>
          </w:p>
        </w:tc>
        <w:tc>
          <w:tcPr>
            <w:tcW w:w="1699" w:type="dxa"/>
            <w:vMerge/>
            <w:hideMark/>
          </w:tcPr>
          <w:p w:rsidR="00C44C76" w:rsidRPr="00C44C76" w:rsidRDefault="00C44C76" w:rsidP="00C44C76">
            <w:pPr>
              <w:jc w:val="center"/>
            </w:pPr>
          </w:p>
        </w:tc>
        <w:tc>
          <w:tcPr>
            <w:tcW w:w="5250" w:type="dxa"/>
            <w:gridSpan w:val="11"/>
            <w:vMerge/>
            <w:hideMark/>
          </w:tcPr>
          <w:p w:rsidR="00C44C76" w:rsidRPr="00C44C76" w:rsidRDefault="00C44C76" w:rsidP="00C44C76">
            <w:pPr>
              <w:jc w:val="center"/>
            </w:pPr>
          </w:p>
        </w:tc>
        <w:tc>
          <w:tcPr>
            <w:tcW w:w="1207" w:type="dxa"/>
            <w:vMerge/>
            <w:hideMark/>
          </w:tcPr>
          <w:p w:rsidR="00C44C76" w:rsidRPr="00C44C76" w:rsidRDefault="00C44C76" w:rsidP="00C44C76">
            <w:pPr>
              <w:jc w:val="center"/>
            </w:pPr>
          </w:p>
        </w:tc>
      </w:tr>
      <w:tr w:rsidR="00C44C76" w:rsidRPr="00C44C76" w:rsidTr="001C3DB6">
        <w:trPr>
          <w:trHeight w:val="509"/>
        </w:trPr>
        <w:tc>
          <w:tcPr>
            <w:tcW w:w="444" w:type="dxa"/>
            <w:vMerge/>
            <w:hideMark/>
          </w:tcPr>
          <w:p w:rsidR="00C44C76" w:rsidRPr="00C44C76" w:rsidRDefault="00C44C76" w:rsidP="00C44C76">
            <w:pPr>
              <w:jc w:val="center"/>
            </w:pPr>
          </w:p>
        </w:tc>
        <w:tc>
          <w:tcPr>
            <w:tcW w:w="1963" w:type="dxa"/>
            <w:vMerge/>
            <w:hideMark/>
          </w:tcPr>
          <w:p w:rsidR="00C44C76" w:rsidRPr="00C44C76" w:rsidRDefault="00C44C76" w:rsidP="00C44C76">
            <w:pPr>
              <w:jc w:val="center"/>
            </w:pPr>
          </w:p>
        </w:tc>
        <w:tc>
          <w:tcPr>
            <w:tcW w:w="1699" w:type="dxa"/>
            <w:vMerge/>
            <w:hideMark/>
          </w:tcPr>
          <w:p w:rsidR="00C44C76" w:rsidRPr="00C44C76" w:rsidRDefault="00C44C76" w:rsidP="00C44C76">
            <w:pPr>
              <w:jc w:val="center"/>
            </w:pPr>
          </w:p>
        </w:tc>
        <w:tc>
          <w:tcPr>
            <w:tcW w:w="5250" w:type="dxa"/>
            <w:gridSpan w:val="11"/>
            <w:vMerge/>
            <w:hideMark/>
          </w:tcPr>
          <w:p w:rsidR="00C44C76" w:rsidRPr="00C44C76" w:rsidRDefault="00C44C76" w:rsidP="00C44C76">
            <w:pPr>
              <w:jc w:val="center"/>
            </w:pPr>
          </w:p>
        </w:tc>
        <w:tc>
          <w:tcPr>
            <w:tcW w:w="1207" w:type="dxa"/>
            <w:vMerge/>
            <w:hideMark/>
          </w:tcPr>
          <w:p w:rsidR="00C44C76" w:rsidRPr="00C44C76" w:rsidRDefault="00C44C76" w:rsidP="00C44C76">
            <w:pPr>
              <w:jc w:val="center"/>
            </w:pPr>
          </w:p>
        </w:tc>
      </w:tr>
      <w:tr w:rsidR="00C44C76" w:rsidRPr="00C44C76" w:rsidTr="001C3DB6">
        <w:trPr>
          <w:trHeight w:val="509"/>
        </w:trPr>
        <w:tc>
          <w:tcPr>
            <w:tcW w:w="444" w:type="dxa"/>
            <w:vMerge/>
            <w:hideMark/>
          </w:tcPr>
          <w:p w:rsidR="00C44C76" w:rsidRPr="00C44C76" w:rsidRDefault="00C44C76" w:rsidP="00C44C76">
            <w:pPr>
              <w:jc w:val="center"/>
            </w:pPr>
          </w:p>
        </w:tc>
        <w:tc>
          <w:tcPr>
            <w:tcW w:w="1963" w:type="dxa"/>
            <w:vMerge/>
            <w:hideMark/>
          </w:tcPr>
          <w:p w:rsidR="00C44C76" w:rsidRPr="00C44C76" w:rsidRDefault="00C44C76" w:rsidP="00C44C76">
            <w:pPr>
              <w:jc w:val="center"/>
            </w:pPr>
          </w:p>
        </w:tc>
        <w:tc>
          <w:tcPr>
            <w:tcW w:w="1699" w:type="dxa"/>
            <w:vMerge/>
            <w:hideMark/>
          </w:tcPr>
          <w:p w:rsidR="00C44C76" w:rsidRPr="00C44C76" w:rsidRDefault="00C44C76" w:rsidP="00C44C76">
            <w:pPr>
              <w:jc w:val="center"/>
            </w:pPr>
          </w:p>
        </w:tc>
        <w:tc>
          <w:tcPr>
            <w:tcW w:w="5250" w:type="dxa"/>
            <w:gridSpan w:val="11"/>
            <w:vMerge/>
            <w:hideMark/>
          </w:tcPr>
          <w:p w:rsidR="00C44C76" w:rsidRPr="00C44C76" w:rsidRDefault="00C44C76" w:rsidP="00C44C76">
            <w:pPr>
              <w:jc w:val="center"/>
            </w:pPr>
          </w:p>
        </w:tc>
        <w:tc>
          <w:tcPr>
            <w:tcW w:w="1207" w:type="dxa"/>
            <w:vMerge/>
            <w:hideMark/>
          </w:tcPr>
          <w:p w:rsidR="00C44C76" w:rsidRPr="00C44C76" w:rsidRDefault="00C44C76" w:rsidP="00C44C76">
            <w:pPr>
              <w:jc w:val="center"/>
            </w:pPr>
          </w:p>
        </w:tc>
      </w:tr>
      <w:tr w:rsidR="00C44C76" w:rsidRPr="00C44C76" w:rsidTr="001C3DB6">
        <w:trPr>
          <w:trHeight w:val="270"/>
        </w:trPr>
        <w:tc>
          <w:tcPr>
            <w:tcW w:w="10563" w:type="dxa"/>
            <w:gridSpan w:val="15"/>
            <w:noWrap/>
            <w:hideMark/>
          </w:tcPr>
          <w:p w:rsidR="00C44C76" w:rsidRPr="00C44C76" w:rsidRDefault="00C44C76">
            <w:pPr>
              <w:jc w:val="center"/>
              <w:rPr>
                <w:b/>
                <w:bCs/>
              </w:rPr>
            </w:pPr>
            <w:r w:rsidRPr="00C44C76">
              <w:rPr>
                <w:b/>
                <w:bCs/>
              </w:rPr>
              <w:t>Инженерно-геодезические работы</w:t>
            </w:r>
          </w:p>
        </w:tc>
      </w:tr>
      <w:tr w:rsidR="00C44C76" w:rsidRPr="00C44C76" w:rsidTr="001C3DB6">
        <w:trPr>
          <w:trHeight w:val="255"/>
        </w:trPr>
        <w:tc>
          <w:tcPr>
            <w:tcW w:w="10563" w:type="dxa"/>
            <w:gridSpan w:val="15"/>
            <w:noWrap/>
            <w:hideMark/>
          </w:tcPr>
          <w:p w:rsidR="00C44C76" w:rsidRPr="00C44C76" w:rsidRDefault="00C44C76">
            <w:pPr>
              <w:jc w:val="center"/>
              <w:rPr>
                <w:b/>
                <w:bCs/>
              </w:rPr>
            </w:pPr>
            <w:r w:rsidRPr="00C44C76">
              <w:rPr>
                <w:b/>
                <w:bCs/>
              </w:rPr>
              <w:t>1. Полевые работы</w:t>
            </w:r>
          </w:p>
        </w:tc>
      </w:tr>
      <w:tr w:rsidR="00C44C76" w:rsidRPr="00C44C76" w:rsidTr="001C3DB6">
        <w:trPr>
          <w:trHeight w:val="405"/>
        </w:trPr>
        <w:tc>
          <w:tcPr>
            <w:tcW w:w="10563" w:type="dxa"/>
            <w:gridSpan w:val="15"/>
            <w:noWrap/>
            <w:hideMark/>
          </w:tcPr>
          <w:p w:rsidR="00C44C76" w:rsidRPr="00C44C76" w:rsidRDefault="00C44C76">
            <w:pPr>
              <w:jc w:val="center"/>
            </w:pPr>
            <w:r w:rsidRPr="00C44C76">
              <w:t>СБЦ на инженерные изыскания при строительстве, М., 2006 г. Инженерно-геодезические изыскания.</w:t>
            </w:r>
          </w:p>
        </w:tc>
      </w:tr>
      <w:tr w:rsidR="001C3DB6" w:rsidRPr="00C44C76" w:rsidTr="001C3DB6">
        <w:trPr>
          <w:trHeight w:val="405"/>
        </w:trPr>
        <w:tc>
          <w:tcPr>
            <w:tcW w:w="444" w:type="dxa"/>
            <w:vMerge w:val="restart"/>
            <w:noWrap/>
            <w:hideMark/>
          </w:tcPr>
          <w:p w:rsidR="00C44C76" w:rsidRPr="00C44C76" w:rsidRDefault="00C44C76">
            <w:pPr>
              <w:jc w:val="center"/>
            </w:pPr>
            <w:r w:rsidRPr="00C44C76">
              <w:t>1</w:t>
            </w:r>
          </w:p>
        </w:tc>
        <w:tc>
          <w:tcPr>
            <w:tcW w:w="1963" w:type="dxa"/>
            <w:vMerge w:val="restart"/>
            <w:hideMark/>
          </w:tcPr>
          <w:p w:rsidR="00C44C76" w:rsidRPr="00C44C76" w:rsidRDefault="00C44C76">
            <w:pPr>
              <w:jc w:val="center"/>
            </w:pPr>
            <w:r w:rsidRPr="00C44C76">
              <w:t xml:space="preserve">Закрепление трасс автомобильных дорог, каналов и коллекторов (применительно к трамвайному пути). Общая </w:t>
            </w:r>
            <w:r w:rsidRPr="00C44C76">
              <w:lastRenderedPageBreak/>
              <w:t>протяженность участков. 2 250 м. 3 участка. II категория сложности.</w:t>
            </w:r>
          </w:p>
        </w:tc>
        <w:tc>
          <w:tcPr>
            <w:tcW w:w="1699" w:type="dxa"/>
            <w:noWrap/>
            <w:hideMark/>
          </w:tcPr>
          <w:p w:rsidR="00C44C76" w:rsidRPr="00C44C76" w:rsidRDefault="00C44C76">
            <w:pPr>
              <w:jc w:val="center"/>
            </w:pPr>
            <w:r w:rsidRPr="00C44C76">
              <w:lastRenderedPageBreak/>
              <w:t xml:space="preserve">А=1838. Таблица 16 п.4. </w:t>
            </w:r>
          </w:p>
        </w:tc>
        <w:tc>
          <w:tcPr>
            <w:tcW w:w="841" w:type="dxa"/>
            <w:vMerge w:val="restart"/>
            <w:noWrap/>
            <w:hideMark/>
          </w:tcPr>
          <w:p w:rsidR="00C44C76" w:rsidRPr="00C44C76" w:rsidRDefault="00C44C76">
            <w:pPr>
              <w:jc w:val="center"/>
            </w:pPr>
            <w:r w:rsidRPr="00C44C76">
              <w:t>2,25</w:t>
            </w:r>
          </w:p>
        </w:tc>
        <w:tc>
          <w:tcPr>
            <w:tcW w:w="340" w:type="dxa"/>
            <w:vMerge w:val="restart"/>
            <w:noWrap/>
            <w:hideMark/>
          </w:tcPr>
          <w:p w:rsidR="00C44C76" w:rsidRPr="00C44C76" w:rsidRDefault="00C44C76">
            <w:pPr>
              <w:jc w:val="center"/>
            </w:pPr>
            <w:r w:rsidRPr="00C44C76">
              <w:t>*</w:t>
            </w:r>
          </w:p>
        </w:tc>
        <w:tc>
          <w:tcPr>
            <w:tcW w:w="745" w:type="dxa"/>
            <w:vMerge w:val="restart"/>
            <w:noWrap/>
            <w:hideMark/>
          </w:tcPr>
          <w:p w:rsidR="00C44C76" w:rsidRPr="00C44C76" w:rsidRDefault="00C44C76">
            <w:pPr>
              <w:jc w:val="center"/>
            </w:pPr>
            <w:r w:rsidRPr="00C44C76">
              <w:t>1838</w:t>
            </w:r>
          </w:p>
        </w:tc>
        <w:tc>
          <w:tcPr>
            <w:tcW w:w="312" w:type="dxa"/>
            <w:vMerge w:val="restart"/>
            <w:noWrap/>
            <w:hideMark/>
          </w:tcPr>
          <w:p w:rsidR="00C44C76" w:rsidRPr="00C44C76" w:rsidRDefault="00C44C76">
            <w:pPr>
              <w:jc w:val="center"/>
            </w:pPr>
            <w:r w:rsidRPr="00C44C76">
              <w:t>*</w:t>
            </w:r>
          </w:p>
        </w:tc>
        <w:tc>
          <w:tcPr>
            <w:tcW w:w="601" w:type="dxa"/>
            <w:vMerge w:val="restart"/>
            <w:noWrap/>
            <w:hideMark/>
          </w:tcPr>
          <w:p w:rsidR="00C44C76" w:rsidRPr="00C44C76" w:rsidRDefault="00C44C76">
            <w:pPr>
              <w:jc w:val="center"/>
            </w:pPr>
            <w:r w:rsidRPr="00C44C76">
              <w:t>1,20</w:t>
            </w:r>
          </w:p>
        </w:tc>
        <w:tc>
          <w:tcPr>
            <w:tcW w:w="313" w:type="dxa"/>
            <w:vMerge w:val="restart"/>
            <w:noWrap/>
            <w:hideMark/>
          </w:tcPr>
          <w:p w:rsidR="00C44C76" w:rsidRPr="00C44C76" w:rsidRDefault="00C44C76">
            <w:pPr>
              <w:jc w:val="center"/>
            </w:pPr>
            <w:r w:rsidRPr="00C44C76">
              <w:t>*</w:t>
            </w:r>
          </w:p>
        </w:tc>
        <w:tc>
          <w:tcPr>
            <w:tcW w:w="553" w:type="dxa"/>
            <w:vMerge w:val="restart"/>
            <w:noWrap/>
            <w:hideMark/>
          </w:tcPr>
          <w:p w:rsidR="00C44C76" w:rsidRPr="00C44C76" w:rsidRDefault="00C44C76">
            <w:pPr>
              <w:jc w:val="center"/>
            </w:pPr>
            <w:r w:rsidRPr="00C44C76">
              <w:t>1,20</w:t>
            </w:r>
          </w:p>
        </w:tc>
        <w:tc>
          <w:tcPr>
            <w:tcW w:w="312" w:type="dxa"/>
            <w:vMerge w:val="restart"/>
            <w:noWrap/>
            <w:hideMark/>
          </w:tcPr>
          <w:p w:rsidR="00C44C76" w:rsidRPr="00C44C76" w:rsidRDefault="00C44C76">
            <w:pPr>
              <w:jc w:val="center"/>
            </w:pPr>
            <w:r w:rsidRPr="00C44C76">
              <w:t>*</w:t>
            </w:r>
          </w:p>
        </w:tc>
        <w:tc>
          <w:tcPr>
            <w:tcW w:w="456" w:type="dxa"/>
            <w:vMerge w:val="restart"/>
            <w:noWrap/>
            <w:hideMark/>
          </w:tcPr>
          <w:p w:rsidR="00C44C76" w:rsidRPr="00C44C76" w:rsidRDefault="00C44C76">
            <w:pPr>
              <w:jc w:val="center"/>
            </w:pPr>
            <w:r w:rsidRPr="00C44C76">
              <w:t>1,2</w:t>
            </w:r>
          </w:p>
        </w:tc>
        <w:tc>
          <w:tcPr>
            <w:tcW w:w="286" w:type="dxa"/>
            <w:vMerge w:val="restart"/>
            <w:noWrap/>
            <w:hideMark/>
          </w:tcPr>
          <w:p w:rsidR="00C44C76" w:rsidRPr="00C44C76" w:rsidRDefault="00C44C76">
            <w:pPr>
              <w:jc w:val="center"/>
            </w:pPr>
            <w:r w:rsidRPr="00C44C76">
              <w:t> </w:t>
            </w:r>
          </w:p>
        </w:tc>
        <w:tc>
          <w:tcPr>
            <w:tcW w:w="491" w:type="dxa"/>
            <w:vMerge w:val="restart"/>
            <w:noWrap/>
            <w:hideMark/>
          </w:tcPr>
          <w:p w:rsidR="00C44C76" w:rsidRPr="00C44C76" w:rsidRDefault="00C44C76">
            <w:pPr>
              <w:jc w:val="center"/>
            </w:pPr>
            <w:r w:rsidRPr="00C44C76">
              <w:t> </w:t>
            </w:r>
          </w:p>
        </w:tc>
        <w:tc>
          <w:tcPr>
            <w:tcW w:w="1207" w:type="dxa"/>
            <w:vMerge w:val="restart"/>
            <w:noWrap/>
            <w:hideMark/>
          </w:tcPr>
          <w:p w:rsidR="00C44C76" w:rsidRPr="00C44C76" w:rsidRDefault="00C44C76">
            <w:pPr>
              <w:jc w:val="center"/>
            </w:pPr>
            <w:r w:rsidRPr="00C44C76">
              <w:t>7146,14</w:t>
            </w:r>
          </w:p>
        </w:tc>
      </w:tr>
      <w:tr w:rsidR="001C3DB6" w:rsidRPr="00C44C76" w:rsidTr="001C3DB6">
        <w:trPr>
          <w:trHeight w:val="435"/>
        </w:trPr>
        <w:tc>
          <w:tcPr>
            <w:tcW w:w="444" w:type="dxa"/>
            <w:vMerge/>
            <w:hideMark/>
          </w:tcPr>
          <w:p w:rsidR="00C44C76" w:rsidRPr="00C44C76" w:rsidRDefault="00C44C76" w:rsidP="00C44C76">
            <w:pPr>
              <w:jc w:val="center"/>
            </w:pPr>
          </w:p>
        </w:tc>
        <w:tc>
          <w:tcPr>
            <w:tcW w:w="1963" w:type="dxa"/>
            <w:vMerge/>
            <w:hideMark/>
          </w:tcPr>
          <w:p w:rsidR="00C44C76" w:rsidRPr="00C44C76" w:rsidRDefault="00C44C76" w:rsidP="00C44C76">
            <w:pPr>
              <w:jc w:val="center"/>
            </w:pPr>
          </w:p>
        </w:tc>
        <w:tc>
          <w:tcPr>
            <w:tcW w:w="1699" w:type="dxa"/>
            <w:hideMark/>
          </w:tcPr>
          <w:p w:rsidR="00C44C76" w:rsidRPr="00C44C76" w:rsidRDefault="00C44C76">
            <w:pPr>
              <w:jc w:val="center"/>
            </w:pPr>
            <w:r w:rsidRPr="00C44C76">
              <w:t xml:space="preserve">К=1,2 - районный </w:t>
            </w:r>
            <w:proofErr w:type="spellStart"/>
            <w:r w:rsidRPr="00C44C76">
              <w:t>коэф</w:t>
            </w:r>
            <w:proofErr w:type="spellEnd"/>
            <w:r w:rsidRPr="00C44C76">
              <w:t>.</w:t>
            </w:r>
          </w:p>
        </w:tc>
        <w:tc>
          <w:tcPr>
            <w:tcW w:w="841" w:type="dxa"/>
            <w:vMerge/>
            <w:hideMark/>
          </w:tcPr>
          <w:p w:rsidR="00C44C76" w:rsidRPr="00C44C76" w:rsidRDefault="00C44C76" w:rsidP="00C44C76">
            <w:pPr>
              <w:jc w:val="center"/>
            </w:pPr>
          </w:p>
        </w:tc>
        <w:tc>
          <w:tcPr>
            <w:tcW w:w="340" w:type="dxa"/>
            <w:vMerge/>
            <w:hideMark/>
          </w:tcPr>
          <w:p w:rsidR="00C44C76" w:rsidRPr="00C44C76" w:rsidRDefault="00C44C76" w:rsidP="00C44C76">
            <w:pPr>
              <w:jc w:val="center"/>
            </w:pPr>
          </w:p>
        </w:tc>
        <w:tc>
          <w:tcPr>
            <w:tcW w:w="745" w:type="dxa"/>
            <w:vMerge/>
            <w:hideMark/>
          </w:tcPr>
          <w:p w:rsidR="00C44C76" w:rsidRPr="00C44C76" w:rsidRDefault="00C44C76" w:rsidP="00C44C76">
            <w:pPr>
              <w:jc w:val="center"/>
            </w:pPr>
          </w:p>
        </w:tc>
        <w:tc>
          <w:tcPr>
            <w:tcW w:w="312" w:type="dxa"/>
            <w:vMerge/>
            <w:hideMark/>
          </w:tcPr>
          <w:p w:rsidR="00C44C76" w:rsidRPr="00C44C76" w:rsidRDefault="00C44C76" w:rsidP="00C44C76">
            <w:pPr>
              <w:jc w:val="center"/>
            </w:pPr>
          </w:p>
        </w:tc>
        <w:tc>
          <w:tcPr>
            <w:tcW w:w="601" w:type="dxa"/>
            <w:vMerge/>
            <w:hideMark/>
          </w:tcPr>
          <w:p w:rsidR="00C44C76" w:rsidRPr="00C44C76" w:rsidRDefault="00C44C76" w:rsidP="00C44C76">
            <w:pPr>
              <w:jc w:val="center"/>
            </w:pPr>
          </w:p>
        </w:tc>
        <w:tc>
          <w:tcPr>
            <w:tcW w:w="313" w:type="dxa"/>
            <w:vMerge/>
            <w:hideMark/>
          </w:tcPr>
          <w:p w:rsidR="00C44C76" w:rsidRPr="00C44C76" w:rsidRDefault="00C44C76" w:rsidP="00C44C76">
            <w:pPr>
              <w:jc w:val="center"/>
            </w:pPr>
          </w:p>
        </w:tc>
        <w:tc>
          <w:tcPr>
            <w:tcW w:w="553" w:type="dxa"/>
            <w:vMerge/>
            <w:hideMark/>
          </w:tcPr>
          <w:p w:rsidR="00C44C76" w:rsidRPr="00C44C76" w:rsidRDefault="00C44C76" w:rsidP="00C44C76">
            <w:pPr>
              <w:jc w:val="center"/>
            </w:pPr>
          </w:p>
        </w:tc>
        <w:tc>
          <w:tcPr>
            <w:tcW w:w="312" w:type="dxa"/>
            <w:vMerge/>
            <w:hideMark/>
          </w:tcPr>
          <w:p w:rsidR="00C44C76" w:rsidRPr="00C44C76" w:rsidRDefault="00C44C76" w:rsidP="00C44C76">
            <w:pPr>
              <w:jc w:val="center"/>
            </w:pPr>
          </w:p>
        </w:tc>
        <w:tc>
          <w:tcPr>
            <w:tcW w:w="456" w:type="dxa"/>
            <w:vMerge/>
            <w:hideMark/>
          </w:tcPr>
          <w:p w:rsidR="00C44C76" w:rsidRPr="00C44C76" w:rsidRDefault="00C44C76" w:rsidP="00C44C76">
            <w:pPr>
              <w:jc w:val="center"/>
            </w:pPr>
          </w:p>
        </w:tc>
        <w:tc>
          <w:tcPr>
            <w:tcW w:w="286" w:type="dxa"/>
            <w:vMerge/>
            <w:hideMark/>
          </w:tcPr>
          <w:p w:rsidR="00C44C76" w:rsidRPr="00C44C76" w:rsidRDefault="00C44C76" w:rsidP="00C44C76">
            <w:pPr>
              <w:jc w:val="center"/>
            </w:pPr>
          </w:p>
        </w:tc>
        <w:tc>
          <w:tcPr>
            <w:tcW w:w="491" w:type="dxa"/>
            <w:vMerge/>
            <w:hideMark/>
          </w:tcPr>
          <w:p w:rsidR="00C44C76" w:rsidRPr="00C44C76" w:rsidRDefault="00C44C76" w:rsidP="00C44C76">
            <w:pPr>
              <w:jc w:val="center"/>
            </w:pPr>
          </w:p>
        </w:tc>
        <w:tc>
          <w:tcPr>
            <w:tcW w:w="1207" w:type="dxa"/>
            <w:vMerge/>
            <w:hideMark/>
          </w:tcPr>
          <w:p w:rsidR="00C44C76" w:rsidRPr="00C44C76" w:rsidRDefault="00C44C76" w:rsidP="00C44C76">
            <w:pPr>
              <w:jc w:val="center"/>
            </w:pPr>
          </w:p>
        </w:tc>
      </w:tr>
      <w:tr w:rsidR="001C3DB6" w:rsidRPr="00C44C76" w:rsidTr="001C3DB6">
        <w:trPr>
          <w:trHeight w:val="540"/>
        </w:trPr>
        <w:tc>
          <w:tcPr>
            <w:tcW w:w="444" w:type="dxa"/>
            <w:vMerge/>
            <w:hideMark/>
          </w:tcPr>
          <w:p w:rsidR="00C44C76" w:rsidRPr="00C44C76" w:rsidRDefault="00C44C76" w:rsidP="00C44C76">
            <w:pPr>
              <w:jc w:val="center"/>
            </w:pPr>
          </w:p>
        </w:tc>
        <w:tc>
          <w:tcPr>
            <w:tcW w:w="1963" w:type="dxa"/>
            <w:vMerge/>
            <w:hideMark/>
          </w:tcPr>
          <w:p w:rsidR="00C44C76" w:rsidRPr="00C44C76" w:rsidRDefault="00C44C76" w:rsidP="00C44C76">
            <w:pPr>
              <w:jc w:val="center"/>
            </w:pPr>
          </w:p>
        </w:tc>
        <w:tc>
          <w:tcPr>
            <w:tcW w:w="1699" w:type="dxa"/>
            <w:hideMark/>
          </w:tcPr>
          <w:p w:rsidR="00C44C76" w:rsidRPr="00C44C76" w:rsidRDefault="00C44C76">
            <w:pPr>
              <w:jc w:val="center"/>
            </w:pPr>
            <w:r w:rsidRPr="00C44C76">
              <w:t>К=1,2 -прим.1 к табл.-длина до 5 км.</w:t>
            </w:r>
          </w:p>
        </w:tc>
        <w:tc>
          <w:tcPr>
            <w:tcW w:w="841" w:type="dxa"/>
            <w:vMerge/>
            <w:hideMark/>
          </w:tcPr>
          <w:p w:rsidR="00C44C76" w:rsidRPr="00C44C76" w:rsidRDefault="00C44C76" w:rsidP="00C44C76">
            <w:pPr>
              <w:jc w:val="center"/>
            </w:pPr>
          </w:p>
        </w:tc>
        <w:tc>
          <w:tcPr>
            <w:tcW w:w="340" w:type="dxa"/>
            <w:vMerge/>
            <w:hideMark/>
          </w:tcPr>
          <w:p w:rsidR="00C44C76" w:rsidRPr="00C44C76" w:rsidRDefault="00C44C76" w:rsidP="00C44C76">
            <w:pPr>
              <w:jc w:val="center"/>
            </w:pPr>
          </w:p>
        </w:tc>
        <w:tc>
          <w:tcPr>
            <w:tcW w:w="745" w:type="dxa"/>
            <w:vMerge/>
            <w:hideMark/>
          </w:tcPr>
          <w:p w:rsidR="00C44C76" w:rsidRPr="00C44C76" w:rsidRDefault="00C44C76" w:rsidP="00C44C76">
            <w:pPr>
              <w:jc w:val="center"/>
            </w:pPr>
          </w:p>
        </w:tc>
        <w:tc>
          <w:tcPr>
            <w:tcW w:w="312" w:type="dxa"/>
            <w:vMerge/>
            <w:hideMark/>
          </w:tcPr>
          <w:p w:rsidR="00C44C76" w:rsidRPr="00C44C76" w:rsidRDefault="00C44C76" w:rsidP="00C44C76">
            <w:pPr>
              <w:jc w:val="center"/>
            </w:pPr>
          </w:p>
        </w:tc>
        <w:tc>
          <w:tcPr>
            <w:tcW w:w="601" w:type="dxa"/>
            <w:vMerge/>
            <w:hideMark/>
          </w:tcPr>
          <w:p w:rsidR="00C44C76" w:rsidRPr="00C44C76" w:rsidRDefault="00C44C76" w:rsidP="00C44C76">
            <w:pPr>
              <w:jc w:val="center"/>
            </w:pPr>
          </w:p>
        </w:tc>
        <w:tc>
          <w:tcPr>
            <w:tcW w:w="313" w:type="dxa"/>
            <w:vMerge/>
            <w:hideMark/>
          </w:tcPr>
          <w:p w:rsidR="00C44C76" w:rsidRPr="00C44C76" w:rsidRDefault="00C44C76" w:rsidP="00C44C76">
            <w:pPr>
              <w:jc w:val="center"/>
            </w:pPr>
          </w:p>
        </w:tc>
        <w:tc>
          <w:tcPr>
            <w:tcW w:w="553" w:type="dxa"/>
            <w:vMerge/>
            <w:hideMark/>
          </w:tcPr>
          <w:p w:rsidR="00C44C76" w:rsidRPr="00C44C76" w:rsidRDefault="00C44C76" w:rsidP="00C44C76">
            <w:pPr>
              <w:jc w:val="center"/>
            </w:pPr>
          </w:p>
        </w:tc>
        <w:tc>
          <w:tcPr>
            <w:tcW w:w="312" w:type="dxa"/>
            <w:vMerge/>
            <w:hideMark/>
          </w:tcPr>
          <w:p w:rsidR="00C44C76" w:rsidRPr="00C44C76" w:rsidRDefault="00C44C76" w:rsidP="00C44C76">
            <w:pPr>
              <w:jc w:val="center"/>
            </w:pPr>
          </w:p>
        </w:tc>
        <w:tc>
          <w:tcPr>
            <w:tcW w:w="456" w:type="dxa"/>
            <w:vMerge/>
            <w:hideMark/>
          </w:tcPr>
          <w:p w:rsidR="00C44C76" w:rsidRPr="00C44C76" w:rsidRDefault="00C44C76" w:rsidP="00C44C76">
            <w:pPr>
              <w:jc w:val="center"/>
            </w:pPr>
          </w:p>
        </w:tc>
        <w:tc>
          <w:tcPr>
            <w:tcW w:w="286" w:type="dxa"/>
            <w:vMerge/>
            <w:hideMark/>
          </w:tcPr>
          <w:p w:rsidR="00C44C76" w:rsidRPr="00C44C76" w:rsidRDefault="00C44C76" w:rsidP="00C44C76">
            <w:pPr>
              <w:jc w:val="center"/>
            </w:pPr>
          </w:p>
        </w:tc>
        <w:tc>
          <w:tcPr>
            <w:tcW w:w="491" w:type="dxa"/>
            <w:vMerge/>
            <w:hideMark/>
          </w:tcPr>
          <w:p w:rsidR="00C44C76" w:rsidRPr="00C44C76" w:rsidRDefault="00C44C76" w:rsidP="00C44C76">
            <w:pPr>
              <w:jc w:val="center"/>
            </w:pPr>
          </w:p>
        </w:tc>
        <w:tc>
          <w:tcPr>
            <w:tcW w:w="1207" w:type="dxa"/>
            <w:vMerge/>
            <w:hideMark/>
          </w:tcPr>
          <w:p w:rsidR="00C44C76" w:rsidRPr="00C44C76" w:rsidRDefault="00C44C76" w:rsidP="00C44C76">
            <w:pPr>
              <w:jc w:val="center"/>
            </w:pPr>
          </w:p>
        </w:tc>
      </w:tr>
      <w:tr w:rsidR="001C3DB6" w:rsidRPr="00C44C76" w:rsidTr="001C3DB6">
        <w:trPr>
          <w:trHeight w:val="660"/>
        </w:trPr>
        <w:tc>
          <w:tcPr>
            <w:tcW w:w="444" w:type="dxa"/>
            <w:vMerge/>
            <w:hideMark/>
          </w:tcPr>
          <w:p w:rsidR="00C44C76" w:rsidRPr="00C44C76" w:rsidRDefault="00C44C76" w:rsidP="00C44C76">
            <w:pPr>
              <w:jc w:val="center"/>
            </w:pPr>
          </w:p>
        </w:tc>
        <w:tc>
          <w:tcPr>
            <w:tcW w:w="1963" w:type="dxa"/>
            <w:vMerge/>
            <w:hideMark/>
          </w:tcPr>
          <w:p w:rsidR="00C44C76" w:rsidRPr="00C44C76" w:rsidRDefault="00C44C76" w:rsidP="00C44C76">
            <w:pPr>
              <w:jc w:val="center"/>
            </w:pPr>
          </w:p>
        </w:tc>
        <w:tc>
          <w:tcPr>
            <w:tcW w:w="1699" w:type="dxa"/>
            <w:hideMark/>
          </w:tcPr>
          <w:p w:rsidR="00C44C76" w:rsidRPr="00C44C76" w:rsidRDefault="00C44C76">
            <w:pPr>
              <w:jc w:val="center"/>
            </w:pPr>
            <w:r w:rsidRPr="00C44C76">
              <w:t>К=1,2 - прим.3 к табл. -закрепление трассы.</w:t>
            </w:r>
          </w:p>
        </w:tc>
        <w:tc>
          <w:tcPr>
            <w:tcW w:w="841" w:type="dxa"/>
            <w:vMerge/>
            <w:hideMark/>
          </w:tcPr>
          <w:p w:rsidR="00C44C76" w:rsidRPr="00C44C76" w:rsidRDefault="00C44C76" w:rsidP="00C44C76">
            <w:pPr>
              <w:jc w:val="center"/>
            </w:pPr>
          </w:p>
        </w:tc>
        <w:tc>
          <w:tcPr>
            <w:tcW w:w="340" w:type="dxa"/>
            <w:vMerge/>
            <w:hideMark/>
          </w:tcPr>
          <w:p w:rsidR="00C44C76" w:rsidRPr="00C44C76" w:rsidRDefault="00C44C76" w:rsidP="00C44C76">
            <w:pPr>
              <w:jc w:val="center"/>
            </w:pPr>
          </w:p>
        </w:tc>
        <w:tc>
          <w:tcPr>
            <w:tcW w:w="745" w:type="dxa"/>
            <w:vMerge/>
            <w:hideMark/>
          </w:tcPr>
          <w:p w:rsidR="00C44C76" w:rsidRPr="00C44C76" w:rsidRDefault="00C44C76" w:rsidP="00C44C76">
            <w:pPr>
              <w:jc w:val="center"/>
            </w:pPr>
          </w:p>
        </w:tc>
        <w:tc>
          <w:tcPr>
            <w:tcW w:w="312" w:type="dxa"/>
            <w:vMerge/>
            <w:hideMark/>
          </w:tcPr>
          <w:p w:rsidR="00C44C76" w:rsidRPr="00C44C76" w:rsidRDefault="00C44C76" w:rsidP="00C44C76">
            <w:pPr>
              <w:jc w:val="center"/>
            </w:pPr>
          </w:p>
        </w:tc>
        <w:tc>
          <w:tcPr>
            <w:tcW w:w="601" w:type="dxa"/>
            <w:vMerge/>
            <w:hideMark/>
          </w:tcPr>
          <w:p w:rsidR="00C44C76" w:rsidRPr="00C44C76" w:rsidRDefault="00C44C76" w:rsidP="00C44C76">
            <w:pPr>
              <w:jc w:val="center"/>
            </w:pPr>
          </w:p>
        </w:tc>
        <w:tc>
          <w:tcPr>
            <w:tcW w:w="313" w:type="dxa"/>
            <w:vMerge/>
            <w:hideMark/>
          </w:tcPr>
          <w:p w:rsidR="00C44C76" w:rsidRPr="00C44C76" w:rsidRDefault="00C44C76" w:rsidP="00C44C76">
            <w:pPr>
              <w:jc w:val="center"/>
            </w:pPr>
          </w:p>
        </w:tc>
        <w:tc>
          <w:tcPr>
            <w:tcW w:w="553" w:type="dxa"/>
            <w:vMerge/>
            <w:hideMark/>
          </w:tcPr>
          <w:p w:rsidR="00C44C76" w:rsidRPr="00C44C76" w:rsidRDefault="00C44C76" w:rsidP="00C44C76">
            <w:pPr>
              <w:jc w:val="center"/>
            </w:pPr>
          </w:p>
        </w:tc>
        <w:tc>
          <w:tcPr>
            <w:tcW w:w="312" w:type="dxa"/>
            <w:vMerge/>
            <w:hideMark/>
          </w:tcPr>
          <w:p w:rsidR="00C44C76" w:rsidRPr="00C44C76" w:rsidRDefault="00C44C76" w:rsidP="00C44C76">
            <w:pPr>
              <w:jc w:val="center"/>
            </w:pPr>
          </w:p>
        </w:tc>
        <w:tc>
          <w:tcPr>
            <w:tcW w:w="456" w:type="dxa"/>
            <w:vMerge/>
            <w:hideMark/>
          </w:tcPr>
          <w:p w:rsidR="00C44C76" w:rsidRPr="00C44C76" w:rsidRDefault="00C44C76" w:rsidP="00C44C76">
            <w:pPr>
              <w:jc w:val="center"/>
            </w:pPr>
          </w:p>
        </w:tc>
        <w:tc>
          <w:tcPr>
            <w:tcW w:w="286" w:type="dxa"/>
            <w:vMerge/>
            <w:hideMark/>
          </w:tcPr>
          <w:p w:rsidR="00C44C76" w:rsidRPr="00C44C76" w:rsidRDefault="00C44C76" w:rsidP="00C44C76">
            <w:pPr>
              <w:jc w:val="center"/>
            </w:pPr>
          </w:p>
        </w:tc>
        <w:tc>
          <w:tcPr>
            <w:tcW w:w="491" w:type="dxa"/>
            <w:vMerge/>
            <w:hideMark/>
          </w:tcPr>
          <w:p w:rsidR="00C44C76" w:rsidRPr="00C44C76" w:rsidRDefault="00C44C76" w:rsidP="00C44C76">
            <w:pPr>
              <w:jc w:val="center"/>
            </w:pPr>
          </w:p>
        </w:tc>
        <w:tc>
          <w:tcPr>
            <w:tcW w:w="1207" w:type="dxa"/>
            <w:vMerge/>
            <w:hideMark/>
          </w:tcPr>
          <w:p w:rsidR="00C44C76" w:rsidRPr="00C44C76" w:rsidRDefault="00C44C76" w:rsidP="00C44C76">
            <w:pPr>
              <w:jc w:val="center"/>
            </w:pPr>
          </w:p>
        </w:tc>
      </w:tr>
      <w:tr w:rsidR="001C3DB6" w:rsidRPr="00C44C76" w:rsidTr="001C3DB6">
        <w:trPr>
          <w:trHeight w:val="525"/>
        </w:trPr>
        <w:tc>
          <w:tcPr>
            <w:tcW w:w="444" w:type="dxa"/>
            <w:vMerge w:val="restart"/>
            <w:noWrap/>
            <w:hideMark/>
          </w:tcPr>
          <w:p w:rsidR="00C44C76" w:rsidRPr="00C44C76" w:rsidRDefault="00C44C76">
            <w:pPr>
              <w:jc w:val="center"/>
            </w:pPr>
            <w:r w:rsidRPr="00C44C76">
              <w:t>2</w:t>
            </w:r>
          </w:p>
        </w:tc>
        <w:tc>
          <w:tcPr>
            <w:tcW w:w="1963" w:type="dxa"/>
            <w:vMerge w:val="restart"/>
            <w:hideMark/>
          </w:tcPr>
          <w:p w:rsidR="00C44C76" w:rsidRPr="00C44C76" w:rsidRDefault="00C44C76">
            <w:pPr>
              <w:jc w:val="center"/>
            </w:pPr>
            <w:r w:rsidRPr="00C44C76">
              <w:t xml:space="preserve">Плановая и высотная привязка при </w:t>
            </w:r>
            <w:proofErr w:type="spellStart"/>
            <w:r w:rsidRPr="00C44C76">
              <w:t>растоянии</w:t>
            </w:r>
            <w:proofErr w:type="spellEnd"/>
            <w:r w:rsidRPr="00C44C76">
              <w:t xml:space="preserve"> между точками 100-200м.</w:t>
            </w:r>
          </w:p>
        </w:tc>
        <w:tc>
          <w:tcPr>
            <w:tcW w:w="1699" w:type="dxa"/>
            <w:hideMark/>
          </w:tcPr>
          <w:p w:rsidR="00C44C76" w:rsidRPr="00C44C76" w:rsidRDefault="00C44C76">
            <w:pPr>
              <w:jc w:val="center"/>
            </w:pPr>
            <w:r w:rsidRPr="00C44C76">
              <w:t xml:space="preserve">К=1,3 - районный </w:t>
            </w:r>
            <w:proofErr w:type="spellStart"/>
            <w:r w:rsidRPr="00C44C76">
              <w:t>коэф</w:t>
            </w:r>
            <w:proofErr w:type="spellEnd"/>
            <w:r w:rsidRPr="00C44C76">
              <w:t>.</w:t>
            </w:r>
          </w:p>
        </w:tc>
        <w:tc>
          <w:tcPr>
            <w:tcW w:w="841" w:type="dxa"/>
            <w:vMerge w:val="restart"/>
            <w:noWrap/>
            <w:hideMark/>
          </w:tcPr>
          <w:p w:rsidR="00C44C76" w:rsidRPr="00C44C76" w:rsidRDefault="00C44C76">
            <w:pPr>
              <w:jc w:val="center"/>
            </w:pPr>
            <w:r w:rsidRPr="00C44C76">
              <w:t>7</w:t>
            </w:r>
          </w:p>
        </w:tc>
        <w:tc>
          <w:tcPr>
            <w:tcW w:w="340" w:type="dxa"/>
            <w:vMerge w:val="restart"/>
            <w:noWrap/>
            <w:hideMark/>
          </w:tcPr>
          <w:p w:rsidR="00C44C76" w:rsidRPr="00C44C76" w:rsidRDefault="00C44C76">
            <w:pPr>
              <w:jc w:val="center"/>
            </w:pPr>
            <w:r w:rsidRPr="00C44C76">
              <w:t>*</w:t>
            </w:r>
          </w:p>
        </w:tc>
        <w:tc>
          <w:tcPr>
            <w:tcW w:w="745" w:type="dxa"/>
            <w:vMerge w:val="restart"/>
            <w:noWrap/>
            <w:hideMark/>
          </w:tcPr>
          <w:p w:rsidR="00C44C76" w:rsidRPr="00C44C76" w:rsidRDefault="00C44C76">
            <w:pPr>
              <w:jc w:val="center"/>
            </w:pPr>
            <w:r w:rsidRPr="00C44C76">
              <w:t>136</w:t>
            </w:r>
          </w:p>
        </w:tc>
        <w:tc>
          <w:tcPr>
            <w:tcW w:w="312" w:type="dxa"/>
            <w:vMerge w:val="restart"/>
            <w:noWrap/>
            <w:hideMark/>
          </w:tcPr>
          <w:p w:rsidR="00C44C76" w:rsidRPr="00C44C76" w:rsidRDefault="00C44C76">
            <w:pPr>
              <w:jc w:val="center"/>
            </w:pPr>
            <w:r w:rsidRPr="00C44C76">
              <w:t>*</w:t>
            </w:r>
          </w:p>
        </w:tc>
        <w:tc>
          <w:tcPr>
            <w:tcW w:w="601" w:type="dxa"/>
            <w:vMerge w:val="restart"/>
            <w:noWrap/>
            <w:hideMark/>
          </w:tcPr>
          <w:p w:rsidR="00C44C76" w:rsidRPr="00C44C76" w:rsidRDefault="00C44C76">
            <w:pPr>
              <w:jc w:val="center"/>
            </w:pPr>
            <w:r w:rsidRPr="00C44C76">
              <w:t>1,30</w:t>
            </w:r>
          </w:p>
        </w:tc>
        <w:tc>
          <w:tcPr>
            <w:tcW w:w="313" w:type="dxa"/>
            <w:vMerge w:val="restart"/>
            <w:noWrap/>
            <w:hideMark/>
          </w:tcPr>
          <w:p w:rsidR="00C44C76" w:rsidRPr="00C44C76" w:rsidRDefault="00C44C76">
            <w:pPr>
              <w:jc w:val="center"/>
            </w:pPr>
            <w:r w:rsidRPr="00C44C76">
              <w:t>*</w:t>
            </w:r>
          </w:p>
        </w:tc>
        <w:tc>
          <w:tcPr>
            <w:tcW w:w="553" w:type="dxa"/>
            <w:vMerge w:val="restart"/>
            <w:noWrap/>
            <w:hideMark/>
          </w:tcPr>
          <w:p w:rsidR="00C44C76" w:rsidRPr="00C44C76" w:rsidRDefault="00C44C76">
            <w:pPr>
              <w:jc w:val="center"/>
            </w:pPr>
            <w:r w:rsidRPr="00C44C76">
              <w:t>0,80</w:t>
            </w:r>
          </w:p>
        </w:tc>
        <w:tc>
          <w:tcPr>
            <w:tcW w:w="312" w:type="dxa"/>
            <w:vMerge w:val="restart"/>
            <w:noWrap/>
            <w:hideMark/>
          </w:tcPr>
          <w:p w:rsidR="00C44C76" w:rsidRPr="00C44C76" w:rsidRDefault="00C44C76">
            <w:pPr>
              <w:jc w:val="center"/>
            </w:pPr>
            <w:r w:rsidRPr="00C44C76">
              <w:t> </w:t>
            </w:r>
          </w:p>
        </w:tc>
        <w:tc>
          <w:tcPr>
            <w:tcW w:w="456" w:type="dxa"/>
            <w:vMerge w:val="restart"/>
            <w:noWrap/>
            <w:hideMark/>
          </w:tcPr>
          <w:p w:rsidR="00C44C76" w:rsidRPr="00C44C76" w:rsidRDefault="00C44C76">
            <w:pPr>
              <w:jc w:val="center"/>
            </w:pPr>
            <w:r w:rsidRPr="00C44C76">
              <w:t> </w:t>
            </w:r>
          </w:p>
        </w:tc>
        <w:tc>
          <w:tcPr>
            <w:tcW w:w="286" w:type="dxa"/>
            <w:vMerge w:val="restart"/>
            <w:noWrap/>
            <w:hideMark/>
          </w:tcPr>
          <w:p w:rsidR="00C44C76" w:rsidRPr="00C44C76" w:rsidRDefault="00C44C76">
            <w:pPr>
              <w:jc w:val="center"/>
            </w:pPr>
            <w:r w:rsidRPr="00C44C76">
              <w:t> </w:t>
            </w:r>
          </w:p>
        </w:tc>
        <w:tc>
          <w:tcPr>
            <w:tcW w:w="491" w:type="dxa"/>
            <w:vMerge w:val="restart"/>
            <w:noWrap/>
            <w:hideMark/>
          </w:tcPr>
          <w:p w:rsidR="00C44C76" w:rsidRPr="00C44C76" w:rsidRDefault="00C44C76">
            <w:pPr>
              <w:jc w:val="center"/>
            </w:pPr>
            <w:r w:rsidRPr="00C44C76">
              <w:t> </w:t>
            </w:r>
          </w:p>
        </w:tc>
        <w:tc>
          <w:tcPr>
            <w:tcW w:w="1207" w:type="dxa"/>
            <w:vMerge w:val="restart"/>
            <w:noWrap/>
            <w:hideMark/>
          </w:tcPr>
          <w:p w:rsidR="00C44C76" w:rsidRPr="00C44C76" w:rsidRDefault="00C44C76">
            <w:pPr>
              <w:jc w:val="center"/>
            </w:pPr>
            <w:r w:rsidRPr="00C44C76">
              <w:t>990,08</w:t>
            </w:r>
          </w:p>
        </w:tc>
      </w:tr>
      <w:tr w:rsidR="001C3DB6" w:rsidRPr="00C44C76" w:rsidTr="001C3DB6">
        <w:trPr>
          <w:trHeight w:val="675"/>
        </w:trPr>
        <w:tc>
          <w:tcPr>
            <w:tcW w:w="444" w:type="dxa"/>
            <w:vMerge/>
            <w:hideMark/>
          </w:tcPr>
          <w:p w:rsidR="00C44C76" w:rsidRPr="00C44C76" w:rsidRDefault="00C44C76" w:rsidP="00C44C76">
            <w:pPr>
              <w:jc w:val="center"/>
            </w:pPr>
          </w:p>
        </w:tc>
        <w:tc>
          <w:tcPr>
            <w:tcW w:w="1963" w:type="dxa"/>
            <w:vMerge/>
            <w:hideMark/>
          </w:tcPr>
          <w:p w:rsidR="00C44C76" w:rsidRPr="00C44C76" w:rsidRDefault="00C44C76" w:rsidP="00C44C76">
            <w:pPr>
              <w:jc w:val="center"/>
            </w:pPr>
          </w:p>
        </w:tc>
        <w:tc>
          <w:tcPr>
            <w:tcW w:w="1699" w:type="dxa"/>
            <w:hideMark/>
          </w:tcPr>
          <w:p w:rsidR="00C44C76" w:rsidRPr="00C44C76" w:rsidRDefault="00C44C76">
            <w:pPr>
              <w:jc w:val="center"/>
            </w:pPr>
            <w:r w:rsidRPr="00C44C76">
              <w:t>К=0,8 -прим.3 к табл.-плановая привязка</w:t>
            </w:r>
          </w:p>
        </w:tc>
        <w:tc>
          <w:tcPr>
            <w:tcW w:w="841" w:type="dxa"/>
            <w:vMerge/>
            <w:hideMark/>
          </w:tcPr>
          <w:p w:rsidR="00C44C76" w:rsidRPr="00C44C76" w:rsidRDefault="00C44C76" w:rsidP="00C44C76">
            <w:pPr>
              <w:jc w:val="center"/>
            </w:pPr>
          </w:p>
        </w:tc>
        <w:tc>
          <w:tcPr>
            <w:tcW w:w="340" w:type="dxa"/>
            <w:vMerge/>
            <w:hideMark/>
          </w:tcPr>
          <w:p w:rsidR="00C44C76" w:rsidRPr="00C44C76" w:rsidRDefault="00C44C76" w:rsidP="00C44C76">
            <w:pPr>
              <w:jc w:val="center"/>
            </w:pPr>
          </w:p>
        </w:tc>
        <w:tc>
          <w:tcPr>
            <w:tcW w:w="745" w:type="dxa"/>
            <w:vMerge/>
            <w:hideMark/>
          </w:tcPr>
          <w:p w:rsidR="00C44C76" w:rsidRPr="00C44C76" w:rsidRDefault="00C44C76" w:rsidP="00C44C76">
            <w:pPr>
              <w:jc w:val="center"/>
            </w:pPr>
          </w:p>
        </w:tc>
        <w:tc>
          <w:tcPr>
            <w:tcW w:w="312" w:type="dxa"/>
            <w:vMerge/>
            <w:hideMark/>
          </w:tcPr>
          <w:p w:rsidR="00C44C76" w:rsidRPr="00C44C76" w:rsidRDefault="00C44C76" w:rsidP="00C44C76">
            <w:pPr>
              <w:jc w:val="center"/>
            </w:pPr>
          </w:p>
        </w:tc>
        <w:tc>
          <w:tcPr>
            <w:tcW w:w="601" w:type="dxa"/>
            <w:vMerge/>
            <w:hideMark/>
          </w:tcPr>
          <w:p w:rsidR="00C44C76" w:rsidRPr="00C44C76" w:rsidRDefault="00C44C76" w:rsidP="00C44C76">
            <w:pPr>
              <w:jc w:val="center"/>
            </w:pPr>
          </w:p>
        </w:tc>
        <w:tc>
          <w:tcPr>
            <w:tcW w:w="313" w:type="dxa"/>
            <w:vMerge/>
            <w:hideMark/>
          </w:tcPr>
          <w:p w:rsidR="00C44C76" w:rsidRPr="00C44C76" w:rsidRDefault="00C44C76" w:rsidP="00C44C76">
            <w:pPr>
              <w:jc w:val="center"/>
            </w:pPr>
          </w:p>
        </w:tc>
        <w:tc>
          <w:tcPr>
            <w:tcW w:w="553" w:type="dxa"/>
            <w:vMerge/>
            <w:hideMark/>
          </w:tcPr>
          <w:p w:rsidR="00C44C76" w:rsidRPr="00C44C76" w:rsidRDefault="00C44C76" w:rsidP="00C44C76">
            <w:pPr>
              <w:jc w:val="center"/>
            </w:pPr>
          </w:p>
        </w:tc>
        <w:tc>
          <w:tcPr>
            <w:tcW w:w="312" w:type="dxa"/>
            <w:vMerge/>
            <w:hideMark/>
          </w:tcPr>
          <w:p w:rsidR="00C44C76" w:rsidRPr="00C44C76" w:rsidRDefault="00C44C76" w:rsidP="00C44C76">
            <w:pPr>
              <w:jc w:val="center"/>
            </w:pPr>
          </w:p>
        </w:tc>
        <w:tc>
          <w:tcPr>
            <w:tcW w:w="456" w:type="dxa"/>
            <w:vMerge/>
            <w:hideMark/>
          </w:tcPr>
          <w:p w:rsidR="00C44C76" w:rsidRPr="00C44C76" w:rsidRDefault="00C44C76" w:rsidP="00C44C76">
            <w:pPr>
              <w:jc w:val="center"/>
            </w:pPr>
          </w:p>
        </w:tc>
        <w:tc>
          <w:tcPr>
            <w:tcW w:w="286" w:type="dxa"/>
            <w:vMerge/>
            <w:hideMark/>
          </w:tcPr>
          <w:p w:rsidR="00C44C76" w:rsidRPr="00C44C76" w:rsidRDefault="00C44C76" w:rsidP="00C44C76">
            <w:pPr>
              <w:jc w:val="center"/>
            </w:pPr>
          </w:p>
        </w:tc>
        <w:tc>
          <w:tcPr>
            <w:tcW w:w="491" w:type="dxa"/>
            <w:vMerge/>
            <w:hideMark/>
          </w:tcPr>
          <w:p w:rsidR="00C44C76" w:rsidRPr="00C44C76" w:rsidRDefault="00C44C76" w:rsidP="00C44C76">
            <w:pPr>
              <w:jc w:val="center"/>
            </w:pPr>
          </w:p>
        </w:tc>
        <w:tc>
          <w:tcPr>
            <w:tcW w:w="1207" w:type="dxa"/>
            <w:vMerge/>
            <w:hideMark/>
          </w:tcPr>
          <w:p w:rsidR="00C44C76" w:rsidRPr="00C44C76" w:rsidRDefault="00C44C76" w:rsidP="00C44C76">
            <w:pPr>
              <w:jc w:val="center"/>
            </w:pPr>
          </w:p>
        </w:tc>
      </w:tr>
      <w:tr w:rsidR="001C3DB6" w:rsidRPr="00C44C76" w:rsidTr="001C3DB6">
        <w:trPr>
          <w:trHeight w:val="480"/>
        </w:trPr>
        <w:tc>
          <w:tcPr>
            <w:tcW w:w="444" w:type="dxa"/>
            <w:vMerge/>
            <w:hideMark/>
          </w:tcPr>
          <w:p w:rsidR="00C44C76" w:rsidRPr="00C44C76" w:rsidRDefault="00C44C76" w:rsidP="00C44C76">
            <w:pPr>
              <w:jc w:val="center"/>
            </w:pPr>
          </w:p>
        </w:tc>
        <w:tc>
          <w:tcPr>
            <w:tcW w:w="1963" w:type="dxa"/>
            <w:vMerge/>
            <w:hideMark/>
          </w:tcPr>
          <w:p w:rsidR="00C44C76" w:rsidRPr="00C44C76" w:rsidRDefault="00C44C76" w:rsidP="00C44C76">
            <w:pPr>
              <w:jc w:val="center"/>
            </w:pPr>
          </w:p>
        </w:tc>
        <w:tc>
          <w:tcPr>
            <w:tcW w:w="1699" w:type="dxa"/>
            <w:hideMark/>
          </w:tcPr>
          <w:p w:rsidR="00C44C76" w:rsidRPr="00C44C76" w:rsidRDefault="00C44C76">
            <w:pPr>
              <w:jc w:val="center"/>
            </w:pPr>
            <w:r w:rsidRPr="00C44C76">
              <w:t xml:space="preserve">а=136. Таблица 62 п.3. </w:t>
            </w:r>
          </w:p>
        </w:tc>
        <w:tc>
          <w:tcPr>
            <w:tcW w:w="841" w:type="dxa"/>
            <w:vMerge/>
            <w:hideMark/>
          </w:tcPr>
          <w:p w:rsidR="00C44C76" w:rsidRPr="00C44C76" w:rsidRDefault="00C44C76" w:rsidP="00C44C76">
            <w:pPr>
              <w:jc w:val="center"/>
            </w:pPr>
          </w:p>
        </w:tc>
        <w:tc>
          <w:tcPr>
            <w:tcW w:w="340" w:type="dxa"/>
            <w:vMerge/>
            <w:hideMark/>
          </w:tcPr>
          <w:p w:rsidR="00C44C76" w:rsidRPr="00C44C76" w:rsidRDefault="00C44C76" w:rsidP="00C44C76">
            <w:pPr>
              <w:jc w:val="center"/>
            </w:pPr>
          </w:p>
        </w:tc>
        <w:tc>
          <w:tcPr>
            <w:tcW w:w="745" w:type="dxa"/>
            <w:vMerge/>
            <w:hideMark/>
          </w:tcPr>
          <w:p w:rsidR="00C44C76" w:rsidRPr="00C44C76" w:rsidRDefault="00C44C76" w:rsidP="00C44C76">
            <w:pPr>
              <w:jc w:val="center"/>
            </w:pPr>
          </w:p>
        </w:tc>
        <w:tc>
          <w:tcPr>
            <w:tcW w:w="312" w:type="dxa"/>
            <w:vMerge/>
            <w:hideMark/>
          </w:tcPr>
          <w:p w:rsidR="00C44C76" w:rsidRPr="00C44C76" w:rsidRDefault="00C44C76" w:rsidP="00C44C76">
            <w:pPr>
              <w:jc w:val="center"/>
            </w:pPr>
          </w:p>
        </w:tc>
        <w:tc>
          <w:tcPr>
            <w:tcW w:w="601" w:type="dxa"/>
            <w:vMerge/>
            <w:hideMark/>
          </w:tcPr>
          <w:p w:rsidR="00C44C76" w:rsidRPr="00C44C76" w:rsidRDefault="00C44C76" w:rsidP="00C44C76">
            <w:pPr>
              <w:jc w:val="center"/>
            </w:pPr>
          </w:p>
        </w:tc>
        <w:tc>
          <w:tcPr>
            <w:tcW w:w="313" w:type="dxa"/>
            <w:vMerge/>
            <w:hideMark/>
          </w:tcPr>
          <w:p w:rsidR="00C44C76" w:rsidRPr="00C44C76" w:rsidRDefault="00C44C76" w:rsidP="00C44C76">
            <w:pPr>
              <w:jc w:val="center"/>
            </w:pPr>
          </w:p>
        </w:tc>
        <w:tc>
          <w:tcPr>
            <w:tcW w:w="553" w:type="dxa"/>
            <w:vMerge/>
            <w:hideMark/>
          </w:tcPr>
          <w:p w:rsidR="00C44C76" w:rsidRPr="00C44C76" w:rsidRDefault="00C44C76" w:rsidP="00C44C76">
            <w:pPr>
              <w:jc w:val="center"/>
            </w:pPr>
          </w:p>
        </w:tc>
        <w:tc>
          <w:tcPr>
            <w:tcW w:w="312" w:type="dxa"/>
            <w:vMerge/>
            <w:hideMark/>
          </w:tcPr>
          <w:p w:rsidR="00C44C76" w:rsidRPr="00C44C76" w:rsidRDefault="00C44C76" w:rsidP="00C44C76">
            <w:pPr>
              <w:jc w:val="center"/>
            </w:pPr>
          </w:p>
        </w:tc>
        <w:tc>
          <w:tcPr>
            <w:tcW w:w="456" w:type="dxa"/>
            <w:vMerge/>
            <w:hideMark/>
          </w:tcPr>
          <w:p w:rsidR="00C44C76" w:rsidRPr="00C44C76" w:rsidRDefault="00C44C76" w:rsidP="00C44C76">
            <w:pPr>
              <w:jc w:val="center"/>
            </w:pPr>
          </w:p>
        </w:tc>
        <w:tc>
          <w:tcPr>
            <w:tcW w:w="286" w:type="dxa"/>
            <w:vMerge/>
            <w:hideMark/>
          </w:tcPr>
          <w:p w:rsidR="00C44C76" w:rsidRPr="00C44C76" w:rsidRDefault="00C44C76" w:rsidP="00C44C76">
            <w:pPr>
              <w:jc w:val="center"/>
            </w:pPr>
          </w:p>
        </w:tc>
        <w:tc>
          <w:tcPr>
            <w:tcW w:w="491" w:type="dxa"/>
            <w:vMerge/>
            <w:hideMark/>
          </w:tcPr>
          <w:p w:rsidR="00C44C76" w:rsidRPr="00C44C76" w:rsidRDefault="00C44C76" w:rsidP="00C44C76">
            <w:pPr>
              <w:jc w:val="center"/>
            </w:pPr>
          </w:p>
        </w:tc>
        <w:tc>
          <w:tcPr>
            <w:tcW w:w="1207" w:type="dxa"/>
            <w:vMerge/>
            <w:hideMark/>
          </w:tcPr>
          <w:p w:rsidR="00C44C76" w:rsidRPr="00C44C76" w:rsidRDefault="00C44C76" w:rsidP="00C44C76">
            <w:pPr>
              <w:jc w:val="center"/>
            </w:pPr>
          </w:p>
        </w:tc>
      </w:tr>
      <w:tr w:rsidR="001C3DB6" w:rsidRPr="00C44C76" w:rsidTr="001C3DB6">
        <w:trPr>
          <w:trHeight w:val="525"/>
        </w:trPr>
        <w:tc>
          <w:tcPr>
            <w:tcW w:w="444" w:type="dxa"/>
            <w:vMerge w:val="restart"/>
            <w:noWrap/>
            <w:hideMark/>
          </w:tcPr>
          <w:p w:rsidR="00C44C76" w:rsidRPr="00C44C76" w:rsidRDefault="00C44C76">
            <w:pPr>
              <w:jc w:val="center"/>
            </w:pPr>
            <w:r w:rsidRPr="00C44C76">
              <w:t>3</w:t>
            </w:r>
          </w:p>
        </w:tc>
        <w:tc>
          <w:tcPr>
            <w:tcW w:w="1963" w:type="dxa"/>
            <w:vMerge w:val="restart"/>
            <w:hideMark/>
          </w:tcPr>
          <w:p w:rsidR="00C44C76" w:rsidRPr="00C44C76" w:rsidRDefault="00C44C76">
            <w:pPr>
              <w:jc w:val="center"/>
            </w:pPr>
            <w:r w:rsidRPr="00C44C76">
              <w:t>Вынос оси проезда в натуру. 10 точек. 1 категория сложности</w:t>
            </w:r>
          </w:p>
        </w:tc>
        <w:tc>
          <w:tcPr>
            <w:tcW w:w="1699" w:type="dxa"/>
            <w:hideMark/>
          </w:tcPr>
          <w:p w:rsidR="00C44C76" w:rsidRPr="00C44C76" w:rsidRDefault="00C44C76">
            <w:pPr>
              <w:jc w:val="center"/>
            </w:pPr>
            <w:r w:rsidRPr="00C44C76">
              <w:t xml:space="preserve">К=1,3 - районный </w:t>
            </w:r>
            <w:proofErr w:type="spellStart"/>
            <w:r w:rsidRPr="00C44C76">
              <w:t>коэф</w:t>
            </w:r>
            <w:proofErr w:type="spellEnd"/>
            <w:r w:rsidRPr="00C44C76">
              <w:t>.</w:t>
            </w:r>
          </w:p>
        </w:tc>
        <w:tc>
          <w:tcPr>
            <w:tcW w:w="841" w:type="dxa"/>
            <w:vMerge w:val="restart"/>
            <w:noWrap/>
            <w:hideMark/>
          </w:tcPr>
          <w:p w:rsidR="00C44C76" w:rsidRPr="00C44C76" w:rsidRDefault="00C44C76">
            <w:pPr>
              <w:jc w:val="center"/>
            </w:pPr>
            <w:r w:rsidRPr="00C44C76">
              <w:t>10</w:t>
            </w:r>
          </w:p>
        </w:tc>
        <w:tc>
          <w:tcPr>
            <w:tcW w:w="340" w:type="dxa"/>
            <w:vMerge w:val="restart"/>
            <w:noWrap/>
            <w:hideMark/>
          </w:tcPr>
          <w:p w:rsidR="00C44C76" w:rsidRPr="00C44C76" w:rsidRDefault="00C44C76">
            <w:pPr>
              <w:jc w:val="center"/>
            </w:pPr>
            <w:r w:rsidRPr="00C44C76">
              <w:t>*</w:t>
            </w:r>
          </w:p>
        </w:tc>
        <w:tc>
          <w:tcPr>
            <w:tcW w:w="745" w:type="dxa"/>
            <w:vMerge w:val="restart"/>
            <w:noWrap/>
            <w:hideMark/>
          </w:tcPr>
          <w:p w:rsidR="00C44C76" w:rsidRPr="00C44C76" w:rsidRDefault="00C44C76">
            <w:pPr>
              <w:jc w:val="center"/>
            </w:pPr>
            <w:r w:rsidRPr="00C44C76">
              <w:t>2040</w:t>
            </w:r>
          </w:p>
        </w:tc>
        <w:tc>
          <w:tcPr>
            <w:tcW w:w="312" w:type="dxa"/>
            <w:vMerge w:val="restart"/>
            <w:noWrap/>
            <w:hideMark/>
          </w:tcPr>
          <w:p w:rsidR="00C44C76" w:rsidRPr="00C44C76" w:rsidRDefault="00C44C76">
            <w:pPr>
              <w:jc w:val="center"/>
            </w:pPr>
            <w:r w:rsidRPr="00C44C76">
              <w:t>*</w:t>
            </w:r>
          </w:p>
        </w:tc>
        <w:tc>
          <w:tcPr>
            <w:tcW w:w="601" w:type="dxa"/>
            <w:vMerge w:val="restart"/>
            <w:noWrap/>
            <w:hideMark/>
          </w:tcPr>
          <w:p w:rsidR="00C44C76" w:rsidRPr="00C44C76" w:rsidRDefault="00C44C76">
            <w:pPr>
              <w:jc w:val="center"/>
            </w:pPr>
            <w:r w:rsidRPr="00C44C76">
              <w:t>1,30</w:t>
            </w:r>
          </w:p>
        </w:tc>
        <w:tc>
          <w:tcPr>
            <w:tcW w:w="313" w:type="dxa"/>
            <w:vMerge w:val="restart"/>
            <w:noWrap/>
            <w:hideMark/>
          </w:tcPr>
          <w:p w:rsidR="00C44C76" w:rsidRPr="00C44C76" w:rsidRDefault="00C44C76">
            <w:pPr>
              <w:jc w:val="center"/>
            </w:pPr>
            <w:r w:rsidRPr="00C44C76">
              <w:t>*</w:t>
            </w:r>
          </w:p>
        </w:tc>
        <w:tc>
          <w:tcPr>
            <w:tcW w:w="553" w:type="dxa"/>
            <w:vMerge w:val="restart"/>
            <w:noWrap/>
            <w:hideMark/>
          </w:tcPr>
          <w:p w:rsidR="00C44C76" w:rsidRPr="00C44C76" w:rsidRDefault="00C44C76">
            <w:pPr>
              <w:jc w:val="center"/>
            </w:pPr>
            <w:r w:rsidRPr="00C44C76">
              <w:t>1,20</w:t>
            </w:r>
          </w:p>
        </w:tc>
        <w:tc>
          <w:tcPr>
            <w:tcW w:w="312" w:type="dxa"/>
            <w:vMerge w:val="restart"/>
            <w:noWrap/>
            <w:hideMark/>
          </w:tcPr>
          <w:p w:rsidR="00C44C76" w:rsidRPr="00C44C76" w:rsidRDefault="00C44C76">
            <w:pPr>
              <w:jc w:val="center"/>
            </w:pPr>
            <w:r w:rsidRPr="00C44C76">
              <w:t> </w:t>
            </w:r>
          </w:p>
        </w:tc>
        <w:tc>
          <w:tcPr>
            <w:tcW w:w="456" w:type="dxa"/>
            <w:vMerge w:val="restart"/>
            <w:noWrap/>
            <w:hideMark/>
          </w:tcPr>
          <w:p w:rsidR="00C44C76" w:rsidRPr="00C44C76" w:rsidRDefault="00C44C76">
            <w:pPr>
              <w:jc w:val="center"/>
            </w:pPr>
            <w:r w:rsidRPr="00C44C76">
              <w:t> </w:t>
            </w:r>
          </w:p>
        </w:tc>
        <w:tc>
          <w:tcPr>
            <w:tcW w:w="286" w:type="dxa"/>
            <w:vMerge w:val="restart"/>
            <w:noWrap/>
            <w:hideMark/>
          </w:tcPr>
          <w:p w:rsidR="00C44C76" w:rsidRPr="00C44C76" w:rsidRDefault="00C44C76">
            <w:pPr>
              <w:jc w:val="center"/>
            </w:pPr>
            <w:r w:rsidRPr="00C44C76">
              <w:t> </w:t>
            </w:r>
          </w:p>
        </w:tc>
        <w:tc>
          <w:tcPr>
            <w:tcW w:w="491" w:type="dxa"/>
            <w:vMerge w:val="restart"/>
            <w:noWrap/>
            <w:hideMark/>
          </w:tcPr>
          <w:p w:rsidR="00C44C76" w:rsidRPr="00C44C76" w:rsidRDefault="00C44C76">
            <w:pPr>
              <w:jc w:val="center"/>
            </w:pPr>
            <w:r w:rsidRPr="00C44C76">
              <w:t> </w:t>
            </w:r>
          </w:p>
        </w:tc>
        <w:tc>
          <w:tcPr>
            <w:tcW w:w="1207" w:type="dxa"/>
            <w:vMerge w:val="restart"/>
            <w:noWrap/>
            <w:hideMark/>
          </w:tcPr>
          <w:p w:rsidR="00C44C76" w:rsidRPr="00C44C76" w:rsidRDefault="00C44C76">
            <w:pPr>
              <w:jc w:val="center"/>
            </w:pPr>
            <w:r w:rsidRPr="00C44C76">
              <w:t>31824,00</w:t>
            </w:r>
          </w:p>
        </w:tc>
      </w:tr>
      <w:tr w:rsidR="001C3DB6" w:rsidRPr="00C44C76" w:rsidTr="001C3DB6">
        <w:trPr>
          <w:trHeight w:val="630"/>
        </w:trPr>
        <w:tc>
          <w:tcPr>
            <w:tcW w:w="444" w:type="dxa"/>
            <w:vMerge/>
            <w:hideMark/>
          </w:tcPr>
          <w:p w:rsidR="00C44C76" w:rsidRPr="00C44C76" w:rsidRDefault="00C44C76" w:rsidP="00C44C76">
            <w:pPr>
              <w:jc w:val="center"/>
            </w:pPr>
          </w:p>
        </w:tc>
        <w:tc>
          <w:tcPr>
            <w:tcW w:w="1963" w:type="dxa"/>
            <w:vMerge/>
            <w:hideMark/>
          </w:tcPr>
          <w:p w:rsidR="00C44C76" w:rsidRPr="00C44C76" w:rsidRDefault="00C44C76" w:rsidP="00C44C76">
            <w:pPr>
              <w:jc w:val="center"/>
            </w:pPr>
          </w:p>
        </w:tc>
        <w:tc>
          <w:tcPr>
            <w:tcW w:w="1699" w:type="dxa"/>
            <w:hideMark/>
          </w:tcPr>
          <w:p w:rsidR="00C44C76" w:rsidRPr="00C44C76" w:rsidRDefault="00C44C76">
            <w:pPr>
              <w:jc w:val="center"/>
            </w:pPr>
            <w:r w:rsidRPr="00C44C76">
              <w:t>К=1,2 -прим. к табл.-нивелировка пикетов.</w:t>
            </w:r>
          </w:p>
        </w:tc>
        <w:tc>
          <w:tcPr>
            <w:tcW w:w="841" w:type="dxa"/>
            <w:vMerge/>
            <w:hideMark/>
          </w:tcPr>
          <w:p w:rsidR="00C44C76" w:rsidRPr="00C44C76" w:rsidRDefault="00C44C76" w:rsidP="00C44C76">
            <w:pPr>
              <w:jc w:val="center"/>
            </w:pPr>
          </w:p>
        </w:tc>
        <w:tc>
          <w:tcPr>
            <w:tcW w:w="340" w:type="dxa"/>
            <w:vMerge/>
            <w:hideMark/>
          </w:tcPr>
          <w:p w:rsidR="00C44C76" w:rsidRPr="00C44C76" w:rsidRDefault="00C44C76" w:rsidP="00C44C76">
            <w:pPr>
              <w:jc w:val="center"/>
            </w:pPr>
          </w:p>
        </w:tc>
        <w:tc>
          <w:tcPr>
            <w:tcW w:w="745" w:type="dxa"/>
            <w:vMerge/>
            <w:hideMark/>
          </w:tcPr>
          <w:p w:rsidR="00C44C76" w:rsidRPr="00C44C76" w:rsidRDefault="00C44C76" w:rsidP="00C44C76">
            <w:pPr>
              <w:jc w:val="center"/>
            </w:pPr>
          </w:p>
        </w:tc>
        <w:tc>
          <w:tcPr>
            <w:tcW w:w="312" w:type="dxa"/>
            <w:vMerge/>
            <w:hideMark/>
          </w:tcPr>
          <w:p w:rsidR="00C44C76" w:rsidRPr="00C44C76" w:rsidRDefault="00C44C76" w:rsidP="00C44C76">
            <w:pPr>
              <w:jc w:val="center"/>
            </w:pPr>
          </w:p>
        </w:tc>
        <w:tc>
          <w:tcPr>
            <w:tcW w:w="601" w:type="dxa"/>
            <w:vMerge/>
            <w:hideMark/>
          </w:tcPr>
          <w:p w:rsidR="00C44C76" w:rsidRPr="00C44C76" w:rsidRDefault="00C44C76" w:rsidP="00C44C76">
            <w:pPr>
              <w:jc w:val="center"/>
            </w:pPr>
          </w:p>
        </w:tc>
        <w:tc>
          <w:tcPr>
            <w:tcW w:w="313" w:type="dxa"/>
            <w:vMerge/>
            <w:hideMark/>
          </w:tcPr>
          <w:p w:rsidR="00C44C76" w:rsidRPr="00C44C76" w:rsidRDefault="00C44C76" w:rsidP="00C44C76">
            <w:pPr>
              <w:jc w:val="center"/>
            </w:pPr>
          </w:p>
        </w:tc>
        <w:tc>
          <w:tcPr>
            <w:tcW w:w="553" w:type="dxa"/>
            <w:vMerge/>
            <w:hideMark/>
          </w:tcPr>
          <w:p w:rsidR="00C44C76" w:rsidRPr="00C44C76" w:rsidRDefault="00C44C76" w:rsidP="00C44C76">
            <w:pPr>
              <w:jc w:val="center"/>
            </w:pPr>
          </w:p>
        </w:tc>
        <w:tc>
          <w:tcPr>
            <w:tcW w:w="312" w:type="dxa"/>
            <w:vMerge/>
            <w:hideMark/>
          </w:tcPr>
          <w:p w:rsidR="00C44C76" w:rsidRPr="00C44C76" w:rsidRDefault="00C44C76" w:rsidP="00C44C76">
            <w:pPr>
              <w:jc w:val="center"/>
            </w:pPr>
          </w:p>
        </w:tc>
        <w:tc>
          <w:tcPr>
            <w:tcW w:w="456" w:type="dxa"/>
            <w:vMerge/>
            <w:hideMark/>
          </w:tcPr>
          <w:p w:rsidR="00C44C76" w:rsidRPr="00C44C76" w:rsidRDefault="00C44C76" w:rsidP="00C44C76">
            <w:pPr>
              <w:jc w:val="center"/>
            </w:pPr>
          </w:p>
        </w:tc>
        <w:tc>
          <w:tcPr>
            <w:tcW w:w="286" w:type="dxa"/>
            <w:vMerge/>
            <w:hideMark/>
          </w:tcPr>
          <w:p w:rsidR="00C44C76" w:rsidRPr="00C44C76" w:rsidRDefault="00C44C76" w:rsidP="00C44C76">
            <w:pPr>
              <w:jc w:val="center"/>
            </w:pPr>
          </w:p>
        </w:tc>
        <w:tc>
          <w:tcPr>
            <w:tcW w:w="491" w:type="dxa"/>
            <w:vMerge/>
            <w:hideMark/>
          </w:tcPr>
          <w:p w:rsidR="00C44C76" w:rsidRPr="00C44C76" w:rsidRDefault="00C44C76" w:rsidP="00C44C76">
            <w:pPr>
              <w:jc w:val="center"/>
            </w:pPr>
          </w:p>
        </w:tc>
        <w:tc>
          <w:tcPr>
            <w:tcW w:w="1207" w:type="dxa"/>
            <w:vMerge/>
            <w:hideMark/>
          </w:tcPr>
          <w:p w:rsidR="00C44C76" w:rsidRPr="00C44C76" w:rsidRDefault="00C44C76" w:rsidP="00C44C76">
            <w:pPr>
              <w:jc w:val="center"/>
            </w:pPr>
          </w:p>
        </w:tc>
      </w:tr>
      <w:tr w:rsidR="001C3DB6" w:rsidRPr="00C44C76" w:rsidTr="001C3DB6">
        <w:trPr>
          <w:trHeight w:val="555"/>
        </w:trPr>
        <w:tc>
          <w:tcPr>
            <w:tcW w:w="444" w:type="dxa"/>
            <w:vMerge/>
            <w:hideMark/>
          </w:tcPr>
          <w:p w:rsidR="00C44C76" w:rsidRPr="00C44C76" w:rsidRDefault="00C44C76" w:rsidP="00C44C76">
            <w:pPr>
              <w:jc w:val="center"/>
            </w:pPr>
          </w:p>
        </w:tc>
        <w:tc>
          <w:tcPr>
            <w:tcW w:w="1963" w:type="dxa"/>
            <w:vMerge/>
            <w:hideMark/>
          </w:tcPr>
          <w:p w:rsidR="00C44C76" w:rsidRPr="00C44C76" w:rsidRDefault="00C44C76" w:rsidP="00C44C76">
            <w:pPr>
              <w:jc w:val="center"/>
            </w:pPr>
          </w:p>
        </w:tc>
        <w:tc>
          <w:tcPr>
            <w:tcW w:w="1699" w:type="dxa"/>
            <w:hideMark/>
          </w:tcPr>
          <w:p w:rsidR="00C44C76" w:rsidRPr="00C44C76" w:rsidRDefault="00C44C76">
            <w:pPr>
              <w:jc w:val="center"/>
            </w:pPr>
            <w:r w:rsidRPr="00C44C76">
              <w:t xml:space="preserve">а=2040. Таблица 14 п.2. </w:t>
            </w:r>
          </w:p>
        </w:tc>
        <w:tc>
          <w:tcPr>
            <w:tcW w:w="841" w:type="dxa"/>
            <w:vMerge/>
            <w:hideMark/>
          </w:tcPr>
          <w:p w:rsidR="00C44C76" w:rsidRPr="00C44C76" w:rsidRDefault="00C44C76" w:rsidP="00C44C76">
            <w:pPr>
              <w:jc w:val="center"/>
            </w:pPr>
          </w:p>
        </w:tc>
        <w:tc>
          <w:tcPr>
            <w:tcW w:w="340" w:type="dxa"/>
            <w:vMerge/>
            <w:hideMark/>
          </w:tcPr>
          <w:p w:rsidR="00C44C76" w:rsidRPr="00C44C76" w:rsidRDefault="00C44C76" w:rsidP="00C44C76">
            <w:pPr>
              <w:jc w:val="center"/>
            </w:pPr>
          </w:p>
        </w:tc>
        <w:tc>
          <w:tcPr>
            <w:tcW w:w="745" w:type="dxa"/>
            <w:vMerge/>
            <w:hideMark/>
          </w:tcPr>
          <w:p w:rsidR="00C44C76" w:rsidRPr="00C44C76" w:rsidRDefault="00C44C76" w:rsidP="00C44C76">
            <w:pPr>
              <w:jc w:val="center"/>
            </w:pPr>
          </w:p>
        </w:tc>
        <w:tc>
          <w:tcPr>
            <w:tcW w:w="312" w:type="dxa"/>
            <w:vMerge/>
            <w:hideMark/>
          </w:tcPr>
          <w:p w:rsidR="00C44C76" w:rsidRPr="00C44C76" w:rsidRDefault="00C44C76" w:rsidP="00C44C76">
            <w:pPr>
              <w:jc w:val="center"/>
            </w:pPr>
          </w:p>
        </w:tc>
        <w:tc>
          <w:tcPr>
            <w:tcW w:w="601" w:type="dxa"/>
            <w:vMerge/>
            <w:hideMark/>
          </w:tcPr>
          <w:p w:rsidR="00C44C76" w:rsidRPr="00C44C76" w:rsidRDefault="00C44C76" w:rsidP="00C44C76">
            <w:pPr>
              <w:jc w:val="center"/>
            </w:pPr>
          </w:p>
        </w:tc>
        <w:tc>
          <w:tcPr>
            <w:tcW w:w="313" w:type="dxa"/>
            <w:vMerge/>
            <w:hideMark/>
          </w:tcPr>
          <w:p w:rsidR="00C44C76" w:rsidRPr="00C44C76" w:rsidRDefault="00C44C76" w:rsidP="00C44C76">
            <w:pPr>
              <w:jc w:val="center"/>
            </w:pPr>
          </w:p>
        </w:tc>
        <w:tc>
          <w:tcPr>
            <w:tcW w:w="553" w:type="dxa"/>
            <w:vMerge/>
            <w:hideMark/>
          </w:tcPr>
          <w:p w:rsidR="00C44C76" w:rsidRPr="00C44C76" w:rsidRDefault="00C44C76" w:rsidP="00C44C76">
            <w:pPr>
              <w:jc w:val="center"/>
            </w:pPr>
          </w:p>
        </w:tc>
        <w:tc>
          <w:tcPr>
            <w:tcW w:w="312" w:type="dxa"/>
            <w:vMerge/>
            <w:hideMark/>
          </w:tcPr>
          <w:p w:rsidR="00C44C76" w:rsidRPr="00C44C76" w:rsidRDefault="00C44C76" w:rsidP="00C44C76">
            <w:pPr>
              <w:jc w:val="center"/>
            </w:pPr>
          </w:p>
        </w:tc>
        <w:tc>
          <w:tcPr>
            <w:tcW w:w="456" w:type="dxa"/>
            <w:vMerge/>
            <w:hideMark/>
          </w:tcPr>
          <w:p w:rsidR="00C44C76" w:rsidRPr="00C44C76" w:rsidRDefault="00C44C76" w:rsidP="00C44C76">
            <w:pPr>
              <w:jc w:val="center"/>
            </w:pPr>
          </w:p>
        </w:tc>
        <w:tc>
          <w:tcPr>
            <w:tcW w:w="286" w:type="dxa"/>
            <w:vMerge/>
            <w:hideMark/>
          </w:tcPr>
          <w:p w:rsidR="00C44C76" w:rsidRPr="00C44C76" w:rsidRDefault="00C44C76" w:rsidP="00C44C76">
            <w:pPr>
              <w:jc w:val="center"/>
            </w:pPr>
          </w:p>
        </w:tc>
        <w:tc>
          <w:tcPr>
            <w:tcW w:w="491" w:type="dxa"/>
            <w:vMerge/>
            <w:hideMark/>
          </w:tcPr>
          <w:p w:rsidR="00C44C76" w:rsidRPr="00C44C76" w:rsidRDefault="00C44C76" w:rsidP="00C44C76">
            <w:pPr>
              <w:jc w:val="center"/>
            </w:pPr>
          </w:p>
        </w:tc>
        <w:tc>
          <w:tcPr>
            <w:tcW w:w="1207" w:type="dxa"/>
            <w:vMerge/>
            <w:hideMark/>
          </w:tcPr>
          <w:p w:rsidR="00C44C76" w:rsidRPr="00C44C76" w:rsidRDefault="00C44C76" w:rsidP="00C44C76">
            <w:pPr>
              <w:jc w:val="center"/>
            </w:pPr>
          </w:p>
        </w:tc>
      </w:tr>
      <w:tr w:rsidR="001C3DB6" w:rsidRPr="00C44C76" w:rsidTr="001C3DB6">
        <w:trPr>
          <w:trHeight w:val="360"/>
        </w:trPr>
        <w:tc>
          <w:tcPr>
            <w:tcW w:w="444" w:type="dxa"/>
            <w:vMerge w:val="restart"/>
            <w:noWrap/>
            <w:hideMark/>
          </w:tcPr>
          <w:p w:rsidR="00C44C76" w:rsidRPr="00C44C76" w:rsidRDefault="00C44C76">
            <w:pPr>
              <w:jc w:val="center"/>
            </w:pPr>
            <w:r w:rsidRPr="00C44C76">
              <w:t>4</w:t>
            </w:r>
          </w:p>
        </w:tc>
        <w:tc>
          <w:tcPr>
            <w:tcW w:w="1963" w:type="dxa"/>
            <w:vMerge w:val="restart"/>
            <w:hideMark/>
          </w:tcPr>
          <w:p w:rsidR="00C44C76" w:rsidRPr="00C44C76" w:rsidRDefault="00C44C76">
            <w:pPr>
              <w:jc w:val="center"/>
            </w:pPr>
            <w:r w:rsidRPr="00C44C76">
              <w:t xml:space="preserve">Разбивка трассы и осей сооружений </w:t>
            </w:r>
            <w:proofErr w:type="spellStart"/>
            <w:r w:rsidRPr="00C44C76">
              <w:t>придлине</w:t>
            </w:r>
            <w:proofErr w:type="spellEnd"/>
            <w:r w:rsidRPr="00C44C76">
              <w:t xml:space="preserve"> трассы 1 км. 1 </w:t>
            </w:r>
            <w:proofErr w:type="spellStart"/>
            <w:r w:rsidRPr="00C44C76">
              <w:t>кат.сложности</w:t>
            </w:r>
            <w:proofErr w:type="spellEnd"/>
            <w:r w:rsidRPr="00C44C76">
              <w:t>.</w:t>
            </w:r>
          </w:p>
        </w:tc>
        <w:tc>
          <w:tcPr>
            <w:tcW w:w="1699" w:type="dxa"/>
            <w:hideMark/>
          </w:tcPr>
          <w:p w:rsidR="00C44C76" w:rsidRPr="00C44C76" w:rsidRDefault="00C44C76">
            <w:pPr>
              <w:jc w:val="center"/>
            </w:pPr>
            <w:r w:rsidRPr="00C44C76">
              <w:t xml:space="preserve">К=1,3 - районный </w:t>
            </w:r>
            <w:proofErr w:type="spellStart"/>
            <w:r w:rsidRPr="00C44C76">
              <w:t>коэф</w:t>
            </w:r>
            <w:proofErr w:type="spellEnd"/>
            <w:r w:rsidRPr="00C44C76">
              <w:t>.</w:t>
            </w:r>
          </w:p>
        </w:tc>
        <w:tc>
          <w:tcPr>
            <w:tcW w:w="841" w:type="dxa"/>
            <w:vMerge w:val="restart"/>
            <w:noWrap/>
            <w:hideMark/>
          </w:tcPr>
          <w:p w:rsidR="00C44C76" w:rsidRPr="00C44C76" w:rsidRDefault="00C44C76">
            <w:pPr>
              <w:jc w:val="center"/>
            </w:pPr>
            <w:r w:rsidRPr="00C44C76">
              <w:t>2,25</w:t>
            </w:r>
          </w:p>
        </w:tc>
        <w:tc>
          <w:tcPr>
            <w:tcW w:w="340" w:type="dxa"/>
            <w:vMerge w:val="restart"/>
            <w:noWrap/>
            <w:hideMark/>
          </w:tcPr>
          <w:p w:rsidR="00C44C76" w:rsidRPr="00C44C76" w:rsidRDefault="00C44C76">
            <w:pPr>
              <w:jc w:val="center"/>
            </w:pPr>
            <w:r w:rsidRPr="00C44C76">
              <w:t>*</w:t>
            </w:r>
          </w:p>
        </w:tc>
        <w:tc>
          <w:tcPr>
            <w:tcW w:w="745" w:type="dxa"/>
            <w:vMerge w:val="restart"/>
            <w:noWrap/>
            <w:hideMark/>
          </w:tcPr>
          <w:p w:rsidR="00C44C76" w:rsidRPr="00C44C76" w:rsidRDefault="00C44C76">
            <w:pPr>
              <w:jc w:val="center"/>
            </w:pPr>
            <w:r w:rsidRPr="00C44C76">
              <w:t>648</w:t>
            </w:r>
          </w:p>
        </w:tc>
        <w:tc>
          <w:tcPr>
            <w:tcW w:w="312" w:type="dxa"/>
            <w:vMerge w:val="restart"/>
            <w:noWrap/>
            <w:hideMark/>
          </w:tcPr>
          <w:p w:rsidR="00C44C76" w:rsidRPr="00C44C76" w:rsidRDefault="00C44C76">
            <w:pPr>
              <w:jc w:val="center"/>
            </w:pPr>
            <w:r w:rsidRPr="00C44C76">
              <w:t>*</w:t>
            </w:r>
          </w:p>
        </w:tc>
        <w:tc>
          <w:tcPr>
            <w:tcW w:w="601" w:type="dxa"/>
            <w:vMerge w:val="restart"/>
            <w:noWrap/>
            <w:hideMark/>
          </w:tcPr>
          <w:p w:rsidR="00C44C76" w:rsidRPr="00C44C76" w:rsidRDefault="00C44C76">
            <w:pPr>
              <w:jc w:val="center"/>
            </w:pPr>
            <w:r w:rsidRPr="00C44C76">
              <w:t>1,30</w:t>
            </w:r>
          </w:p>
        </w:tc>
        <w:tc>
          <w:tcPr>
            <w:tcW w:w="313" w:type="dxa"/>
            <w:vMerge w:val="restart"/>
            <w:noWrap/>
            <w:hideMark/>
          </w:tcPr>
          <w:p w:rsidR="00C44C76" w:rsidRPr="00C44C76" w:rsidRDefault="00C44C76">
            <w:pPr>
              <w:jc w:val="center"/>
            </w:pPr>
            <w:r w:rsidRPr="00C44C76">
              <w:t> </w:t>
            </w:r>
          </w:p>
        </w:tc>
        <w:tc>
          <w:tcPr>
            <w:tcW w:w="553" w:type="dxa"/>
            <w:vMerge w:val="restart"/>
            <w:noWrap/>
            <w:hideMark/>
          </w:tcPr>
          <w:p w:rsidR="00C44C76" w:rsidRPr="00C44C76" w:rsidRDefault="00C44C76">
            <w:pPr>
              <w:jc w:val="center"/>
            </w:pPr>
            <w:r w:rsidRPr="00C44C76">
              <w:t> </w:t>
            </w:r>
          </w:p>
        </w:tc>
        <w:tc>
          <w:tcPr>
            <w:tcW w:w="312" w:type="dxa"/>
            <w:vMerge w:val="restart"/>
            <w:noWrap/>
            <w:hideMark/>
          </w:tcPr>
          <w:p w:rsidR="00C44C76" w:rsidRPr="00C44C76" w:rsidRDefault="00C44C76">
            <w:pPr>
              <w:jc w:val="center"/>
            </w:pPr>
            <w:r w:rsidRPr="00C44C76">
              <w:t> </w:t>
            </w:r>
          </w:p>
        </w:tc>
        <w:tc>
          <w:tcPr>
            <w:tcW w:w="456" w:type="dxa"/>
            <w:vMerge w:val="restart"/>
            <w:noWrap/>
            <w:hideMark/>
          </w:tcPr>
          <w:p w:rsidR="00C44C76" w:rsidRPr="00C44C76" w:rsidRDefault="00C44C76">
            <w:pPr>
              <w:jc w:val="center"/>
            </w:pPr>
            <w:r w:rsidRPr="00C44C76">
              <w:t> </w:t>
            </w:r>
          </w:p>
        </w:tc>
        <w:tc>
          <w:tcPr>
            <w:tcW w:w="286" w:type="dxa"/>
            <w:vMerge w:val="restart"/>
            <w:noWrap/>
            <w:hideMark/>
          </w:tcPr>
          <w:p w:rsidR="00C44C76" w:rsidRPr="00C44C76" w:rsidRDefault="00C44C76">
            <w:pPr>
              <w:jc w:val="center"/>
            </w:pPr>
            <w:r w:rsidRPr="00C44C76">
              <w:t> </w:t>
            </w:r>
          </w:p>
        </w:tc>
        <w:tc>
          <w:tcPr>
            <w:tcW w:w="491" w:type="dxa"/>
            <w:vMerge w:val="restart"/>
            <w:noWrap/>
            <w:hideMark/>
          </w:tcPr>
          <w:p w:rsidR="00C44C76" w:rsidRPr="00C44C76" w:rsidRDefault="00C44C76">
            <w:pPr>
              <w:jc w:val="center"/>
            </w:pPr>
            <w:r w:rsidRPr="00C44C76">
              <w:t> </w:t>
            </w:r>
          </w:p>
        </w:tc>
        <w:tc>
          <w:tcPr>
            <w:tcW w:w="1207" w:type="dxa"/>
            <w:vMerge w:val="restart"/>
            <w:noWrap/>
            <w:hideMark/>
          </w:tcPr>
          <w:p w:rsidR="00C44C76" w:rsidRPr="00C44C76" w:rsidRDefault="00C44C76">
            <w:pPr>
              <w:jc w:val="center"/>
            </w:pPr>
            <w:r w:rsidRPr="00C44C76">
              <w:t>1895,40</w:t>
            </w:r>
          </w:p>
        </w:tc>
      </w:tr>
      <w:tr w:rsidR="001C3DB6" w:rsidRPr="00C44C76" w:rsidTr="001C3DB6">
        <w:trPr>
          <w:trHeight w:val="360"/>
        </w:trPr>
        <w:tc>
          <w:tcPr>
            <w:tcW w:w="444" w:type="dxa"/>
            <w:vMerge/>
            <w:hideMark/>
          </w:tcPr>
          <w:p w:rsidR="00C44C76" w:rsidRPr="00C44C76" w:rsidRDefault="00C44C76" w:rsidP="00C44C76">
            <w:pPr>
              <w:jc w:val="center"/>
            </w:pPr>
          </w:p>
        </w:tc>
        <w:tc>
          <w:tcPr>
            <w:tcW w:w="1963" w:type="dxa"/>
            <w:vMerge/>
            <w:hideMark/>
          </w:tcPr>
          <w:p w:rsidR="00C44C76" w:rsidRPr="00C44C76" w:rsidRDefault="00C44C76" w:rsidP="00C44C76">
            <w:pPr>
              <w:jc w:val="center"/>
            </w:pPr>
          </w:p>
        </w:tc>
        <w:tc>
          <w:tcPr>
            <w:tcW w:w="1699" w:type="dxa"/>
            <w:hideMark/>
          </w:tcPr>
          <w:p w:rsidR="00C44C76" w:rsidRPr="00C44C76" w:rsidRDefault="00C44C76">
            <w:pPr>
              <w:jc w:val="center"/>
            </w:pPr>
            <w:r w:rsidRPr="00C44C76">
              <w:t xml:space="preserve">а=648. Таблица 14 п.12. </w:t>
            </w:r>
          </w:p>
        </w:tc>
        <w:tc>
          <w:tcPr>
            <w:tcW w:w="841" w:type="dxa"/>
            <w:vMerge/>
            <w:hideMark/>
          </w:tcPr>
          <w:p w:rsidR="00C44C76" w:rsidRPr="00C44C76" w:rsidRDefault="00C44C76" w:rsidP="00C44C76">
            <w:pPr>
              <w:jc w:val="center"/>
            </w:pPr>
          </w:p>
        </w:tc>
        <w:tc>
          <w:tcPr>
            <w:tcW w:w="340" w:type="dxa"/>
            <w:vMerge/>
            <w:hideMark/>
          </w:tcPr>
          <w:p w:rsidR="00C44C76" w:rsidRPr="00C44C76" w:rsidRDefault="00C44C76" w:rsidP="00C44C76">
            <w:pPr>
              <w:jc w:val="center"/>
            </w:pPr>
          </w:p>
        </w:tc>
        <w:tc>
          <w:tcPr>
            <w:tcW w:w="745" w:type="dxa"/>
            <w:vMerge/>
            <w:hideMark/>
          </w:tcPr>
          <w:p w:rsidR="00C44C76" w:rsidRPr="00C44C76" w:rsidRDefault="00C44C76" w:rsidP="00C44C76">
            <w:pPr>
              <w:jc w:val="center"/>
            </w:pPr>
          </w:p>
        </w:tc>
        <w:tc>
          <w:tcPr>
            <w:tcW w:w="312" w:type="dxa"/>
            <w:vMerge/>
            <w:hideMark/>
          </w:tcPr>
          <w:p w:rsidR="00C44C76" w:rsidRPr="00C44C76" w:rsidRDefault="00C44C76" w:rsidP="00C44C76">
            <w:pPr>
              <w:jc w:val="center"/>
            </w:pPr>
          </w:p>
        </w:tc>
        <w:tc>
          <w:tcPr>
            <w:tcW w:w="601" w:type="dxa"/>
            <w:vMerge/>
            <w:hideMark/>
          </w:tcPr>
          <w:p w:rsidR="00C44C76" w:rsidRPr="00C44C76" w:rsidRDefault="00C44C76" w:rsidP="00C44C76">
            <w:pPr>
              <w:jc w:val="center"/>
            </w:pPr>
          </w:p>
        </w:tc>
        <w:tc>
          <w:tcPr>
            <w:tcW w:w="313" w:type="dxa"/>
            <w:vMerge/>
            <w:hideMark/>
          </w:tcPr>
          <w:p w:rsidR="00C44C76" w:rsidRPr="00C44C76" w:rsidRDefault="00C44C76" w:rsidP="00C44C76">
            <w:pPr>
              <w:jc w:val="center"/>
            </w:pPr>
          </w:p>
        </w:tc>
        <w:tc>
          <w:tcPr>
            <w:tcW w:w="553" w:type="dxa"/>
            <w:vMerge/>
            <w:hideMark/>
          </w:tcPr>
          <w:p w:rsidR="00C44C76" w:rsidRPr="00C44C76" w:rsidRDefault="00C44C76" w:rsidP="00C44C76">
            <w:pPr>
              <w:jc w:val="center"/>
            </w:pPr>
          </w:p>
        </w:tc>
        <w:tc>
          <w:tcPr>
            <w:tcW w:w="312" w:type="dxa"/>
            <w:vMerge/>
            <w:hideMark/>
          </w:tcPr>
          <w:p w:rsidR="00C44C76" w:rsidRPr="00C44C76" w:rsidRDefault="00C44C76" w:rsidP="00C44C76">
            <w:pPr>
              <w:jc w:val="center"/>
            </w:pPr>
          </w:p>
        </w:tc>
        <w:tc>
          <w:tcPr>
            <w:tcW w:w="456" w:type="dxa"/>
            <w:vMerge/>
            <w:hideMark/>
          </w:tcPr>
          <w:p w:rsidR="00C44C76" w:rsidRPr="00C44C76" w:rsidRDefault="00C44C76" w:rsidP="00C44C76">
            <w:pPr>
              <w:jc w:val="center"/>
            </w:pPr>
          </w:p>
        </w:tc>
        <w:tc>
          <w:tcPr>
            <w:tcW w:w="286" w:type="dxa"/>
            <w:vMerge/>
            <w:hideMark/>
          </w:tcPr>
          <w:p w:rsidR="00C44C76" w:rsidRPr="00C44C76" w:rsidRDefault="00C44C76" w:rsidP="00C44C76">
            <w:pPr>
              <w:jc w:val="center"/>
            </w:pPr>
          </w:p>
        </w:tc>
        <w:tc>
          <w:tcPr>
            <w:tcW w:w="491" w:type="dxa"/>
            <w:vMerge/>
            <w:hideMark/>
          </w:tcPr>
          <w:p w:rsidR="00C44C76" w:rsidRPr="00C44C76" w:rsidRDefault="00C44C76" w:rsidP="00C44C76">
            <w:pPr>
              <w:jc w:val="center"/>
            </w:pPr>
          </w:p>
        </w:tc>
        <w:tc>
          <w:tcPr>
            <w:tcW w:w="1207" w:type="dxa"/>
            <w:vMerge/>
            <w:hideMark/>
          </w:tcPr>
          <w:p w:rsidR="00C44C76" w:rsidRPr="00C44C76" w:rsidRDefault="00C44C76" w:rsidP="00C44C76">
            <w:pPr>
              <w:jc w:val="center"/>
            </w:pPr>
          </w:p>
        </w:tc>
      </w:tr>
      <w:tr w:rsidR="00C44C76" w:rsidRPr="00C44C76" w:rsidTr="001C3DB6">
        <w:trPr>
          <w:trHeight w:val="390"/>
        </w:trPr>
        <w:tc>
          <w:tcPr>
            <w:tcW w:w="9356" w:type="dxa"/>
            <w:gridSpan w:val="14"/>
            <w:noWrap/>
            <w:hideMark/>
          </w:tcPr>
          <w:p w:rsidR="00C44C76" w:rsidRPr="00C44C76" w:rsidRDefault="00C44C76" w:rsidP="00C44C76">
            <w:pPr>
              <w:jc w:val="center"/>
              <w:rPr>
                <w:b/>
                <w:bCs/>
              </w:rPr>
            </w:pPr>
            <w:r w:rsidRPr="00C44C76">
              <w:rPr>
                <w:b/>
                <w:bCs/>
              </w:rPr>
              <w:t>Итого полевых работ п.1-2</w:t>
            </w:r>
          </w:p>
        </w:tc>
        <w:tc>
          <w:tcPr>
            <w:tcW w:w="1207" w:type="dxa"/>
            <w:noWrap/>
            <w:hideMark/>
          </w:tcPr>
          <w:p w:rsidR="00C44C76" w:rsidRPr="00C44C76" w:rsidRDefault="00C44C76">
            <w:pPr>
              <w:jc w:val="center"/>
              <w:rPr>
                <w:b/>
                <w:bCs/>
              </w:rPr>
            </w:pPr>
            <w:r w:rsidRPr="00C44C76">
              <w:rPr>
                <w:b/>
                <w:bCs/>
              </w:rPr>
              <w:t>41855,62</w:t>
            </w:r>
          </w:p>
        </w:tc>
      </w:tr>
      <w:tr w:rsidR="00C44C76" w:rsidRPr="00C44C76" w:rsidTr="001C3DB6">
        <w:trPr>
          <w:trHeight w:val="255"/>
        </w:trPr>
        <w:tc>
          <w:tcPr>
            <w:tcW w:w="10563" w:type="dxa"/>
            <w:gridSpan w:val="15"/>
            <w:noWrap/>
            <w:hideMark/>
          </w:tcPr>
          <w:p w:rsidR="00C44C76" w:rsidRPr="00C44C76" w:rsidRDefault="00C44C76">
            <w:pPr>
              <w:jc w:val="center"/>
              <w:rPr>
                <w:b/>
                <w:bCs/>
              </w:rPr>
            </w:pPr>
            <w:r w:rsidRPr="00C44C76">
              <w:rPr>
                <w:b/>
                <w:bCs/>
              </w:rPr>
              <w:t>2. Камеральные работы</w:t>
            </w:r>
          </w:p>
        </w:tc>
      </w:tr>
      <w:tr w:rsidR="001C3DB6" w:rsidRPr="00C44C76" w:rsidTr="001C3DB6">
        <w:trPr>
          <w:trHeight w:val="345"/>
        </w:trPr>
        <w:tc>
          <w:tcPr>
            <w:tcW w:w="444" w:type="dxa"/>
            <w:vMerge w:val="restart"/>
            <w:noWrap/>
            <w:hideMark/>
          </w:tcPr>
          <w:p w:rsidR="00C44C76" w:rsidRPr="00C44C76" w:rsidRDefault="00C44C76">
            <w:pPr>
              <w:jc w:val="center"/>
            </w:pPr>
            <w:r w:rsidRPr="00C44C76">
              <w:t>7</w:t>
            </w:r>
          </w:p>
        </w:tc>
        <w:tc>
          <w:tcPr>
            <w:tcW w:w="1963" w:type="dxa"/>
            <w:vMerge w:val="restart"/>
            <w:hideMark/>
          </w:tcPr>
          <w:p w:rsidR="00C44C76" w:rsidRPr="00C44C76" w:rsidRDefault="00C44C76">
            <w:pPr>
              <w:jc w:val="center"/>
            </w:pPr>
            <w:r w:rsidRPr="00C44C76">
              <w:t>Вынос оси проезда в натуру. 20 точек. 1 категория сложности</w:t>
            </w:r>
          </w:p>
        </w:tc>
        <w:tc>
          <w:tcPr>
            <w:tcW w:w="1699" w:type="dxa"/>
            <w:hideMark/>
          </w:tcPr>
          <w:p w:rsidR="00C44C76" w:rsidRPr="00C44C76" w:rsidRDefault="00C44C76">
            <w:pPr>
              <w:jc w:val="center"/>
            </w:pPr>
            <w:r w:rsidRPr="00C44C76">
              <w:t xml:space="preserve">К=1,3 - районный </w:t>
            </w:r>
            <w:proofErr w:type="spellStart"/>
            <w:r w:rsidRPr="00C44C76">
              <w:t>коэф</w:t>
            </w:r>
            <w:proofErr w:type="spellEnd"/>
            <w:r w:rsidRPr="00C44C76">
              <w:t>.</w:t>
            </w:r>
          </w:p>
        </w:tc>
        <w:tc>
          <w:tcPr>
            <w:tcW w:w="841" w:type="dxa"/>
            <w:vMerge w:val="restart"/>
            <w:noWrap/>
            <w:hideMark/>
          </w:tcPr>
          <w:p w:rsidR="00C44C76" w:rsidRPr="00C44C76" w:rsidRDefault="00C44C76">
            <w:pPr>
              <w:jc w:val="center"/>
            </w:pPr>
            <w:r w:rsidRPr="00C44C76">
              <w:t>20</w:t>
            </w:r>
          </w:p>
        </w:tc>
        <w:tc>
          <w:tcPr>
            <w:tcW w:w="340" w:type="dxa"/>
            <w:vMerge w:val="restart"/>
            <w:noWrap/>
            <w:hideMark/>
          </w:tcPr>
          <w:p w:rsidR="00C44C76" w:rsidRPr="00C44C76" w:rsidRDefault="00C44C76">
            <w:pPr>
              <w:jc w:val="center"/>
            </w:pPr>
            <w:r w:rsidRPr="00C44C76">
              <w:t>*</w:t>
            </w:r>
          </w:p>
        </w:tc>
        <w:tc>
          <w:tcPr>
            <w:tcW w:w="745" w:type="dxa"/>
            <w:vMerge w:val="restart"/>
            <w:noWrap/>
            <w:hideMark/>
          </w:tcPr>
          <w:p w:rsidR="00C44C76" w:rsidRPr="00C44C76" w:rsidRDefault="00C44C76">
            <w:pPr>
              <w:jc w:val="center"/>
            </w:pPr>
            <w:r w:rsidRPr="00C44C76">
              <w:t>811</w:t>
            </w:r>
          </w:p>
        </w:tc>
        <w:tc>
          <w:tcPr>
            <w:tcW w:w="312" w:type="dxa"/>
            <w:vMerge w:val="restart"/>
            <w:noWrap/>
            <w:hideMark/>
          </w:tcPr>
          <w:p w:rsidR="00C44C76" w:rsidRPr="00C44C76" w:rsidRDefault="00C44C76">
            <w:pPr>
              <w:jc w:val="center"/>
            </w:pPr>
            <w:r w:rsidRPr="00C44C76">
              <w:t>*</w:t>
            </w:r>
          </w:p>
        </w:tc>
        <w:tc>
          <w:tcPr>
            <w:tcW w:w="601" w:type="dxa"/>
            <w:vMerge w:val="restart"/>
            <w:noWrap/>
            <w:hideMark/>
          </w:tcPr>
          <w:p w:rsidR="00C44C76" w:rsidRPr="00C44C76" w:rsidRDefault="00C44C76">
            <w:pPr>
              <w:jc w:val="center"/>
            </w:pPr>
            <w:r w:rsidRPr="00C44C76">
              <w:t>1,30</w:t>
            </w:r>
          </w:p>
        </w:tc>
        <w:tc>
          <w:tcPr>
            <w:tcW w:w="313" w:type="dxa"/>
            <w:vMerge w:val="restart"/>
            <w:noWrap/>
            <w:hideMark/>
          </w:tcPr>
          <w:p w:rsidR="00C44C76" w:rsidRPr="00C44C76" w:rsidRDefault="00C44C76">
            <w:pPr>
              <w:jc w:val="center"/>
            </w:pPr>
            <w:r w:rsidRPr="00C44C76">
              <w:t>*</w:t>
            </w:r>
          </w:p>
        </w:tc>
        <w:tc>
          <w:tcPr>
            <w:tcW w:w="553" w:type="dxa"/>
            <w:vMerge w:val="restart"/>
            <w:noWrap/>
            <w:hideMark/>
          </w:tcPr>
          <w:p w:rsidR="00C44C76" w:rsidRPr="00C44C76" w:rsidRDefault="00C44C76">
            <w:pPr>
              <w:jc w:val="center"/>
            </w:pPr>
            <w:r w:rsidRPr="00C44C76">
              <w:t>1,20</w:t>
            </w:r>
          </w:p>
        </w:tc>
        <w:tc>
          <w:tcPr>
            <w:tcW w:w="312" w:type="dxa"/>
            <w:vMerge w:val="restart"/>
            <w:noWrap/>
            <w:hideMark/>
          </w:tcPr>
          <w:p w:rsidR="00C44C76" w:rsidRPr="00C44C76" w:rsidRDefault="00C44C76">
            <w:pPr>
              <w:jc w:val="center"/>
            </w:pPr>
            <w:r w:rsidRPr="00C44C76">
              <w:t> </w:t>
            </w:r>
          </w:p>
        </w:tc>
        <w:tc>
          <w:tcPr>
            <w:tcW w:w="456" w:type="dxa"/>
            <w:vMerge w:val="restart"/>
            <w:noWrap/>
            <w:hideMark/>
          </w:tcPr>
          <w:p w:rsidR="00C44C76" w:rsidRPr="00C44C76" w:rsidRDefault="00C44C76">
            <w:pPr>
              <w:jc w:val="center"/>
            </w:pPr>
            <w:r w:rsidRPr="00C44C76">
              <w:t> </w:t>
            </w:r>
          </w:p>
        </w:tc>
        <w:tc>
          <w:tcPr>
            <w:tcW w:w="286" w:type="dxa"/>
            <w:vMerge w:val="restart"/>
            <w:noWrap/>
            <w:hideMark/>
          </w:tcPr>
          <w:p w:rsidR="00C44C76" w:rsidRPr="00C44C76" w:rsidRDefault="00C44C76">
            <w:pPr>
              <w:jc w:val="center"/>
            </w:pPr>
            <w:r w:rsidRPr="00C44C76">
              <w:t> </w:t>
            </w:r>
          </w:p>
        </w:tc>
        <w:tc>
          <w:tcPr>
            <w:tcW w:w="491" w:type="dxa"/>
            <w:vMerge w:val="restart"/>
            <w:noWrap/>
            <w:hideMark/>
          </w:tcPr>
          <w:p w:rsidR="00C44C76" w:rsidRPr="00C44C76" w:rsidRDefault="00C44C76">
            <w:pPr>
              <w:jc w:val="center"/>
            </w:pPr>
            <w:r w:rsidRPr="00C44C76">
              <w:t> </w:t>
            </w:r>
          </w:p>
        </w:tc>
        <w:tc>
          <w:tcPr>
            <w:tcW w:w="1207" w:type="dxa"/>
            <w:vMerge w:val="restart"/>
            <w:noWrap/>
            <w:hideMark/>
          </w:tcPr>
          <w:p w:rsidR="00C44C76" w:rsidRPr="00C44C76" w:rsidRDefault="00C44C76">
            <w:pPr>
              <w:jc w:val="center"/>
            </w:pPr>
            <w:r w:rsidRPr="00C44C76">
              <w:t>25303,20</w:t>
            </w:r>
          </w:p>
        </w:tc>
      </w:tr>
      <w:tr w:rsidR="001C3DB6" w:rsidRPr="00C44C76" w:rsidTr="001C3DB6">
        <w:trPr>
          <w:trHeight w:val="510"/>
        </w:trPr>
        <w:tc>
          <w:tcPr>
            <w:tcW w:w="444" w:type="dxa"/>
            <w:vMerge/>
            <w:hideMark/>
          </w:tcPr>
          <w:p w:rsidR="00C44C76" w:rsidRPr="00C44C76" w:rsidRDefault="00C44C76" w:rsidP="00C44C76">
            <w:pPr>
              <w:jc w:val="center"/>
            </w:pPr>
          </w:p>
        </w:tc>
        <w:tc>
          <w:tcPr>
            <w:tcW w:w="1963" w:type="dxa"/>
            <w:vMerge/>
            <w:hideMark/>
          </w:tcPr>
          <w:p w:rsidR="00C44C76" w:rsidRPr="00C44C76" w:rsidRDefault="00C44C76" w:rsidP="00C44C76">
            <w:pPr>
              <w:jc w:val="center"/>
            </w:pPr>
          </w:p>
        </w:tc>
        <w:tc>
          <w:tcPr>
            <w:tcW w:w="1699" w:type="dxa"/>
            <w:hideMark/>
          </w:tcPr>
          <w:p w:rsidR="00C44C76" w:rsidRPr="00C44C76" w:rsidRDefault="00C44C76">
            <w:pPr>
              <w:jc w:val="center"/>
            </w:pPr>
            <w:r w:rsidRPr="00C44C76">
              <w:t>К=1,2 -прим. к табл.-нивелировка пикетов.</w:t>
            </w:r>
          </w:p>
        </w:tc>
        <w:tc>
          <w:tcPr>
            <w:tcW w:w="841" w:type="dxa"/>
            <w:vMerge/>
            <w:hideMark/>
          </w:tcPr>
          <w:p w:rsidR="00C44C76" w:rsidRPr="00C44C76" w:rsidRDefault="00C44C76" w:rsidP="00C44C76">
            <w:pPr>
              <w:jc w:val="center"/>
            </w:pPr>
          </w:p>
        </w:tc>
        <w:tc>
          <w:tcPr>
            <w:tcW w:w="340" w:type="dxa"/>
            <w:vMerge/>
            <w:hideMark/>
          </w:tcPr>
          <w:p w:rsidR="00C44C76" w:rsidRPr="00C44C76" w:rsidRDefault="00C44C76" w:rsidP="00C44C76">
            <w:pPr>
              <w:jc w:val="center"/>
            </w:pPr>
          </w:p>
        </w:tc>
        <w:tc>
          <w:tcPr>
            <w:tcW w:w="745" w:type="dxa"/>
            <w:vMerge/>
            <w:hideMark/>
          </w:tcPr>
          <w:p w:rsidR="00C44C76" w:rsidRPr="00C44C76" w:rsidRDefault="00C44C76" w:rsidP="00C44C76">
            <w:pPr>
              <w:jc w:val="center"/>
            </w:pPr>
          </w:p>
        </w:tc>
        <w:tc>
          <w:tcPr>
            <w:tcW w:w="312" w:type="dxa"/>
            <w:vMerge/>
            <w:hideMark/>
          </w:tcPr>
          <w:p w:rsidR="00C44C76" w:rsidRPr="00C44C76" w:rsidRDefault="00C44C76" w:rsidP="00C44C76">
            <w:pPr>
              <w:jc w:val="center"/>
            </w:pPr>
          </w:p>
        </w:tc>
        <w:tc>
          <w:tcPr>
            <w:tcW w:w="601" w:type="dxa"/>
            <w:vMerge/>
            <w:hideMark/>
          </w:tcPr>
          <w:p w:rsidR="00C44C76" w:rsidRPr="00C44C76" w:rsidRDefault="00C44C76" w:rsidP="00C44C76">
            <w:pPr>
              <w:jc w:val="center"/>
            </w:pPr>
          </w:p>
        </w:tc>
        <w:tc>
          <w:tcPr>
            <w:tcW w:w="313" w:type="dxa"/>
            <w:vMerge/>
            <w:hideMark/>
          </w:tcPr>
          <w:p w:rsidR="00C44C76" w:rsidRPr="00C44C76" w:rsidRDefault="00C44C76" w:rsidP="00C44C76">
            <w:pPr>
              <w:jc w:val="center"/>
            </w:pPr>
          </w:p>
        </w:tc>
        <w:tc>
          <w:tcPr>
            <w:tcW w:w="553" w:type="dxa"/>
            <w:vMerge/>
            <w:hideMark/>
          </w:tcPr>
          <w:p w:rsidR="00C44C76" w:rsidRPr="00C44C76" w:rsidRDefault="00C44C76" w:rsidP="00C44C76">
            <w:pPr>
              <w:jc w:val="center"/>
            </w:pPr>
          </w:p>
        </w:tc>
        <w:tc>
          <w:tcPr>
            <w:tcW w:w="312" w:type="dxa"/>
            <w:vMerge/>
            <w:hideMark/>
          </w:tcPr>
          <w:p w:rsidR="00C44C76" w:rsidRPr="00C44C76" w:rsidRDefault="00C44C76" w:rsidP="00C44C76">
            <w:pPr>
              <w:jc w:val="center"/>
            </w:pPr>
          </w:p>
        </w:tc>
        <w:tc>
          <w:tcPr>
            <w:tcW w:w="456" w:type="dxa"/>
            <w:vMerge/>
            <w:hideMark/>
          </w:tcPr>
          <w:p w:rsidR="00C44C76" w:rsidRPr="00C44C76" w:rsidRDefault="00C44C76" w:rsidP="00C44C76">
            <w:pPr>
              <w:jc w:val="center"/>
            </w:pPr>
          </w:p>
        </w:tc>
        <w:tc>
          <w:tcPr>
            <w:tcW w:w="286" w:type="dxa"/>
            <w:vMerge/>
            <w:hideMark/>
          </w:tcPr>
          <w:p w:rsidR="00C44C76" w:rsidRPr="00C44C76" w:rsidRDefault="00C44C76" w:rsidP="00C44C76">
            <w:pPr>
              <w:jc w:val="center"/>
            </w:pPr>
          </w:p>
        </w:tc>
        <w:tc>
          <w:tcPr>
            <w:tcW w:w="491" w:type="dxa"/>
            <w:vMerge/>
            <w:hideMark/>
          </w:tcPr>
          <w:p w:rsidR="00C44C76" w:rsidRPr="00C44C76" w:rsidRDefault="00C44C76" w:rsidP="00C44C76">
            <w:pPr>
              <w:jc w:val="center"/>
            </w:pPr>
          </w:p>
        </w:tc>
        <w:tc>
          <w:tcPr>
            <w:tcW w:w="1207" w:type="dxa"/>
            <w:vMerge/>
            <w:hideMark/>
          </w:tcPr>
          <w:p w:rsidR="00C44C76" w:rsidRPr="00C44C76" w:rsidRDefault="00C44C76" w:rsidP="00C44C76">
            <w:pPr>
              <w:jc w:val="center"/>
            </w:pPr>
          </w:p>
        </w:tc>
      </w:tr>
      <w:tr w:rsidR="001C3DB6" w:rsidRPr="00C44C76" w:rsidTr="001C3DB6">
        <w:trPr>
          <w:trHeight w:val="285"/>
        </w:trPr>
        <w:tc>
          <w:tcPr>
            <w:tcW w:w="444" w:type="dxa"/>
            <w:vMerge/>
            <w:hideMark/>
          </w:tcPr>
          <w:p w:rsidR="00C44C76" w:rsidRPr="00C44C76" w:rsidRDefault="00C44C76" w:rsidP="00C44C76">
            <w:pPr>
              <w:jc w:val="center"/>
            </w:pPr>
          </w:p>
        </w:tc>
        <w:tc>
          <w:tcPr>
            <w:tcW w:w="1963" w:type="dxa"/>
            <w:vMerge/>
            <w:hideMark/>
          </w:tcPr>
          <w:p w:rsidR="00C44C76" w:rsidRPr="00C44C76" w:rsidRDefault="00C44C76" w:rsidP="00C44C76">
            <w:pPr>
              <w:jc w:val="center"/>
            </w:pPr>
          </w:p>
        </w:tc>
        <w:tc>
          <w:tcPr>
            <w:tcW w:w="1699" w:type="dxa"/>
            <w:hideMark/>
          </w:tcPr>
          <w:p w:rsidR="00C44C76" w:rsidRPr="00C44C76" w:rsidRDefault="00C44C76">
            <w:pPr>
              <w:jc w:val="center"/>
            </w:pPr>
            <w:r w:rsidRPr="00C44C76">
              <w:t xml:space="preserve">а=811. Таблица 14 п.3. </w:t>
            </w:r>
          </w:p>
        </w:tc>
        <w:tc>
          <w:tcPr>
            <w:tcW w:w="841" w:type="dxa"/>
            <w:vMerge/>
            <w:hideMark/>
          </w:tcPr>
          <w:p w:rsidR="00C44C76" w:rsidRPr="00C44C76" w:rsidRDefault="00C44C76" w:rsidP="00C44C76">
            <w:pPr>
              <w:jc w:val="center"/>
            </w:pPr>
          </w:p>
        </w:tc>
        <w:tc>
          <w:tcPr>
            <w:tcW w:w="340" w:type="dxa"/>
            <w:vMerge/>
            <w:hideMark/>
          </w:tcPr>
          <w:p w:rsidR="00C44C76" w:rsidRPr="00C44C76" w:rsidRDefault="00C44C76" w:rsidP="00C44C76">
            <w:pPr>
              <w:jc w:val="center"/>
            </w:pPr>
          </w:p>
        </w:tc>
        <w:tc>
          <w:tcPr>
            <w:tcW w:w="745" w:type="dxa"/>
            <w:vMerge/>
            <w:hideMark/>
          </w:tcPr>
          <w:p w:rsidR="00C44C76" w:rsidRPr="00C44C76" w:rsidRDefault="00C44C76" w:rsidP="00C44C76">
            <w:pPr>
              <w:jc w:val="center"/>
            </w:pPr>
          </w:p>
        </w:tc>
        <w:tc>
          <w:tcPr>
            <w:tcW w:w="312" w:type="dxa"/>
            <w:vMerge/>
            <w:hideMark/>
          </w:tcPr>
          <w:p w:rsidR="00C44C76" w:rsidRPr="00C44C76" w:rsidRDefault="00C44C76" w:rsidP="00C44C76">
            <w:pPr>
              <w:jc w:val="center"/>
            </w:pPr>
          </w:p>
        </w:tc>
        <w:tc>
          <w:tcPr>
            <w:tcW w:w="601" w:type="dxa"/>
            <w:vMerge/>
            <w:hideMark/>
          </w:tcPr>
          <w:p w:rsidR="00C44C76" w:rsidRPr="00C44C76" w:rsidRDefault="00C44C76" w:rsidP="00C44C76">
            <w:pPr>
              <w:jc w:val="center"/>
            </w:pPr>
          </w:p>
        </w:tc>
        <w:tc>
          <w:tcPr>
            <w:tcW w:w="313" w:type="dxa"/>
            <w:vMerge/>
            <w:hideMark/>
          </w:tcPr>
          <w:p w:rsidR="00C44C76" w:rsidRPr="00C44C76" w:rsidRDefault="00C44C76" w:rsidP="00C44C76">
            <w:pPr>
              <w:jc w:val="center"/>
            </w:pPr>
          </w:p>
        </w:tc>
        <w:tc>
          <w:tcPr>
            <w:tcW w:w="553" w:type="dxa"/>
            <w:vMerge/>
            <w:hideMark/>
          </w:tcPr>
          <w:p w:rsidR="00C44C76" w:rsidRPr="00C44C76" w:rsidRDefault="00C44C76" w:rsidP="00C44C76">
            <w:pPr>
              <w:jc w:val="center"/>
            </w:pPr>
          </w:p>
        </w:tc>
        <w:tc>
          <w:tcPr>
            <w:tcW w:w="312" w:type="dxa"/>
            <w:vMerge/>
            <w:hideMark/>
          </w:tcPr>
          <w:p w:rsidR="00C44C76" w:rsidRPr="00C44C76" w:rsidRDefault="00C44C76" w:rsidP="00C44C76">
            <w:pPr>
              <w:jc w:val="center"/>
            </w:pPr>
          </w:p>
        </w:tc>
        <w:tc>
          <w:tcPr>
            <w:tcW w:w="456" w:type="dxa"/>
            <w:vMerge/>
            <w:hideMark/>
          </w:tcPr>
          <w:p w:rsidR="00C44C76" w:rsidRPr="00C44C76" w:rsidRDefault="00C44C76" w:rsidP="00C44C76">
            <w:pPr>
              <w:jc w:val="center"/>
            </w:pPr>
          </w:p>
        </w:tc>
        <w:tc>
          <w:tcPr>
            <w:tcW w:w="286" w:type="dxa"/>
            <w:vMerge/>
            <w:hideMark/>
          </w:tcPr>
          <w:p w:rsidR="00C44C76" w:rsidRPr="00C44C76" w:rsidRDefault="00C44C76" w:rsidP="00C44C76">
            <w:pPr>
              <w:jc w:val="center"/>
            </w:pPr>
          </w:p>
        </w:tc>
        <w:tc>
          <w:tcPr>
            <w:tcW w:w="491" w:type="dxa"/>
            <w:vMerge/>
            <w:hideMark/>
          </w:tcPr>
          <w:p w:rsidR="00C44C76" w:rsidRPr="00C44C76" w:rsidRDefault="00C44C76" w:rsidP="00C44C76">
            <w:pPr>
              <w:jc w:val="center"/>
            </w:pPr>
          </w:p>
        </w:tc>
        <w:tc>
          <w:tcPr>
            <w:tcW w:w="1207" w:type="dxa"/>
            <w:vMerge/>
            <w:hideMark/>
          </w:tcPr>
          <w:p w:rsidR="00C44C76" w:rsidRPr="00C44C76" w:rsidRDefault="00C44C76" w:rsidP="00C44C76">
            <w:pPr>
              <w:jc w:val="center"/>
            </w:pPr>
          </w:p>
        </w:tc>
      </w:tr>
      <w:tr w:rsidR="001C3DB6" w:rsidRPr="00C44C76" w:rsidTr="001C3DB6">
        <w:trPr>
          <w:trHeight w:val="330"/>
        </w:trPr>
        <w:tc>
          <w:tcPr>
            <w:tcW w:w="444" w:type="dxa"/>
            <w:vMerge w:val="restart"/>
            <w:noWrap/>
            <w:hideMark/>
          </w:tcPr>
          <w:p w:rsidR="00C44C76" w:rsidRPr="00C44C76" w:rsidRDefault="00C44C76">
            <w:pPr>
              <w:jc w:val="center"/>
            </w:pPr>
            <w:r w:rsidRPr="00C44C76">
              <w:t>8</w:t>
            </w:r>
          </w:p>
        </w:tc>
        <w:tc>
          <w:tcPr>
            <w:tcW w:w="1963" w:type="dxa"/>
            <w:vMerge w:val="restart"/>
            <w:hideMark/>
          </w:tcPr>
          <w:p w:rsidR="00C44C76" w:rsidRPr="00C44C76" w:rsidRDefault="00C44C76">
            <w:pPr>
              <w:jc w:val="center"/>
            </w:pPr>
            <w:r w:rsidRPr="00C44C76">
              <w:t xml:space="preserve">Разбивка трассы и осей сооружений </w:t>
            </w:r>
            <w:proofErr w:type="spellStart"/>
            <w:r w:rsidRPr="00C44C76">
              <w:t>придлине</w:t>
            </w:r>
            <w:proofErr w:type="spellEnd"/>
            <w:r w:rsidRPr="00C44C76">
              <w:t xml:space="preserve"> трассы 1 км. 1 </w:t>
            </w:r>
            <w:proofErr w:type="spellStart"/>
            <w:r w:rsidRPr="00C44C76">
              <w:t>кат.сложности</w:t>
            </w:r>
            <w:proofErr w:type="spellEnd"/>
            <w:r w:rsidRPr="00C44C76">
              <w:t xml:space="preserve">. </w:t>
            </w:r>
          </w:p>
        </w:tc>
        <w:tc>
          <w:tcPr>
            <w:tcW w:w="1699" w:type="dxa"/>
            <w:hideMark/>
          </w:tcPr>
          <w:p w:rsidR="00C44C76" w:rsidRPr="00C44C76" w:rsidRDefault="00C44C76">
            <w:pPr>
              <w:jc w:val="center"/>
            </w:pPr>
            <w:r w:rsidRPr="00C44C76">
              <w:t xml:space="preserve">К=1,3 - районный </w:t>
            </w:r>
            <w:proofErr w:type="spellStart"/>
            <w:r w:rsidRPr="00C44C76">
              <w:t>коэф</w:t>
            </w:r>
            <w:proofErr w:type="spellEnd"/>
            <w:r w:rsidRPr="00C44C76">
              <w:t>.</w:t>
            </w:r>
          </w:p>
        </w:tc>
        <w:tc>
          <w:tcPr>
            <w:tcW w:w="841" w:type="dxa"/>
            <w:vMerge w:val="restart"/>
            <w:noWrap/>
            <w:hideMark/>
          </w:tcPr>
          <w:p w:rsidR="00C44C76" w:rsidRPr="00C44C76" w:rsidRDefault="00C44C76">
            <w:pPr>
              <w:jc w:val="center"/>
            </w:pPr>
            <w:r w:rsidRPr="00C44C76">
              <w:t>2,25</w:t>
            </w:r>
          </w:p>
        </w:tc>
        <w:tc>
          <w:tcPr>
            <w:tcW w:w="340" w:type="dxa"/>
            <w:vMerge w:val="restart"/>
            <w:noWrap/>
            <w:hideMark/>
          </w:tcPr>
          <w:p w:rsidR="00C44C76" w:rsidRPr="00C44C76" w:rsidRDefault="00C44C76">
            <w:pPr>
              <w:jc w:val="center"/>
            </w:pPr>
            <w:r w:rsidRPr="00C44C76">
              <w:t>*</w:t>
            </w:r>
          </w:p>
        </w:tc>
        <w:tc>
          <w:tcPr>
            <w:tcW w:w="745" w:type="dxa"/>
            <w:vMerge w:val="restart"/>
            <w:noWrap/>
            <w:hideMark/>
          </w:tcPr>
          <w:p w:rsidR="00C44C76" w:rsidRPr="00C44C76" w:rsidRDefault="00C44C76">
            <w:pPr>
              <w:jc w:val="center"/>
            </w:pPr>
            <w:r w:rsidRPr="00C44C76">
              <w:t>265</w:t>
            </w:r>
          </w:p>
        </w:tc>
        <w:tc>
          <w:tcPr>
            <w:tcW w:w="312" w:type="dxa"/>
            <w:vMerge w:val="restart"/>
            <w:noWrap/>
            <w:hideMark/>
          </w:tcPr>
          <w:p w:rsidR="00C44C76" w:rsidRPr="00C44C76" w:rsidRDefault="00C44C76">
            <w:pPr>
              <w:jc w:val="center"/>
            </w:pPr>
            <w:r w:rsidRPr="00C44C76">
              <w:t>*</w:t>
            </w:r>
          </w:p>
        </w:tc>
        <w:tc>
          <w:tcPr>
            <w:tcW w:w="601" w:type="dxa"/>
            <w:vMerge w:val="restart"/>
            <w:noWrap/>
            <w:hideMark/>
          </w:tcPr>
          <w:p w:rsidR="00C44C76" w:rsidRPr="00C44C76" w:rsidRDefault="00C44C76">
            <w:pPr>
              <w:jc w:val="center"/>
            </w:pPr>
            <w:r w:rsidRPr="00C44C76">
              <w:t>1,30</w:t>
            </w:r>
          </w:p>
        </w:tc>
        <w:tc>
          <w:tcPr>
            <w:tcW w:w="313" w:type="dxa"/>
            <w:vMerge w:val="restart"/>
            <w:noWrap/>
            <w:hideMark/>
          </w:tcPr>
          <w:p w:rsidR="00C44C76" w:rsidRPr="00C44C76" w:rsidRDefault="00C44C76">
            <w:pPr>
              <w:jc w:val="center"/>
            </w:pPr>
            <w:r w:rsidRPr="00C44C76">
              <w:t> </w:t>
            </w:r>
          </w:p>
        </w:tc>
        <w:tc>
          <w:tcPr>
            <w:tcW w:w="553" w:type="dxa"/>
            <w:vMerge w:val="restart"/>
            <w:noWrap/>
            <w:hideMark/>
          </w:tcPr>
          <w:p w:rsidR="00C44C76" w:rsidRPr="00C44C76" w:rsidRDefault="00C44C76">
            <w:pPr>
              <w:jc w:val="center"/>
            </w:pPr>
            <w:r w:rsidRPr="00C44C76">
              <w:t> </w:t>
            </w:r>
          </w:p>
        </w:tc>
        <w:tc>
          <w:tcPr>
            <w:tcW w:w="312" w:type="dxa"/>
            <w:vMerge w:val="restart"/>
            <w:noWrap/>
            <w:hideMark/>
          </w:tcPr>
          <w:p w:rsidR="00C44C76" w:rsidRPr="00C44C76" w:rsidRDefault="00C44C76">
            <w:pPr>
              <w:jc w:val="center"/>
            </w:pPr>
            <w:r w:rsidRPr="00C44C76">
              <w:t> </w:t>
            </w:r>
          </w:p>
        </w:tc>
        <w:tc>
          <w:tcPr>
            <w:tcW w:w="456" w:type="dxa"/>
            <w:vMerge w:val="restart"/>
            <w:noWrap/>
            <w:hideMark/>
          </w:tcPr>
          <w:p w:rsidR="00C44C76" w:rsidRPr="00C44C76" w:rsidRDefault="00C44C76">
            <w:pPr>
              <w:jc w:val="center"/>
            </w:pPr>
            <w:r w:rsidRPr="00C44C76">
              <w:t> </w:t>
            </w:r>
          </w:p>
        </w:tc>
        <w:tc>
          <w:tcPr>
            <w:tcW w:w="286" w:type="dxa"/>
            <w:vMerge w:val="restart"/>
            <w:noWrap/>
            <w:hideMark/>
          </w:tcPr>
          <w:p w:rsidR="00C44C76" w:rsidRPr="00C44C76" w:rsidRDefault="00C44C76">
            <w:pPr>
              <w:jc w:val="center"/>
            </w:pPr>
            <w:r w:rsidRPr="00C44C76">
              <w:t> </w:t>
            </w:r>
          </w:p>
        </w:tc>
        <w:tc>
          <w:tcPr>
            <w:tcW w:w="491" w:type="dxa"/>
            <w:vMerge w:val="restart"/>
            <w:noWrap/>
            <w:hideMark/>
          </w:tcPr>
          <w:p w:rsidR="00C44C76" w:rsidRPr="00C44C76" w:rsidRDefault="00C44C76">
            <w:pPr>
              <w:jc w:val="center"/>
            </w:pPr>
            <w:r w:rsidRPr="00C44C76">
              <w:t> </w:t>
            </w:r>
          </w:p>
        </w:tc>
        <w:tc>
          <w:tcPr>
            <w:tcW w:w="1207" w:type="dxa"/>
            <w:vMerge w:val="restart"/>
            <w:noWrap/>
            <w:hideMark/>
          </w:tcPr>
          <w:p w:rsidR="00C44C76" w:rsidRPr="00C44C76" w:rsidRDefault="00C44C76">
            <w:pPr>
              <w:jc w:val="center"/>
            </w:pPr>
            <w:r w:rsidRPr="00C44C76">
              <w:t>775,13</w:t>
            </w:r>
          </w:p>
        </w:tc>
      </w:tr>
      <w:tr w:rsidR="001C3DB6" w:rsidRPr="00C44C76" w:rsidTr="001C3DB6">
        <w:trPr>
          <w:trHeight w:val="630"/>
        </w:trPr>
        <w:tc>
          <w:tcPr>
            <w:tcW w:w="444" w:type="dxa"/>
            <w:vMerge/>
            <w:hideMark/>
          </w:tcPr>
          <w:p w:rsidR="00C44C76" w:rsidRPr="00C44C76" w:rsidRDefault="00C44C76" w:rsidP="00C44C76">
            <w:pPr>
              <w:jc w:val="center"/>
            </w:pPr>
          </w:p>
        </w:tc>
        <w:tc>
          <w:tcPr>
            <w:tcW w:w="1963" w:type="dxa"/>
            <w:vMerge/>
            <w:hideMark/>
          </w:tcPr>
          <w:p w:rsidR="00C44C76" w:rsidRPr="00C44C76" w:rsidRDefault="00C44C76" w:rsidP="00C44C76">
            <w:pPr>
              <w:jc w:val="center"/>
            </w:pPr>
          </w:p>
        </w:tc>
        <w:tc>
          <w:tcPr>
            <w:tcW w:w="1699" w:type="dxa"/>
            <w:hideMark/>
          </w:tcPr>
          <w:p w:rsidR="00C44C76" w:rsidRPr="00C44C76" w:rsidRDefault="00C44C76">
            <w:pPr>
              <w:jc w:val="center"/>
            </w:pPr>
            <w:r w:rsidRPr="00C44C76">
              <w:t xml:space="preserve">а=265. Таблица 14 п.12. </w:t>
            </w:r>
          </w:p>
        </w:tc>
        <w:tc>
          <w:tcPr>
            <w:tcW w:w="841" w:type="dxa"/>
            <w:vMerge/>
            <w:hideMark/>
          </w:tcPr>
          <w:p w:rsidR="00C44C76" w:rsidRPr="00C44C76" w:rsidRDefault="00C44C76" w:rsidP="00C44C76">
            <w:pPr>
              <w:jc w:val="center"/>
            </w:pPr>
          </w:p>
        </w:tc>
        <w:tc>
          <w:tcPr>
            <w:tcW w:w="340" w:type="dxa"/>
            <w:vMerge/>
            <w:hideMark/>
          </w:tcPr>
          <w:p w:rsidR="00C44C76" w:rsidRPr="00C44C76" w:rsidRDefault="00C44C76" w:rsidP="00C44C76">
            <w:pPr>
              <w:jc w:val="center"/>
            </w:pPr>
          </w:p>
        </w:tc>
        <w:tc>
          <w:tcPr>
            <w:tcW w:w="745" w:type="dxa"/>
            <w:vMerge/>
            <w:hideMark/>
          </w:tcPr>
          <w:p w:rsidR="00C44C76" w:rsidRPr="00C44C76" w:rsidRDefault="00C44C76" w:rsidP="00C44C76">
            <w:pPr>
              <w:jc w:val="center"/>
            </w:pPr>
          </w:p>
        </w:tc>
        <w:tc>
          <w:tcPr>
            <w:tcW w:w="312" w:type="dxa"/>
            <w:vMerge/>
            <w:hideMark/>
          </w:tcPr>
          <w:p w:rsidR="00C44C76" w:rsidRPr="00C44C76" w:rsidRDefault="00C44C76" w:rsidP="00C44C76">
            <w:pPr>
              <w:jc w:val="center"/>
            </w:pPr>
          </w:p>
        </w:tc>
        <w:tc>
          <w:tcPr>
            <w:tcW w:w="601" w:type="dxa"/>
            <w:vMerge/>
            <w:hideMark/>
          </w:tcPr>
          <w:p w:rsidR="00C44C76" w:rsidRPr="00C44C76" w:rsidRDefault="00C44C76" w:rsidP="00C44C76">
            <w:pPr>
              <w:jc w:val="center"/>
            </w:pPr>
          </w:p>
        </w:tc>
        <w:tc>
          <w:tcPr>
            <w:tcW w:w="313" w:type="dxa"/>
            <w:vMerge/>
            <w:hideMark/>
          </w:tcPr>
          <w:p w:rsidR="00C44C76" w:rsidRPr="00C44C76" w:rsidRDefault="00C44C76" w:rsidP="00C44C76">
            <w:pPr>
              <w:jc w:val="center"/>
            </w:pPr>
          </w:p>
        </w:tc>
        <w:tc>
          <w:tcPr>
            <w:tcW w:w="553" w:type="dxa"/>
            <w:vMerge/>
            <w:hideMark/>
          </w:tcPr>
          <w:p w:rsidR="00C44C76" w:rsidRPr="00C44C76" w:rsidRDefault="00C44C76" w:rsidP="00C44C76">
            <w:pPr>
              <w:jc w:val="center"/>
            </w:pPr>
          </w:p>
        </w:tc>
        <w:tc>
          <w:tcPr>
            <w:tcW w:w="312" w:type="dxa"/>
            <w:vMerge/>
            <w:hideMark/>
          </w:tcPr>
          <w:p w:rsidR="00C44C76" w:rsidRPr="00C44C76" w:rsidRDefault="00C44C76" w:rsidP="00C44C76">
            <w:pPr>
              <w:jc w:val="center"/>
            </w:pPr>
          </w:p>
        </w:tc>
        <w:tc>
          <w:tcPr>
            <w:tcW w:w="456" w:type="dxa"/>
            <w:vMerge/>
            <w:hideMark/>
          </w:tcPr>
          <w:p w:rsidR="00C44C76" w:rsidRPr="00C44C76" w:rsidRDefault="00C44C76" w:rsidP="00C44C76">
            <w:pPr>
              <w:jc w:val="center"/>
            </w:pPr>
          </w:p>
        </w:tc>
        <w:tc>
          <w:tcPr>
            <w:tcW w:w="286" w:type="dxa"/>
            <w:vMerge/>
            <w:hideMark/>
          </w:tcPr>
          <w:p w:rsidR="00C44C76" w:rsidRPr="00C44C76" w:rsidRDefault="00C44C76" w:rsidP="00C44C76">
            <w:pPr>
              <w:jc w:val="center"/>
            </w:pPr>
          </w:p>
        </w:tc>
        <w:tc>
          <w:tcPr>
            <w:tcW w:w="491" w:type="dxa"/>
            <w:vMerge/>
            <w:hideMark/>
          </w:tcPr>
          <w:p w:rsidR="00C44C76" w:rsidRPr="00C44C76" w:rsidRDefault="00C44C76" w:rsidP="00C44C76">
            <w:pPr>
              <w:jc w:val="center"/>
            </w:pPr>
          </w:p>
        </w:tc>
        <w:tc>
          <w:tcPr>
            <w:tcW w:w="1207" w:type="dxa"/>
            <w:vMerge/>
            <w:hideMark/>
          </w:tcPr>
          <w:p w:rsidR="00C44C76" w:rsidRPr="00C44C76" w:rsidRDefault="00C44C76" w:rsidP="00C44C76">
            <w:pPr>
              <w:jc w:val="center"/>
            </w:pPr>
          </w:p>
        </w:tc>
      </w:tr>
      <w:tr w:rsidR="00C44C76" w:rsidRPr="00C44C76" w:rsidTr="001C3DB6">
        <w:trPr>
          <w:trHeight w:val="360"/>
        </w:trPr>
        <w:tc>
          <w:tcPr>
            <w:tcW w:w="9356" w:type="dxa"/>
            <w:gridSpan w:val="14"/>
            <w:noWrap/>
            <w:hideMark/>
          </w:tcPr>
          <w:p w:rsidR="00C44C76" w:rsidRPr="00C44C76" w:rsidRDefault="00C44C76" w:rsidP="00C44C76">
            <w:pPr>
              <w:jc w:val="center"/>
              <w:rPr>
                <w:b/>
                <w:bCs/>
              </w:rPr>
            </w:pPr>
            <w:r w:rsidRPr="00C44C76">
              <w:rPr>
                <w:b/>
                <w:bCs/>
              </w:rPr>
              <w:t>Итого камеральных работ п.7-10</w:t>
            </w:r>
          </w:p>
        </w:tc>
        <w:tc>
          <w:tcPr>
            <w:tcW w:w="1207" w:type="dxa"/>
            <w:noWrap/>
            <w:hideMark/>
          </w:tcPr>
          <w:p w:rsidR="00C44C76" w:rsidRPr="00C44C76" w:rsidRDefault="00C44C76">
            <w:pPr>
              <w:jc w:val="center"/>
              <w:rPr>
                <w:b/>
                <w:bCs/>
              </w:rPr>
            </w:pPr>
            <w:r w:rsidRPr="00C44C76">
              <w:rPr>
                <w:b/>
                <w:bCs/>
              </w:rPr>
              <w:t>26078,33</w:t>
            </w:r>
          </w:p>
        </w:tc>
      </w:tr>
      <w:tr w:rsidR="00C44C76" w:rsidRPr="00C44C76" w:rsidTr="001C3DB6">
        <w:trPr>
          <w:trHeight w:val="330"/>
        </w:trPr>
        <w:tc>
          <w:tcPr>
            <w:tcW w:w="9356" w:type="dxa"/>
            <w:gridSpan w:val="14"/>
            <w:noWrap/>
            <w:hideMark/>
          </w:tcPr>
          <w:p w:rsidR="00C44C76" w:rsidRPr="00C44C76" w:rsidRDefault="00C44C76" w:rsidP="00C44C76">
            <w:pPr>
              <w:jc w:val="center"/>
              <w:rPr>
                <w:b/>
                <w:bCs/>
              </w:rPr>
            </w:pPr>
            <w:r w:rsidRPr="00C44C76">
              <w:rPr>
                <w:b/>
                <w:bCs/>
              </w:rPr>
              <w:t>ИТОГО по п.1-10</w:t>
            </w:r>
          </w:p>
        </w:tc>
        <w:tc>
          <w:tcPr>
            <w:tcW w:w="1207" w:type="dxa"/>
            <w:noWrap/>
            <w:hideMark/>
          </w:tcPr>
          <w:p w:rsidR="00C44C76" w:rsidRPr="00C44C76" w:rsidRDefault="00C44C76">
            <w:pPr>
              <w:jc w:val="center"/>
              <w:rPr>
                <w:b/>
                <w:bCs/>
              </w:rPr>
            </w:pPr>
            <w:r w:rsidRPr="00C44C76">
              <w:rPr>
                <w:b/>
                <w:bCs/>
              </w:rPr>
              <w:t>67933,95</w:t>
            </w:r>
          </w:p>
        </w:tc>
      </w:tr>
      <w:tr w:rsidR="00C44C76" w:rsidRPr="00C44C76" w:rsidTr="001C3DB6">
        <w:trPr>
          <w:trHeight w:val="330"/>
        </w:trPr>
        <w:tc>
          <w:tcPr>
            <w:tcW w:w="9356" w:type="dxa"/>
            <w:gridSpan w:val="14"/>
            <w:hideMark/>
          </w:tcPr>
          <w:p w:rsidR="00C44C76" w:rsidRPr="00C44C76" w:rsidRDefault="00C44C76" w:rsidP="00043362">
            <w:pPr>
              <w:jc w:val="center"/>
              <w:rPr>
                <w:b/>
                <w:bCs/>
              </w:rPr>
            </w:pPr>
            <w:r w:rsidRPr="00C44C76">
              <w:rPr>
                <w:b/>
                <w:bCs/>
              </w:rPr>
              <w:t>Итого геодезических работ в текущих ценах с К=3,99 к уровню цен на 01.01.2001г.</w:t>
            </w:r>
          </w:p>
        </w:tc>
        <w:tc>
          <w:tcPr>
            <w:tcW w:w="1207" w:type="dxa"/>
            <w:noWrap/>
            <w:hideMark/>
          </w:tcPr>
          <w:p w:rsidR="00C44C76" w:rsidRPr="00C44C76" w:rsidRDefault="00C44C76">
            <w:pPr>
              <w:jc w:val="center"/>
              <w:rPr>
                <w:b/>
                <w:bCs/>
              </w:rPr>
            </w:pPr>
            <w:r w:rsidRPr="00C44C76">
              <w:rPr>
                <w:b/>
                <w:bCs/>
              </w:rPr>
              <w:t>271056,46</w:t>
            </w:r>
          </w:p>
        </w:tc>
      </w:tr>
      <w:tr w:rsidR="00C44C76" w:rsidRPr="00C44C76" w:rsidTr="001C3DB6">
        <w:trPr>
          <w:trHeight w:val="255"/>
        </w:trPr>
        <w:tc>
          <w:tcPr>
            <w:tcW w:w="10563" w:type="dxa"/>
            <w:gridSpan w:val="15"/>
            <w:noWrap/>
            <w:hideMark/>
          </w:tcPr>
          <w:p w:rsidR="00C44C76" w:rsidRPr="00C44C76" w:rsidRDefault="00C44C76">
            <w:pPr>
              <w:jc w:val="center"/>
              <w:rPr>
                <w:b/>
                <w:bCs/>
              </w:rPr>
            </w:pPr>
            <w:r w:rsidRPr="00C44C76">
              <w:rPr>
                <w:b/>
                <w:bCs/>
              </w:rPr>
              <w:t xml:space="preserve"> Зависимые расходы</w:t>
            </w:r>
          </w:p>
        </w:tc>
      </w:tr>
      <w:tr w:rsidR="001C3DB6" w:rsidRPr="00C44C76" w:rsidTr="001C3DB6">
        <w:trPr>
          <w:trHeight w:val="450"/>
        </w:trPr>
        <w:tc>
          <w:tcPr>
            <w:tcW w:w="444" w:type="dxa"/>
            <w:noWrap/>
            <w:hideMark/>
          </w:tcPr>
          <w:p w:rsidR="00C44C76" w:rsidRPr="00C44C76" w:rsidRDefault="00C44C76">
            <w:pPr>
              <w:jc w:val="center"/>
            </w:pPr>
            <w:r w:rsidRPr="00C44C76">
              <w:t>11</w:t>
            </w:r>
          </w:p>
        </w:tc>
        <w:tc>
          <w:tcPr>
            <w:tcW w:w="1963" w:type="dxa"/>
            <w:hideMark/>
          </w:tcPr>
          <w:p w:rsidR="00C44C76" w:rsidRPr="00C44C76" w:rsidRDefault="00C44C76" w:rsidP="00C44C76">
            <w:pPr>
              <w:jc w:val="center"/>
            </w:pPr>
            <w:r w:rsidRPr="00C44C76">
              <w:t xml:space="preserve"> Внутренний транспорт</w:t>
            </w:r>
          </w:p>
        </w:tc>
        <w:tc>
          <w:tcPr>
            <w:tcW w:w="1699" w:type="dxa"/>
            <w:hideMark/>
          </w:tcPr>
          <w:p w:rsidR="00C44C76" w:rsidRPr="00C44C76" w:rsidRDefault="00C44C76">
            <w:pPr>
              <w:jc w:val="center"/>
            </w:pPr>
            <w:r w:rsidRPr="00C44C76">
              <w:t>Таблица 4 п.2. 8,75%</w:t>
            </w:r>
          </w:p>
        </w:tc>
        <w:tc>
          <w:tcPr>
            <w:tcW w:w="841" w:type="dxa"/>
            <w:noWrap/>
            <w:hideMark/>
          </w:tcPr>
          <w:p w:rsidR="00C44C76" w:rsidRPr="00C44C76" w:rsidRDefault="00C44C76">
            <w:pPr>
              <w:jc w:val="center"/>
            </w:pPr>
            <w:r w:rsidRPr="00C44C76">
              <w:t>271 056</w:t>
            </w:r>
          </w:p>
        </w:tc>
        <w:tc>
          <w:tcPr>
            <w:tcW w:w="340" w:type="dxa"/>
            <w:noWrap/>
            <w:hideMark/>
          </w:tcPr>
          <w:p w:rsidR="00C44C76" w:rsidRPr="00C44C76" w:rsidRDefault="00C44C76" w:rsidP="00C44C76">
            <w:pPr>
              <w:jc w:val="center"/>
            </w:pPr>
            <w:r w:rsidRPr="00C44C76">
              <w:t>х</w:t>
            </w:r>
          </w:p>
        </w:tc>
        <w:tc>
          <w:tcPr>
            <w:tcW w:w="745" w:type="dxa"/>
            <w:noWrap/>
            <w:hideMark/>
          </w:tcPr>
          <w:p w:rsidR="00C44C76" w:rsidRPr="00C44C76" w:rsidRDefault="00C44C76">
            <w:pPr>
              <w:jc w:val="center"/>
            </w:pPr>
            <w:r w:rsidRPr="00C44C76">
              <w:t>0,0875</w:t>
            </w:r>
          </w:p>
        </w:tc>
        <w:tc>
          <w:tcPr>
            <w:tcW w:w="312" w:type="dxa"/>
            <w:noWrap/>
            <w:hideMark/>
          </w:tcPr>
          <w:p w:rsidR="00C44C76" w:rsidRPr="00C44C76" w:rsidRDefault="00C44C76" w:rsidP="00C44C76">
            <w:pPr>
              <w:jc w:val="center"/>
            </w:pPr>
            <w:r w:rsidRPr="00C44C76">
              <w:t> </w:t>
            </w:r>
          </w:p>
        </w:tc>
        <w:tc>
          <w:tcPr>
            <w:tcW w:w="601" w:type="dxa"/>
            <w:noWrap/>
            <w:hideMark/>
          </w:tcPr>
          <w:p w:rsidR="00C44C76" w:rsidRPr="00C44C76" w:rsidRDefault="00C44C76" w:rsidP="00C44C76">
            <w:pPr>
              <w:jc w:val="center"/>
            </w:pPr>
            <w:r w:rsidRPr="00C44C76">
              <w:t> </w:t>
            </w:r>
          </w:p>
        </w:tc>
        <w:tc>
          <w:tcPr>
            <w:tcW w:w="313" w:type="dxa"/>
            <w:noWrap/>
            <w:hideMark/>
          </w:tcPr>
          <w:p w:rsidR="00C44C76" w:rsidRPr="00C44C76" w:rsidRDefault="00C44C76" w:rsidP="00C44C76">
            <w:pPr>
              <w:jc w:val="center"/>
            </w:pPr>
            <w:r w:rsidRPr="00C44C76">
              <w:t> </w:t>
            </w:r>
          </w:p>
        </w:tc>
        <w:tc>
          <w:tcPr>
            <w:tcW w:w="553" w:type="dxa"/>
            <w:noWrap/>
            <w:hideMark/>
          </w:tcPr>
          <w:p w:rsidR="00C44C76" w:rsidRPr="00C44C76" w:rsidRDefault="00C44C76" w:rsidP="00C44C76">
            <w:pPr>
              <w:jc w:val="center"/>
            </w:pPr>
            <w:r w:rsidRPr="00C44C76">
              <w:t> </w:t>
            </w:r>
          </w:p>
        </w:tc>
        <w:tc>
          <w:tcPr>
            <w:tcW w:w="312" w:type="dxa"/>
            <w:noWrap/>
            <w:hideMark/>
          </w:tcPr>
          <w:p w:rsidR="00C44C76" w:rsidRPr="00C44C76" w:rsidRDefault="00C44C76" w:rsidP="00C44C76">
            <w:pPr>
              <w:jc w:val="center"/>
            </w:pPr>
            <w:r w:rsidRPr="00C44C76">
              <w:t> </w:t>
            </w:r>
          </w:p>
        </w:tc>
        <w:tc>
          <w:tcPr>
            <w:tcW w:w="456" w:type="dxa"/>
            <w:noWrap/>
            <w:hideMark/>
          </w:tcPr>
          <w:p w:rsidR="00C44C76" w:rsidRPr="00C44C76" w:rsidRDefault="00C44C76" w:rsidP="00C44C76">
            <w:pPr>
              <w:jc w:val="center"/>
            </w:pPr>
            <w:r w:rsidRPr="00C44C76">
              <w:t> </w:t>
            </w:r>
          </w:p>
        </w:tc>
        <w:tc>
          <w:tcPr>
            <w:tcW w:w="286" w:type="dxa"/>
            <w:noWrap/>
            <w:hideMark/>
          </w:tcPr>
          <w:p w:rsidR="00C44C76" w:rsidRPr="00C44C76" w:rsidRDefault="00C44C76" w:rsidP="00C44C76">
            <w:pPr>
              <w:jc w:val="center"/>
            </w:pPr>
            <w:r w:rsidRPr="00C44C76">
              <w:t> </w:t>
            </w:r>
          </w:p>
        </w:tc>
        <w:tc>
          <w:tcPr>
            <w:tcW w:w="491" w:type="dxa"/>
            <w:noWrap/>
            <w:hideMark/>
          </w:tcPr>
          <w:p w:rsidR="00C44C76" w:rsidRPr="00C44C76" w:rsidRDefault="00C44C76">
            <w:pPr>
              <w:jc w:val="center"/>
            </w:pPr>
            <w:r w:rsidRPr="00C44C76">
              <w:t> </w:t>
            </w:r>
          </w:p>
        </w:tc>
        <w:tc>
          <w:tcPr>
            <w:tcW w:w="1207" w:type="dxa"/>
            <w:noWrap/>
            <w:hideMark/>
          </w:tcPr>
          <w:p w:rsidR="00C44C76" w:rsidRPr="00C44C76" w:rsidRDefault="00C44C76">
            <w:pPr>
              <w:jc w:val="center"/>
            </w:pPr>
            <w:r w:rsidRPr="00C44C76">
              <w:t>23 717,40</w:t>
            </w:r>
          </w:p>
        </w:tc>
      </w:tr>
      <w:tr w:rsidR="001C3DB6" w:rsidRPr="00C44C76" w:rsidTr="001C3DB6">
        <w:trPr>
          <w:trHeight w:val="255"/>
        </w:trPr>
        <w:tc>
          <w:tcPr>
            <w:tcW w:w="444" w:type="dxa"/>
            <w:noWrap/>
            <w:hideMark/>
          </w:tcPr>
          <w:p w:rsidR="00C44C76" w:rsidRPr="00C44C76" w:rsidRDefault="00C44C76" w:rsidP="00C44C76">
            <w:pPr>
              <w:jc w:val="center"/>
            </w:pPr>
            <w:r w:rsidRPr="00C44C76">
              <w:t> </w:t>
            </w:r>
          </w:p>
        </w:tc>
        <w:tc>
          <w:tcPr>
            <w:tcW w:w="1963" w:type="dxa"/>
            <w:noWrap/>
            <w:hideMark/>
          </w:tcPr>
          <w:p w:rsidR="00C44C76" w:rsidRPr="00C44C76" w:rsidRDefault="00C44C76" w:rsidP="00C44C76">
            <w:pPr>
              <w:jc w:val="center"/>
              <w:rPr>
                <w:b/>
                <w:bCs/>
              </w:rPr>
            </w:pPr>
            <w:r w:rsidRPr="00C44C76">
              <w:rPr>
                <w:b/>
                <w:bCs/>
              </w:rPr>
              <w:t xml:space="preserve"> Итого: зависимых расходов: </w:t>
            </w:r>
          </w:p>
        </w:tc>
        <w:tc>
          <w:tcPr>
            <w:tcW w:w="1699" w:type="dxa"/>
            <w:noWrap/>
            <w:hideMark/>
          </w:tcPr>
          <w:p w:rsidR="00C44C76" w:rsidRPr="00C44C76" w:rsidRDefault="00C44C76">
            <w:pPr>
              <w:jc w:val="center"/>
            </w:pPr>
            <w:r w:rsidRPr="00C44C76">
              <w:t> </w:t>
            </w:r>
          </w:p>
        </w:tc>
        <w:tc>
          <w:tcPr>
            <w:tcW w:w="841" w:type="dxa"/>
            <w:noWrap/>
            <w:hideMark/>
          </w:tcPr>
          <w:p w:rsidR="00C44C76" w:rsidRPr="00C44C76" w:rsidRDefault="00C44C76">
            <w:pPr>
              <w:jc w:val="center"/>
            </w:pPr>
            <w:r w:rsidRPr="00C44C76">
              <w:t> </w:t>
            </w:r>
          </w:p>
        </w:tc>
        <w:tc>
          <w:tcPr>
            <w:tcW w:w="340" w:type="dxa"/>
            <w:noWrap/>
            <w:hideMark/>
          </w:tcPr>
          <w:p w:rsidR="00C44C76" w:rsidRPr="00C44C76" w:rsidRDefault="00C44C76">
            <w:pPr>
              <w:jc w:val="center"/>
            </w:pPr>
            <w:r w:rsidRPr="00C44C76">
              <w:t> </w:t>
            </w:r>
          </w:p>
        </w:tc>
        <w:tc>
          <w:tcPr>
            <w:tcW w:w="745" w:type="dxa"/>
            <w:noWrap/>
            <w:hideMark/>
          </w:tcPr>
          <w:p w:rsidR="00C44C76" w:rsidRPr="00C44C76" w:rsidRDefault="00C44C76">
            <w:pPr>
              <w:jc w:val="center"/>
            </w:pPr>
            <w:r w:rsidRPr="00C44C76">
              <w:t> </w:t>
            </w:r>
          </w:p>
        </w:tc>
        <w:tc>
          <w:tcPr>
            <w:tcW w:w="312" w:type="dxa"/>
            <w:noWrap/>
            <w:hideMark/>
          </w:tcPr>
          <w:p w:rsidR="00C44C76" w:rsidRPr="00C44C76" w:rsidRDefault="00C44C76">
            <w:pPr>
              <w:jc w:val="center"/>
            </w:pPr>
            <w:r w:rsidRPr="00C44C76">
              <w:t> </w:t>
            </w:r>
          </w:p>
        </w:tc>
        <w:tc>
          <w:tcPr>
            <w:tcW w:w="601" w:type="dxa"/>
            <w:noWrap/>
            <w:hideMark/>
          </w:tcPr>
          <w:p w:rsidR="00C44C76" w:rsidRPr="00C44C76" w:rsidRDefault="00C44C76">
            <w:pPr>
              <w:jc w:val="center"/>
            </w:pPr>
            <w:r w:rsidRPr="00C44C76">
              <w:t> </w:t>
            </w:r>
          </w:p>
        </w:tc>
        <w:tc>
          <w:tcPr>
            <w:tcW w:w="313" w:type="dxa"/>
            <w:noWrap/>
            <w:hideMark/>
          </w:tcPr>
          <w:p w:rsidR="00C44C76" w:rsidRPr="00C44C76" w:rsidRDefault="00C44C76">
            <w:pPr>
              <w:jc w:val="center"/>
            </w:pPr>
            <w:r w:rsidRPr="00C44C76">
              <w:t> </w:t>
            </w:r>
          </w:p>
        </w:tc>
        <w:tc>
          <w:tcPr>
            <w:tcW w:w="553" w:type="dxa"/>
            <w:noWrap/>
            <w:hideMark/>
          </w:tcPr>
          <w:p w:rsidR="00C44C76" w:rsidRPr="00C44C76" w:rsidRDefault="00C44C76">
            <w:pPr>
              <w:jc w:val="center"/>
            </w:pPr>
            <w:r w:rsidRPr="00C44C76">
              <w:t> </w:t>
            </w:r>
          </w:p>
        </w:tc>
        <w:tc>
          <w:tcPr>
            <w:tcW w:w="312" w:type="dxa"/>
            <w:noWrap/>
            <w:hideMark/>
          </w:tcPr>
          <w:p w:rsidR="00C44C76" w:rsidRPr="00C44C76" w:rsidRDefault="00C44C76">
            <w:pPr>
              <w:jc w:val="center"/>
            </w:pPr>
            <w:r w:rsidRPr="00C44C76">
              <w:t> </w:t>
            </w:r>
          </w:p>
        </w:tc>
        <w:tc>
          <w:tcPr>
            <w:tcW w:w="456" w:type="dxa"/>
            <w:noWrap/>
            <w:hideMark/>
          </w:tcPr>
          <w:p w:rsidR="00C44C76" w:rsidRPr="00C44C76" w:rsidRDefault="00C44C76">
            <w:pPr>
              <w:jc w:val="center"/>
            </w:pPr>
            <w:r w:rsidRPr="00C44C76">
              <w:t> </w:t>
            </w:r>
          </w:p>
        </w:tc>
        <w:tc>
          <w:tcPr>
            <w:tcW w:w="286" w:type="dxa"/>
            <w:noWrap/>
            <w:hideMark/>
          </w:tcPr>
          <w:p w:rsidR="00C44C76" w:rsidRPr="00C44C76" w:rsidRDefault="00C44C76">
            <w:pPr>
              <w:jc w:val="center"/>
            </w:pPr>
            <w:r w:rsidRPr="00C44C76">
              <w:t> </w:t>
            </w:r>
          </w:p>
        </w:tc>
        <w:tc>
          <w:tcPr>
            <w:tcW w:w="491" w:type="dxa"/>
            <w:noWrap/>
            <w:hideMark/>
          </w:tcPr>
          <w:p w:rsidR="00C44C76" w:rsidRPr="00C44C76" w:rsidRDefault="00C44C76">
            <w:pPr>
              <w:jc w:val="center"/>
            </w:pPr>
            <w:r w:rsidRPr="00C44C76">
              <w:t> </w:t>
            </w:r>
          </w:p>
        </w:tc>
        <w:tc>
          <w:tcPr>
            <w:tcW w:w="1207" w:type="dxa"/>
            <w:noWrap/>
            <w:hideMark/>
          </w:tcPr>
          <w:p w:rsidR="00C44C76" w:rsidRPr="00C44C76" w:rsidRDefault="00C44C76">
            <w:pPr>
              <w:jc w:val="center"/>
              <w:rPr>
                <w:b/>
                <w:bCs/>
              </w:rPr>
            </w:pPr>
            <w:r w:rsidRPr="00C44C76">
              <w:rPr>
                <w:b/>
                <w:bCs/>
              </w:rPr>
              <w:t>23 717,40</w:t>
            </w:r>
          </w:p>
        </w:tc>
      </w:tr>
      <w:tr w:rsidR="00C44C76" w:rsidRPr="00C44C76" w:rsidTr="001C3DB6">
        <w:trPr>
          <w:trHeight w:val="255"/>
        </w:trPr>
        <w:tc>
          <w:tcPr>
            <w:tcW w:w="10563" w:type="dxa"/>
            <w:gridSpan w:val="15"/>
            <w:noWrap/>
            <w:hideMark/>
          </w:tcPr>
          <w:p w:rsidR="00C44C76" w:rsidRPr="00C44C76" w:rsidRDefault="00C44C76">
            <w:pPr>
              <w:jc w:val="center"/>
              <w:rPr>
                <w:b/>
                <w:bCs/>
              </w:rPr>
            </w:pPr>
            <w:r w:rsidRPr="00C44C76">
              <w:rPr>
                <w:b/>
                <w:bCs/>
              </w:rPr>
              <w:t>Прочие работы</w:t>
            </w:r>
          </w:p>
        </w:tc>
      </w:tr>
      <w:tr w:rsidR="00C44C76" w:rsidRPr="00C44C76" w:rsidTr="001C3DB6">
        <w:trPr>
          <w:trHeight w:val="795"/>
        </w:trPr>
        <w:tc>
          <w:tcPr>
            <w:tcW w:w="444" w:type="dxa"/>
            <w:noWrap/>
            <w:hideMark/>
          </w:tcPr>
          <w:p w:rsidR="00C44C76" w:rsidRPr="00C44C76" w:rsidRDefault="00C44C76">
            <w:pPr>
              <w:jc w:val="center"/>
            </w:pPr>
            <w:r w:rsidRPr="00C44C76">
              <w:t>13</w:t>
            </w:r>
          </w:p>
        </w:tc>
        <w:tc>
          <w:tcPr>
            <w:tcW w:w="1963" w:type="dxa"/>
            <w:hideMark/>
          </w:tcPr>
          <w:p w:rsidR="00C44C76" w:rsidRPr="00C44C76" w:rsidRDefault="00C44C76" w:rsidP="00C44C76">
            <w:pPr>
              <w:jc w:val="center"/>
            </w:pPr>
            <w:r w:rsidRPr="00C44C76">
              <w:t xml:space="preserve">Составление программы на выполнение геодезических работ </w:t>
            </w:r>
          </w:p>
        </w:tc>
        <w:tc>
          <w:tcPr>
            <w:tcW w:w="1699" w:type="dxa"/>
            <w:hideMark/>
          </w:tcPr>
          <w:p w:rsidR="00C44C76" w:rsidRPr="00C44C76" w:rsidRDefault="00C44C76">
            <w:pPr>
              <w:jc w:val="center"/>
            </w:pPr>
            <w:r w:rsidRPr="00C44C76">
              <w:t>Табл. 67. п.2</w:t>
            </w:r>
          </w:p>
        </w:tc>
        <w:tc>
          <w:tcPr>
            <w:tcW w:w="841" w:type="dxa"/>
            <w:noWrap/>
            <w:hideMark/>
          </w:tcPr>
          <w:p w:rsidR="00C44C76" w:rsidRPr="00C44C76" w:rsidRDefault="00C44C76">
            <w:pPr>
              <w:jc w:val="center"/>
            </w:pPr>
            <w:r w:rsidRPr="00C44C76">
              <w:t>271 056</w:t>
            </w:r>
          </w:p>
        </w:tc>
        <w:tc>
          <w:tcPr>
            <w:tcW w:w="340" w:type="dxa"/>
            <w:noWrap/>
            <w:hideMark/>
          </w:tcPr>
          <w:p w:rsidR="00C44C76" w:rsidRPr="00C44C76" w:rsidRDefault="00C44C76">
            <w:pPr>
              <w:jc w:val="center"/>
            </w:pPr>
            <w:r w:rsidRPr="00C44C76">
              <w:t>х</w:t>
            </w:r>
          </w:p>
        </w:tc>
        <w:tc>
          <w:tcPr>
            <w:tcW w:w="745" w:type="dxa"/>
            <w:hideMark/>
          </w:tcPr>
          <w:p w:rsidR="00C44C76" w:rsidRPr="00C44C76" w:rsidRDefault="00C44C76">
            <w:pPr>
              <w:jc w:val="center"/>
            </w:pPr>
            <w:r w:rsidRPr="00C44C76">
              <w:t>0,024</w:t>
            </w:r>
          </w:p>
        </w:tc>
        <w:tc>
          <w:tcPr>
            <w:tcW w:w="312" w:type="dxa"/>
            <w:noWrap/>
            <w:hideMark/>
          </w:tcPr>
          <w:p w:rsidR="00C44C76" w:rsidRPr="00C44C76" w:rsidRDefault="00C44C76">
            <w:pPr>
              <w:jc w:val="center"/>
            </w:pPr>
            <w:r w:rsidRPr="00C44C76">
              <w:t> </w:t>
            </w:r>
          </w:p>
        </w:tc>
        <w:tc>
          <w:tcPr>
            <w:tcW w:w="601" w:type="dxa"/>
            <w:hideMark/>
          </w:tcPr>
          <w:p w:rsidR="00C44C76" w:rsidRPr="00C44C76" w:rsidRDefault="00C44C76">
            <w:pPr>
              <w:jc w:val="center"/>
            </w:pPr>
            <w:r w:rsidRPr="00C44C76">
              <w:t>3400</w:t>
            </w:r>
          </w:p>
        </w:tc>
        <w:tc>
          <w:tcPr>
            <w:tcW w:w="313" w:type="dxa"/>
            <w:hideMark/>
          </w:tcPr>
          <w:p w:rsidR="00C44C76" w:rsidRPr="00C44C76" w:rsidRDefault="00C44C76">
            <w:pPr>
              <w:jc w:val="center"/>
            </w:pPr>
            <w:r w:rsidRPr="00C44C76">
              <w:t> </w:t>
            </w:r>
          </w:p>
        </w:tc>
        <w:tc>
          <w:tcPr>
            <w:tcW w:w="553" w:type="dxa"/>
            <w:hideMark/>
          </w:tcPr>
          <w:p w:rsidR="00C44C76" w:rsidRPr="00C44C76" w:rsidRDefault="00C44C76">
            <w:pPr>
              <w:jc w:val="center"/>
            </w:pPr>
            <w:r w:rsidRPr="00C44C76">
              <w:t> </w:t>
            </w:r>
          </w:p>
        </w:tc>
        <w:tc>
          <w:tcPr>
            <w:tcW w:w="312" w:type="dxa"/>
            <w:noWrap/>
            <w:hideMark/>
          </w:tcPr>
          <w:p w:rsidR="00C44C76" w:rsidRPr="00C44C76" w:rsidRDefault="00C44C76">
            <w:pPr>
              <w:jc w:val="center"/>
            </w:pPr>
            <w:r w:rsidRPr="00C44C76">
              <w:t> </w:t>
            </w:r>
          </w:p>
        </w:tc>
        <w:tc>
          <w:tcPr>
            <w:tcW w:w="456" w:type="dxa"/>
            <w:noWrap/>
            <w:hideMark/>
          </w:tcPr>
          <w:p w:rsidR="00C44C76" w:rsidRPr="00C44C76" w:rsidRDefault="00C44C76">
            <w:pPr>
              <w:jc w:val="center"/>
            </w:pPr>
            <w:r w:rsidRPr="00C44C76">
              <w:t> </w:t>
            </w:r>
          </w:p>
        </w:tc>
        <w:tc>
          <w:tcPr>
            <w:tcW w:w="286" w:type="dxa"/>
            <w:noWrap/>
            <w:hideMark/>
          </w:tcPr>
          <w:p w:rsidR="00C44C76" w:rsidRPr="00C44C76" w:rsidRDefault="00C44C76">
            <w:pPr>
              <w:jc w:val="center"/>
            </w:pPr>
            <w:r w:rsidRPr="00C44C76">
              <w:t> </w:t>
            </w:r>
          </w:p>
        </w:tc>
        <w:tc>
          <w:tcPr>
            <w:tcW w:w="491" w:type="dxa"/>
            <w:noWrap/>
            <w:hideMark/>
          </w:tcPr>
          <w:p w:rsidR="00C44C76" w:rsidRPr="00C44C76" w:rsidRDefault="00C44C76">
            <w:pPr>
              <w:jc w:val="center"/>
            </w:pPr>
            <w:r w:rsidRPr="00C44C76">
              <w:t> </w:t>
            </w:r>
          </w:p>
        </w:tc>
        <w:tc>
          <w:tcPr>
            <w:tcW w:w="1207" w:type="dxa"/>
            <w:noWrap/>
            <w:hideMark/>
          </w:tcPr>
          <w:p w:rsidR="00C44C76" w:rsidRPr="00C44C76" w:rsidRDefault="00C44C76">
            <w:pPr>
              <w:jc w:val="center"/>
            </w:pPr>
            <w:r w:rsidRPr="00C44C76">
              <w:t>6 505,34</w:t>
            </w:r>
          </w:p>
        </w:tc>
      </w:tr>
      <w:tr w:rsidR="001C3DB6" w:rsidRPr="00C44C76" w:rsidTr="001C3DB6">
        <w:trPr>
          <w:trHeight w:val="510"/>
        </w:trPr>
        <w:tc>
          <w:tcPr>
            <w:tcW w:w="444" w:type="dxa"/>
            <w:noWrap/>
            <w:hideMark/>
          </w:tcPr>
          <w:p w:rsidR="00C44C76" w:rsidRPr="00C44C76" w:rsidRDefault="00C44C76">
            <w:pPr>
              <w:jc w:val="center"/>
            </w:pPr>
            <w:r w:rsidRPr="00C44C76">
              <w:t>14</w:t>
            </w:r>
          </w:p>
        </w:tc>
        <w:tc>
          <w:tcPr>
            <w:tcW w:w="1963" w:type="dxa"/>
            <w:hideMark/>
          </w:tcPr>
          <w:p w:rsidR="00C44C76" w:rsidRPr="00C44C76" w:rsidRDefault="00C44C76" w:rsidP="00043362">
            <w:pPr>
              <w:jc w:val="center"/>
            </w:pPr>
            <w:r w:rsidRPr="00C44C76">
              <w:t xml:space="preserve"> Составление отчета по геодезическим работам </w:t>
            </w:r>
          </w:p>
        </w:tc>
        <w:tc>
          <w:tcPr>
            <w:tcW w:w="1699" w:type="dxa"/>
            <w:hideMark/>
          </w:tcPr>
          <w:p w:rsidR="00C44C76" w:rsidRPr="00C44C76" w:rsidRDefault="00C44C76">
            <w:pPr>
              <w:jc w:val="center"/>
            </w:pPr>
            <w:r w:rsidRPr="00C44C76">
              <w:t>Табл.68. п.2</w:t>
            </w:r>
          </w:p>
        </w:tc>
        <w:tc>
          <w:tcPr>
            <w:tcW w:w="841" w:type="dxa"/>
            <w:noWrap/>
            <w:hideMark/>
          </w:tcPr>
          <w:p w:rsidR="00C44C76" w:rsidRPr="00C44C76" w:rsidRDefault="00C44C76">
            <w:pPr>
              <w:jc w:val="center"/>
            </w:pPr>
            <w:r w:rsidRPr="00C44C76">
              <w:t>271 056</w:t>
            </w:r>
          </w:p>
        </w:tc>
        <w:tc>
          <w:tcPr>
            <w:tcW w:w="340" w:type="dxa"/>
            <w:noWrap/>
            <w:hideMark/>
          </w:tcPr>
          <w:p w:rsidR="00C44C76" w:rsidRPr="00C44C76" w:rsidRDefault="00C44C76">
            <w:pPr>
              <w:jc w:val="center"/>
            </w:pPr>
            <w:r w:rsidRPr="00C44C76">
              <w:t>*</w:t>
            </w:r>
          </w:p>
        </w:tc>
        <w:tc>
          <w:tcPr>
            <w:tcW w:w="745" w:type="dxa"/>
            <w:hideMark/>
          </w:tcPr>
          <w:p w:rsidR="00C44C76" w:rsidRPr="00C44C76" w:rsidRDefault="00C44C76">
            <w:pPr>
              <w:jc w:val="center"/>
            </w:pPr>
            <w:r w:rsidRPr="00C44C76">
              <w:t>0,036</w:t>
            </w:r>
          </w:p>
        </w:tc>
        <w:tc>
          <w:tcPr>
            <w:tcW w:w="312" w:type="dxa"/>
            <w:noWrap/>
            <w:hideMark/>
          </w:tcPr>
          <w:p w:rsidR="00C44C76" w:rsidRPr="00C44C76" w:rsidRDefault="00C44C76">
            <w:pPr>
              <w:jc w:val="center"/>
            </w:pPr>
            <w:r w:rsidRPr="00C44C76">
              <w:t> </w:t>
            </w:r>
          </w:p>
        </w:tc>
        <w:tc>
          <w:tcPr>
            <w:tcW w:w="601" w:type="dxa"/>
            <w:noWrap/>
            <w:hideMark/>
          </w:tcPr>
          <w:p w:rsidR="00C44C76" w:rsidRPr="00C44C76" w:rsidRDefault="00C44C76">
            <w:pPr>
              <w:jc w:val="center"/>
            </w:pPr>
            <w:r w:rsidRPr="00C44C76">
              <w:t>6600</w:t>
            </w:r>
          </w:p>
        </w:tc>
        <w:tc>
          <w:tcPr>
            <w:tcW w:w="313" w:type="dxa"/>
            <w:noWrap/>
            <w:hideMark/>
          </w:tcPr>
          <w:p w:rsidR="00C44C76" w:rsidRPr="00C44C76" w:rsidRDefault="00C44C76">
            <w:pPr>
              <w:jc w:val="center"/>
            </w:pPr>
            <w:r w:rsidRPr="00C44C76">
              <w:t> </w:t>
            </w:r>
          </w:p>
        </w:tc>
        <w:tc>
          <w:tcPr>
            <w:tcW w:w="553" w:type="dxa"/>
            <w:noWrap/>
            <w:hideMark/>
          </w:tcPr>
          <w:p w:rsidR="00C44C76" w:rsidRPr="00C44C76" w:rsidRDefault="00C44C76">
            <w:pPr>
              <w:jc w:val="center"/>
            </w:pPr>
            <w:r w:rsidRPr="00C44C76">
              <w:t> </w:t>
            </w:r>
          </w:p>
        </w:tc>
        <w:tc>
          <w:tcPr>
            <w:tcW w:w="312" w:type="dxa"/>
            <w:noWrap/>
            <w:hideMark/>
          </w:tcPr>
          <w:p w:rsidR="00C44C76" w:rsidRPr="00C44C76" w:rsidRDefault="00C44C76">
            <w:pPr>
              <w:jc w:val="center"/>
            </w:pPr>
            <w:r w:rsidRPr="00C44C76">
              <w:t> </w:t>
            </w:r>
          </w:p>
        </w:tc>
        <w:tc>
          <w:tcPr>
            <w:tcW w:w="456" w:type="dxa"/>
            <w:noWrap/>
            <w:hideMark/>
          </w:tcPr>
          <w:p w:rsidR="00C44C76" w:rsidRPr="00C44C76" w:rsidRDefault="00C44C76">
            <w:pPr>
              <w:jc w:val="center"/>
            </w:pPr>
            <w:r w:rsidRPr="00C44C76">
              <w:t> </w:t>
            </w:r>
          </w:p>
        </w:tc>
        <w:tc>
          <w:tcPr>
            <w:tcW w:w="286" w:type="dxa"/>
            <w:noWrap/>
            <w:hideMark/>
          </w:tcPr>
          <w:p w:rsidR="00C44C76" w:rsidRPr="00C44C76" w:rsidRDefault="00C44C76">
            <w:pPr>
              <w:jc w:val="center"/>
            </w:pPr>
            <w:r w:rsidRPr="00C44C76">
              <w:t> </w:t>
            </w:r>
          </w:p>
        </w:tc>
        <w:tc>
          <w:tcPr>
            <w:tcW w:w="491" w:type="dxa"/>
            <w:noWrap/>
            <w:hideMark/>
          </w:tcPr>
          <w:p w:rsidR="00C44C76" w:rsidRPr="00C44C76" w:rsidRDefault="00C44C76">
            <w:pPr>
              <w:jc w:val="center"/>
            </w:pPr>
            <w:r w:rsidRPr="00C44C76">
              <w:t> </w:t>
            </w:r>
          </w:p>
        </w:tc>
        <w:tc>
          <w:tcPr>
            <w:tcW w:w="1207" w:type="dxa"/>
            <w:noWrap/>
            <w:hideMark/>
          </w:tcPr>
          <w:p w:rsidR="00C44C76" w:rsidRPr="00C44C76" w:rsidRDefault="00C44C76">
            <w:pPr>
              <w:jc w:val="center"/>
            </w:pPr>
            <w:r w:rsidRPr="00C44C76">
              <w:t>9 758,02</w:t>
            </w:r>
          </w:p>
        </w:tc>
      </w:tr>
      <w:tr w:rsidR="001C3DB6" w:rsidRPr="00C44C76" w:rsidTr="001C3DB6">
        <w:trPr>
          <w:trHeight w:val="255"/>
        </w:trPr>
        <w:tc>
          <w:tcPr>
            <w:tcW w:w="444" w:type="dxa"/>
            <w:noWrap/>
            <w:hideMark/>
          </w:tcPr>
          <w:p w:rsidR="00C44C76" w:rsidRPr="00C44C76" w:rsidRDefault="00C44C76">
            <w:pPr>
              <w:jc w:val="center"/>
            </w:pPr>
            <w:r w:rsidRPr="00C44C76">
              <w:t> </w:t>
            </w:r>
          </w:p>
        </w:tc>
        <w:tc>
          <w:tcPr>
            <w:tcW w:w="1963" w:type="dxa"/>
            <w:noWrap/>
            <w:hideMark/>
          </w:tcPr>
          <w:p w:rsidR="00C44C76" w:rsidRPr="00C44C76" w:rsidRDefault="00C44C76" w:rsidP="00C44C76">
            <w:pPr>
              <w:jc w:val="center"/>
              <w:rPr>
                <w:b/>
                <w:bCs/>
              </w:rPr>
            </w:pPr>
            <w:r w:rsidRPr="00C44C76">
              <w:rPr>
                <w:b/>
                <w:bCs/>
              </w:rPr>
              <w:t>Итого: по прочим работам:</w:t>
            </w:r>
          </w:p>
        </w:tc>
        <w:tc>
          <w:tcPr>
            <w:tcW w:w="1699" w:type="dxa"/>
            <w:noWrap/>
            <w:hideMark/>
          </w:tcPr>
          <w:p w:rsidR="00C44C76" w:rsidRPr="00C44C76" w:rsidRDefault="00C44C76">
            <w:pPr>
              <w:jc w:val="center"/>
            </w:pPr>
            <w:r w:rsidRPr="00C44C76">
              <w:t> </w:t>
            </w:r>
          </w:p>
        </w:tc>
        <w:tc>
          <w:tcPr>
            <w:tcW w:w="841" w:type="dxa"/>
            <w:noWrap/>
            <w:hideMark/>
          </w:tcPr>
          <w:p w:rsidR="00C44C76" w:rsidRPr="00C44C76" w:rsidRDefault="00C44C76">
            <w:pPr>
              <w:jc w:val="center"/>
            </w:pPr>
            <w:r w:rsidRPr="00C44C76">
              <w:t> </w:t>
            </w:r>
          </w:p>
        </w:tc>
        <w:tc>
          <w:tcPr>
            <w:tcW w:w="340" w:type="dxa"/>
            <w:noWrap/>
            <w:hideMark/>
          </w:tcPr>
          <w:p w:rsidR="00C44C76" w:rsidRPr="00C44C76" w:rsidRDefault="00C44C76">
            <w:pPr>
              <w:jc w:val="center"/>
            </w:pPr>
            <w:r w:rsidRPr="00C44C76">
              <w:t> </w:t>
            </w:r>
          </w:p>
        </w:tc>
        <w:tc>
          <w:tcPr>
            <w:tcW w:w="745" w:type="dxa"/>
            <w:noWrap/>
            <w:hideMark/>
          </w:tcPr>
          <w:p w:rsidR="00C44C76" w:rsidRPr="00C44C76" w:rsidRDefault="00C44C76">
            <w:pPr>
              <w:jc w:val="center"/>
            </w:pPr>
            <w:r w:rsidRPr="00C44C76">
              <w:t> </w:t>
            </w:r>
          </w:p>
        </w:tc>
        <w:tc>
          <w:tcPr>
            <w:tcW w:w="312" w:type="dxa"/>
            <w:noWrap/>
            <w:hideMark/>
          </w:tcPr>
          <w:p w:rsidR="00C44C76" w:rsidRPr="00C44C76" w:rsidRDefault="00C44C76">
            <w:pPr>
              <w:jc w:val="center"/>
            </w:pPr>
            <w:r w:rsidRPr="00C44C76">
              <w:t> </w:t>
            </w:r>
          </w:p>
        </w:tc>
        <w:tc>
          <w:tcPr>
            <w:tcW w:w="601" w:type="dxa"/>
            <w:noWrap/>
            <w:hideMark/>
          </w:tcPr>
          <w:p w:rsidR="00C44C76" w:rsidRPr="00C44C76" w:rsidRDefault="00C44C76">
            <w:pPr>
              <w:jc w:val="center"/>
            </w:pPr>
            <w:r w:rsidRPr="00C44C76">
              <w:t> </w:t>
            </w:r>
          </w:p>
        </w:tc>
        <w:tc>
          <w:tcPr>
            <w:tcW w:w="313" w:type="dxa"/>
            <w:noWrap/>
            <w:hideMark/>
          </w:tcPr>
          <w:p w:rsidR="00C44C76" w:rsidRPr="00C44C76" w:rsidRDefault="00C44C76">
            <w:pPr>
              <w:jc w:val="center"/>
            </w:pPr>
            <w:r w:rsidRPr="00C44C76">
              <w:t> </w:t>
            </w:r>
          </w:p>
        </w:tc>
        <w:tc>
          <w:tcPr>
            <w:tcW w:w="553" w:type="dxa"/>
            <w:noWrap/>
            <w:hideMark/>
          </w:tcPr>
          <w:p w:rsidR="00C44C76" w:rsidRPr="00C44C76" w:rsidRDefault="00C44C76">
            <w:pPr>
              <w:jc w:val="center"/>
            </w:pPr>
            <w:r w:rsidRPr="00C44C76">
              <w:t> </w:t>
            </w:r>
          </w:p>
        </w:tc>
        <w:tc>
          <w:tcPr>
            <w:tcW w:w="312" w:type="dxa"/>
            <w:noWrap/>
            <w:hideMark/>
          </w:tcPr>
          <w:p w:rsidR="00C44C76" w:rsidRPr="00C44C76" w:rsidRDefault="00C44C76">
            <w:pPr>
              <w:jc w:val="center"/>
            </w:pPr>
            <w:r w:rsidRPr="00C44C76">
              <w:t> </w:t>
            </w:r>
          </w:p>
        </w:tc>
        <w:tc>
          <w:tcPr>
            <w:tcW w:w="456" w:type="dxa"/>
            <w:noWrap/>
            <w:hideMark/>
          </w:tcPr>
          <w:p w:rsidR="00C44C76" w:rsidRPr="00C44C76" w:rsidRDefault="00C44C76">
            <w:pPr>
              <w:jc w:val="center"/>
            </w:pPr>
            <w:r w:rsidRPr="00C44C76">
              <w:t> </w:t>
            </w:r>
          </w:p>
        </w:tc>
        <w:tc>
          <w:tcPr>
            <w:tcW w:w="286" w:type="dxa"/>
            <w:noWrap/>
            <w:hideMark/>
          </w:tcPr>
          <w:p w:rsidR="00C44C76" w:rsidRPr="00C44C76" w:rsidRDefault="00C44C76">
            <w:pPr>
              <w:jc w:val="center"/>
            </w:pPr>
            <w:r w:rsidRPr="00C44C76">
              <w:t> </w:t>
            </w:r>
          </w:p>
        </w:tc>
        <w:tc>
          <w:tcPr>
            <w:tcW w:w="491" w:type="dxa"/>
            <w:noWrap/>
            <w:hideMark/>
          </w:tcPr>
          <w:p w:rsidR="00C44C76" w:rsidRPr="00C44C76" w:rsidRDefault="00C44C76">
            <w:pPr>
              <w:jc w:val="center"/>
            </w:pPr>
            <w:r w:rsidRPr="00C44C76">
              <w:t> </w:t>
            </w:r>
          </w:p>
        </w:tc>
        <w:tc>
          <w:tcPr>
            <w:tcW w:w="1207" w:type="dxa"/>
            <w:noWrap/>
            <w:hideMark/>
          </w:tcPr>
          <w:p w:rsidR="00C44C76" w:rsidRPr="00C44C76" w:rsidRDefault="00C44C76">
            <w:pPr>
              <w:jc w:val="center"/>
              <w:rPr>
                <w:b/>
                <w:bCs/>
              </w:rPr>
            </w:pPr>
            <w:r w:rsidRPr="00C44C76">
              <w:rPr>
                <w:b/>
                <w:bCs/>
              </w:rPr>
              <w:t>16 263,36</w:t>
            </w:r>
          </w:p>
        </w:tc>
      </w:tr>
      <w:tr w:rsidR="00C44C76" w:rsidRPr="00C44C76" w:rsidTr="001C3DB6">
        <w:trPr>
          <w:trHeight w:val="255"/>
        </w:trPr>
        <w:tc>
          <w:tcPr>
            <w:tcW w:w="9356" w:type="dxa"/>
            <w:gridSpan w:val="14"/>
            <w:noWrap/>
            <w:hideMark/>
          </w:tcPr>
          <w:p w:rsidR="00C44C76" w:rsidRPr="00C44C76" w:rsidRDefault="00C44C76">
            <w:pPr>
              <w:jc w:val="center"/>
              <w:rPr>
                <w:b/>
                <w:bCs/>
              </w:rPr>
            </w:pPr>
            <w:r w:rsidRPr="00C44C76">
              <w:rPr>
                <w:b/>
                <w:bCs/>
              </w:rPr>
              <w:t>Итого топографо-геодезических работ в уровне цен на 01.01.2001 г:</w:t>
            </w:r>
          </w:p>
        </w:tc>
        <w:tc>
          <w:tcPr>
            <w:tcW w:w="1207" w:type="dxa"/>
            <w:noWrap/>
            <w:hideMark/>
          </w:tcPr>
          <w:p w:rsidR="00C44C76" w:rsidRPr="00C44C76" w:rsidRDefault="00C44C76">
            <w:pPr>
              <w:jc w:val="center"/>
              <w:rPr>
                <w:b/>
                <w:bCs/>
              </w:rPr>
            </w:pPr>
            <w:r w:rsidRPr="00C44C76">
              <w:rPr>
                <w:b/>
                <w:bCs/>
              </w:rPr>
              <w:t>311 037,22</w:t>
            </w:r>
          </w:p>
        </w:tc>
      </w:tr>
      <w:tr w:rsidR="00C44C76" w:rsidRPr="00C44C76" w:rsidTr="001C3DB6">
        <w:trPr>
          <w:trHeight w:val="255"/>
        </w:trPr>
        <w:tc>
          <w:tcPr>
            <w:tcW w:w="9356" w:type="dxa"/>
            <w:gridSpan w:val="14"/>
            <w:noWrap/>
            <w:hideMark/>
          </w:tcPr>
          <w:p w:rsidR="00C44C76" w:rsidRPr="00C44C76" w:rsidRDefault="00C44C76" w:rsidP="00C44C76">
            <w:pPr>
              <w:jc w:val="center"/>
              <w:rPr>
                <w:b/>
                <w:bCs/>
              </w:rPr>
            </w:pPr>
            <w:r w:rsidRPr="00C44C76">
              <w:rPr>
                <w:b/>
                <w:bCs/>
              </w:rPr>
              <w:t>Всего   в текущих ценах IV кв. 2017 г. (Письмо Минстроя 05.12.2017 N 45082-ХМ/09):</w:t>
            </w:r>
          </w:p>
        </w:tc>
        <w:tc>
          <w:tcPr>
            <w:tcW w:w="1207" w:type="dxa"/>
            <w:noWrap/>
            <w:hideMark/>
          </w:tcPr>
          <w:p w:rsidR="00C44C76" w:rsidRPr="00C44C76" w:rsidRDefault="00C44C76">
            <w:pPr>
              <w:jc w:val="center"/>
              <w:rPr>
                <w:b/>
                <w:bCs/>
              </w:rPr>
            </w:pPr>
            <w:r w:rsidRPr="00C44C76">
              <w:rPr>
                <w:b/>
                <w:bCs/>
              </w:rPr>
              <w:t>311 037,22</w:t>
            </w:r>
          </w:p>
        </w:tc>
      </w:tr>
      <w:tr w:rsidR="00C44C76" w:rsidRPr="00C44C76" w:rsidTr="001C3DB6">
        <w:trPr>
          <w:trHeight w:val="255"/>
        </w:trPr>
        <w:tc>
          <w:tcPr>
            <w:tcW w:w="9356" w:type="dxa"/>
            <w:gridSpan w:val="14"/>
            <w:noWrap/>
            <w:hideMark/>
          </w:tcPr>
          <w:p w:rsidR="00C44C76" w:rsidRPr="00C44C76" w:rsidRDefault="00C44C76" w:rsidP="007B2CB9">
            <w:pPr>
              <w:jc w:val="center"/>
              <w:rPr>
                <w:b/>
                <w:bCs/>
              </w:rPr>
            </w:pPr>
            <w:r w:rsidRPr="00C44C76">
              <w:rPr>
                <w:b/>
                <w:bCs/>
              </w:rPr>
              <w:t>Всего по расчету с НДС 18%</w:t>
            </w:r>
          </w:p>
        </w:tc>
        <w:tc>
          <w:tcPr>
            <w:tcW w:w="1207" w:type="dxa"/>
            <w:noWrap/>
            <w:hideMark/>
          </w:tcPr>
          <w:p w:rsidR="00C44C76" w:rsidRPr="00C44C76" w:rsidRDefault="00C44C76">
            <w:pPr>
              <w:jc w:val="center"/>
              <w:rPr>
                <w:b/>
                <w:bCs/>
              </w:rPr>
            </w:pPr>
            <w:r w:rsidRPr="00C44C76">
              <w:rPr>
                <w:b/>
                <w:bCs/>
              </w:rPr>
              <w:t>359 060,00</w:t>
            </w:r>
          </w:p>
        </w:tc>
      </w:tr>
    </w:tbl>
    <w:p w:rsidR="00C44C76" w:rsidRDefault="00C44C76" w:rsidP="00EB79AE">
      <w:pPr>
        <w:jc w:val="center"/>
        <w:rPr>
          <w:rFonts w:ascii="Times New Roman" w:hAnsi="Times New Roman" w:cs="Times New Roman"/>
        </w:rPr>
      </w:pPr>
    </w:p>
    <w:p w:rsidR="00C44C76" w:rsidRDefault="00C44C76" w:rsidP="00EB79AE">
      <w:pPr>
        <w:jc w:val="center"/>
        <w:rPr>
          <w:rFonts w:ascii="Times New Roman" w:hAnsi="Times New Roman" w:cs="Times New Roman"/>
        </w:rPr>
      </w:pPr>
    </w:p>
    <w:tbl>
      <w:tblPr>
        <w:tblW w:w="10585" w:type="dxa"/>
        <w:tblInd w:w="90" w:type="dxa"/>
        <w:tblLayout w:type="fixed"/>
        <w:tblLook w:val="04A0" w:firstRow="1" w:lastRow="0" w:firstColumn="1" w:lastColumn="0" w:noHBand="0" w:noVBand="1"/>
      </w:tblPr>
      <w:tblGrid>
        <w:gridCol w:w="80"/>
        <w:gridCol w:w="286"/>
        <w:gridCol w:w="166"/>
        <w:gridCol w:w="1634"/>
        <w:gridCol w:w="1199"/>
        <w:gridCol w:w="676"/>
        <w:gridCol w:w="601"/>
        <w:gridCol w:w="767"/>
        <w:gridCol w:w="903"/>
        <w:gridCol w:w="1613"/>
        <w:gridCol w:w="36"/>
        <w:gridCol w:w="1289"/>
        <w:gridCol w:w="36"/>
        <w:gridCol w:w="145"/>
        <w:gridCol w:w="1118"/>
        <w:gridCol w:w="36"/>
      </w:tblGrid>
      <w:tr w:rsidR="00C44C76" w:rsidRPr="00C44C76" w:rsidTr="00043362">
        <w:trPr>
          <w:gridBefore w:val="1"/>
          <w:wBefore w:w="80" w:type="dxa"/>
          <w:trHeight w:val="285"/>
        </w:trPr>
        <w:tc>
          <w:tcPr>
            <w:tcW w:w="10505" w:type="dxa"/>
            <w:gridSpan w:val="15"/>
            <w:tcBorders>
              <w:top w:val="nil"/>
              <w:left w:val="nil"/>
              <w:bottom w:val="nil"/>
              <w:right w:val="nil"/>
            </w:tcBorders>
            <w:shd w:val="clear" w:color="auto" w:fill="auto"/>
            <w:noWrap/>
            <w:vAlign w:val="center"/>
            <w:hideMark/>
          </w:tcPr>
          <w:p w:rsidR="00C44C76" w:rsidRPr="00C44C76" w:rsidRDefault="00C44C76" w:rsidP="00C44C76">
            <w:pPr>
              <w:spacing w:after="0" w:line="240" w:lineRule="auto"/>
              <w:jc w:val="center"/>
              <w:rPr>
                <w:rFonts w:ascii="Times New Roman" w:eastAsia="Times New Roman" w:hAnsi="Times New Roman" w:cs="Times New Roman"/>
                <w:b/>
                <w:bCs/>
                <w:sz w:val="20"/>
                <w:szCs w:val="20"/>
                <w:lang w:eastAsia="ru-RU"/>
              </w:rPr>
            </w:pPr>
            <w:r w:rsidRPr="00C44C76">
              <w:rPr>
                <w:rFonts w:ascii="Times New Roman" w:eastAsia="Times New Roman" w:hAnsi="Times New Roman" w:cs="Times New Roman"/>
                <w:b/>
                <w:bCs/>
                <w:sz w:val="20"/>
                <w:szCs w:val="20"/>
                <w:lang w:eastAsia="ru-RU"/>
              </w:rPr>
              <w:t xml:space="preserve">   СМЕТА № 2</w:t>
            </w:r>
          </w:p>
        </w:tc>
      </w:tr>
      <w:tr w:rsidR="00C44C76" w:rsidRPr="00C44C76" w:rsidTr="00043362">
        <w:trPr>
          <w:gridBefore w:val="1"/>
          <w:wBefore w:w="80" w:type="dxa"/>
          <w:trHeight w:val="285"/>
        </w:trPr>
        <w:tc>
          <w:tcPr>
            <w:tcW w:w="10505" w:type="dxa"/>
            <w:gridSpan w:val="15"/>
            <w:tcBorders>
              <w:top w:val="nil"/>
              <w:left w:val="nil"/>
              <w:bottom w:val="nil"/>
              <w:right w:val="nil"/>
            </w:tcBorders>
            <w:shd w:val="clear" w:color="auto" w:fill="auto"/>
            <w:noWrap/>
            <w:vAlign w:val="center"/>
            <w:hideMark/>
          </w:tcPr>
          <w:p w:rsidR="00C44C76" w:rsidRPr="00C44C76" w:rsidRDefault="00C44C76" w:rsidP="00C44C76">
            <w:pPr>
              <w:spacing w:after="0" w:line="240" w:lineRule="auto"/>
              <w:jc w:val="center"/>
              <w:rPr>
                <w:rFonts w:ascii="Times New Roman" w:eastAsia="Times New Roman" w:hAnsi="Times New Roman" w:cs="Times New Roman"/>
                <w:b/>
                <w:bCs/>
                <w:sz w:val="20"/>
                <w:szCs w:val="20"/>
                <w:lang w:eastAsia="ru-RU"/>
              </w:rPr>
            </w:pPr>
            <w:r w:rsidRPr="00C44C76">
              <w:rPr>
                <w:rFonts w:ascii="Times New Roman" w:eastAsia="Times New Roman" w:hAnsi="Times New Roman" w:cs="Times New Roman"/>
                <w:b/>
                <w:bCs/>
                <w:sz w:val="20"/>
                <w:szCs w:val="20"/>
                <w:lang w:eastAsia="ru-RU"/>
              </w:rPr>
              <w:t xml:space="preserve"> на проектные (изыскательские) работы</w:t>
            </w:r>
          </w:p>
        </w:tc>
      </w:tr>
      <w:tr w:rsidR="00C44C76" w:rsidRPr="00C44C76" w:rsidTr="00043362">
        <w:trPr>
          <w:gridBefore w:val="1"/>
          <w:wBefore w:w="80" w:type="dxa"/>
          <w:trHeight w:val="285"/>
        </w:trPr>
        <w:tc>
          <w:tcPr>
            <w:tcW w:w="10505" w:type="dxa"/>
            <w:gridSpan w:val="15"/>
            <w:tcBorders>
              <w:top w:val="nil"/>
              <w:left w:val="nil"/>
              <w:bottom w:val="nil"/>
              <w:right w:val="nil"/>
            </w:tcBorders>
            <w:shd w:val="clear" w:color="auto" w:fill="auto"/>
            <w:noWrap/>
            <w:vAlign w:val="center"/>
            <w:hideMark/>
          </w:tcPr>
          <w:p w:rsidR="00C44C76" w:rsidRPr="00C44C76" w:rsidRDefault="00C44C76" w:rsidP="00C44C76">
            <w:pPr>
              <w:spacing w:after="0" w:line="240" w:lineRule="auto"/>
              <w:jc w:val="center"/>
              <w:rPr>
                <w:rFonts w:ascii="Times New Roman" w:eastAsia="Times New Roman" w:hAnsi="Times New Roman" w:cs="Times New Roman"/>
                <w:b/>
                <w:bCs/>
                <w:sz w:val="20"/>
                <w:szCs w:val="20"/>
                <w:lang w:eastAsia="ru-RU"/>
              </w:rPr>
            </w:pPr>
            <w:r w:rsidRPr="00C44C76">
              <w:rPr>
                <w:rFonts w:ascii="Times New Roman" w:eastAsia="Times New Roman" w:hAnsi="Times New Roman" w:cs="Times New Roman"/>
                <w:b/>
                <w:bCs/>
                <w:sz w:val="20"/>
                <w:szCs w:val="20"/>
                <w:lang w:eastAsia="ru-RU"/>
              </w:rPr>
              <w:t>Инженерно-геологические изыскания</w:t>
            </w:r>
          </w:p>
        </w:tc>
      </w:tr>
      <w:tr w:rsidR="00C44C76" w:rsidRPr="00C44C76" w:rsidTr="00043362">
        <w:trPr>
          <w:gridBefore w:val="1"/>
          <w:wBefore w:w="80" w:type="dxa"/>
          <w:trHeight w:val="780"/>
        </w:trPr>
        <w:tc>
          <w:tcPr>
            <w:tcW w:w="10505" w:type="dxa"/>
            <w:gridSpan w:val="15"/>
            <w:tcBorders>
              <w:top w:val="nil"/>
              <w:left w:val="nil"/>
              <w:bottom w:val="nil"/>
              <w:right w:val="nil"/>
            </w:tcBorders>
            <w:shd w:val="clear" w:color="auto" w:fill="auto"/>
            <w:vAlign w:val="center"/>
            <w:hideMark/>
          </w:tcPr>
          <w:p w:rsidR="001C3DB6" w:rsidRPr="001C3DB6" w:rsidRDefault="00C44C76" w:rsidP="001C3DB6">
            <w:pPr>
              <w:spacing w:after="0" w:line="240" w:lineRule="auto"/>
              <w:jc w:val="center"/>
              <w:rPr>
                <w:rFonts w:ascii="Times New Roman" w:eastAsia="Times New Roman" w:hAnsi="Times New Roman" w:cs="Times New Roman"/>
                <w:b/>
                <w:bCs/>
                <w:sz w:val="20"/>
                <w:szCs w:val="20"/>
                <w:lang w:eastAsia="ru-RU"/>
              </w:rPr>
            </w:pPr>
            <w:r w:rsidRPr="00C44C76">
              <w:rPr>
                <w:rFonts w:ascii="Times New Roman" w:eastAsia="Times New Roman" w:hAnsi="Times New Roman" w:cs="Times New Roman"/>
                <w:b/>
                <w:bCs/>
                <w:sz w:val="20"/>
                <w:szCs w:val="20"/>
                <w:lang w:eastAsia="ru-RU"/>
              </w:rPr>
              <w:t xml:space="preserve">Выполнение работ по разработке проектной и рабочей документации по объектам: </w:t>
            </w:r>
          </w:p>
          <w:p w:rsidR="001C3DB6" w:rsidRPr="001C3DB6" w:rsidRDefault="00C44C76" w:rsidP="001C3DB6">
            <w:pPr>
              <w:spacing w:after="0" w:line="240" w:lineRule="auto"/>
              <w:jc w:val="center"/>
              <w:rPr>
                <w:rFonts w:ascii="Times New Roman" w:eastAsia="Times New Roman" w:hAnsi="Times New Roman" w:cs="Times New Roman"/>
                <w:b/>
                <w:bCs/>
                <w:sz w:val="20"/>
                <w:szCs w:val="20"/>
                <w:lang w:eastAsia="ru-RU"/>
              </w:rPr>
            </w:pPr>
            <w:r w:rsidRPr="00C44C76">
              <w:rPr>
                <w:rFonts w:ascii="Times New Roman" w:eastAsia="Times New Roman" w:hAnsi="Times New Roman" w:cs="Times New Roman"/>
                <w:b/>
                <w:bCs/>
                <w:sz w:val="20"/>
                <w:szCs w:val="20"/>
                <w:lang w:eastAsia="ru-RU"/>
              </w:rPr>
              <w:t xml:space="preserve">"Улица Ключевская от переезда </w:t>
            </w:r>
            <w:proofErr w:type="spellStart"/>
            <w:r w:rsidRPr="00C44C76">
              <w:rPr>
                <w:rFonts w:ascii="Times New Roman" w:eastAsia="Times New Roman" w:hAnsi="Times New Roman" w:cs="Times New Roman"/>
                <w:b/>
                <w:bCs/>
                <w:sz w:val="20"/>
                <w:szCs w:val="20"/>
                <w:lang w:eastAsia="ru-RU"/>
              </w:rPr>
              <w:t>ул.Тулаева</w:t>
            </w:r>
            <w:proofErr w:type="spellEnd"/>
            <w:r w:rsidRPr="00C44C76">
              <w:rPr>
                <w:rFonts w:ascii="Times New Roman" w:eastAsia="Times New Roman" w:hAnsi="Times New Roman" w:cs="Times New Roman"/>
                <w:b/>
                <w:bCs/>
                <w:sz w:val="20"/>
                <w:szCs w:val="20"/>
                <w:lang w:eastAsia="ru-RU"/>
              </w:rPr>
              <w:t xml:space="preserve"> до кривой БМДК",  </w:t>
            </w:r>
          </w:p>
          <w:p w:rsidR="00C44C76" w:rsidRPr="00C44C76" w:rsidRDefault="00C44C76" w:rsidP="001C3DB6">
            <w:pPr>
              <w:spacing w:after="0" w:line="240" w:lineRule="auto"/>
              <w:jc w:val="center"/>
              <w:rPr>
                <w:rFonts w:ascii="Times New Roman" w:eastAsia="Times New Roman" w:hAnsi="Times New Roman" w:cs="Times New Roman"/>
                <w:b/>
                <w:bCs/>
                <w:sz w:val="20"/>
                <w:szCs w:val="20"/>
                <w:lang w:eastAsia="ru-RU"/>
              </w:rPr>
            </w:pPr>
            <w:r w:rsidRPr="00C44C76">
              <w:rPr>
                <w:rFonts w:ascii="Times New Roman" w:eastAsia="Times New Roman" w:hAnsi="Times New Roman" w:cs="Times New Roman"/>
                <w:b/>
                <w:bCs/>
                <w:sz w:val="20"/>
                <w:szCs w:val="20"/>
                <w:lang w:eastAsia="ru-RU"/>
              </w:rPr>
              <w:t xml:space="preserve">"Улица Ключевская, от "кривой БМДК" до переезда "20 А квартал"                                                                     </w:t>
            </w:r>
          </w:p>
        </w:tc>
      </w:tr>
      <w:tr w:rsidR="00C44C76" w:rsidRPr="00C44C76" w:rsidTr="00043362">
        <w:trPr>
          <w:gridBefore w:val="1"/>
          <w:wBefore w:w="80" w:type="dxa"/>
          <w:trHeight w:val="525"/>
        </w:trPr>
        <w:tc>
          <w:tcPr>
            <w:tcW w:w="3285" w:type="dxa"/>
            <w:gridSpan w:val="4"/>
            <w:tcBorders>
              <w:top w:val="nil"/>
              <w:left w:val="nil"/>
              <w:bottom w:val="nil"/>
              <w:right w:val="nil"/>
            </w:tcBorders>
            <w:shd w:val="clear" w:color="auto" w:fill="auto"/>
            <w:vAlign w:val="center"/>
            <w:hideMark/>
          </w:tcPr>
          <w:p w:rsidR="00C44C76" w:rsidRPr="00C44C76" w:rsidRDefault="00C44C76" w:rsidP="00C44C76">
            <w:pPr>
              <w:spacing w:after="0" w:line="240" w:lineRule="auto"/>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Наименование проектной (изыскательской) организации</w:t>
            </w:r>
          </w:p>
        </w:tc>
        <w:tc>
          <w:tcPr>
            <w:tcW w:w="7220" w:type="dxa"/>
            <w:gridSpan w:val="11"/>
            <w:tcBorders>
              <w:top w:val="nil"/>
              <w:left w:val="nil"/>
              <w:bottom w:val="nil"/>
              <w:right w:val="nil"/>
            </w:tcBorders>
            <w:shd w:val="clear" w:color="auto" w:fill="auto"/>
            <w:noWrap/>
            <w:vAlign w:val="center"/>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Определяется закупкой</w:t>
            </w:r>
          </w:p>
        </w:tc>
      </w:tr>
      <w:tr w:rsidR="00C44C76" w:rsidRPr="00C44C76" w:rsidTr="00043362">
        <w:trPr>
          <w:gridBefore w:val="1"/>
          <w:wBefore w:w="80" w:type="dxa"/>
          <w:trHeight w:val="540"/>
        </w:trPr>
        <w:tc>
          <w:tcPr>
            <w:tcW w:w="3285" w:type="dxa"/>
            <w:gridSpan w:val="4"/>
            <w:tcBorders>
              <w:top w:val="nil"/>
              <w:left w:val="nil"/>
              <w:bottom w:val="nil"/>
              <w:right w:val="nil"/>
            </w:tcBorders>
            <w:shd w:val="clear" w:color="auto" w:fill="auto"/>
            <w:vAlign w:val="center"/>
            <w:hideMark/>
          </w:tcPr>
          <w:p w:rsidR="00C44C76" w:rsidRPr="00C44C76" w:rsidRDefault="00C44C76" w:rsidP="00C44C76">
            <w:pPr>
              <w:spacing w:after="0" w:line="240" w:lineRule="auto"/>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Наименование организации Заказчика</w:t>
            </w:r>
          </w:p>
        </w:tc>
        <w:tc>
          <w:tcPr>
            <w:tcW w:w="7220" w:type="dxa"/>
            <w:gridSpan w:val="11"/>
            <w:tcBorders>
              <w:top w:val="nil"/>
              <w:left w:val="nil"/>
              <w:bottom w:val="nil"/>
              <w:right w:val="nil"/>
            </w:tcBorders>
            <w:shd w:val="clear" w:color="auto" w:fill="auto"/>
            <w:vAlign w:val="center"/>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МУП "Управление трамвая"</w:t>
            </w:r>
          </w:p>
        </w:tc>
      </w:tr>
      <w:tr w:rsidR="001C3DB6" w:rsidRPr="001C3DB6" w:rsidTr="00043362">
        <w:trPr>
          <w:gridBefore w:val="1"/>
          <w:gridAfter w:val="1"/>
          <w:wBefore w:w="80" w:type="dxa"/>
          <w:wAfter w:w="36" w:type="dxa"/>
          <w:trHeight w:val="570"/>
        </w:trPr>
        <w:tc>
          <w:tcPr>
            <w:tcW w:w="452" w:type="dxa"/>
            <w:gridSpan w:val="2"/>
            <w:tcBorders>
              <w:top w:val="single" w:sz="8" w:space="0" w:color="auto"/>
              <w:left w:val="single" w:sz="8" w:space="0" w:color="auto"/>
              <w:bottom w:val="nil"/>
              <w:right w:val="single" w:sz="4" w:space="0" w:color="auto"/>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w:t>
            </w:r>
          </w:p>
        </w:tc>
        <w:tc>
          <w:tcPr>
            <w:tcW w:w="2833" w:type="dxa"/>
            <w:gridSpan w:val="2"/>
            <w:tcBorders>
              <w:top w:val="single" w:sz="8" w:space="0" w:color="auto"/>
              <w:left w:val="nil"/>
              <w:bottom w:val="nil"/>
              <w:right w:val="nil"/>
            </w:tcBorders>
            <w:shd w:val="clear" w:color="auto" w:fill="auto"/>
            <w:noWrap/>
            <w:vAlign w:val="bottom"/>
            <w:hideMark/>
          </w:tcPr>
          <w:p w:rsidR="00C44C76" w:rsidRPr="00C44C76" w:rsidRDefault="00C44C76" w:rsidP="00C44C76">
            <w:pPr>
              <w:spacing w:after="0" w:line="240" w:lineRule="auto"/>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 xml:space="preserve"> Виды работ</w:t>
            </w:r>
          </w:p>
        </w:tc>
        <w:tc>
          <w:tcPr>
            <w:tcW w:w="2044" w:type="dxa"/>
            <w:gridSpan w:val="3"/>
            <w:tcBorders>
              <w:top w:val="single" w:sz="8" w:space="0" w:color="auto"/>
              <w:left w:val="single" w:sz="4" w:space="0" w:color="auto"/>
              <w:bottom w:val="nil"/>
              <w:right w:val="single" w:sz="4" w:space="0" w:color="auto"/>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 xml:space="preserve">Ед. </w:t>
            </w:r>
          </w:p>
        </w:tc>
        <w:tc>
          <w:tcPr>
            <w:tcW w:w="903" w:type="dxa"/>
            <w:tcBorders>
              <w:top w:val="single" w:sz="8" w:space="0" w:color="auto"/>
              <w:left w:val="nil"/>
              <w:bottom w:val="nil"/>
              <w:right w:val="nil"/>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Объем</w:t>
            </w:r>
          </w:p>
        </w:tc>
        <w:tc>
          <w:tcPr>
            <w:tcW w:w="1613" w:type="dxa"/>
            <w:tcBorders>
              <w:top w:val="single" w:sz="8" w:space="0" w:color="auto"/>
              <w:left w:val="single" w:sz="4" w:space="0" w:color="auto"/>
              <w:bottom w:val="nil"/>
              <w:right w:val="single" w:sz="4" w:space="0" w:color="auto"/>
            </w:tcBorders>
            <w:shd w:val="clear" w:color="auto" w:fill="auto"/>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 xml:space="preserve">№№ табл., $, пунктов, примеч. </w:t>
            </w:r>
          </w:p>
        </w:tc>
        <w:tc>
          <w:tcPr>
            <w:tcW w:w="1325" w:type="dxa"/>
            <w:gridSpan w:val="2"/>
            <w:tcBorders>
              <w:top w:val="single" w:sz="8" w:space="0" w:color="auto"/>
              <w:left w:val="nil"/>
              <w:bottom w:val="nil"/>
              <w:right w:val="nil"/>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Цена,</w:t>
            </w:r>
          </w:p>
        </w:tc>
        <w:tc>
          <w:tcPr>
            <w:tcW w:w="1299" w:type="dxa"/>
            <w:gridSpan w:val="3"/>
            <w:tcBorders>
              <w:top w:val="single" w:sz="8" w:space="0" w:color="auto"/>
              <w:left w:val="single" w:sz="4" w:space="0" w:color="auto"/>
              <w:bottom w:val="nil"/>
              <w:right w:val="single" w:sz="8" w:space="0" w:color="auto"/>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Сумма,</w:t>
            </w:r>
          </w:p>
        </w:tc>
      </w:tr>
      <w:tr w:rsidR="001C3DB6" w:rsidRPr="001C3DB6" w:rsidTr="00043362">
        <w:trPr>
          <w:gridBefore w:val="1"/>
          <w:gridAfter w:val="1"/>
          <w:wBefore w:w="80" w:type="dxa"/>
          <w:wAfter w:w="36" w:type="dxa"/>
          <w:trHeight w:val="285"/>
        </w:trPr>
        <w:tc>
          <w:tcPr>
            <w:tcW w:w="452" w:type="dxa"/>
            <w:gridSpan w:val="2"/>
            <w:tcBorders>
              <w:top w:val="nil"/>
              <w:left w:val="single" w:sz="8" w:space="0" w:color="auto"/>
              <w:bottom w:val="nil"/>
              <w:right w:val="nil"/>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п/п</w:t>
            </w:r>
          </w:p>
        </w:tc>
        <w:tc>
          <w:tcPr>
            <w:tcW w:w="2833" w:type="dxa"/>
            <w:gridSpan w:val="2"/>
            <w:tcBorders>
              <w:top w:val="nil"/>
              <w:left w:val="single" w:sz="4" w:space="0" w:color="auto"/>
              <w:bottom w:val="nil"/>
              <w:right w:val="nil"/>
            </w:tcBorders>
            <w:shd w:val="clear" w:color="auto" w:fill="auto"/>
            <w:noWrap/>
            <w:vAlign w:val="bottom"/>
            <w:hideMark/>
          </w:tcPr>
          <w:p w:rsidR="00C44C76" w:rsidRPr="00C44C76" w:rsidRDefault="00C44C76" w:rsidP="00C44C76">
            <w:pPr>
              <w:spacing w:after="0" w:line="240" w:lineRule="auto"/>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Расчет стоимости</w:t>
            </w:r>
          </w:p>
        </w:tc>
        <w:tc>
          <w:tcPr>
            <w:tcW w:w="2044" w:type="dxa"/>
            <w:gridSpan w:val="3"/>
            <w:tcBorders>
              <w:top w:val="nil"/>
              <w:left w:val="single" w:sz="4" w:space="0" w:color="auto"/>
              <w:bottom w:val="nil"/>
              <w:right w:val="single" w:sz="4" w:space="0" w:color="auto"/>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proofErr w:type="spellStart"/>
            <w:r w:rsidRPr="00C44C76">
              <w:rPr>
                <w:rFonts w:ascii="Times New Roman" w:eastAsia="Times New Roman" w:hAnsi="Times New Roman" w:cs="Times New Roman"/>
                <w:sz w:val="20"/>
                <w:szCs w:val="20"/>
                <w:lang w:eastAsia="ru-RU"/>
              </w:rPr>
              <w:t>измер</w:t>
            </w:r>
            <w:proofErr w:type="spellEnd"/>
            <w:r w:rsidRPr="00C44C76">
              <w:rPr>
                <w:rFonts w:ascii="Times New Roman" w:eastAsia="Times New Roman" w:hAnsi="Times New Roman" w:cs="Times New Roman"/>
                <w:sz w:val="20"/>
                <w:szCs w:val="20"/>
                <w:lang w:eastAsia="ru-RU"/>
              </w:rPr>
              <w:t>.</w:t>
            </w:r>
          </w:p>
        </w:tc>
        <w:tc>
          <w:tcPr>
            <w:tcW w:w="903" w:type="dxa"/>
            <w:tcBorders>
              <w:top w:val="nil"/>
              <w:left w:val="nil"/>
              <w:bottom w:val="nil"/>
              <w:right w:val="nil"/>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p>
        </w:tc>
        <w:tc>
          <w:tcPr>
            <w:tcW w:w="1613" w:type="dxa"/>
            <w:tcBorders>
              <w:top w:val="nil"/>
              <w:left w:val="single" w:sz="4" w:space="0" w:color="auto"/>
              <w:bottom w:val="nil"/>
              <w:right w:val="single" w:sz="4" w:space="0" w:color="auto"/>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 xml:space="preserve">СБЦ </w:t>
            </w:r>
          </w:p>
        </w:tc>
        <w:tc>
          <w:tcPr>
            <w:tcW w:w="1325" w:type="dxa"/>
            <w:gridSpan w:val="2"/>
            <w:tcBorders>
              <w:top w:val="nil"/>
              <w:left w:val="nil"/>
              <w:bottom w:val="nil"/>
              <w:right w:val="nil"/>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руб.</w:t>
            </w:r>
          </w:p>
        </w:tc>
        <w:tc>
          <w:tcPr>
            <w:tcW w:w="1299" w:type="dxa"/>
            <w:gridSpan w:val="3"/>
            <w:tcBorders>
              <w:top w:val="nil"/>
              <w:left w:val="single" w:sz="4" w:space="0" w:color="auto"/>
              <w:bottom w:val="nil"/>
              <w:right w:val="single" w:sz="8" w:space="0" w:color="auto"/>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руб.</w:t>
            </w:r>
          </w:p>
        </w:tc>
      </w:tr>
      <w:tr w:rsidR="001C3DB6" w:rsidRPr="001C3DB6" w:rsidTr="00043362">
        <w:trPr>
          <w:gridBefore w:val="1"/>
          <w:gridAfter w:val="1"/>
          <w:wBefore w:w="80" w:type="dxa"/>
          <w:wAfter w:w="36" w:type="dxa"/>
          <w:trHeight w:val="300"/>
        </w:trPr>
        <w:tc>
          <w:tcPr>
            <w:tcW w:w="452" w:type="dxa"/>
            <w:gridSpan w:val="2"/>
            <w:tcBorders>
              <w:top w:val="nil"/>
              <w:left w:val="single" w:sz="8" w:space="0" w:color="auto"/>
              <w:bottom w:val="single" w:sz="8" w:space="0" w:color="auto"/>
              <w:right w:val="single" w:sz="4" w:space="0" w:color="auto"/>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 </w:t>
            </w:r>
          </w:p>
        </w:tc>
        <w:tc>
          <w:tcPr>
            <w:tcW w:w="2833" w:type="dxa"/>
            <w:gridSpan w:val="2"/>
            <w:tcBorders>
              <w:top w:val="nil"/>
              <w:left w:val="nil"/>
              <w:bottom w:val="single" w:sz="8" w:space="0" w:color="auto"/>
              <w:right w:val="nil"/>
            </w:tcBorders>
            <w:shd w:val="clear" w:color="auto" w:fill="auto"/>
            <w:noWrap/>
            <w:vAlign w:val="bottom"/>
            <w:hideMark/>
          </w:tcPr>
          <w:p w:rsidR="00C44C76" w:rsidRPr="00C44C76" w:rsidRDefault="00C44C76" w:rsidP="00C44C76">
            <w:pPr>
              <w:spacing w:after="0" w:line="240" w:lineRule="auto"/>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 </w:t>
            </w:r>
          </w:p>
        </w:tc>
        <w:tc>
          <w:tcPr>
            <w:tcW w:w="2044" w:type="dxa"/>
            <w:gridSpan w:val="3"/>
            <w:tcBorders>
              <w:top w:val="nil"/>
              <w:left w:val="single" w:sz="4" w:space="0" w:color="auto"/>
              <w:bottom w:val="single" w:sz="8" w:space="0" w:color="auto"/>
              <w:right w:val="single" w:sz="4" w:space="0" w:color="auto"/>
            </w:tcBorders>
            <w:shd w:val="clear" w:color="auto" w:fill="auto"/>
            <w:noWrap/>
            <w:vAlign w:val="bottom"/>
            <w:hideMark/>
          </w:tcPr>
          <w:p w:rsidR="00C44C76" w:rsidRPr="00C44C76" w:rsidRDefault="00C44C76" w:rsidP="00C44C76">
            <w:pPr>
              <w:spacing w:after="0" w:line="240" w:lineRule="auto"/>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 </w:t>
            </w:r>
          </w:p>
        </w:tc>
        <w:tc>
          <w:tcPr>
            <w:tcW w:w="903" w:type="dxa"/>
            <w:tcBorders>
              <w:top w:val="nil"/>
              <w:left w:val="nil"/>
              <w:bottom w:val="single" w:sz="8" w:space="0" w:color="auto"/>
              <w:right w:val="nil"/>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 </w:t>
            </w:r>
          </w:p>
        </w:tc>
        <w:tc>
          <w:tcPr>
            <w:tcW w:w="1613" w:type="dxa"/>
            <w:tcBorders>
              <w:top w:val="nil"/>
              <w:left w:val="single" w:sz="4" w:space="0" w:color="auto"/>
              <w:bottom w:val="single" w:sz="8" w:space="0" w:color="auto"/>
              <w:right w:val="single" w:sz="4" w:space="0" w:color="auto"/>
            </w:tcBorders>
            <w:shd w:val="clear" w:color="auto" w:fill="auto"/>
            <w:noWrap/>
            <w:vAlign w:val="bottom"/>
            <w:hideMark/>
          </w:tcPr>
          <w:p w:rsidR="00C44C76" w:rsidRPr="00C44C76" w:rsidRDefault="00C44C76" w:rsidP="00C44C76">
            <w:pPr>
              <w:spacing w:after="0" w:line="240" w:lineRule="auto"/>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 </w:t>
            </w:r>
          </w:p>
        </w:tc>
        <w:tc>
          <w:tcPr>
            <w:tcW w:w="1325" w:type="dxa"/>
            <w:gridSpan w:val="2"/>
            <w:tcBorders>
              <w:top w:val="nil"/>
              <w:left w:val="nil"/>
              <w:bottom w:val="single" w:sz="8" w:space="0" w:color="auto"/>
              <w:right w:val="nil"/>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 </w:t>
            </w:r>
          </w:p>
        </w:tc>
        <w:tc>
          <w:tcPr>
            <w:tcW w:w="1299" w:type="dxa"/>
            <w:gridSpan w:val="3"/>
            <w:tcBorders>
              <w:top w:val="nil"/>
              <w:left w:val="single" w:sz="4" w:space="0" w:color="auto"/>
              <w:bottom w:val="single" w:sz="8" w:space="0" w:color="auto"/>
              <w:right w:val="single" w:sz="8" w:space="0" w:color="auto"/>
            </w:tcBorders>
            <w:shd w:val="clear" w:color="auto" w:fill="auto"/>
            <w:noWrap/>
            <w:vAlign w:val="bottom"/>
            <w:hideMark/>
          </w:tcPr>
          <w:p w:rsidR="00C44C76" w:rsidRPr="00C44C76" w:rsidRDefault="00C44C76" w:rsidP="00C44C76">
            <w:pPr>
              <w:spacing w:after="0" w:line="240" w:lineRule="auto"/>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 </w:t>
            </w:r>
          </w:p>
        </w:tc>
      </w:tr>
      <w:tr w:rsidR="001C3DB6" w:rsidRPr="00C44C76" w:rsidTr="00043362">
        <w:trPr>
          <w:gridBefore w:val="1"/>
          <w:wBefore w:w="80" w:type="dxa"/>
          <w:trHeight w:val="285"/>
        </w:trPr>
        <w:tc>
          <w:tcPr>
            <w:tcW w:w="452" w:type="dxa"/>
            <w:gridSpan w:val="2"/>
            <w:tcBorders>
              <w:top w:val="nil"/>
              <w:left w:val="single" w:sz="8" w:space="0" w:color="auto"/>
              <w:bottom w:val="nil"/>
              <w:right w:val="nil"/>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 </w:t>
            </w:r>
          </w:p>
        </w:tc>
        <w:tc>
          <w:tcPr>
            <w:tcW w:w="2833" w:type="dxa"/>
            <w:gridSpan w:val="2"/>
            <w:tcBorders>
              <w:top w:val="nil"/>
              <w:left w:val="single" w:sz="4" w:space="0" w:color="auto"/>
              <w:bottom w:val="nil"/>
              <w:right w:val="nil"/>
            </w:tcBorders>
            <w:shd w:val="clear" w:color="auto" w:fill="auto"/>
            <w:noWrap/>
            <w:vAlign w:val="bottom"/>
            <w:hideMark/>
          </w:tcPr>
          <w:p w:rsidR="00C44C76" w:rsidRPr="00C44C76" w:rsidRDefault="00C44C76" w:rsidP="00C44C76">
            <w:pPr>
              <w:spacing w:after="0" w:line="240" w:lineRule="auto"/>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 </w:t>
            </w:r>
          </w:p>
        </w:tc>
        <w:tc>
          <w:tcPr>
            <w:tcW w:w="4596" w:type="dxa"/>
            <w:gridSpan w:val="6"/>
            <w:tcBorders>
              <w:top w:val="single" w:sz="8" w:space="0" w:color="auto"/>
              <w:left w:val="nil"/>
              <w:bottom w:val="nil"/>
              <w:right w:val="nil"/>
            </w:tcBorders>
            <w:shd w:val="clear" w:color="auto" w:fill="auto"/>
            <w:noWrap/>
            <w:vAlign w:val="bottom"/>
            <w:hideMark/>
          </w:tcPr>
          <w:p w:rsidR="00C44C76" w:rsidRPr="00C44C76" w:rsidRDefault="001C3DB6" w:rsidP="001C3DB6">
            <w:pPr>
              <w:spacing w:after="0" w:line="240" w:lineRule="auto"/>
              <w:rPr>
                <w:rFonts w:ascii="Times New Roman" w:eastAsia="Times New Roman" w:hAnsi="Times New Roman" w:cs="Times New Roman"/>
                <w:b/>
                <w:bCs/>
                <w:sz w:val="20"/>
                <w:szCs w:val="20"/>
                <w:lang w:eastAsia="ru-RU"/>
              </w:rPr>
            </w:pPr>
            <w:r>
              <w:rPr>
                <w:rFonts w:ascii="Times New Roman" w:eastAsia="Times New Roman" w:hAnsi="Times New Roman" w:cs="Times New Roman"/>
                <w:b/>
                <w:bCs/>
                <w:sz w:val="20"/>
                <w:szCs w:val="20"/>
                <w:lang w:eastAsia="ru-RU"/>
              </w:rPr>
              <w:t xml:space="preserve">ПОЛЕВЫЕ </w:t>
            </w:r>
            <w:r w:rsidR="00C44C76" w:rsidRPr="00C44C76">
              <w:rPr>
                <w:rFonts w:ascii="Times New Roman" w:eastAsia="Times New Roman" w:hAnsi="Times New Roman" w:cs="Times New Roman"/>
                <w:b/>
                <w:bCs/>
                <w:sz w:val="20"/>
                <w:szCs w:val="20"/>
                <w:lang w:eastAsia="ru-RU"/>
              </w:rPr>
              <w:t>РАБОТЫ</w:t>
            </w:r>
          </w:p>
        </w:tc>
        <w:tc>
          <w:tcPr>
            <w:tcW w:w="1325" w:type="dxa"/>
            <w:gridSpan w:val="2"/>
            <w:tcBorders>
              <w:top w:val="nil"/>
              <w:left w:val="single" w:sz="4" w:space="0" w:color="auto"/>
              <w:bottom w:val="nil"/>
              <w:right w:val="nil"/>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 </w:t>
            </w:r>
          </w:p>
        </w:tc>
        <w:tc>
          <w:tcPr>
            <w:tcW w:w="1299" w:type="dxa"/>
            <w:gridSpan w:val="3"/>
            <w:tcBorders>
              <w:top w:val="nil"/>
              <w:left w:val="single" w:sz="4" w:space="0" w:color="auto"/>
              <w:bottom w:val="nil"/>
              <w:right w:val="single" w:sz="8" w:space="0" w:color="auto"/>
            </w:tcBorders>
            <w:shd w:val="clear" w:color="auto" w:fill="auto"/>
            <w:noWrap/>
            <w:vAlign w:val="bottom"/>
            <w:hideMark/>
          </w:tcPr>
          <w:p w:rsidR="00C44C76" w:rsidRPr="00C44C76" w:rsidRDefault="00C44C76" w:rsidP="00C44C76">
            <w:pPr>
              <w:spacing w:after="0" w:line="240" w:lineRule="auto"/>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 </w:t>
            </w:r>
          </w:p>
        </w:tc>
      </w:tr>
      <w:tr w:rsidR="001C3DB6" w:rsidRPr="001C3DB6" w:rsidTr="00043362">
        <w:trPr>
          <w:gridBefore w:val="1"/>
          <w:gridAfter w:val="1"/>
          <w:wBefore w:w="80" w:type="dxa"/>
          <w:wAfter w:w="36" w:type="dxa"/>
          <w:trHeight w:val="285"/>
        </w:trPr>
        <w:tc>
          <w:tcPr>
            <w:tcW w:w="452" w:type="dxa"/>
            <w:gridSpan w:val="2"/>
            <w:tcBorders>
              <w:top w:val="nil"/>
              <w:left w:val="single" w:sz="8" w:space="0" w:color="auto"/>
              <w:bottom w:val="nil"/>
              <w:right w:val="nil"/>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1</w:t>
            </w:r>
          </w:p>
        </w:tc>
        <w:tc>
          <w:tcPr>
            <w:tcW w:w="2833" w:type="dxa"/>
            <w:gridSpan w:val="2"/>
            <w:tcBorders>
              <w:top w:val="nil"/>
              <w:left w:val="single" w:sz="4" w:space="0" w:color="auto"/>
              <w:bottom w:val="nil"/>
              <w:right w:val="nil"/>
            </w:tcBorders>
            <w:shd w:val="clear" w:color="auto" w:fill="auto"/>
            <w:noWrap/>
            <w:vAlign w:val="bottom"/>
            <w:hideMark/>
          </w:tcPr>
          <w:p w:rsidR="00C44C76" w:rsidRPr="00C44C76" w:rsidRDefault="00C44C76" w:rsidP="00C44C76">
            <w:pPr>
              <w:spacing w:after="0" w:line="240" w:lineRule="auto"/>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Колонковое бурение 10 скважин</w:t>
            </w:r>
          </w:p>
        </w:tc>
        <w:tc>
          <w:tcPr>
            <w:tcW w:w="2044" w:type="dxa"/>
            <w:gridSpan w:val="3"/>
            <w:tcBorders>
              <w:top w:val="nil"/>
              <w:left w:val="single" w:sz="4" w:space="0" w:color="auto"/>
              <w:bottom w:val="nil"/>
              <w:right w:val="single" w:sz="4" w:space="0" w:color="auto"/>
            </w:tcBorders>
            <w:shd w:val="clear" w:color="auto" w:fill="auto"/>
            <w:noWrap/>
            <w:vAlign w:val="bottom"/>
            <w:hideMark/>
          </w:tcPr>
          <w:p w:rsidR="00C44C76" w:rsidRPr="00C44C76" w:rsidRDefault="00C44C76" w:rsidP="00C44C76">
            <w:pPr>
              <w:spacing w:after="0" w:line="240" w:lineRule="auto"/>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 </w:t>
            </w:r>
          </w:p>
        </w:tc>
        <w:tc>
          <w:tcPr>
            <w:tcW w:w="903" w:type="dxa"/>
            <w:tcBorders>
              <w:top w:val="nil"/>
              <w:left w:val="nil"/>
              <w:bottom w:val="nil"/>
              <w:right w:val="nil"/>
            </w:tcBorders>
            <w:shd w:val="clear" w:color="auto" w:fill="auto"/>
            <w:noWrap/>
            <w:vAlign w:val="bottom"/>
            <w:hideMark/>
          </w:tcPr>
          <w:p w:rsidR="00C44C76" w:rsidRPr="00C44C76" w:rsidRDefault="00C44C76" w:rsidP="00C44C76">
            <w:pPr>
              <w:spacing w:after="0" w:line="240" w:lineRule="auto"/>
              <w:rPr>
                <w:rFonts w:ascii="Times New Roman" w:eastAsia="Times New Roman" w:hAnsi="Times New Roman" w:cs="Times New Roman"/>
                <w:sz w:val="20"/>
                <w:szCs w:val="20"/>
                <w:lang w:eastAsia="ru-RU"/>
              </w:rPr>
            </w:pPr>
          </w:p>
        </w:tc>
        <w:tc>
          <w:tcPr>
            <w:tcW w:w="1613" w:type="dxa"/>
            <w:tcBorders>
              <w:top w:val="nil"/>
              <w:left w:val="single" w:sz="4" w:space="0" w:color="auto"/>
              <w:bottom w:val="nil"/>
              <w:right w:val="single" w:sz="4" w:space="0" w:color="auto"/>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 </w:t>
            </w:r>
          </w:p>
        </w:tc>
        <w:tc>
          <w:tcPr>
            <w:tcW w:w="1325" w:type="dxa"/>
            <w:gridSpan w:val="2"/>
            <w:tcBorders>
              <w:top w:val="nil"/>
              <w:left w:val="nil"/>
              <w:bottom w:val="nil"/>
              <w:right w:val="nil"/>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p>
        </w:tc>
        <w:tc>
          <w:tcPr>
            <w:tcW w:w="1299" w:type="dxa"/>
            <w:gridSpan w:val="3"/>
            <w:tcBorders>
              <w:top w:val="nil"/>
              <w:left w:val="single" w:sz="4" w:space="0" w:color="auto"/>
              <w:bottom w:val="nil"/>
              <w:right w:val="single" w:sz="8" w:space="0" w:color="auto"/>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 </w:t>
            </w:r>
          </w:p>
        </w:tc>
      </w:tr>
      <w:tr w:rsidR="001C3DB6" w:rsidRPr="001C3DB6" w:rsidTr="00043362">
        <w:trPr>
          <w:gridBefore w:val="1"/>
          <w:gridAfter w:val="1"/>
          <w:wBefore w:w="80" w:type="dxa"/>
          <w:wAfter w:w="36" w:type="dxa"/>
          <w:trHeight w:val="285"/>
        </w:trPr>
        <w:tc>
          <w:tcPr>
            <w:tcW w:w="452" w:type="dxa"/>
            <w:gridSpan w:val="2"/>
            <w:tcBorders>
              <w:top w:val="nil"/>
              <w:left w:val="single" w:sz="8" w:space="0" w:color="auto"/>
              <w:bottom w:val="nil"/>
              <w:right w:val="nil"/>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 </w:t>
            </w:r>
          </w:p>
        </w:tc>
        <w:tc>
          <w:tcPr>
            <w:tcW w:w="2833" w:type="dxa"/>
            <w:gridSpan w:val="2"/>
            <w:tcBorders>
              <w:top w:val="nil"/>
              <w:left w:val="single" w:sz="4" w:space="0" w:color="auto"/>
              <w:bottom w:val="nil"/>
              <w:right w:val="nil"/>
            </w:tcBorders>
            <w:shd w:val="clear" w:color="auto" w:fill="auto"/>
            <w:noWrap/>
            <w:vAlign w:val="bottom"/>
            <w:hideMark/>
          </w:tcPr>
          <w:p w:rsidR="00C44C76" w:rsidRPr="00C44C76" w:rsidRDefault="00C44C76" w:rsidP="00C44C76">
            <w:pPr>
              <w:spacing w:after="0" w:line="240" w:lineRule="auto"/>
              <w:rPr>
                <w:rFonts w:ascii="Times New Roman" w:eastAsia="Times New Roman" w:hAnsi="Times New Roman" w:cs="Times New Roman"/>
                <w:sz w:val="20"/>
                <w:szCs w:val="20"/>
                <w:lang w:eastAsia="ru-RU"/>
              </w:rPr>
            </w:pPr>
            <w:proofErr w:type="spellStart"/>
            <w:r w:rsidRPr="00C44C76">
              <w:rPr>
                <w:rFonts w:ascii="Times New Roman" w:eastAsia="Times New Roman" w:hAnsi="Times New Roman" w:cs="Times New Roman"/>
                <w:sz w:val="20"/>
                <w:szCs w:val="20"/>
                <w:lang w:eastAsia="ru-RU"/>
              </w:rPr>
              <w:t>глуб</w:t>
            </w:r>
            <w:proofErr w:type="spellEnd"/>
            <w:r w:rsidRPr="00C44C76">
              <w:rPr>
                <w:rFonts w:ascii="Times New Roman" w:eastAsia="Times New Roman" w:hAnsi="Times New Roman" w:cs="Times New Roman"/>
                <w:sz w:val="20"/>
                <w:szCs w:val="20"/>
                <w:lang w:eastAsia="ru-RU"/>
              </w:rPr>
              <w:t xml:space="preserve">. по 5 м, </w:t>
            </w:r>
            <w:proofErr w:type="spellStart"/>
            <w:r w:rsidRPr="00C44C76">
              <w:rPr>
                <w:rFonts w:ascii="Times New Roman" w:eastAsia="Times New Roman" w:hAnsi="Times New Roman" w:cs="Times New Roman"/>
                <w:sz w:val="20"/>
                <w:szCs w:val="20"/>
                <w:lang w:eastAsia="ru-RU"/>
              </w:rPr>
              <w:t>диам</w:t>
            </w:r>
            <w:proofErr w:type="spellEnd"/>
            <w:r w:rsidRPr="00C44C76">
              <w:rPr>
                <w:rFonts w:ascii="Times New Roman" w:eastAsia="Times New Roman" w:hAnsi="Times New Roman" w:cs="Times New Roman"/>
                <w:sz w:val="20"/>
                <w:szCs w:val="20"/>
                <w:lang w:eastAsia="ru-RU"/>
              </w:rPr>
              <w:t>. до 160 мм</w:t>
            </w:r>
          </w:p>
        </w:tc>
        <w:tc>
          <w:tcPr>
            <w:tcW w:w="2044" w:type="dxa"/>
            <w:gridSpan w:val="3"/>
            <w:tcBorders>
              <w:top w:val="nil"/>
              <w:left w:val="single" w:sz="4" w:space="0" w:color="auto"/>
              <w:bottom w:val="nil"/>
              <w:right w:val="single" w:sz="4" w:space="0" w:color="auto"/>
            </w:tcBorders>
            <w:shd w:val="clear" w:color="auto" w:fill="auto"/>
            <w:noWrap/>
            <w:vAlign w:val="bottom"/>
            <w:hideMark/>
          </w:tcPr>
          <w:p w:rsidR="00C44C76" w:rsidRPr="00C44C76" w:rsidRDefault="00C44C76" w:rsidP="00C44C76">
            <w:pPr>
              <w:spacing w:after="0" w:line="240" w:lineRule="auto"/>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 </w:t>
            </w:r>
          </w:p>
        </w:tc>
        <w:tc>
          <w:tcPr>
            <w:tcW w:w="903" w:type="dxa"/>
            <w:tcBorders>
              <w:top w:val="nil"/>
              <w:left w:val="nil"/>
              <w:bottom w:val="nil"/>
              <w:right w:val="nil"/>
            </w:tcBorders>
            <w:shd w:val="clear" w:color="auto" w:fill="auto"/>
            <w:noWrap/>
            <w:vAlign w:val="bottom"/>
            <w:hideMark/>
          </w:tcPr>
          <w:p w:rsidR="00C44C76" w:rsidRPr="00C44C76" w:rsidRDefault="00C44C76" w:rsidP="00C44C76">
            <w:pPr>
              <w:spacing w:after="0" w:line="240" w:lineRule="auto"/>
              <w:rPr>
                <w:rFonts w:ascii="Times New Roman" w:eastAsia="Times New Roman" w:hAnsi="Times New Roman" w:cs="Times New Roman"/>
                <w:sz w:val="20"/>
                <w:szCs w:val="20"/>
                <w:lang w:eastAsia="ru-RU"/>
              </w:rPr>
            </w:pPr>
          </w:p>
        </w:tc>
        <w:tc>
          <w:tcPr>
            <w:tcW w:w="1613" w:type="dxa"/>
            <w:tcBorders>
              <w:top w:val="nil"/>
              <w:left w:val="single" w:sz="4" w:space="0" w:color="auto"/>
              <w:bottom w:val="nil"/>
              <w:right w:val="single" w:sz="4" w:space="0" w:color="auto"/>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 </w:t>
            </w:r>
          </w:p>
        </w:tc>
        <w:tc>
          <w:tcPr>
            <w:tcW w:w="1325" w:type="dxa"/>
            <w:gridSpan w:val="2"/>
            <w:tcBorders>
              <w:top w:val="nil"/>
              <w:left w:val="nil"/>
              <w:bottom w:val="nil"/>
              <w:right w:val="nil"/>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p>
        </w:tc>
        <w:tc>
          <w:tcPr>
            <w:tcW w:w="1299" w:type="dxa"/>
            <w:gridSpan w:val="3"/>
            <w:tcBorders>
              <w:top w:val="nil"/>
              <w:left w:val="single" w:sz="4" w:space="0" w:color="auto"/>
              <w:bottom w:val="nil"/>
              <w:right w:val="single" w:sz="8" w:space="0" w:color="auto"/>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 </w:t>
            </w:r>
          </w:p>
        </w:tc>
      </w:tr>
      <w:tr w:rsidR="001C3DB6" w:rsidRPr="001C3DB6" w:rsidTr="00043362">
        <w:trPr>
          <w:gridBefore w:val="1"/>
          <w:gridAfter w:val="1"/>
          <w:wBefore w:w="80" w:type="dxa"/>
          <w:wAfter w:w="36" w:type="dxa"/>
          <w:trHeight w:val="285"/>
        </w:trPr>
        <w:tc>
          <w:tcPr>
            <w:tcW w:w="452" w:type="dxa"/>
            <w:gridSpan w:val="2"/>
            <w:tcBorders>
              <w:top w:val="nil"/>
              <w:left w:val="single" w:sz="8" w:space="0" w:color="auto"/>
              <w:bottom w:val="nil"/>
              <w:right w:val="nil"/>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 </w:t>
            </w:r>
          </w:p>
        </w:tc>
        <w:tc>
          <w:tcPr>
            <w:tcW w:w="2833" w:type="dxa"/>
            <w:gridSpan w:val="2"/>
            <w:tcBorders>
              <w:top w:val="nil"/>
              <w:left w:val="single" w:sz="4" w:space="0" w:color="auto"/>
              <w:bottom w:val="nil"/>
              <w:right w:val="nil"/>
            </w:tcBorders>
            <w:shd w:val="clear" w:color="auto" w:fill="auto"/>
            <w:noWrap/>
            <w:vAlign w:val="bottom"/>
            <w:hideMark/>
          </w:tcPr>
          <w:p w:rsidR="00C44C76" w:rsidRPr="00C44C76" w:rsidRDefault="00C44C76" w:rsidP="00C44C76">
            <w:pPr>
              <w:spacing w:after="0" w:line="240" w:lineRule="auto"/>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в грунтах</w:t>
            </w:r>
          </w:p>
        </w:tc>
        <w:tc>
          <w:tcPr>
            <w:tcW w:w="2044" w:type="dxa"/>
            <w:gridSpan w:val="3"/>
            <w:tcBorders>
              <w:top w:val="nil"/>
              <w:left w:val="single" w:sz="4" w:space="0" w:color="auto"/>
              <w:bottom w:val="nil"/>
              <w:right w:val="single" w:sz="4" w:space="0" w:color="auto"/>
            </w:tcBorders>
            <w:shd w:val="clear" w:color="auto" w:fill="auto"/>
            <w:noWrap/>
            <w:vAlign w:val="bottom"/>
            <w:hideMark/>
          </w:tcPr>
          <w:p w:rsidR="00C44C76" w:rsidRPr="00C44C76" w:rsidRDefault="00C44C76" w:rsidP="00C44C76">
            <w:pPr>
              <w:spacing w:after="0" w:line="240" w:lineRule="auto"/>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 </w:t>
            </w:r>
          </w:p>
        </w:tc>
        <w:tc>
          <w:tcPr>
            <w:tcW w:w="903" w:type="dxa"/>
            <w:tcBorders>
              <w:top w:val="nil"/>
              <w:left w:val="nil"/>
              <w:bottom w:val="nil"/>
              <w:right w:val="nil"/>
            </w:tcBorders>
            <w:shd w:val="clear" w:color="auto" w:fill="auto"/>
            <w:noWrap/>
            <w:vAlign w:val="bottom"/>
            <w:hideMark/>
          </w:tcPr>
          <w:p w:rsidR="00C44C76" w:rsidRPr="00C44C76" w:rsidRDefault="00C44C76" w:rsidP="00C44C76">
            <w:pPr>
              <w:spacing w:after="0" w:line="240" w:lineRule="auto"/>
              <w:rPr>
                <w:rFonts w:ascii="Times New Roman" w:eastAsia="Times New Roman" w:hAnsi="Times New Roman" w:cs="Times New Roman"/>
                <w:sz w:val="20"/>
                <w:szCs w:val="20"/>
                <w:lang w:eastAsia="ru-RU"/>
              </w:rPr>
            </w:pPr>
          </w:p>
        </w:tc>
        <w:tc>
          <w:tcPr>
            <w:tcW w:w="1613" w:type="dxa"/>
            <w:tcBorders>
              <w:top w:val="nil"/>
              <w:left w:val="single" w:sz="4" w:space="0" w:color="auto"/>
              <w:bottom w:val="nil"/>
              <w:right w:val="single" w:sz="4" w:space="0" w:color="auto"/>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 </w:t>
            </w:r>
          </w:p>
        </w:tc>
        <w:tc>
          <w:tcPr>
            <w:tcW w:w="1325" w:type="dxa"/>
            <w:gridSpan w:val="2"/>
            <w:tcBorders>
              <w:top w:val="nil"/>
              <w:left w:val="nil"/>
              <w:bottom w:val="nil"/>
              <w:right w:val="nil"/>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p>
        </w:tc>
        <w:tc>
          <w:tcPr>
            <w:tcW w:w="1299" w:type="dxa"/>
            <w:gridSpan w:val="3"/>
            <w:tcBorders>
              <w:top w:val="nil"/>
              <w:left w:val="single" w:sz="4" w:space="0" w:color="auto"/>
              <w:bottom w:val="nil"/>
              <w:right w:val="single" w:sz="8" w:space="0" w:color="auto"/>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 </w:t>
            </w:r>
          </w:p>
        </w:tc>
      </w:tr>
      <w:tr w:rsidR="001C3DB6" w:rsidRPr="001C3DB6" w:rsidTr="00043362">
        <w:trPr>
          <w:gridBefore w:val="1"/>
          <w:gridAfter w:val="1"/>
          <w:wBefore w:w="80" w:type="dxa"/>
          <w:wAfter w:w="36" w:type="dxa"/>
          <w:trHeight w:val="285"/>
        </w:trPr>
        <w:tc>
          <w:tcPr>
            <w:tcW w:w="452" w:type="dxa"/>
            <w:gridSpan w:val="2"/>
            <w:tcBorders>
              <w:top w:val="nil"/>
              <w:left w:val="single" w:sz="8" w:space="0" w:color="auto"/>
              <w:bottom w:val="nil"/>
              <w:right w:val="nil"/>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 </w:t>
            </w:r>
          </w:p>
        </w:tc>
        <w:tc>
          <w:tcPr>
            <w:tcW w:w="2833" w:type="dxa"/>
            <w:gridSpan w:val="2"/>
            <w:tcBorders>
              <w:top w:val="nil"/>
              <w:left w:val="single" w:sz="4" w:space="0" w:color="auto"/>
              <w:bottom w:val="nil"/>
              <w:right w:val="nil"/>
            </w:tcBorders>
            <w:shd w:val="clear" w:color="auto" w:fill="auto"/>
            <w:noWrap/>
            <w:vAlign w:val="bottom"/>
            <w:hideMark/>
          </w:tcPr>
          <w:p w:rsidR="00C44C76" w:rsidRPr="00C44C76" w:rsidRDefault="00C44C76" w:rsidP="00C44C76">
            <w:pPr>
              <w:spacing w:after="0" w:line="240" w:lineRule="auto"/>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 xml:space="preserve">II категории </w:t>
            </w:r>
          </w:p>
        </w:tc>
        <w:tc>
          <w:tcPr>
            <w:tcW w:w="2044" w:type="dxa"/>
            <w:gridSpan w:val="3"/>
            <w:tcBorders>
              <w:top w:val="nil"/>
              <w:left w:val="single" w:sz="4" w:space="0" w:color="auto"/>
              <w:bottom w:val="nil"/>
              <w:right w:val="single" w:sz="4" w:space="0" w:color="auto"/>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proofErr w:type="spellStart"/>
            <w:r w:rsidRPr="00C44C76">
              <w:rPr>
                <w:rFonts w:ascii="Times New Roman" w:eastAsia="Times New Roman" w:hAnsi="Times New Roman" w:cs="Times New Roman"/>
                <w:sz w:val="20"/>
                <w:szCs w:val="20"/>
                <w:lang w:eastAsia="ru-RU"/>
              </w:rPr>
              <w:t>п.м</w:t>
            </w:r>
            <w:proofErr w:type="spellEnd"/>
            <w:r w:rsidRPr="00C44C76">
              <w:rPr>
                <w:rFonts w:ascii="Times New Roman" w:eastAsia="Times New Roman" w:hAnsi="Times New Roman" w:cs="Times New Roman"/>
                <w:sz w:val="20"/>
                <w:szCs w:val="20"/>
                <w:lang w:eastAsia="ru-RU"/>
              </w:rPr>
              <w:t>.</w:t>
            </w:r>
          </w:p>
        </w:tc>
        <w:tc>
          <w:tcPr>
            <w:tcW w:w="903" w:type="dxa"/>
            <w:tcBorders>
              <w:top w:val="nil"/>
              <w:left w:val="nil"/>
              <w:bottom w:val="nil"/>
              <w:right w:val="nil"/>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10</w:t>
            </w:r>
          </w:p>
        </w:tc>
        <w:tc>
          <w:tcPr>
            <w:tcW w:w="1613" w:type="dxa"/>
            <w:tcBorders>
              <w:top w:val="nil"/>
              <w:left w:val="single" w:sz="4" w:space="0" w:color="auto"/>
              <w:bottom w:val="nil"/>
              <w:right w:val="single" w:sz="4" w:space="0" w:color="auto"/>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 xml:space="preserve">т.17 $ 1 прим. </w:t>
            </w:r>
          </w:p>
        </w:tc>
        <w:tc>
          <w:tcPr>
            <w:tcW w:w="1325" w:type="dxa"/>
            <w:gridSpan w:val="2"/>
            <w:tcBorders>
              <w:top w:val="nil"/>
              <w:left w:val="nil"/>
              <w:bottom w:val="nil"/>
              <w:right w:val="nil"/>
            </w:tcBorders>
            <w:shd w:val="clear" w:color="auto" w:fill="auto"/>
            <w:noWrap/>
            <w:vAlign w:val="bottom"/>
            <w:hideMark/>
          </w:tcPr>
          <w:p w:rsidR="00C44C76" w:rsidRPr="00C44C76" w:rsidRDefault="00C44C76" w:rsidP="00ED1C0E">
            <w:pPr>
              <w:spacing w:after="0" w:line="240" w:lineRule="auto"/>
              <w:jc w:val="center"/>
              <w:rPr>
                <w:rFonts w:ascii="Times New Roman" w:eastAsia="Times New Roman" w:hAnsi="Times New Roman" w:cs="Times New Roman"/>
                <w:sz w:val="20"/>
                <w:szCs w:val="20"/>
                <w:lang w:eastAsia="ru-RU"/>
              </w:rPr>
            </w:pPr>
            <w:r w:rsidRPr="00ED1C0E">
              <w:rPr>
                <w:rFonts w:ascii="Times New Roman" w:eastAsia="Times New Roman" w:hAnsi="Times New Roman" w:cs="Times New Roman"/>
                <w:sz w:val="20"/>
                <w:szCs w:val="20"/>
                <w:lang w:eastAsia="ru-RU"/>
              </w:rPr>
              <w:t>33,8</w:t>
            </w:r>
          </w:p>
        </w:tc>
        <w:tc>
          <w:tcPr>
            <w:tcW w:w="1299" w:type="dxa"/>
            <w:gridSpan w:val="3"/>
            <w:tcBorders>
              <w:top w:val="nil"/>
              <w:left w:val="single" w:sz="4" w:space="0" w:color="auto"/>
              <w:bottom w:val="nil"/>
              <w:right w:val="single" w:sz="8" w:space="0" w:color="auto"/>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338,00</w:t>
            </w:r>
          </w:p>
        </w:tc>
      </w:tr>
      <w:tr w:rsidR="001C3DB6" w:rsidRPr="001C3DB6" w:rsidTr="00043362">
        <w:trPr>
          <w:gridBefore w:val="1"/>
          <w:gridAfter w:val="1"/>
          <w:wBefore w:w="80" w:type="dxa"/>
          <w:wAfter w:w="36" w:type="dxa"/>
          <w:trHeight w:val="285"/>
        </w:trPr>
        <w:tc>
          <w:tcPr>
            <w:tcW w:w="452" w:type="dxa"/>
            <w:gridSpan w:val="2"/>
            <w:tcBorders>
              <w:top w:val="nil"/>
              <w:left w:val="single" w:sz="8" w:space="0" w:color="auto"/>
              <w:bottom w:val="nil"/>
              <w:right w:val="nil"/>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 </w:t>
            </w:r>
          </w:p>
        </w:tc>
        <w:tc>
          <w:tcPr>
            <w:tcW w:w="2833" w:type="dxa"/>
            <w:gridSpan w:val="2"/>
            <w:tcBorders>
              <w:top w:val="nil"/>
              <w:left w:val="single" w:sz="4" w:space="0" w:color="auto"/>
              <w:bottom w:val="nil"/>
              <w:right w:val="nil"/>
            </w:tcBorders>
            <w:shd w:val="clear" w:color="auto" w:fill="auto"/>
            <w:noWrap/>
            <w:vAlign w:val="bottom"/>
            <w:hideMark/>
          </w:tcPr>
          <w:p w:rsidR="00C44C76" w:rsidRPr="00C44C76" w:rsidRDefault="00C44C76" w:rsidP="00C44C76">
            <w:pPr>
              <w:spacing w:after="0" w:line="240" w:lineRule="auto"/>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III категории</w:t>
            </w:r>
          </w:p>
        </w:tc>
        <w:tc>
          <w:tcPr>
            <w:tcW w:w="2044" w:type="dxa"/>
            <w:gridSpan w:val="3"/>
            <w:tcBorders>
              <w:top w:val="nil"/>
              <w:left w:val="single" w:sz="4" w:space="0" w:color="auto"/>
              <w:bottom w:val="nil"/>
              <w:right w:val="single" w:sz="4" w:space="0" w:color="auto"/>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proofErr w:type="spellStart"/>
            <w:r w:rsidRPr="00C44C76">
              <w:rPr>
                <w:rFonts w:ascii="Times New Roman" w:eastAsia="Times New Roman" w:hAnsi="Times New Roman" w:cs="Times New Roman"/>
                <w:sz w:val="20"/>
                <w:szCs w:val="20"/>
                <w:lang w:eastAsia="ru-RU"/>
              </w:rPr>
              <w:t>п.м</w:t>
            </w:r>
            <w:proofErr w:type="spellEnd"/>
            <w:r w:rsidRPr="00C44C76">
              <w:rPr>
                <w:rFonts w:ascii="Times New Roman" w:eastAsia="Times New Roman" w:hAnsi="Times New Roman" w:cs="Times New Roman"/>
                <w:sz w:val="20"/>
                <w:szCs w:val="20"/>
                <w:lang w:eastAsia="ru-RU"/>
              </w:rPr>
              <w:t>.</w:t>
            </w:r>
          </w:p>
        </w:tc>
        <w:tc>
          <w:tcPr>
            <w:tcW w:w="903" w:type="dxa"/>
            <w:tcBorders>
              <w:top w:val="nil"/>
              <w:left w:val="nil"/>
              <w:bottom w:val="nil"/>
              <w:right w:val="nil"/>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25</w:t>
            </w:r>
          </w:p>
        </w:tc>
        <w:tc>
          <w:tcPr>
            <w:tcW w:w="1613" w:type="dxa"/>
            <w:tcBorders>
              <w:top w:val="nil"/>
              <w:left w:val="single" w:sz="4" w:space="0" w:color="auto"/>
              <w:bottom w:val="nil"/>
              <w:right w:val="single" w:sz="4" w:space="0" w:color="auto"/>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 xml:space="preserve">т.17 $ 1 прим. </w:t>
            </w:r>
          </w:p>
        </w:tc>
        <w:tc>
          <w:tcPr>
            <w:tcW w:w="1325" w:type="dxa"/>
            <w:gridSpan w:val="2"/>
            <w:tcBorders>
              <w:top w:val="nil"/>
              <w:left w:val="nil"/>
              <w:bottom w:val="nil"/>
              <w:right w:val="nil"/>
            </w:tcBorders>
            <w:shd w:val="clear" w:color="auto" w:fill="auto"/>
            <w:noWrap/>
            <w:vAlign w:val="bottom"/>
            <w:hideMark/>
          </w:tcPr>
          <w:p w:rsidR="00C44C76" w:rsidRPr="00C44C76" w:rsidRDefault="00C44C76" w:rsidP="00ED1C0E">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42,6</w:t>
            </w:r>
          </w:p>
        </w:tc>
        <w:tc>
          <w:tcPr>
            <w:tcW w:w="1299" w:type="dxa"/>
            <w:gridSpan w:val="3"/>
            <w:tcBorders>
              <w:top w:val="nil"/>
              <w:left w:val="single" w:sz="4" w:space="0" w:color="auto"/>
              <w:bottom w:val="nil"/>
              <w:right w:val="single" w:sz="8" w:space="0" w:color="auto"/>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1065,00</w:t>
            </w:r>
          </w:p>
        </w:tc>
      </w:tr>
      <w:tr w:rsidR="001C3DB6" w:rsidRPr="001C3DB6" w:rsidTr="00043362">
        <w:trPr>
          <w:gridBefore w:val="1"/>
          <w:gridAfter w:val="1"/>
          <w:wBefore w:w="80" w:type="dxa"/>
          <w:wAfter w:w="36" w:type="dxa"/>
          <w:trHeight w:val="285"/>
        </w:trPr>
        <w:tc>
          <w:tcPr>
            <w:tcW w:w="452" w:type="dxa"/>
            <w:gridSpan w:val="2"/>
            <w:tcBorders>
              <w:top w:val="nil"/>
              <w:left w:val="single" w:sz="8" w:space="0" w:color="auto"/>
              <w:bottom w:val="nil"/>
              <w:right w:val="nil"/>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 </w:t>
            </w:r>
          </w:p>
        </w:tc>
        <w:tc>
          <w:tcPr>
            <w:tcW w:w="2833" w:type="dxa"/>
            <w:gridSpan w:val="2"/>
            <w:tcBorders>
              <w:top w:val="nil"/>
              <w:left w:val="single" w:sz="4" w:space="0" w:color="auto"/>
              <w:bottom w:val="nil"/>
              <w:right w:val="nil"/>
            </w:tcBorders>
            <w:shd w:val="clear" w:color="auto" w:fill="auto"/>
            <w:noWrap/>
            <w:vAlign w:val="bottom"/>
            <w:hideMark/>
          </w:tcPr>
          <w:p w:rsidR="00C44C76" w:rsidRPr="00C44C76" w:rsidRDefault="00C44C76" w:rsidP="00C44C76">
            <w:pPr>
              <w:spacing w:after="0" w:line="240" w:lineRule="auto"/>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 xml:space="preserve">IV </w:t>
            </w:r>
            <w:proofErr w:type="spellStart"/>
            <w:r w:rsidRPr="00C44C76">
              <w:rPr>
                <w:rFonts w:ascii="Times New Roman" w:eastAsia="Times New Roman" w:hAnsi="Times New Roman" w:cs="Times New Roman"/>
                <w:sz w:val="20"/>
                <w:szCs w:val="20"/>
                <w:lang w:eastAsia="ru-RU"/>
              </w:rPr>
              <w:t>категори</w:t>
            </w:r>
            <w:proofErr w:type="spellEnd"/>
          </w:p>
        </w:tc>
        <w:tc>
          <w:tcPr>
            <w:tcW w:w="2044" w:type="dxa"/>
            <w:gridSpan w:val="3"/>
            <w:tcBorders>
              <w:top w:val="nil"/>
              <w:left w:val="single" w:sz="4" w:space="0" w:color="auto"/>
              <w:bottom w:val="nil"/>
              <w:right w:val="single" w:sz="4" w:space="0" w:color="auto"/>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proofErr w:type="spellStart"/>
            <w:r w:rsidRPr="00C44C76">
              <w:rPr>
                <w:rFonts w:ascii="Times New Roman" w:eastAsia="Times New Roman" w:hAnsi="Times New Roman" w:cs="Times New Roman"/>
                <w:sz w:val="20"/>
                <w:szCs w:val="20"/>
                <w:lang w:eastAsia="ru-RU"/>
              </w:rPr>
              <w:t>п.м</w:t>
            </w:r>
            <w:proofErr w:type="spellEnd"/>
            <w:r w:rsidRPr="00C44C76">
              <w:rPr>
                <w:rFonts w:ascii="Times New Roman" w:eastAsia="Times New Roman" w:hAnsi="Times New Roman" w:cs="Times New Roman"/>
                <w:sz w:val="20"/>
                <w:szCs w:val="20"/>
                <w:lang w:eastAsia="ru-RU"/>
              </w:rPr>
              <w:t>.</w:t>
            </w:r>
          </w:p>
        </w:tc>
        <w:tc>
          <w:tcPr>
            <w:tcW w:w="903" w:type="dxa"/>
            <w:tcBorders>
              <w:top w:val="nil"/>
              <w:left w:val="nil"/>
              <w:bottom w:val="nil"/>
              <w:right w:val="nil"/>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15</w:t>
            </w:r>
          </w:p>
        </w:tc>
        <w:tc>
          <w:tcPr>
            <w:tcW w:w="1613" w:type="dxa"/>
            <w:tcBorders>
              <w:top w:val="nil"/>
              <w:left w:val="single" w:sz="4" w:space="0" w:color="auto"/>
              <w:bottom w:val="nil"/>
              <w:right w:val="single" w:sz="4" w:space="0" w:color="auto"/>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 xml:space="preserve">т.17 $ 1 прим. </w:t>
            </w:r>
          </w:p>
        </w:tc>
        <w:tc>
          <w:tcPr>
            <w:tcW w:w="1325" w:type="dxa"/>
            <w:gridSpan w:val="2"/>
            <w:tcBorders>
              <w:top w:val="nil"/>
              <w:left w:val="nil"/>
              <w:bottom w:val="nil"/>
              <w:right w:val="nil"/>
            </w:tcBorders>
            <w:shd w:val="clear" w:color="auto" w:fill="auto"/>
            <w:noWrap/>
            <w:vAlign w:val="bottom"/>
            <w:hideMark/>
          </w:tcPr>
          <w:p w:rsidR="00C44C76" w:rsidRPr="00C44C76" w:rsidRDefault="00C44C76" w:rsidP="00ED1C0E">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45,6</w:t>
            </w:r>
          </w:p>
        </w:tc>
        <w:tc>
          <w:tcPr>
            <w:tcW w:w="1299" w:type="dxa"/>
            <w:gridSpan w:val="3"/>
            <w:tcBorders>
              <w:top w:val="nil"/>
              <w:left w:val="single" w:sz="4" w:space="0" w:color="auto"/>
              <w:bottom w:val="nil"/>
              <w:right w:val="single" w:sz="8" w:space="0" w:color="auto"/>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684,00</w:t>
            </w:r>
          </w:p>
        </w:tc>
      </w:tr>
      <w:tr w:rsidR="001C3DB6" w:rsidRPr="001C3DB6" w:rsidTr="00043362">
        <w:trPr>
          <w:gridBefore w:val="1"/>
          <w:gridAfter w:val="1"/>
          <w:wBefore w:w="80" w:type="dxa"/>
          <w:wAfter w:w="36" w:type="dxa"/>
          <w:trHeight w:val="270"/>
        </w:trPr>
        <w:tc>
          <w:tcPr>
            <w:tcW w:w="452" w:type="dxa"/>
            <w:gridSpan w:val="2"/>
            <w:tcBorders>
              <w:top w:val="nil"/>
              <w:left w:val="single" w:sz="8" w:space="0" w:color="auto"/>
              <w:bottom w:val="nil"/>
              <w:right w:val="nil"/>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2</w:t>
            </w:r>
          </w:p>
        </w:tc>
        <w:tc>
          <w:tcPr>
            <w:tcW w:w="2833" w:type="dxa"/>
            <w:gridSpan w:val="2"/>
            <w:tcBorders>
              <w:top w:val="nil"/>
              <w:left w:val="single" w:sz="4" w:space="0" w:color="auto"/>
              <w:bottom w:val="nil"/>
              <w:right w:val="nil"/>
            </w:tcBorders>
            <w:shd w:val="clear" w:color="auto" w:fill="auto"/>
            <w:noWrap/>
            <w:vAlign w:val="bottom"/>
            <w:hideMark/>
          </w:tcPr>
          <w:p w:rsidR="00C44C76" w:rsidRPr="00C44C76" w:rsidRDefault="00C44C76" w:rsidP="00C44C76">
            <w:pPr>
              <w:spacing w:after="0" w:line="240" w:lineRule="auto"/>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 xml:space="preserve">Отбор монолитов из скважин </w:t>
            </w:r>
          </w:p>
        </w:tc>
        <w:tc>
          <w:tcPr>
            <w:tcW w:w="2044" w:type="dxa"/>
            <w:gridSpan w:val="3"/>
            <w:tcBorders>
              <w:top w:val="nil"/>
              <w:left w:val="single" w:sz="4" w:space="0" w:color="auto"/>
              <w:bottom w:val="nil"/>
              <w:right w:val="single" w:sz="4" w:space="0" w:color="auto"/>
            </w:tcBorders>
            <w:shd w:val="clear" w:color="auto" w:fill="auto"/>
            <w:noWrap/>
            <w:vAlign w:val="bottom"/>
            <w:hideMark/>
          </w:tcPr>
          <w:p w:rsidR="00C44C76" w:rsidRPr="00C44C76" w:rsidRDefault="00C44C76" w:rsidP="00C44C76">
            <w:pPr>
              <w:spacing w:after="0" w:line="240" w:lineRule="auto"/>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 </w:t>
            </w:r>
          </w:p>
        </w:tc>
        <w:tc>
          <w:tcPr>
            <w:tcW w:w="903" w:type="dxa"/>
            <w:tcBorders>
              <w:top w:val="nil"/>
              <w:left w:val="nil"/>
              <w:bottom w:val="nil"/>
              <w:right w:val="nil"/>
            </w:tcBorders>
            <w:shd w:val="clear" w:color="auto" w:fill="auto"/>
            <w:noWrap/>
            <w:vAlign w:val="bottom"/>
            <w:hideMark/>
          </w:tcPr>
          <w:p w:rsidR="00C44C76" w:rsidRPr="00C44C76" w:rsidRDefault="00C44C76" w:rsidP="00C44C76">
            <w:pPr>
              <w:spacing w:after="0" w:line="240" w:lineRule="auto"/>
              <w:rPr>
                <w:rFonts w:ascii="Times New Roman" w:eastAsia="Times New Roman" w:hAnsi="Times New Roman" w:cs="Times New Roman"/>
                <w:sz w:val="20"/>
                <w:szCs w:val="20"/>
                <w:lang w:eastAsia="ru-RU"/>
              </w:rPr>
            </w:pPr>
          </w:p>
        </w:tc>
        <w:tc>
          <w:tcPr>
            <w:tcW w:w="1613" w:type="dxa"/>
            <w:tcBorders>
              <w:top w:val="nil"/>
              <w:left w:val="single" w:sz="4" w:space="0" w:color="auto"/>
              <w:bottom w:val="nil"/>
              <w:right w:val="single" w:sz="4" w:space="0" w:color="auto"/>
            </w:tcBorders>
            <w:shd w:val="clear" w:color="auto" w:fill="auto"/>
            <w:noWrap/>
            <w:vAlign w:val="bottom"/>
            <w:hideMark/>
          </w:tcPr>
          <w:p w:rsidR="00C44C76" w:rsidRPr="00C44C76" w:rsidRDefault="00C44C76" w:rsidP="00C44C76">
            <w:pPr>
              <w:spacing w:after="0" w:line="240" w:lineRule="auto"/>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 </w:t>
            </w:r>
          </w:p>
        </w:tc>
        <w:tc>
          <w:tcPr>
            <w:tcW w:w="1325" w:type="dxa"/>
            <w:gridSpan w:val="2"/>
            <w:tcBorders>
              <w:top w:val="nil"/>
              <w:left w:val="nil"/>
              <w:bottom w:val="nil"/>
              <w:right w:val="nil"/>
            </w:tcBorders>
            <w:shd w:val="clear" w:color="auto" w:fill="auto"/>
            <w:noWrap/>
            <w:vAlign w:val="bottom"/>
            <w:hideMark/>
          </w:tcPr>
          <w:p w:rsidR="00C44C76" w:rsidRPr="00C44C76" w:rsidRDefault="00C44C76" w:rsidP="00C44C76">
            <w:pPr>
              <w:spacing w:after="0" w:line="240" w:lineRule="auto"/>
              <w:rPr>
                <w:rFonts w:ascii="Times New Roman" w:eastAsia="Times New Roman" w:hAnsi="Times New Roman" w:cs="Times New Roman"/>
                <w:sz w:val="20"/>
                <w:szCs w:val="20"/>
                <w:lang w:eastAsia="ru-RU"/>
              </w:rPr>
            </w:pPr>
          </w:p>
        </w:tc>
        <w:tc>
          <w:tcPr>
            <w:tcW w:w="1299" w:type="dxa"/>
            <w:gridSpan w:val="3"/>
            <w:tcBorders>
              <w:top w:val="nil"/>
              <w:left w:val="single" w:sz="4" w:space="0" w:color="auto"/>
              <w:bottom w:val="nil"/>
              <w:right w:val="single" w:sz="8" w:space="0" w:color="auto"/>
            </w:tcBorders>
            <w:shd w:val="clear" w:color="auto" w:fill="auto"/>
            <w:noWrap/>
            <w:vAlign w:val="bottom"/>
            <w:hideMark/>
          </w:tcPr>
          <w:p w:rsidR="00C44C76" w:rsidRPr="00C44C76" w:rsidRDefault="00C44C76" w:rsidP="00C44C76">
            <w:pPr>
              <w:spacing w:after="0" w:line="240" w:lineRule="auto"/>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 </w:t>
            </w:r>
          </w:p>
        </w:tc>
      </w:tr>
      <w:tr w:rsidR="001C3DB6" w:rsidRPr="001C3DB6" w:rsidTr="00043362">
        <w:trPr>
          <w:gridBefore w:val="1"/>
          <w:gridAfter w:val="1"/>
          <w:wBefore w:w="80" w:type="dxa"/>
          <w:wAfter w:w="36" w:type="dxa"/>
          <w:trHeight w:val="300"/>
        </w:trPr>
        <w:tc>
          <w:tcPr>
            <w:tcW w:w="452" w:type="dxa"/>
            <w:gridSpan w:val="2"/>
            <w:tcBorders>
              <w:top w:val="nil"/>
              <w:left w:val="single" w:sz="8" w:space="0" w:color="auto"/>
              <w:bottom w:val="single" w:sz="8" w:space="0" w:color="auto"/>
              <w:right w:val="nil"/>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 </w:t>
            </w:r>
          </w:p>
        </w:tc>
        <w:tc>
          <w:tcPr>
            <w:tcW w:w="2833" w:type="dxa"/>
            <w:gridSpan w:val="2"/>
            <w:tcBorders>
              <w:top w:val="nil"/>
              <w:left w:val="single" w:sz="4" w:space="0" w:color="auto"/>
              <w:bottom w:val="single" w:sz="8" w:space="0" w:color="auto"/>
              <w:right w:val="nil"/>
            </w:tcBorders>
            <w:shd w:val="clear" w:color="auto" w:fill="auto"/>
            <w:noWrap/>
            <w:vAlign w:val="bottom"/>
            <w:hideMark/>
          </w:tcPr>
          <w:p w:rsidR="00C44C76" w:rsidRPr="00C44C76" w:rsidRDefault="00C44C76" w:rsidP="001C3DB6">
            <w:pPr>
              <w:spacing w:after="0" w:line="240" w:lineRule="auto"/>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 xml:space="preserve">глубиной до 10,0 м    </w:t>
            </w:r>
          </w:p>
        </w:tc>
        <w:tc>
          <w:tcPr>
            <w:tcW w:w="2044" w:type="dxa"/>
            <w:gridSpan w:val="3"/>
            <w:tcBorders>
              <w:top w:val="nil"/>
              <w:left w:val="single" w:sz="4" w:space="0" w:color="auto"/>
              <w:bottom w:val="single" w:sz="8" w:space="0" w:color="auto"/>
              <w:right w:val="single" w:sz="4" w:space="0" w:color="auto"/>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proofErr w:type="spellStart"/>
            <w:r w:rsidRPr="00C44C76">
              <w:rPr>
                <w:rFonts w:ascii="Times New Roman" w:eastAsia="Times New Roman" w:hAnsi="Times New Roman" w:cs="Times New Roman"/>
                <w:sz w:val="20"/>
                <w:szCs w:val="20"/>
                <w:lang w:eastAsia="ru-RU"/>
              </w:rPr>
              <w:t>мон</w:t>
            </w:r>
            <w:proofErr w:type="spellEnd"/>
            <w:r w:rsidRPr="00C44C76">
              <w:rPr>
                <w:rFonts w:ascii="Times New Roman" w:eastAsia="Times New Roman" w:hAnsi="Times New Roman" w:cs="Times New Roman"/>
                <w:sz w:val="20"/>
                <w:szCs w:val="20"/>
                <w:lang w:eastAsia="ru-RU"/>
              </w:rPr>
              <w:t xml:space="preserve">. </w:t>
            </w:r>
          </w:p>
        </w:tc>
        <w:tc>
          <w:tcPr>
            <w:tcW w:w="903" w:type="dxa"/>
            <w:tcBorders>
              <w:top w:val="nil"/>
              <w:left w:val="nil"/>
              <w:bottom w:val="single" w:sz="8" w:space="0" w:color="auto"/>
              <w:right w:val="nil"/>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22</w:t>
            </w:r>
          </w:p>
        </w:tc>
        <w:tc>
          <w:tcPr>
            <w:tcW w:w="1613" w:type="dxa"/>
            <w:tcBorders>
              <w:top w:val="nil"/>
              <w:left w:val="single" w:sz="4" w:space="0" w:color="auto"/>
              <w:bottom w:val="single" w:sz="8" w:space="0" w:color="auto"/>
              <w:right w:val="single" w:sz="4" w:space="0" w:color="auto"/>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 xml:space="preserve">т.57 $ 1 </w:t>
            </w:r>
          </w:p>
        </w:tc>
        <w:tc>
          <w:tcPr>
            <w:tcW w:w="1325" w:type="dxa"/>
            <w:gridSpan w:val="2"/>
            <w:tcBorders>
              <w:top w:val="nil"/>
              <w:left w:val="nil"/>
              <w:bottom w:val="single" w:sz="8" w:space="0" w:color="auto"/>
              <w:right w:val="nil"/>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22,90</w:t>
            </w:r>
          </w:p>
        </w:tc>
        <w:tc>
          <w:tcPr>
            <w:tcW w:w="1299" w:type="dxa"/>
            <w:gridSpan w:val="3"/>
            <w:tcBorders>
              <w:top w:val="nil"/>
              <w:left w:val="single" w:sz="4" w:space="0" w:color="auto"/>
              <w:bottom w:val="single" w:sz="8" w:space="0" w:color="auto"/>
              <w:right w:val="single" w:sz="8" w:space="0" w:color="auto"/>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503,80</w:t>
            </w:r>
          </w:p>
        </w:tc>
      </w:tr>
      <w:tr w:rsidR="001C3DB6" w:rsidRPr="001C3DB6" w:rsidTr="00043362">
        <w:trPr>
          <w:gridBefore w:val="1"/>
          <w:wBefore w:w="80" w:type="dxa"/>
          <w:trHeight w:val="285"/>
        </w:trPr>
        <w:tc>
          <w:tcPr>
            <w:tcW w:w="452" w:type="dxa"/>
            <w:gridSpan w:val="2"/>
            <w:tcBorders>
              <w:top w:val="single" w:sz="8" w:space="0" w:color="auto"/>
              <w:left w:val="single" w:sz="8" w:space="0" w:color="auto"/>
              <w:bottom w:val="nil"/>
              <w:right w:val="nil"/>
            </w:tcBorders>
            <w:shd w:val="clear" w:color="auto" w:fill="auto"/>
            <w:noWrap/>
            <w:vAlign w:val="bottom"/>
            <w:hideMark/>
          </w:tcPr>
          <w:p w:rsidR="001C3DB6" w:rsidRPr="00C44C76" w:rsidRDefault="001C3DB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 </w:t>
            </w:r>
          </w:p>
        </w:tc>
        <w:tc>
          <w:tcPr>
            <w:tcW w:w="2833" w:type="dxa"/>
            <w:gridSpan w:val="2"/>
            <w:tcBorders>
              <w:top w:val="single" w:sz="8" w:space="0" w:color="auto"/>
              <w:left w:val="single" w:sz="4" w:space="0" w:color="auto"/>
              <w:bottom w:val="nil"/>
              <w:right w:val="nil"/>
            </w:tcBorders>
            <w:shd w:val="clear" w:color="auto" w:fill="auto"/>
            <w:noWrap/>
            <w:vAlign w:val="bottom"/>
            <w:hideMark/>
          </w:tcPr>
          <w:p w:rsidR="001C3DB6" w:rsidRPr="00C44C76" w:rsidRDefault="001C3DB6" w:rsidP="00C44C76">
            <w:pPr>
              <w:spacing w:after="0" w:line="240" w:lineRule="auto"/>
              <w:rPr>
                <w:rFonts w:ascii="Times New Roman" w:eastAsia="Times New Roman" w:hAnsi="Times New Roman" w:cs="Times New Roman"/>
                <w:b/>
                <w:bCs/>
                <w:sz w:val="20"/>
                <w:szCs w:val="20"/>
                <w:lang w:eastAsia="ru-RU"/>
              </w:rPr>
            </w:pPr>
            <w:r w:rsidRPr="00C44C76">
              <w:rPr>
                <w:rFonts w:ascii="Times New Roman" w:eastAsia="Times New Roman" w:hAnsi="Times New Roman" w:cs="Times New Roman"/>
                <w:b/>
                <w:bCs/>
                <w:sz w:val="20"/>
                <w:szCs w:val="20"/>
                <w:lang w:eastAsia="ru-RU"/>
              </w:rPr>
              <w:t> </w:t>
            </w:r>
          </w:p>
        </w:tc>
        <w:tc>
          <w:tcPr>
            <w:tcW w:w="4596" w:type="dxa"/>
            <w:gridSpan w:val="6"/>
            <w:tcBorders>
              <w:top w:val="single" w:sz="8" w:space="0" w:color="auto"/>
              <w:left w:val="single" w:sz="4" w:space="0" w:color="auto"/>
              <w:bottom w:val="nil"/>
              <w:right w:val="nil"/>
            </w:tcBorders>
            <w:shd w:val="clear" w:color="auto" w:fill="auto"/>
            <w:noWrap/>
            <w:vAlign w:val="bottom"/>
            <w:hideMark/>
          </w:tcPr>
          <w:p w:rsidR="001C3DB6" w:rsidRPr="00C44C76" w:rsidRDefault="001C3DB6" w:rsidP="001C3DB6">
            <w:pPr>
              <w:spacing w:after="0" w:line="240" w:lineRule="auto"/>
              <w:rPr>
                <w:rFonts w:ascii="Times New Roman" w:eastAsia="Times New Roman" w:hAnsi="Times New Roman" w:cs="Times New Roman"/>
                <w:b/>
                <w:bCs/>
                <w:sz w:val="20"/>
                <w:szCs w:val="20"/>
                <w:lang w:eastAsia="ru-RU"/>
              </w:rPr>
            </w:pPr>
            <w:r w:rsidRPr="00C44C76">
              <w:rPr>
                <w:rFonts w:ascii="Times New Roman" w:eastAsia="Times New Roman" w:hAnsi="Times New Roman" w:cs="Times New Roman"/>
                <w:b/>
                <w:bCs/>
                <w:sz w:val="20"/>
                <w:szCs w:val="20"/>
                <w:lang w:eastAsia="ru-RU"/>
              </w:rPr>
              <w:t>ЛАБОРАТОРНЫЕ РАБОТЫ</w:t>
            </w:r>
          </w:p>
        </w:tc>
        <w:tc>
          <w:tcPr>
            <w:tcW w:w="1325" w:type="dxa"/>
            <w:gridSpan w:val="2"/>
            <w:tcBorders>
              <w:top w:val="single" w:sz="8" w:space="0" w:color="auto"/>
              <w:left w:val="single" w:sz="4" w:space="0" w:color="auto"/>
              <w:bottom w:val="nil"/>
              <w:right w:val="single" w:sz="4" w:space="0" w:color="auto"/>
            </w:tcBorders>
            <w:shd w:val="clear" w:color="auto" w:fill="auto"/>
            <w:noWrap/>
            <w:vAlign w:val="bottom"/>
            <w:hideMark/>
          </w:tcPr>
          <w:p w:rsidR="001C3DB6" w:rsidRPr="00C44C76" w:rsidRDefault="001C3DB6" w:rsidP="00C44C76">
            <w:pPr>
              <w:spacing w:after="0" w:line="240" w:lineRule="auto"/>
              <w:jc w:val="center"/>
              <w:rPr>
                <w:rFonts w:ascii="Times New Roman" w:eastAsia="Times New Roman" w:hAnsi="Times New Roman" w:cs="Times New Roman"/>
                <w:b/>
                <w:bCs/>
                <w:sz w:val="20"/>
                <w:szCs w:val="20"/>
                <w:lang w:eastAsia="ru-RU"/>
              </w:rPr>
            </w:pPr>
            <w:r w:rsidRPr="00C44C76">
              <w:rPr>
                <w:rFonts w:ascii="Times New Roman" w:eastAsia="Times New Roman" w:hAnsi="Times New Roman" w:cs="Times New Roman"/>
                <w:b/>
                <w:bCs/>
                <w:sz w:val="20"/>
                <w:szCs w:val="20"/>
                <w:lang w:eastAsia="ru-RU"/>
              </w:rPr>
              <w:t> </w:t>
            </w:r>
          </w:p>
        </w:tc>
        <w:tc>
          <w:tcPr>
            <w:tcW w:w="1299" w:type="dxa"/>
            <w:gridSpan w:val="3"/>
            <w:tcBorders>
              <w:top w:val="single" w:sz="8" w:space="0" w:color="auto"/>
              <w:left w:val="nil"/>
              <w:bottom w:val="nil"/>
              <w:right w:val="single" w:sz="8" w:space="0" w:color="auto"/>
            </w:tcBorders>
            <w:shd w:val="clear" w:color="auto" w:fill="auto"/>
            <w:noWrap/>
            <w:vAlign w:val="bottom"/>
            <w:hideMark/>
          </w:tcPr>
          <w:p w:rsidR="001C3DB6" w:rsidRPr="00C44C76" w:rsidRDefault="001C3DB6" w:rsidP="00C44C76">
            <w:pPr>
              <w:spacing w:after="0" w:line="240" w:lineRule="auto"/>
              <w:jc w:val="center"/>
              <w:rPr>
                <w:rFonts w:ascii="Times New Roman" w:eastAsia="Times New Roman" w:hAnsi="Times New Roman" w:cs="Times New Roman"/>
                <w:b/>
                <w:bCs/>
                <w:sz w:val="20"/>
                <w:szCs w:val="20"/>
                <w:lang w:eastAsia="ru-RU"/>
              </w:rPr>
            </w:pPr>
            <w:r w:rsidRPr="00C44C76">
              <w:rPr>
                <w:rFonts w:ascii="Times New Roman" w:eastAsia="Times New Roman" w:hAnsi="Times New Roman" w:cs="Times New Roman"/>
                <w:b/>
                <w:bCs/>
                <w:sz w:val="20"/>
                <w:szCs w:val="20"/>
                <w:lang w:eastAsia="ru-RU"/>
              </w:rPr>
              <w:t> </w:t>
            </w:r>
          </w:p>
        </w:tc>
      </w:tr>
      <w:tr w:rsidR="001C3DB6" w:rsidRPr="001C3DB6" w:rsidTr="00043362">
        <w:trPr>
          <w:gridBefore w:val="1"/>
          <w:gridAfter w:val="1"/>
          <w:wBefore w:w="80" w:type="dxa"/>
          <w:wAfter w:w="36" w:type="dxa"/>
          <w:trHeight w:val="285"/>
        </w:trPr>
        <w:tc>
          <w:tcPr>
            <w:tcW w:w="452" w:type="dxa"/>
            <w:gridSpan w:val="2"/>
            <w:tcBorders>
              <w:top w:val="nil"/>
              <w:left w:val="single" w:sz="8" w:space="0" w:color="auto"/>
              <w:bottom w:val="nil"/>
              <w:right w:val="nil"/>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3</w:t>
            </w:r>
          </w:p>
        </w:tc>
        <w:tc>
          <w:tcPr>
            <w:tcW w:w="2833" w:type="dxa"/>
            <w:gridSpan w:val="2"/>
            <w:tcBorders>
              <w:top w:val="nil"/>
              <w:left w:val="single" w:sz="4" w:space="0" w:color="auto"/>
              <w:bottom w:val="nil"/>
              <w:right w:val="nil"/>
            </w:tcBorders>
            <w:shd w:val="clear" w:color="auto" w:fill="auto"/>
            <w:noWrap/>
            <w:vAlign w:val="bottom"/>
            <w:hideMark/>
          </w:tcPr>
          <w:p w:rsidR="00C44C76" w:rsidRPr="00C44C76" w:rsidRDefault="00C44C76" w:rsidP="00C44C76">
            <w:pPr>
              <w:spacing w:after="0" w:line="240" w:lineRule="auto"/>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Полный комплекс физических</w:t>
            </w:r>
          </w:p>
        </w:tc>
        <w:tc>
          <w:tcPr>
            <w:tcW w:w="2044" w:type="dxa"/>
            <w:gridSpan w:val="3"/>
            <w:tcBorders>
              <w:top w:val="nil"/>
              <w:left w:val="single" w:sz="4" w:space="0" w:color="auto"/>
              <w:bottom w:val="nil"/>
              <w:right w:val="nil"/>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 </w:t>
            </w:r>
          </w:p>
        </w:tc>
        <w:tc>
          <w:tcPr>
            <w:tcW w:w="903" w:type="dxa"/>
            <w:tcBorders>
              <w:top w:val="nil"/>
              <w:left w:val="single" w:sz="4" w:space="0" w:color="auto"/>
              <w:bottom w:val="nil"/>
              <w:right w:val="nil"/>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 </w:t>
            </w:r>
          </w:p>
        </w:tc>
        <w:tc>
          <w:tcPr>
            <w:tcW w:w="1613" w:type="dxa"/>
            <w:tcBorders>
              <w:top w:val="nil"/>
              <w:left w:val="single" w:sz="4" w:space="0" w:color="auto"/>
              <w:bottom w:val="nil"/>
              <w:right w:val="nil"/>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 </w:t>
            </w:r>
          </w:p>
        </w:tc>
        <w:tc>
          <w:tcPr>
            <w:tcW w:w="1325" w:type="dxa"/>
            <w:gridSpan w:val="2"/>
            <w:tcBorders>
              <w:top w:val="nil"/>
              <w:left w:val="single" w:sz="4" w:space="0" w:color="auto"/>
              <w:bottom w:val="nil"/>
              <w:right w:val="nil"/>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 </w:t>
            </w:r>
          </w:p>
        </w:tc>
        <w:tc>
          <w:tcPr>
            <w:tcW w:w="1299" w:type="dxa"/>
            <w:gridSpan w:val="3"/>
            <w:tcBorders>
              <w:top w:val="nil"/>
              <w:left w:val="single" w:sz="4" w:space="0" w:color="auto"/>
              <w:bottom w:val="nil"/>
              <w:right w:val="single" w:sz="8" w:space="0" w:color="auto"/>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 </w:t>
            </w:r>
          </w:p>
        </w:tc>
      </w:tr>
      <w:tr w:rsidR="001C3DB6" w:rsidRPr="001C3DB6" w:rsidTr="00043362">
        <w:trPr>
          <w:gridBefore w:val="1"/>
          <w:gridAfter w:val="1"/>
          <w:wBefore w:w="80" w:type="dxa"/>
          <w:wAfter w:w="36" w:type="dxa"/>
          <w:trHeight w:val="285"/>
        </w:trPr>
        <w:tc>
          <w:tcPr>
            <w:tcW w:w="452" w:type="dxa"/>
            <w:gridSpan w:val="2"/>
            <w:tcBorders>
              <w:top w:val="nil"/>
              <w:left w:val="single" w:sz="8" w:space="0" w:color="auto"/>
              <w:bottom w:val="nil"/>
              <w:right w:val="nil"/>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 </w:t>
            </w:r>
          </w:p>
        </w:tc>
        <w:tc>
          <w:tcPr>
            <w:tcW w:w="2833" w:type="dxa"/>
            <w:gridSpan w:val="2"/>
            <w:tcBorders>
              <w:top w:val="nil"/>
              <w:left w:val="single" w:sz="4" w:space="0" w:color="auto"/>
              <w:bottom w:val="nil"/>
              <w:right w:val="nil"/>
            </w:tcBorders>
            <w:shd w:val="clear" w:color="auto" w:fill="auto"/>
            <w:noWrap/>
            <w:vAlign w:val="bottom"/>
            <w:hideMark/>
          </w:tcPr>
          <w:p w:rsidR="00C44C76" w:rsidRPr="00C44C76" w:rsidRDefault="00C44C76" w:rsidP="00C44C76">
            <w:pPr>
              <w:spacing w:after="0" w:line="240" w:lineRule="auto"/>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свойств глинистых грунтов</w:t>
            </w:r>
          </w:p>
        </w:tc>
        <w:tc>
          <w:tcPr>
            <w:tcW w:w="2044" w:type="dxa"/>
            <w:gridSpan w:val="3"/>
            <w:tcBorders>
              <w:top w:val="nil"/>
              <w:left w:val="single" w:sz="4" w:space="0" w:color="auto"/>
              <w:bottom w:val="nil"/>
              <w:right w:val="nil"/>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proofErr w:type="spellStart"/>
            <w:r w:rsidRPr="00C44C76">
              <w:rPr>
                <w:rFonts w:ascii="Times New Roman" w:eastAsia="Times New Roman" w:hAnsi="Times New Roman" w:cs="Times New Roman"/>
                <w:sz w:val="20"/>
                <w:szCs w:val="20"/>
                <w:lang w:eastAsia="ru-RU"/>
              </w:rPr>
              <w:t>компл</w:t>
            </w:r>
            <w:proofErr w:type="spellEnd"/>
            <w:r w:rsidRPr="00C44C76">
              <w:rPr>
                <w:rFonts w:ascii="Times New Roman" w:eastAsia="Times New Roman" w:hAnsi="Times New Roman" w:cs="Times New Roman"/>
                <w:sz w:val="20"/>
                <w:szCs w:val="20"/>
                <w:lang w:eastAsia="ru-RU"/>
              </w:rPr>
              <w:t>.</w:t>
            </w:r>
          </w:p>
        </w:tc>
        <w:tc>
          <w:tcPr>
            <w:tcW w:w="903" w:type="dxa"/>
            <w:tcBorders>
              <w:top w:val="nil"/>
              <w:left w:val="single" w:sz="4" w:space="0" w:color="auto"/>
              <w:bottom w:val="nil"/>
              <w:right w:val="nil"/>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10</w:t>
            </w:r>
          </w:p>
        </w:tc>
        <w:tc>
          <w:tcPr>
            <w:tcW w:w="1613" w:type="dxa"/>
            <w:tcBorders>
              <w:top w:val="nil"/>
              <w:left w:val="single" w:sz="4" w:space="0" w:color="auto"/>
              <w:bottom w:val="nil"/>
              <w:right w:val="nil"/>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т.63 $ 8</w:t>
            </w:r>
          </w:p>
        </w:tc>
        <w:tc>
          <w:tcPr>
            <w:tcW w:w="1325" w:type="dxa"/>
            <w:gridSpan w:val="2"/>
            <w:tcBorders>
              <w:top w:val="nil"/>
              <w:left w:val="single" w:sz="4" w:space="0" w:color="auto"/>
              <w:bottom w:val="nil"/>
              <w:right w:val="nil"/>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47,10</w:t>
            </w:r>
          </w:p>
        </w:tc>
        <w:tc>
          <w:tcPr>
            <w:tcW w:w="1299" w:type="dxa"/>
            <w:gridSpan w:val="3"/>
            <w:tcBorders>
              <w:top w:val="nil"/>
              <w:left w:val="single" w:sz="4" w:space="0" w:color="auto"/>
              <w:bottom w:val="nil"/>
              <w:right w:val="single" w:sz="8" w:space="0" w:color="auto"/>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471,00</w:t>
            </w:r>
          </w:p>
        </w:tc>
      </w:tr>
      <w:tr w:rsidR="001C3DB6" w:rsidRPr="001C3DB6" w:rsidTr="00043362">
        <w:trPr>
          <w:gridBefore w:val="1"/>
          <w:wBefore w:w="80" w:type="dxa"/>
          <w:trHeight w:val="285"/>
        </w:trPr>
        <w:tc>
          <w:tcPr>
            <w:tcW w:w="452" w:type="dxa"/>
            <w:gridSpan w:val="2"/>
            <w:tcBorders>
              <w:top w:val="nil"/>
              <w:left w:val="single" w:sz="8" w:space="0" w:color="auto"/>
              <w:bottom w:val="nil"/>
              <w:right w:val="nil"/>
            </w:tcBorders>
            <w:shd w:val="clear" w:color="auto" w:fill="auto"/>
            <w:noWrap/>
            <w:vAlign w:val="bottom"/>
            <w:hideMark/>
          </w:tcPr>
          <w:p w:rsidR="001C3DB6" w:rsidRPr="00C44C76" w:rsidRDefault="001C3DB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 </w:t>
            </w:r>
          </w:p>
        </w:tc>
        <w:tc>
          <w:tcPr>
            <w:tcW w:w="2833" w:type="dxa"/>
            <w:gridSpan w:val="2"/>
            <w:tcBorders>
              <w:top w:val="nil"/>
              <w:left w:val="single" w:sz="4" w:space="0" w:color="auto"/>
              <w:bottom w:val="nil"/>
              <w:right w:val="nil"/>
            </w:tcBorders>
            <w:shd w:val="clear" w:color="auto" w:fill="auto"/>
            <w:noWrap/>
            <w:vAlign w:val="bottom"/>
            <w:hideMark/>
          </w:tcPr>
          <w:p w:rsidR="001C3DB6" w:rsidRPr="00C44C76" w:rsidRDefault="001C3DB6" w:rsidP="00C44C76">
            <w:pPr>
              <w:spacing w:after="0" w:line="240" w:lineRule="auto"/>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 </w:t>
            </w:r>
          </w:p>
        </w:tc>
        <w:tc>
          <w:tcPr>
            <w:tcW w:w="4596" w:type="dxa"/>
            <w:gridSpan w:val="6"/>
            <w:tcBorders>
              <w:top w:val="nil"/>
              <w:left w:val="single" w:sz="4" w:space="0" w:color="auto"/>
              <w:bottom w:val="nil"/>
              <w:right w:val="single" w:sz="4" w:space="0" w:color="auto"/>
            </w:tcBorders>
            <w:shd w:val="clear" w:color="auto" w:fill="auto"/>
            <w:noWrap/>
            <w:vAlign w:val="bottom"/>
            <w:hideMark/>
          </w:tcPr>
          <w:p w:rsidR="001C3DB6" w:rsidRPr="00C44C76" w:rsidRDefault="001C3DB6" w:rsidP="001C3DB6">
            <w:pPr>
              <w:spacing w:after="0" w:line="240" w:lineRule="auto"/>
              <w:rPr>
                <w:rFonts w:ascii="Times New Roman" w:eastAsia="Times New Roman" w:hAnsi="Times New Roman" w:cs="Times New Roman"/>
                <w:sz w:val="20"/>
                <w:szCs w:val="20"/>
                <w:lang w:eastAsia="ru-RU"/>
              </w:rPr>
            </w:pPr>
            <w:r w:rsidRPr="00C44C76">
              <w:rPr>
                <w:rFonts w:ascii="Times New Roman" w:eastAsia="Times New Roman" w:hAnsi="Times New Roman" w:cs="Times New Roman"/>
                <w:b/>
                <w:bCs/>
                <w:sz w:val="20"/>
                <w:szCs w:val="20"/>
                <w:lang w:eastAsia="ru-RU"/>
              </w:rPr>
              <w:t>КАМЕРАЛЬНЫЕ РАБОТЫ</w:t>
            </w:r>
            <w:r w:rsidRPr="00C44C76">
              <w:rPr>
                <w:rFonts w:ascii="Times New Roman" w:eastAsia="Times New Roman" w:hAnsi="Times New Roman" w:cs="Times New Roman"/>
                <w:sz w:val="20"/>
                <w:szCs w:val="20"/>
                <w:lang w:eastAsia="ru-RU"/>
              </w:rPr>
              <w:t> </w:t>
            </w:r>
          </w:p>
        </w:tc>
        <w:tc>
          <w:tcPr>
            <w:tcW w:w="1325" w:type="dxa"/>
            <w:gridSpan w:val="2"/>
            <w:tcBorders>
              <w:top w:val="nil"/>
              <w:left w:val="nil"/>
              <w:bottom w:val="nil"/>
              <w:right w:val="single" w:sz="4" w:space="0" w:color="auto"/>
            </w:tcBorders>
            <w:shd w:val="clear" w:color="auto" w:fill="auto"/>
            <w:noWrap/>
            <w:vAlign w:val="bottom"/>
            <w:hideMark/>
          </w:tcPr>
          <w:p w:rsidR="001C3DB6" w:rsidRPr="00C44C76" w:rsidRDefault="001C3DB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 </w:t>
            </w:r>
          </w:p>
        </w:tc>
        <w:tc>
          <w:tcPr>
            <w:tcW w:w="1299" w:type="dxa"/>
            <w:gridSpan w:val="3"/>
            <w:tcBorders>
              <w:top w:val="nil"/>
              <w:left w:val="nil"/>
              <w:bottom w:val="nil"/>
              <w:right w:val="single" w:sz="8" w:space="0" w:color="auto"/>
            </w:tcBorders>
            <w:shd w:val="clear" w:color="auto" w:fill="auto"/>
            <w:noWrap/>
            <w:vAlign w:val="bottom"/>
            <w:hideMark/>
          </w:tcPr>
          <w:p w:rsidR="001C3DB6" w:rsidRPr="00C44C76" w:rsidRDefault="001C3DB6" w:rsidP="00C44C76">
            <w:pPr>
              <w:spacing w:after="0" w:line="240" w:lineRule="auto"/>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 </w:t>
            </w:r>
          </w:p>
        </w:tc>
      </w:tr>
      <w:tr w:rsidR="001C3DB6" w:rsidRPr="001C3DB6" w:rsidTr="00043362">
        <w:trPr>
          <w:gridBefore w:val="1"/>
          <w:gridAfter w:val="1"/>
          <w:wBefore w:w="80" w:type="dxa"/>
          <w:wAfter w:w="36" w:type="dxa"/>
          <w:trHeight w:val="285"/>
        </w:trPr>
        <w:tc>
          <w:tcPr>
            <w:tcW w:w="452" w:type="dxa"/>
            <w:gridSpan w:val="2"/>
            <w:tcBorders>
              <w:top w:val="nil"/>
              <w:left w:val="single" w:sz="8" w:space="0" w:color="auto"/>
              <w:bottom w:val="nil"/>
              <w:right w:val="nil"/>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 </w:t>
            </w:r>
          </w:p>
        </w:tc>
        <w:tc>
          <w:tcPr>
            <w:tcW w:w="2833" w:type="dxa"/>
            <w:gridSpan w:val="2"/>
            <w:tcBorders>
              <w:top w:val="nil"/>
              <w:left w:val="single" w:sz="4" w:space="0" w:color="auto"/>
              <w:bottom w:val="nil"/>
              <w:right w:val="nil"/>
            </w:tcBorders>
            <w:shd w:val="clear" w:color="auto" w:fill="auto"/>
            <w:noWrap/>
            <w:vAlign w:val="bottom"/>
            <w:hideMark/>
          </w:tcPr>
          <w:p w:rsidR="00C44C76" w:rsidRPr="00C44C76" w:rsidRDefault="00C44C76" w:rsidP="00C44C76">
            <w:pPr>
              <w:spacing w:after="0" w:line="240" w:lineRule="auto"/>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Камеральная обработка материалов</w:t>
            </w:r>
          </w:p>
        </w:tc>
        <w:tc>
          <w:tcPr>
            <w:tcW w:w="2044" w:type="dxa"/>
            <w:gridSpan w:val="3"/>
            <w:tcBorders>
              <w:top w:val="nil"/>
              <w:left w:val="single" w:sz="4" w:space="0" w:color="auto"/>
              <w:bottom w:val="nil"/>
              <w:right w:val="single" w:sz="4" w:space="0" w:color="auto"/>
            </w:tcBorders>
            <w:shd w:val="clear" w:color="auto" w:fill="auto"/>
            <w:noWrap/>
            <w:vAlign w:val="bottom"/>
            <w:hideMark/>
          </w:tcPr>
          <w:p w:rsidR="00C44C76" w:rsidRPr="00C44C76" w:rsidRDefault="00C44C76" w:rsidP="00C44C76">
            <w:pPr>
              <w:spacing w:after="0" w:line="240" w:lineRule="auto"/>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 </w:t>
            </w:r>
          </w:p>
        </w:tc>
        <w:tc>
          <w:tcPr>
            <w:tcW w:w="903" w:type="dxa"/>
            <w:tcBorders>
              <w:top w:val="nil"/>
              <w:left w:val="nil"/>
              <w:bottom w:val="nil"/>
              <w:right w:val="single" w:sz="4" w:space="0" w:color="auto"/>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 </w:t>
            </w:r>
          </w:p>
        </w:tc>
        <w:tc>
          <w:tcPr>
            <w:tcW w:w="1613" w:type="dxa"/>
            <w:tcBorders>
              <w:top w:val="nil"/>
              <w:left w:val="nil"/>
              <w:bottom w:val="nil"/>
              <w:right w:val="nil"/>
            </w:tcBorders>
            <w:shd w:val="clear" w:color="auto" w:fill="auto"/>
            <w:noWrap/>
            <w:vAlign w:val="bottom"/>
            <w:hideMark/>
          </w:tcPr>
          <w:p w:rsidR="00C44C76" w:rsidRPr="00C44C76" w:rsidRDefault="00C44C76" w:rsidP="00C44C76">
            <w:pPr>
              <w:spacing w:after="0" w:line="240" w:lineRule="auto"/>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 </w:t>
            </w:r>
          </w:p>
        </w:tc>
        <w:tc>
          <w:tcPr>
            <w:tcW w:w="1325" w:type="dxa"/>
            <w:gridSpan w:val="2"/>
            <w:tcBorders>
              <w:top w:val="nil"/>
              <w:left w:val="single" w:sz="4" w:space="0" w:color="auto"/>
              <w:bottom w:val="nil"/>
              <w:right w:val="single" w:sz="4" w:space="0" w:color="auto"/>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 </w:t>
            </w:r>
          </w:p>
        </w:tc>
        <w:tc>
          <w:tcPr>
            <w:tcW w:w="1299" w:type="dxa"/>
            <w:gridSpan w:val="3"/>
            <w:tcBorders>
              <w:top w:val="nil"/>
              <w:left w:val="nil"/>
              <w:bottom w:val="nil"/>
              <w:right w:val="single" w:sz="8" w:space="0" w:color="auto"/>
            </w:tcBorders>
            <w:shd w:val="clear" w:color="auto" w:fill="auto"/>
            <w:noWrap/>
            <w:vAlign w:val="bottom"/>
            <w:hideMark/>
          </w:tcPr>
          <w:p w:rsidR="00C44C76" w:rsidRPr="00C44C76" w:rsidRDefault="00C44C76" w:rsidP="00C44C76">
            <w:pPr>
              <w:spacing w:after="0" w:line="240" w:lineRule="auto"/>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 </w:t>
            </w:r>
          </w:p>
        </w:tc>
      </w:tr>
      <w:tr w:rsidR="001C3DB6" w:rsidRPr="001C3DB6" w:rsidTr="00043362">
        <w:trPr>
          <w:gridBefore w:val="1"/>
          <w:gridAfter w:val="1"/>
          <w:wBefore w:w="80" w:type="dxa"/>
          <w:wAfter w:w="36" w:type="dxa"/>
          <w:trHeight w:val="285"/>
        </w:trPr>
        <w:tc>
          <w:tcPr>
            <w:tcW w:w="452" w:type="dxa"/>
            <w:gridSpan w:val="2"/>
            <w:tcBorders>
              <w:top w:val="nil"/>
              <w:left w:val="single" w:sz="8" w:space="0" w:color="auto"/>
              <w:bottom w:val="nil"/>
              <w:right w:val="nil"/>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4</w:t>
            </w:r>
          </w:p>
        </w:tc>
        <w:tc>
          <w:tcPr>
            <w:tcW w:w="2833" w:type="dxa"/>
            <w:gridSpan w:val="2"/>
            <w:tcBorders>
              <w:top w:val="nil"/>
              <w:left w:val="single" w:sz="4" w:space="0" w:color="auto"/>
              <w:bottom w:val="nil"/>
              <w:right w:val="nil"/>
            </w:tcBorders>
            <w:shd w:val="clear" w:color="auto" w:fill="auto"/>
            <w:noWrap/>
            <w:vAlign w:val="bottom"/>
            <w:hideMark/>
          </w:tcPr>
          <w:p w:rsidR="00C44C76" w:rsidRPr="00C44C76" w:rsidRDefault="00C44C76" w:rsidP="001C3DB6">
            <w:pPr>
              <w:spacing w:after="0" w:line="240" w:lineRule="auto"/>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 xml:space="preserve">буровых работ (II </w:t>
            </w:r>
            <w:proofErr w:type="spellStart"/>
            <w:r w:rsidRPr="00C44C76">
              <w:rPr>
                <w:rFonts w:ascii="Times New Roman" w:eastAsia="Times New Roman" w:hAnsi="Times New Roman" w:cs="Times New Roman"/>
                <w:sz w:val="20"/>
                <w:szCs w:val="20"/>
                <w:lang w:eastAsia="ru-RU"/>
              </w:rPr>
              <w:t>катег</w:t>
            </w:r>
            <w:proofErr w:type="spellEnd"/>
            <w:r w:rsidRPr="00C44C76">
              <w:rPr>
                <w:rFonts w:ascii="Times New Roman" w:eastAsia="Times New Roman" w:hAnsi="Times New Roman" w:cs="Times New Roman"/>
                <w:sz w:val="20"/>
                <w:szCs w:val="20"/>
                <w:lang w:eastAsia="ru-RU"/>
              </w:rPr>
              <w:t xml:space="preserve">. </w:t>
            </w:r>
            <w:proofErr w:type="spellStart"/>
            <w:r w:rsidRPr="00C44C76">
              <w:rPr>
                <w:rFonts w:ascii="Times New Roman" w:eastAsia="Times New Roman" w:hAnsi="Times New Roman" w:cs="Times New Roman"/>
                <w:sz w:val="20"/>
                <w:szCs w:val="20"/>
                <w:lang w:eastAsia="ru-RU"/>
              </w:rPr>
              <w:t>сложн</w:t>
            </w:r>
            <w:proofErr w:type="spellEnd"/>
            <w:r w:rsidRPr="00C44C76">
              <w:rPr>
                <w:rFonts w:ascii="Times New Roman" w:eastAsia="Times New Roman" w:hAnsi="Times New Roman" w:cs="Times New Roman"/>
                <w:sz w:val="20"/>
                <w:szCs w:val="20"/>
                <w:lang w:eastAsia="ru-RU"/>
              </w:rPr>
              <w:t>.)</w:t>
            </w:r>
          </w:p>
        </w:tc>
        <w:tc>
          <w:tcPr>
            <w:tcW w:w="2044" w:type="dxa"/>
            <w:gridSpan w:val="3"/>
            <w:tcBorders>
              <w:top w:val="nil"/>
              <w:left w:val="single" w:sz="4" w:space="0" w:color="auto"/>
              <w:bottom w:val="nil"/>
              <w:right w:val="single" w:sz="4" w:space="0" w:color="auto"/>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proofErr w:type="spellStart"/>
            <w:r w:rsidRPr="00C44C76">
              <w:rPr>
                <w:rFonts w:ascii="Times New Roman" w:eastAsia="Times New Roman" w:hAnsi="Times New Roman" w:cs="Times New Roman"/>
                <w:sz w:val="20"/>
                <w:szCs w:val="20"/>
                <w:lang w:eastAsia="ru-RU"/>
              </w:rPr>
              <w:t>п.м</w:t>
            </w:r>
            <w:proofErr w:type="spellEnd"/>
            <w:r w:rsidRPr="00C44C76">
              <w:rPr>
                <w:rFonts w:ascii="Times New Roman" w:eastAsia="Times New Roman" w:hAnsi="Times New Roman" w:cs="Times New Roman"/>
                <w:sz w:val="20"/>
                <w:szCs w:val="20"/>
                <w:lang w:eastAsia="ru-RU"/>
              </w:rPr>
              <w:t xml:space="preserve">. </w:t>
            </w:r>
          </w:p>
        </w:tc>
        <w:tc>
          <w:tcPr>
            <w:tcW w:w="903" w:type="dxa"/>
            <w:tcBorders>
              <w:top w:val="nil"/>
              <w:left w:val="nil"/>
              <w:bottom w:val="nil"/>
              <w:right w:val="single" w:sz="4" w:space="0" w:color="auto"/>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50</w:t>
            </w:r>
          </w:p>
        </w:tc>
        <w:tc>
          <w:tcPr>
            <w:tcW w:w="1613" w:type="dxa"/>
            <w:tcBorders>
              <w:top w:val="nil"/>
              <w:left w:val="nil"/>
              <w:bottom w:val="nil"/>
              <w:right w:val="single" w:sz="4" w:space="0" w:color="auto"/>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т. 82 $ 1</w:t>
            </w:r>
          </w:p>
        </w:tc>
        <w:tc>
          <w:tcPr>
            <w:tcW w:w="1325" w:type="dxa"/>
            <w:gridSpan w:val="2"/>
            <w:tcBorders>
              <w:top w:val="nil"/>
              <w:left w:val="nil"/>
              <w:bottom w:val="nil"/>
              <w:right w:val="single" w:sz="4" w:space="0" w:color="auto"/>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8,20</w:t>
            </w:r>
          </w:p>
        </w:tc>
        <w:tc>
          <w:tcPr>
            <w:tcW w:w="1299" w:type="dxa"/>
            <w:gridSpan w:val="3"/>
            <w:tcBorders>
              <w:top w:val="nil"/>
              <w:left w:val="nil"/>
              <w:bottom w:val="nil"/>
              <w:right w:val="single" w:sz="8" w:space="0" w:color="auto"/>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410,00</w:t>
            </w:r>
          </w:p>
        </w:tc>
      </w:tr>
      <w:tr w:rsidR="001C3DB6" w:rsidRPr="001C3DB6" w:rsidTr="00043362">
        <w:trPr>
          <w:gridBefore w:val="1"/>
          <w:gridAfter w:val="1"/>
          <w:wBefore w:w="80" w:type="dxa"/>
          <w:wAfter w:w="36" w:type="dxa"/>
          <w:trHeight w:val="270"/>
        </w:trPr>
        <w:tc>
          <w:tcPr>
            <w:tcW w:w="452" w:type="dxa"/>
            <w:gridSpan w:val="2"/>
            <w:tcBorders>
              <w:top w:val="nil"/>
              <w:left w:val="single" w:sz="8" w:space="0" w:color="auto"/>
              <w:bottom w:val="nil"/>
              <w:right w:val="nil"/>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5</w:t>
            </w:r>
          </w:p>
        </w:tc>
        <w:tc>
          <w:tcPr>
            <w:tcW w:w="2833" w:type="dxa"/>
            <w:gridSpan w:val="2"/>
            <w:tcBorders>
              <w:top w:val="nil"/>
              <w:left w:val="single" w:sz="4" w:space="0" w:color="auto"/>
              <w:bottom w:val="nil"/>
              <w:right w:val="nil"/>
            </w:tcBorders>
            <w:shd w:val="clear" w:color="auto" w:fill="auto"/>
            <w:noWrap/>
            <w:vAlign w:val="bottom"/>
            <w:hideMark/>
          </w:tcPr>
          <w:p w:rsidR="00C44C76" w:rsidRPr="00C44C76" w:rsidRDefault="00C44C76" w:rsidP="00C44C76">
            <w:pPr>
              <w:spacing w:after="0" w:line="240" w:lineRule="auto"/>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лабораторных работ</w:t>
            </w:r>
          </w:p>
        </w:tc>
        <w:tc>
          <w:tcPr>
            <w:tcW w:w="2044" w:type="dxa"/>
            <w:gridSpan w:val="3"/>
            <w:tcBorders>
              <w:top w:val="nil"/>
              <w:left w:val="single" w:sz="4" w:space="0" w:color="auto"/>
              <w:bottom w:val="nil"/>
              <w:right w:val="single" w:sz="4" w:space="0" w:color="auto"/>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 </w:t>
            </w:r>
          </w:p>
        </w:tc>
        <w:tc>
          <w:tcPr>
            <w:tcW w:w="903" w:type="dxa"/>
            <w:tcBorders>
              <w:top w:val="nil"/>
              <w:left w:val="nil"/>
              <w:bottom w:val="nil"/>
              <w:right w:val="single" w:sz="4" w:space="0" w:color="auto"/>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 </w:t>
            </w:r>
          </w:p>
        </w:tc>
        <w:tc>
          <w:tcPr>
            <w:tcW w:w="1613" w:type="dxa"/>
            <w:tcBorders>
              <w:top w:val="nil"/>
              <w:left w:val="nil"/>
              <w:bottom w:val="nil"/>
              <w:right w:val="single" w:sz="4" w:space="0" w:color="auto"/>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 </w:t>
            </w:r>
          </w:p>
        </w:tc>
        <w:tc>
          <w:tcPr>
            <w:tcW w:w="1325" w:type="dxa"/>
            <w:gridSpan w:val="2"/>
            <w:tcBorders>
              <w:top w:val="nil"/>
              <w:left w:val="nil"/>
              <w:bottom w:val="nil"/>
              <w:right w:val="single" w:sz="4" w:space="0" w:color="auto"/>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 </w:t>
            </w:r>
          </w:p>
        </w:tc>
        <w:tc>
          <w:tcPr>
            <w:tcW w:w="1299" w:type="dxa"/>
            <w:gridSpan w:val="3"/>
            <w:tcBorders>
              <w:top w:val="nil"/>
              <w:left w:val="nil"/>
              <w:bottom w:val="nil"/>
              <w:right w:val="single" w:sz="8" w:space="0" w:color="auto"/>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 </w:t>
            </w:r>
          </w:p>
        </w:tc>
      </w:tr>
      <w:tr w:rsidR="001C3DB6" w:rsidRPr="001C3DB6" w:rsidTr="00043362">
        <w:trPr>
          <w:gridBefore w:val="1"/>
          <w:gridAfter w:val="1"/>
          <w:wBefore w:w="80" w:type="dxa"/>
          <w:wAfter w:w="36" w:type="dxa"/>
          <w:trHeight w:val="285"/>
        </w:trPr>
        <w:tc>
          <w:tcPr>
            <w:tcW w:w="452" w:type="dxa"/>
            <w:gridSpan w:val="2"/>
            <w:tcBorders>
              <w:top w:val="nil"/>
              <w:left w:val="single" w:sz="8" w:space="0" w:color="auto"/>
              <w:bottom w:val="nil"/>
              <w:right w:val="nil"/>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 </w:t>
            </w:r>
          </w:p>
        </w:tc>
        <w:tc>
          <w:tcPr>
            <w:tcW w:w="2833" w:type="dxa"/>
            <w:gridSpan w:val="2"/>
            <w:tcBorders>
              <w:top w:val="nil"/>
              <w:left w:val="single" w:sz="4" w:space="0" w:color="auto"/>
              <w:bottom w:val="nil"/>
              <w:right w:val="nil"/>
            </w:tcBorders>
            <w:shd w:val="clear" w:color="auto" w:fill="auto"/>
            <w:noWrap/>
            <w:vAlign w:val="bottom"/>
            <w:hideMark/>
          </w:tcPr>
          <w:p w:rsidR="00C44C76" w:rsidRPr="00C44C76" w:rsidRDefault="00C44C76" w:rsidP="00C44C76">
            <w:pPr>
              <w:spacing w:after="0" w:line="240" w:lineRule="auto"/>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глинистых грунтов</w:t>
            </w:r>
          </w:p>
        </w:tc>
        <w:tc>
          <w:tcPr>
            <w:tcW w:w="2044" w:type="dxa"/>
            <w:gridSpan w:val="3"/>
            <w:tcBorders>
              <w:top w:val="nil"/>
              <w:left w:val="single" w:sz="4" w:space="0" w:color="auto"/>
              <w:bottom w:val="nil"/>
              <w:right w:val="single" w:sz="4" w:space="0" w:color="auto"/>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w:t>
            </w:r>
          </w:p>
        </w:tc>
        <w:tc>
          <w:tcPr>
            <w:tcW w:w="903" w:type="dxa"/>
            <w:tcBorders>
              <w:top w:val="nil"/>
              <w:left w:val="nil"/>
              <w:bottom w:val="nil"/>
              <w:right w:val="single" w:sz="4" w:space="0" w:color="auto"/>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22</w:t>
            </w:r>
          </w:p>
        </w:tc>
        <w:tc>
          <w:tcPr>
            <w:tcW w:w="1613" w:type="dxa"/>
            <w:tcBorders>
              <w:top w:val="nil"/>
              <w:left w:val="nil"/>
              <w:bottom w:val="nil"/>
              <w:right w:val="single" w:sz="4" w:space="0" w:color="auto"/>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т. 86 $ 1</w:t>
            </w:r>
          </w:p>
        </w:tc>
        <w:tc>
          <w:tcPr>
            <w:tcW w:w="1325" w:type="dxa"/>
            <w:gridSpan w:val="2"/>
            <w:tcBorders>
              <w:top w:val="nil"/>
              <w:left w:val="nil"/>
              <w:bottom w:val="nil"/>
              <w:right w:val="single" w:sz="4" w:space="0" w:color="auto"/>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 </w:t>
            </w:r>
          </w:p>
        </w:tc>
        <w:tc>
          <w:tcPr>
            <w:tcW w:w="1299" w:type="dxa"/>
            <w:gridSpan w:val="3"/>
            <w:tcBorders>
              <w:top w:val="nil"/>
              <w:left w:val="nil"/>
              <w:bottom w:val="nil"/>
              <w:right w:val="single" w:sz="8" w:space="0" w:color="auto"/>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94,20</w:t>
            </w:r>
          </w:p>
        </w:tc>
      </w:tr>
      <w:tr w:rsidR="001C3DB6" w:rsidRPr="001C3DB6" w:rsidTr="00043362">
        <w:trPr>
          <w:gridBefore w:val="1"/>
          <w:gridAfter w:val="1"/>
          <w:wBefore w:w="80" w:type="dxa"/>
          <w:wAfter w:w="36" w:type="dxa"/>
          <w:trHeight w:val="300"/>
        </w:trPr>
        <w:tc>
          <w:tcPr>
            <w:tcW w:w="452" w:type="dxa"/>
            <w:gridSpan w:val="2"/>
            <w:tcBorders>
              <w:top w:val="nil"/>
              <w:left w:val="single" w:sz="8" w:space="0" w:color="auto"/>
              <w:bottom w:val="single" w:sz="8" w:space="0" w:color="auto"/>
              <w:right w:val="nil"/>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6</w:t>
            </w:r>
          </w:p>
        </w:tc>
        <w:tc>
          <w:tcPr>
            <w:tcW w:w="2833" w:type="dxa"/>
            <w:gridSpan w:val="2"/>
            <w:tcBorders>
              <w:top w:val="nil"/>
              <w:left w:val="single" w:sz="4" w:space="0" w:color="auto"/>
              <w:bottom w:val="single" w:sz="8" w:space="0" w:color="auto"/>
              <w:right w:val="nil"/>
            </w:tcBorders>
            <w:shd w:val="clear" w:color="auto" w:fill="auto"/>
            <w:noWrap/>
            <w:vAlign w:val="bottom"/>
            <w:hideMark/>
          </w:tcPr>
          <w:p w:rsidR="00C44C76" w:rsidRPr="00C44C76" w:rsidRDefault="00C44C76" w:rsidP="00C44C76">
            <w:pPr>
              <w:spacing w:after="0" w:line="240" w:lineRule="auto"/>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 xml:space="preserve">составление отчета </w:t>
            </w:r>
          </w:p>
        </w:tc>
        <w:tc>
          <w:tcPr>
            <w:tcW w:w="2044" w:type="dxa"/>
            <w:gridSpan w:val="3"/>
            <w:tcBorders>
              <w:top w:val="nil"/>
              <w:left w:val="single" w:sz="4" w:space="0" w:color="auto"/>
              <w:bottom w:val="single" w:sz="8" w:space="0" w:color="auto"/>
              <w:right w:val="single" w:sz="4" w:space="0" w:color="auto"/>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w:t>
            </w:r>
          </w:p>
        </w:tc>
        <w:tc>
          <w:tcPr>
            <w:tcW w:w="903" w:type="dxa"/>
            <w:tcBorders>
              <w:top w:val="nil"/>
              <w:left w:val="nil"/>
              <w:bottom w:val="single" w:sz="8" w:space="0" w:color="auto"/>
              <w:right w:val="nil"/>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26</w:t>
            </w:r>
          </w:p>
        </w:tc>
        <w:tc>
          <w:tcPr>
            <w:tcW w:w="1613" w:type="dxa"/>
            <w:tcBorders>
              <w:top w:val="nil"/>
              <w:left w:val="single" w:sz="4" w:space="0" w:color="auto"/>
              <w:bottom w:val="single" w:sz="8" w:space="0" w:color="auto"/>
              <w:right w:val="single" w:sz="4" w:space="0" w:color="auto"/>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т. 87 $ 2</w:t>
            </w:r>
          </w:p>
        </w:tc>
        <w:tc>
          <w:tcPr>
            <w:tcW w:w="1325" w:type="dxa"/>
            <w:gridSpan w:val="2"/>
            <w:tcBorders>
              <w:top w:val="nil"/>
              <w:left w:val="nil"/>
              <w:bottom w:val="single" w:sz="8" w:space="0" w:color="auto"/>
              <w:right w:val="single" w:sz="4" w:space="0" w:color="auto"/>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 </w:t>
            </w:r>
          </w:p>
        </w:tc>
        <w:tc>
          <w:tcPr>
            <w:tcW w:w="1299" w:type="dxa"/>
            <w:gridSpan w:val="3"/>
            <w:tcBorders>
              <w:top w:val="nil"/>
              <w:left w:val="nil"/>
              <w:bottom w:val="single" w:sz="8" w:space="0" w:color="auto"/>
              <w:right w:val="single" w:sz="8" w:space="0" w:color="auto"/>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105,88</w:t>
            </w:r>
          </w:p>
        </w:tc>
      </w:tr>
      <w:tr w:rsidR="001C3DB6" w:rsidRPr="001C3DB6" w:rsidTr="00043362">
        <w:trPr>
          <w:gridBefore w:val="1"/>
          <w:gridAfter w:val="1"/>
          <w:wBefore w:w="80" w:type="dxa"/>
          <w:wAfter w:w="36" w:type="dxa"/>
          <w:trHeight w:val="285"/>
        </w:trPr>
        <w:tc>
          <w:tcPr>
            <w:tcW w:w="452" w:type="dxa"/>
            <w:gridSpan w:val="2"/>
            <w:tcBorders>
              <w:top w:val="nil"/>
              <w:left w:val="single" w:sz="8" w:space="0" w:color="auto"/>
              <w:bottom w:val="nil"/>
              <w:right w:val="nil"/>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7</w:t>
            </w:r>
          </w:p>
        </w:tc>
        <w:tc>
          <w:tcPr>
            <w:tcW w:w="2833" w:type="dxa"/>
            <w:gridSpan w:val="2"/>
            <w:tcBorders>
              <w:top w:val="nil"/>
              <w:left w:val="single" w:sz="4" w:space="0" w:color="auto"/>
              <w:bottom w:val="single" w:sz="4" w:space="0" w:color="auto"/>
              <w:right w:val="single" w:sz="4" w:space="0" w:color="auto"/>
            </w:tcBorders>
            <w:shd w:val="clear" w:color="auto" w:fill="auto"/>
            <w:noWrap/>
            <w:vAlign w:val="bottom"/>
            <w:hideMark/>
          </w:tcPr>
          <w:p w:rsidR="00C44C76" w:rsidRPr="00C44C76" w:rsidRDefault="00C44C76" w:rsidP="00C44C76">
            <w:pPr>
              <w:spacing w:after="0" w:line="240" w:lineRule="auto"/>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 xml:space="preserve">Всего полевых работ </w:t>
            </w:r>
          </w:p>
        </w:tc>
        <w:tc>
          <w:tcPr>
            <w:tcW w:w="2044" w:type="dxa"/>
            <w:gridSpan w:val="3"/>
            <w:tcBorders>
              <w:top w:val="nil"/>
              <w:left w:val="nil"/>
              <w:bottom w:val="single" w:sz="4" w:space="0" w:color="auto"/>
              <w:right w:val="single" w:sz="4" w:space="0" w:color="auto"/>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 </w:t>
            </w:r>
          </w:p>
        </w:tc>
        <w:tc>
          <w:tcPr>
            <w:tcW w:w="903" w:type="dxa"/>
            <w:tcBorders>
              <w:top w:val="nil"/>
              <w:left w:val="nil"/>
              <w:bottom w:val="single" w:sz="4" w:space="0" w:color="auto"/>
              <w:right w:val="single" w:sz="4" w:space="0" w:color="auto"/>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 </w:t>
            </w:r>
          </w:p>
        </w:tc>
        <w:tc>
          <w:tcPr>
            <w:tcW w:w="1613" w:type="dxa"/>
            <w:tcBorders>
              <w:top w:val="nil"/>
              <w:left w:val="nil"/>
              <w:bottom w:val="single" w:sz="4" w:space="0" w:color="auto"/>
              <w:right w:val="single" w:sz="4" w:space="0" w:color="auto"/>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 </w:t>
            </w:r>
          </w:p>
        </w:tc>
        <w:tc>
          <w:tcPr>
            <w:tcW w:w="1325" w:type="dxa"/>
            <w:gridSpan w:val="2"/>
            <w:tcBorders>
              <w:top w:val="nil"/>
              <w:left w:val="nil"/>
              <w:bottom w:val="single" w:sz="4" w:space="0" w:color="auto"/>
              <w:right w:val="single" w:sz="4" w:space="0" w:color="auto"/>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 </w:t>
            </w:r>
          </w:p>
        </w:tc>
        <w:tc>
          <w:tcPr>
            <w:tcW w:w="1299" w:type="dxa"/>
            <w:gridSpan w:val="3"/>
            <w:tcBorders>
              <w:top w:val="nil"/>
              <w:left w:val="nil"/>
              <w:bottom w:val="single" w:sz="4" w:space="0" w:color="auto"/>
              <w:right w:val="single" w:sz="8" w:space="0" w:color="auto"/>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b/>
                <w:bCs/>
                <w:sz w:val="20"/>
                <w:szCs w:val="20"/>
                <w:lang w:eastAsia="ru-RU"/>
              </w:rPr>
            </w:pPr>
            <w:r w:rsidRPr="00C44C76">
              <w:rPr>
                <w:rFonts w:ascii="Times New Roman" w:eastAsia="Times New Roman" w:hAnsi="Times New Roman" w:cs="Times New Roman"/>
                <w:b/>
                <w:bCs/>
                <w:sz w:val="20"/>
                <w:szCs w:val="20"/>
                <w:lang w:eastAsia="ru-RU"/>
              </w:rPr>
              <w:t>2590,80</w:t>
            </w:r>
          </w:p>
        </w:tc>
      </w:tr>
      <w:tr w:rsidR="001C3DB6" w:rsidRPr="001C3DB6" w:rsidTr="00043362">
        <w:trPr>
          <w:gridBefore w:val="1"/>
          <w:gridAfter w:val="1"/>
          <w:wBefore w:w="80" w:type="dxa"/>
          <w:wAfter w:w="36" w:type="dxa"/>
          <w:trHeight w:val="285"/>
        </w:trPr>
        <w:tc>
          <w:tcPr>
            <w:tcW w:w="452" w:type="dxa"/>
            <w:gridSpan w:val="2"/>
            <w:tcBorders>
              <w:top w:val="nil"/>
              <w:left w:val="single" w:sz="8" w:space="0" w:color="auto"/>
              <w:bottom w:val="nil"/>
              <w:right w:val="nil"/>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8</w:t>
            </w:r>
          </w:p>
        </w:tc>
        <w:tc>
          <w:tcPr>
            <w:tcW w:w="2833" w:type="dxa"/>
            <w:gridSpan w:val="2"/>
            <w:tcBorders>
              <w:top w:val="nil"/>
              <w:left w:val="single" w:sz="4" w:space="0" w:color="auto"/>
              <w:bottom w:val="single" w:sz="4" w:space="0" w:color="auto"/>
              <w:right w:val="single" w:sz="4" w:space="0" w:color="auto"/>
            </w:tcBorders>
            <w:shd w:val="clear" w:color="auto" w:fill="auto"/>
            <w:noWrap/>
            <w:vAlign w:val="bottom"/>
            <w:hideMark/>
          </w:tcPr>
          <w:p w:rsidR="00C44C76" w:rsidRPr="00C44C76" w:rsidRDefault="00C44C76" w:rsidP="00C44C76">
            <w:pPr>
              <w:spacing w:after="0" w:line="240" w:lineRule="auto"/>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Всего лабораторных работ</w:t>
            </w:r>
          </w:p>
        </w:tc>
        <w:tc>
          <w:tcPr>
            <w:tcW w:w="2044" w:type="dxa"/>
            <w:gridSpan w:val="3"/>
            <w:tcBorders>
              <w:top w:val="nil"/>
              <w:left w:val="nil"/>
              <w:bottom w:val="single" w:sz="4" w:space="0" w:color="auto"/>
              <w:right w:val="single" w:sz="4" w:space="0" w:color="auto"/>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 </w:t>
            </w:r>
          </w:p>
        </w:tc>
        <w:tc>
          <w:tcPr>
            <w:tcW w:w="903" w:type="dxa"/>
            <w:tcBorders>
              <w:top w:val="nil"/>
              <w:left w:val="nil"/>
              <w:bottom w:val="single" w:sz="4" w:space="0" w:color="auto"/>
              <w:right w:val="single" w:sz="4" w:space="0" w:color="auto"/>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 </w:t>
            </w:r>
          </w:p>
        </w:tc>
        <w:tc>
          <w:tcPr>
            <w:tcW w:w="1613" w:type="dxa"/>
            <w:tcBorders>
              <w:top w:val="nil"/>
              <w:left w:val="nil"/>
              <w:bottom w:val="single" w:sz="4" w:space="0" w:color="auto"/>
              <w:right w:val="single" w:sz="4" w:space="0" w:color="auto"/>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 </w:t>
            </w:r>
          </w:p>
        </w:tc>
        <w:tc>
          <w:tcPr>
            <w:tcW w:w="1325" w:type="dxa"/>
            <w:gridSpan w:val="2"/>
            <w:tcBorders>
              <w:top w:val="nil"/>
              <w:left w:val="nil"/>
              <w:bottom w:val="single" w:sz="4" w:space="0" w:color="auto"/>
              <w:right w:val="single" w:sz="4" w:space="0" w:color="auto"/>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 </w:t>
            </w:r>
          </w:p>
        </w:tc>
        <w:tc>
          <w:tcPr>
            <w:tcW w:w="1299" w:type="dxa"/>
            <w:gridSpan w:val="3"/>
            <w:tcBorders>
              <w:top w:val="nil"/>
              <w:left w:val="nil"/>
              <w:bottom w:val="single" w:sz="4" w:space="0" w:color="auto"/>
              <w:right w:val="single" w:sz="8" w:space="0" w:color="auto"/>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471,00</w:t>
            </w:r>
          </w:p>
        </w:tc>
      </w:tr>
      <w:tr w:rsidR="001C3DB6" w:rsidRPr="001C3DB6" w:rsidTr="00043362">
        <w:trPr>
          <w:gridBefore w:val="1"/>
          <w:gridAfter w:val="1"/>
          <w:wBefore w:w="80" w:type="dxa"/>
          <w:wAfter w:w="36" w:type="dxa"/>
          <w:trHeight w:val="285"/>
        </w:trPr>
        <w:tc>
          <w:tcPr>
            <w:tcW w:w="452" w:type="dxa"/>
            <w:gridSpan w:val="2"/>
            <w:tcBorders>
              <w:top w:val="nil"/>
              <w:left w:val="single" w:sz="8" w:space="0" w:color="auto"/>
              <w:bottom w:val="nil"/>
              <w:right w:val="nil"/>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9</w:t>
            </w:r>
          </w:p>
        </w:tc>
        <w:tc>
          <w:tcPr>
            <w:tcW w:w="2833" w:type="dxa"/>
            <w:gridSpan w:val="2"/>
            <w:tcBorders>
              <w:top w:val="nil"/>
              <w:left w:val="single" w:sz="4" w:space="0" w:color="auto"/>
              <w:bottom w:val="single" w:sz="4" w:space="0" w:color="auto"/>
              <w:right w:val="single" w:sz="4" w:space="0" w:color="auto"/>
            </w:tcBorders>
            <w:shd w:val="clear" w:color="auto" w:fill="auto"/>
            <w:noWrap/>
            <w:vAlign w:val="bottom"/>
            <w:hideMark/>
          </w:tcPr>
          <w:p w:rsidR="00C44C76" w:rsidRPr="00C44C76" w:rsidRDefault="00C44C76" w:rsidP="00C44C76">
            <w:pPr>
              <w:spacing w:after="0" w:line="240" w:lineRule="auto"/>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 xml:space="preserve">Всего камеральных работ </w:t>
            </w:r>
          </w:p>
        </w:tc>
        <w:tc>
          <w:tcPr>
            <w:tcW w:w="2044" w:type="dxa"/>
            <w:gridSpan w:val="3"/>
            <w:tcBorders>
              <w:top w:val="nil"/>
              <w:left w:val="nil"/>
              <w:bottom w:val="single" w:sz="4" w:space="0" w:color="auto"/>
              <w:right w:val="single" w:sz="4" w:space="0" w:color="auto"/>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 </w:t>
            </w:r>
          </w:p>
        </w:tc>
        <w:tc>
          <w:tcPr>
            <w:tcW w:w="903" w:type="dxa"/>
            <w:tcBorders>
              <w:top w:val="nil"/>
              <w:left w:val="nil"/>
              <w:bottom w:val="single" w:sz="4" w:space="0" w:color="auto"/>
              <w:right w:val="single" w:sz="4" w:space="0" w:color="auto"/>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 </w:t>
            </w:r>
          </w:p>
        </w:tc>
        <w:tc>
          <w:tcPr>
            <w:tcW w:w="1613" w:type="dxa"/>
            <w:tcBorders>
              <w:top w:val="nil"/>
              <w:left w:val="nil"/>
              <w:bottom w:val="single" w:sz="4" w:space="0" w:color="auto"/>
              <w:right w:val="single" w:sz="4" w:space="0" w:color="auto"/>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 </w:t>
            </w:r>
          </w:p>
        </w:tc>
        <w:tc>
          <w:tcPr>
            <w:tcW w:w="1325" w:type="dxa"/>
            <w:gridSpan w:val="2"/>
            <w:tcBorders>
              <w:top w:val="nil"/>
              <w:left w:val="nil"/>
              <w:bottom w:val="single" w:sz="4" w:space="0" w:color="auto"/>
              <w:right w:val="single" w:sz="4" w:space="0" w:color="auto"/>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 </w:t>
            </w:r>
          </w:p>
        </w:tc>
        <w:tc>
          <w:tcPr>
            <w:tcW w:w="1299" w:type="dxa"/>
            <w:gridSpan w:val="3"/>
            <w:tcBorders>
              <w:top w:val="nil"/>
              <w:left w:val="nil"/>
              <w:bottom w:val="single" w:sz="4" w:space="0" w:color="auto"/>
              <w:right w:val="single" w:sz="8" w:space="0" w:color="auto"/>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610,08</w:t>
            </w:r>
          </w:p>
        </w:tc>
      </w:tr>
      <w:tr w:rsidR="001C3DB6" w:rsidRPr="001C3DB6" w:rsidTr="00043362">
        <w:trPr>
          <w:gridBefore w:val="1"/>
          <w:gridAfter w:val="1"/>
          <w:wBefore w:w="80" w:type="dxa"/>
          <w:wAfter w:w="36" w:type="dxa"/>
          <w:trHeight w:val="285"/>
        </w:trPr>
        <w:tc>
          <w:tcPr>
            <w:tcW w:w="452" w:type="dxa"/>
            <w:gridSpan w:val="2"/>
            <w:tcBorders>
              <w:top w:val="nil"/>
              <w:left w:val="single" w:sz="8" w:space="0" w:color="auto"/>
              <w:bottom w:val="nil"/>
              <w:right w:val="nil"/>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10</w:t>
            </w:r>
          </w:p>
        </w:tc>
        <w:tc>
          <w:tcPr>
            <w:tcW w:w="2833" w:type="dxa"/>
            <w:gridSpan w:val="2"/>
            <w:tcBorders>
              <w:top w:val="nil"/>
              <w:left w:val="single" w:sz="4" w:space="0" w:color="auto"/>
              <w:bottom w:val="single" w:sz="4" w:space="0" w:color="auto"/>
              <w:right w:val="single" w:sz="4" w:space="0" w:color="auto"/>
            </w:tcBorders>
            <w:shd w:val="clear" w:color="auto" w:fill="auto"/>
            <w:noWrap/>
            <w:vAlign w:val="bottom"/>
            <w:hideMark/>
          </w:tcPr>
          <w:p w:rsidR="00C44C76" w:rsidRPr="00C44C76" w:rsidRDefault="00C44C76" w:rsidP="00C44C76">
            <w:pPr>
              <w:spacing w:after="0" w:line="240" w:lineRule="auto"/>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Расходы по внутреннему транспорту</w:t>
            </w:r>
          </w:p>
        </w:tc>
        <w:tc>
          <w:tcPr>
            <w:tcW w:w="2044" w:type="dxa"/>
            <w:gridSpan w:val="3"/>
            <w:tcBorders>
              <w:top w:val="nil"/>
              <w:left w:val="nil"/>
              <w:bottom w:val="single" w:sz="4" w:space="0" w:color="auto"/>
              <w:right w:val="single" w:sz="4" w:space="0" w:color="auto"/>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w:t>
            </w:r>
          </w:p>
        </w:tc>
        <w:tc>
          <w:tcPr>
            <w:tcW w:w="903" w:type="dxa"/>
            <w:tcBorders>
              <w:top w:val="nil"/>
              <w:left w:val="nil"/>
              <w:bottom w:val="single" w:sz="4" w:space="0" w:color="auto"/>
              <w:right w:val="single" w:sz="4" w:space="0" w:color="auto"/>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11,25</w:t>
            </w:r>
          </w:p>
        </w:tc>
        <w:tc>
          <w:tcPr>
            <w:tcW w:w="1613" w:type="dxa"/>
            <w:tcBorders>
              <w:top w:val="nil"/>
              <w:left w:val="nil"/>
              <w:bottom w:val="single" w:sz="4" w:space="0" w:color="auto"/>
              <w:right w:val="single" w:sz="4" w:space="0" w:color="auto"/>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т.4 $ 2 ОУ</w:t>
            </w:r>
          </w:p>
        </w:tc>
        <w:tc>
          <w:tcPr>
            <w:tcW w:w="1325" w:type="dxa"/>
            <w:gridSpan w:val="2"/>
            <w:tcBorders>
              <w:top w:val="nil"/>
              <w:left w:val="nil"/>
              <w:bottom w:val="single" w:sz="4" w:space="0" w:color="auto"/>
              <w:right w:val="single" w:sz="4" w:space="0" w:color="auto"/>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 </w:t>
            </w:r>
          </w:p>
        </w:tc>
        <w:tc>
          <w:tcPr>
            <w:tcW w:w="1299" w:type="dxa"/>
            <w:gridSpan w:val="3"/>
            <w:tcBorders>
              <w:top w:val="nil"/>
              <w:left w:val="nil"/>
              <w:bottom w:val="single" w:sz="4" w:space="0" w:color="auto"/>
              <w:right w:val="single" w:sz="8" w:space="0" w:color="auto"/>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291,47</w:t>
            </w:r>
          </w:p>
        </w:tc>
      </w:tr>
      <w:tr w:rsidR="001C3DB6" w:rsidRPr="001C3DB6" w:rsidTr="00043362">
        <w:trPr>
          <w:gridBefore w:val="1"/>
          <w:gridAfter w:val="1"/>
          <w:wBefore w:w="80" w:type="dxa"/>
          <w:wAfter w:w="36" w:type="dxa"/>
          <w:trHeight w:val="285"/>
        </w:trPr>
        <w:tc>
          <w:tcPr>
            <w:tcW w:w="452" w:type="dxa"/>
            <w:gridSpan w:val="2"/>
            <w:tcBorders>
              <w:top w:val="nil"/>
              <w:left w:val="single" w:sz="8" w:space="0" w:color="auto"/>
              <w:bottom w:val="nil"/>
              <w:right w:val="nil"/>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11</w:t>
            </w:r>
          </w:p>
        </w:tc>
        <w:tc>
          <w:tcPr>
            <w:tcW w:w="2833" w:type="dxa"/>
            <w:gridSpan w:val="2"/>
            <w:tcBorders>
              <w:top w:val="nil"/>
              <w:left w:val="single" w:sz="4" w:space="0" w:color="auto"/>
              <w:bottom w:val="single" w:sz="4" w:space="0" w:color="auto"/>
              <w:right w:val="single" w:sz="4" w:space="0" w:color="auto"/>
            </w:tcBorders>
            <w:shd w:val="clear" w:color="auto" w:fill="auto"/>
            <w:noWrap/>
            <w:vAlign w:val="bottom"/>
            <w:hideMark/>
          </w:tcPr>
          <w:p w:rsidR="00C44C76" w:rsidRPr="00C44C76" w:rsidRDefault="00C44C76" w:rsidP="001C3DB6">
            <w:pPr>
              <w:spacing w:after="0" w:line="240" w:lineRule="auto"/>
              <w:ind w:right="-105"/>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Расходы по внешнему транспорту</w:t>
            </w:r>
          </w:p>
        </w:tc>
        <w:tc>
          <w:tcPr>
            <w:tcW w:w="2044" w:type="dxa"/>
            <w:gridSpan w:val="3"/>
            <w:tcBorders>
              <w:top w:val="nil"/>
              <w:left w:val="nil"/>
              <w:bottom w:val="single" w:sz="4" w:space="0" w:color="auto"/>
              <w:right w:val="single" w:sz="4" w:space="0" w:color="auto"/>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w:t>
            </w:r>
          </w:p>
        </w:tc>
        <w:tc>
          <w:tcPr>
            <w:tcW w:w="903" w:type="dxa"/>
            <w:tcBorders>
              <w:top w:val="nil"/>
              <w:left w:val="nil"/>
              <w:bottom w:val="single" w:sz="4" w:space="0" w:color="auto"/>
              <w:right w:val="single" w:sz="4" w:space="0" w:color="auto"/>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25,2</w:t>
            </w:r>
          </w:p>
        </w:tc>
        <w:tc>
          <w:tcPr>
            <w:tcW w:w="1613" w:type="dxa"/>
            <w:tcBorders>
              <w:top w:val="nil"/>
              <w:left w:val="nil"/>
              <w:bottom w:val="single" w:sz="4" w:space="0" w:color="auto"/>
              <w:right w:val="single" w:sz="4" w:space="0" w:color="auto"/>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т.5 $ 3 ОУ</w:t>
            </w:r>
          </w:p>
        </w:tc>
        <w:tc>
          <w:tcPr>
            <w:tcW w:w="1325" w:type="dxa"/>
            <w:gridSpan w:val="2"/>
            <w:tcBorders>
              <w:top w:val="nil"/>
              <w:left w:val="nil"/>
              <w:bottom w:val="single" w:sz="4" w:space="0" w:color="auto"/>
              <w:right w:val="single" w:sz="4" w:space="0" w:color="auto"/>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 </w:t>
            </w:r>
          </w:p>
        </w:tc>
        <w:tc>
          <w:tcPr>
            <w:tcW w:w="1299" w:type="dxa"/>
            <w:gridSpan w:val="3"/>
            <w:tcBorders>
              <w:top w:val="nil"/>
              <w:left w:val="nil"/>
              <w:bottom w:val="single" w:sz="4" w:space="0" w:color="auto"/>
              <w:right w:val="single" w:sz="8" w:space="0" w:color="auto"/>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726,33</w:t>
            </w:r>
          </w:p>
        </w:tc>
      </w:tr>
      <w:tr w:rsidR="001C3DB6" w:rsidRPr="001C3DB6" w:rsidTr="00043362">
        <w:trPr>
          <w:gridBefore w:val="1"/>
          <w:gridAfter w:val="1"/>
          <w:wBefore w:w="80" w:type="dxa"/>
          <w:wAfter w:w="36" w:type="dxa"/>
          <w:trHeight w:val="285"/>
        </w:trPr>
        <w:tc>
          <w:tcPr>
            <w:tcW w:w="452" w:type="dxa"/>
            <w:gridSpan w:val="2"/>
            <w:tcBorders>
              <w:top w:val="nil"/>
              <w:left w:val="single" w:sz="8" w:space="0" w:color="auto"/>
              <w:bottom w:val="nil"/>
              <w:right w:val="nil"/>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12</w:t>
            </w:r>
          </w:p>
        </w:tc>
        <w:tc>
          <w:tcPr>
            <w:tcW w:w="2833" w:type="dxa"/>
            <w:gridSpan w:val="2"/>
            <w:tcBorders>
              <w:top w:val="nil"/>
              <w:left w:val="single" w:sz="4" w:space="0" w:color="auto"/>
              <w:bottom w:val="single" w:sz="4" w:space="0" w:color="auto"/>
              <w:right w:val="single" w:sz="4" w:space="0" w:color="auto"/>
            </w:tcBorders>
            <w:shd w:val="clear" w:color="auto" w:fill="auto"/>
            <w:noWrap/>
            <w:vAlign w:val="bottom"/>
            <w:hideMark/>
          </w:tcPr>
          <w:p w:rsidR="00C44C76" w:rsidRPr="00C44C76" w:rsidRDefault="00C44C76" w:rsidP="00C44C76">
            <w:pPr>
              <w:spacing w:after="0" w:line="240" w:lineRule="auto"/>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Организация и ликвидация</w:t>
            </w:r>
          </w:p>
        </w:tc>
        <w:tc>
          <w:tcPr>
            <w:tcW w:w="2044" w:type="dxa"/>
            <w:gridSpan w:val="3"/>
            <w:tcBorders>
              <w:top w:val="nil"/>
              <w:left w:val="nil"/>
              <w:bottom w:val="single" w:sz="4" w:space="0" w:color="auto"/>
              <w:right w:val="single" w:sz="4" w:space="0" w:color="auto"/>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w:t>
            </w:r>
          </w:p>
        </w:tc>
        <w:tc>
          <w:tcPr>
            <w:tcW w:w="903" w:type="dxa"/>
            <w:tcBorders>
              <w:top w:val="nil"/>
              <w:left w:val="nil"/>
              <w:bottom w:val="single" w:sz="4" w:space="0" w:color="auto"/>
              <w:right w:val="single" w:sz="4" w:space="0" w:color="auto"/>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6*2,5</w:t>
            </w:r>
          </w:p>
        </w:tc>
        <w:tc>
          <w:tcPr>
            <w:tcW w:w="1613" w:type="dxa"/>
            <w:tcBorders>
              <w:top w:val="nil"/>
              <w:left w:val="nil"/>
              <w:bottom w:val="single" w:sz="4" w:space="0" w:color="auto"/>
              <w:right w:val="single" w:sz="4" w:space="0" w:color="auto"/>
            </w:tcBorders>
            <w:shd w:val="clear" w:color="auto" w:fill="auto"/>
            <w:noWrap/>
            <w:vAlign w:val="bottom"/>
            <w:hideMark/>
          </w:tcPr>
          <w:p w:rsidR="00C44C76" w:rsidRPr="00C44C76" w:rsidRDefault="00C44C76" w:rsidP="001C3DB6">
            <w:pPr>
              <w:spacing w:after="0" w:line="240" w:lineRule="auto"/>
              <w:ind w:left="-129" w:right="-111"/>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п.13 ОУ прим. 1</w:t>
            </w:r>
          </w:p>
        </w:tc>
        <w:tc>
          <w:tcPr>
            <w:tcW w:w="1325" w:type="dxa"/>
            <w:gridSpan w:val="2"/>
            <w:tcBorders>
              <w:top w:val="nil"/>
              <w:left w:val="nil"/>
              <w:bottom w:val="single" w:sz="4" w:space="0" w:color="auto"/>
              <w:right w:val="single" w:sz="4" w:space="0" w:color="auto"/>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 </w:t>
            </w:r>
          </w:p>
        </w:tc>
        <w:tc>
          <w:tcPr>
            <w:tcW w:w="1299" w:type="dxa"/>
            <w:gridSpan w:val="3"/>
            <w:tcBorders>
              <w:top w:val="nil"/>
              <w:left w:val="nil"/>
              <w:bottom w:val="single" w:sz="4" w:space="0" w:color="auto"/>
              <w:right w:val="single" w:sz="8" w:space="0" w:color="auto"/>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432,34</w:t>
            </w:r>
          </w:p>
        </w:tc>
      </w:tr>
      <w:tr w:rsidR="001C3DB6" w:rsidRPr="001C3DB6" w:rsidTr="00043362">
        <w:trPr>
          <w:gridBefore w:val="1"/>
          <w:gridAfter w:val="1"/>
          <w:wBefore w:w="80" w:type="dxa"/>
          <w:wAfter w:w="36" w:type="dxa"/>
          <w:trHeight w:val="285"/>
        </w:trPr>
        <w:tc>
          <w:tcPr>
            <w:tcW w:w="452" w:type="dxa"/>
            <w:gridSpan w:val="2"/>
            <w:tcBorders>
              <w:top w:val="nil"/>
              <w:left w:val="single" w:sz="8" w:space="0" w:color="auto"/>
              <w:bottom w:val="nil"/>
              <w:right w:val="nil"/>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13</w:t>
            </w:r>
          </w:p>
        </w:tc>
        <w:tc>
          <w:tcPr>
            <w:tcW w:w="2833" w:type="dxa"/>
            <w:gridSpan w:val="2"/>
            <w:tcBorders>
              <w:top w:val="nil"/>
              <w:left w:val="single" w:sz="4" w:space="0" w:color="auto"/>
              <w:bottom w:val="single" w:sz="4" w:space="0" w:color="auto"/>
              <w:right w:val="single" w:sz="4" w:space="0" w:color="auto"/>
            </w:tcBorders>
            <w:shd w:val="clear" w:color="auto" w:fill="auto"/>
            <w:noWrap/>
            <w:vAlign w:val="bottom"/>
            <w:hideMark/>
          </w:tcPr>
          <w:p w:rsidR="00C44C76" w:rsidRPr="00C44C76" w:rsidRDefault="00C44C76" w:rsidP="00043362">
            <w:pPr>
              <w:spacing w:after="0" w:line="240" w:lineRule="auto"/>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 xml:space="preserve">Районный </w:t>
            </w:r>
            <w:proofErr w:type="spellStart"/>
            <w:r w:rsidRPr="00C44C76">
              <w:rPr>
                <w:rFonts w:ascii="Times New Roman" w:eastAsia="Times New Roman" w:hAnsi="Times New Roman" w:cs="Times New Roman"/>
                <w:sz w:val="20"/>
                <w:szCs w:val="20"/>
                <w:lang w:eastAsia="ru-RU"/>
              </w:rPr>
              <w:t>коэф</w:t>
            </w:r>
            <w:proofErr w:type="spellEnd"/>
            <w:r w:rsidRPr="00C44C76">
              <w:rPr>
                <w:rFonts w:ascii="Times New Roman" w:eastAsia="Times New Roman" w:hAnsi="Times New Roman" w:cs="Times New Roman"/>
                <w:sz w:val="20"/>
                <w:szCs w:val="20"/>
                <w:lang w:eastAsia="ru-RU"/>
              </w:rPr>
              <w:t xml:space="preserve">. на полевые работы 30%        </w:t>
            </w:r>
            <w:r w:rsidR="00043362" w:rsidRPr="00C44C76">
              <w:rPr>
                <w:rFonts w:ascii="Times New Roman" w:eastAsia="Times New Roman" w:hAnsi="Times New Roman" w:cs="Times New Roman"/>
                <w:sz w:val="20"/>
                <w:szCs w:val="20"/>
                <w:lang w:eastAsia="ru-RU"/>
              </w:rPr>
              <w:t>т. 3 $ 5</w:t>
            </w:r>
            <w:r w:rsidRPr="00C44C76">
              <w:rPr>
                <w:rFonts w:ascii="Times New Roman" w:eastAsia="Times New Roman" w:hAnsi="Times New Roman" w:cs="Times New Roman"/>
                <w:sz w:val="20"/>
                <w:szCs w:val="20"/>
                <w:lang w:eastAsia="ru-RU"/>
              </w:rPr>
              <w:t xml:space="preserve">                           </w:t>
            </w:r>
          </w:p>
        </w:tc>
        <w:tc>
          <w:tcPr>
            <w:tcW w:w="2044" w:type="dxa"/>
            <w:gridSpan w:val="3"/>
            <w:tcBorders>
              <w:top w:val="nil"/>
              <w:left w:val="nil"/>
              <w:bottom w:val="single" w:sz="4" w:space="0" w:color="auto"/>
              <w:right w:val="single" w:sz="4" w:space="0" w:color="auto"/>
            </w:tcBorders>
            <w:shd w:val="clear" w:color="auto" w:fill="auto"/>
            <w:noWrap/>
            <w:vAlign w:val="bottom"/>
            <w:hideMark/>
          </w:tcPr>
          <w:p w:rsidR="00C44C76" w:rsidRPr="00C44C76" w:rsidRDefault="00C44C76" w:rsidP="00C44C76">
            <w:pPr>
              <w:spacing w:after="0" w:line="240" w:lineRule="auto"/>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 </w:t>
            </w:r>
          </w:p>
        </w:tc>
        <w:tc>
          <w:tcPr>
            <w:tcW w:w="903" w:type="dxa"/>
            <w:tcBorders>
              <w:top w:val="nil"/>
              <w:left w:val="nil"/>
              <w:bottom w:val="single" w:sz="4" w:space="0" w:color="auto"/>
              <w:right w:val="single" w:sz="4" w:space="0" w:color="auto"/>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 </w:t>
            </w:r>
          </w:p>
        </w:tc>
        <w:tc>
          <w:tcPr>
            <w:tcW w:w="1613" w:type="dxa"/>
            <w:tcBorders>
              <w:top w:val="nil"/>
              <w:left w:val="nil"/>
              <w:bottom w:val="single" w:sz="4" w:space="0" w:color="auto"/>
              <w:right w:val="single" w:sz="4" w:space="0" w:color="auto"/>
            </w:tcBorders>
            <w:shd w:val="clear" w:color="auto" w:fill="auto"/>
            <w:noWrap/>
            <w:vAlign w:val="bottom"/>
            <w:hideMark/>
          </w:tcPr>
          <w:p w:rsidR="00C44C76" w:rsidRPr="00C44C76" w:rsidRDefault="00C44C76" w:rsidP="00C44C76">
            <w:pPr>
              <w:spacing w:after="0" w:line="240" w:lineRule="auto"/>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 </w:t>
            </w:r>
          </w:p>
        </w:tc>
        <w:tc>
          <w:tcPr>
            <w:tcW w:w="1325" w:type="dxa"/>
            <w:gridSpan w:val="2"/>
            <w:tcBorders>
              <w:top w:val="nil"/>
              <w:left w:val="nil"/>
              <w:bottom w:val="single" w:sz="4" w:space="0" w:color="auto"/>
              <w:right w:val="single" w:sz="4" w:space="0" w:color="auto"/>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 </w:t>
            </w:r>
          </w:p>
        </w:tc>
        <w:tc>
          <w:tcPr>
            <w:tcW w:w="1299" w:type="dxa"/>
            <w:gridSpan w:val="3"/>
            <w:tcBorders>
              <w:top w:val="nil"/>
              <w:left w:val="nil"/>
              <w:bottom w:val="single" w:sz="4" w:space="0" w:color="auto"/>
              <w:right w:val="single" w:sz="8" w:space="0" w:color="auto"/>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994,38</w:t>
            </w:r>
          </w:p>
        </w:tc>
      </w:tr>
      <w:tr w:rsidR="001C3DB6" w:rsidRPr="001C3DB6" w:rsidTr="00043362">
        <w:trPr>
          <w:gridBefore w:val="1"/>
          <w:gridAfter w:val="1"/>
          <w:wBefore w:w="80" w:type="dxa"/>
          <w:wAfter w:w="36" w:type="dxa"/>
          <w:trHeight w:val="300"/>
        </w:trPr>
        <w:tc>
          <w:tcPr>
            <w:tcW w:w="452" w:type="dxa"/>
            <w:gridSpan w:val="2"/>
            <w:tcBorders>
              <w:top w:val="nil"/>
              <w:left w:val="single" w:sz="8" w:space="0" w:color="auto"/>
              <w:bottom w:val="single" w:sz="8" w:space="0" w:color="auto"/>
              <w:right w:val="nil"/>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14</w:t>
            </w:r>
          </w:p>
        </w:tc>
        <w:tc>
          <w:tcPr>
            <w:tcW w:w="2833" w:type="dxa"/>
            <w:gridSpan w:val="2"/>
            <w:tcBorders>
              <w:top w:val="nil"/>
              <w:left w:val="single" w:sz="4" w:space="0" w:color="auto"/>
              <w:bottom w:val="single" w:sz="8" w:space="0" w:color="auto"/>
              <w:right w:val="single" w:sz="4" w:space="0" w:color="auto"/>
            </w:tcBorders>
            <w:shd w:val="clear" w:color="auto" w:fill="auto"/>
            <w:noWrap/>
            <w:vAlign w:val="bottom"/>
            <w:hideMark/>
          </w:tcPr>
          <w:p w:rsidR="00C44C76" w:rsidRPr="00C44C76" w:rsidRDefault="00C44C76" w:rsidP="001C3DB6">
            <w:pPr>
              <w:spacing w:after="0" w:line="240" w:lineRule="auto"/>
              <w:ind w:right="-105"/>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 xml:space="preserve">Районный </w:t>
            </w:r>
            <w:proofErr w:type="spellStart"/>
            <w:r w:rsidRPr="00C44C76">
              <w:rPr>
                <w:rFonts w:ascii="Times New Roman" w:eastAsia="Times New Roman" w:hAnsi="Times New Roman" w:cs="Times New Roman"/>
                <w:sz w:val="20"/>
                <w:szCs w:val="20"/>
                <w:lang w:eastAsia="ru-RU"/>
              </w:rPr>
              <w:t>коэф</w:t>
            </w:r>
            <w:proofErr w:type="spellEnd"/>
            <w:r w:rsidRPr="00C44C76">
              <w:rPr>
                <w:rFonts w:ascii="Times New Roman" w:eastAsia="Times New Roman" w:hAnsi="Times New Roman" w:cs="Times New Roman"/>
                <w:sz w:val="20"/>
                <w:szCs w:val="20"/>
                <w:lang w:eastAsia="ru-RU"/>
              </w:rPr>
              <w:t>. на лабораторные и камеральные работы 25%               т. 3 $ 3</w:t>
            </w:r>
          </w:p>
        </w:tc>
        <w:tc>
          <w:tcPr>
            <w:tcW w:w="2044" w:type="dxa"/>
            <w:gridSpan w:val="3"/>
            <w:tcBorders>
              <w:top w:val="nil"/>
              <w:left w:val="nil"/>
              <w:bottom w:val="single" w:sz="8" w:space="0" w:color="auto"/>
              <w:right w:val="single" w:sz="4" w:space="0" w:color="auto"/>
            </w:tcBorders>
            <w:shd w:val="clear" w:color="auto" w:fill="auto"/>
            <w:noWrap/>
            <w:vAlign w:val="bottom"/>
            <w:hideMark/>
          </w:tcPr>
          <w:p w:rsidR="00C44C76" w:rsidRPr="00C44C76" w:rsidRDefault="00C44C76" w:rsidP="00C44C76">
            <w:pPr>
              <w:spacing w:after="0" w:line="240" w:lineRule="auto"/>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 </w:t>
            </w:r>
          </w:p>
        </w:tc>
        <w:tc>
          <w:tcPr>
            <w:tcW w:w="903" w:type="dxa"/>
            <w:tcBorders>
              <w:top w:val="nil"/>
              <w:left w:val="nil"/>
              <w:bottom w:val="single" w:sz="8" w:space="0" w:color="auto"/>
              <w:right w:val="single" w:sz="4" w:space="0" w:color="auto"/>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 </w:t>
            </w:r>
          </w:p>
        </w:tc>
        <w:tc>
          <w:tcPr>
            <w:tcW w:w="1613" w:type="dxa"/>
            <w:tcBorders>
              <w:top w:val="nil"/>
              <w:left w:val="nil"/>
              <w:bottom w:val="single" w:sz="8" w:space="0" w:color="auto"/>
              <w:right w:val="single" w:sz="4" w:space="0" w:color="auto"/>
            </w:tcBorders>
            <w:shd w:val="clear" w:color="auto" w:fill="auto"/>
            <w:noWrap/>
            <w:vAlign w:val="bottom"/>
            <w:hideMark/>
          </w:tcPr>
          <w:p w:rsidR="00C44C76" w:rsidRPr="00C44C76" w:rsidRDefault="00C44C76" w:rsidP="00C44C76">
            <w:pPr>
              <w:spacing w:after="0" w:line="240" w:lineRule="auto"/>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 </w:t>
            </w:r>
          </w:p>
        </w:tc>
        <w:tc>
          <w:tcPr>
            <w:tcW w:w="1325" w:type="dxa"/>
            <w:gridSpan w:val="2"/>
            <w:tcBorders>
              <w:top w:val="nil"/>
              <w:left w:val="nil"/>
              <w:bottom w:val="single" w:sz="8" w:space="0" w:color="auto"/>
              <w:right w:val="single" w:sz="4" w:space="0" w:color="auto"/>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 </w:t>
            </w:r>
          </w:p>
        </w:tc>
        <w:tc>
          <w:tcPr>
            <w:tcW w:w="1299" w:type="dxa"/>
            <w:gridSpan w:val="3"/>
            <w:tcBorders>
              <w:top w:val="nil"/>
              <w:left w:val="nil"/>
              <w:bottom w:val="single" w:sz="8" w:space="0" w:color="auto"/>
              <w:right w:val="single" w:sz="8" w:space="0" w:color="auto"/>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270,27</w:t>
            </w:r>
          </w:p>
        </w:tc>
      </w:tr>
      <w:tr w:rsidR="001C3DB6" w:rsidRPr="001C3DB6" w:rsidTr="00043362">
        <w:trPr>
          <w:gridBefore w:val="1"/>
          <w:gridAfter w:val="1"/>
          <w:wBefore w:w="80" w:type="dxa"/>
          <w:wAfter w:w="36" w:type="dxa"/>
          <w:trHeight w:val="300"/>
        </w:trPr>
        <w:tc>
          <w:tcPr>
            <w:tcW w:w="452" w:type="dxa"/>
            <w:gridSpan w:val="2"/>
            <w:tcBorders>
              <w:top w:val="nil"/>
              <w:left w:val="single" w:sz="8" w:space="0" w:color="auto"/>
              <w:bottom w:val="single" w:sz="8" w:space="0" w:color="auto"/>
              <w:right w:val="nil"/>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15</w:t>
            </w:r>
          </w:p>
        </w:tc>
        <w:tc>
          <w:tcPr>
            <w:tcW w:w="2833" w:type="dxa"/>
            <w:gridSpan w:val="2"/>
            <w:tcBorders>
              <w:top w:val="nil"/>
              <w:left w:val="single" w:sz="4" w:space="0" w:color="auto"/>
              <w:bottom w:val="single" w:sz="8" w:space="0" w:color="auto"/>
              <w:right w:val="single" w:sz="4" w:space="0" w:color="auto"/>
            </w:tcBorders>
            <w:shd w:val="clear" w:color="auto" w:fill="auto"/>
            <w:noWrap/>
            <w:vAlign w:val="bottom"/>
            <w:hideMark/>
          </w:tcPr>
          <w:p w:rsidR="00C44C76" w:rsidRPr="00C44C76" w:rsidRDefault="00C44C76" w:rsidP="00C44C76">
            <w:pPr>
              <w:spacing w:after="0" w:line="240" w:lineRule="auto"/>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Всего по смете</w:t>
            </w:r>
          </w:p>
        </w:tc>
        <w:tc>
          <w:tcPr>
            <w:tcW w:w="2044" w:type="dxa"/>
            <w:gridSpan w:val="3"/>
            <w:tcBorders>
              <w:top w:val="nil"/>
              <w:left w:val="nil"/>
              <w:bottom w:val="single" w:sz="8" w:space="0" w:color="auto"/>
              <w:right w:val="single" w:sz="4" w:space="0" w:color="auto"/>
            </w:tcBorders>
            <w:shd w:val="clear" w:color="auto" w:fill="auto"/>
            <w:noWrap/>
            <w:vAlign w:val="bottom"/>
            <w:hideMark/>
          </w:tcPr>
          <w:p w:rsidR="00C44C76" w:rsidRPr="00C44C76" w:rsidRDefault="00C44C76" w:rsidP="00C44C76">
            <w:pPr>
              <w:spacing w:after="0" w:line="240" w:lineRule="auto"/>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 </w:t>
            </w:r>
          </w:p>
        </w:tc>
        <w:tc>
          <w:tcPr>
            <w:tcW w:w="903" w:type="dxa"/>
            <w:tcBorders>
              <w:top w:val="nil"/>
              <w:left w:val="nil"/>
              <w:bottom w:val="single" w:sz="8" w:space="0" w:color="auto"/>
              <w:right w:val="single" w:sz="4" w:space="0" w:color="auto"/>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 </w:t>
            </w:r>
          </w:p>
        </w:tc>
        <w:tc>
          <w:tcPr>
            <w:tcW w:w="1613" w:type="dxa"/>
            <w:tcBorders>
              <w:top w:val="nil"/>
              <w:left w:val="nil"/>
              <w:bottom w:val="single" w:sz="8" w:space="0" w:color="auto"/>
              <w:right w:val="single" w:sz="4" w:space="0" w:color="auto"/>
            </w:tcBorders>
            <w:shd w:val="clear" w:color="auto" w:fill="auto"/>
            <w:noWrap/>
            <w:vAlign w:val="bottom"/>
            <w:hideMark/>
          </w:tcPr>
          <w:p w:rsidR="00C44C76" w:rsidRPr="00C44C76" w:rsidRDefault="00C44C76" w:rsidP="00C44C76">
            <w:pPr>
              <w:spacing w:after="0" w:line="240" w:lineRule="auto"/>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 </w:t>
            </w:r>
          </w:p>
        </w:tc>
        <w:tc>
          <w:tcPr>
            <w:tcW w:w="1325" w:type="dxa"/>
            <w:gridSpan w:val="2"/>
            <w:tcBorders>
              <w:top w:val="nil"/>
              <w:left w:val="nil"/>
              <w:bottom w:val="single" w:sz="8" w:space="0" w:color="auto"/>
              <w:right w:val="single" w:sz="4" w:space="0" w:color="auto"/>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 </w:t>
            </w:r>
          </w:p>
        </w:tc>
        <w:tc>
          <w:tcPr>
            <w:tcW w:w="1299" w:type="dxa"/>
            <w:gridSpan w:val="3"/>
            <w:tcBorders>
              <w:top w:val="nil"/>
              <w:left w:val="nil"/>
              <w:bottom w:val="single" w:sz="8" w:space="0" w:color="auto"/>
              <w:right w:val="single" w:sz="8" w:space="0" w:color="auto"/>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b/>
                <w:bCs/>
                <w:sz w:val="20"/>
                <w:szCs w:val="20"/>
                <w:lang w:eastAsia="ru-RU"/>
              </w:rPr>
            </w:pPr>
            <w:r w:rsidRPr="00C44C76">
              <w:rPr>
                <w:rFonts w:ascii="Times New Roman" w:eastAsia="Times New Roman" w:hAnsi="Times New Roman" w:cs="Times New Roman"/>
                <w:b/>
                <w:bCs/>
                <w:sz w:val="20"/>
                <w:szCs w:val="20"/>
                <w:lang w:eastAsia="ru-RU"/>
              </w:rPr>
              <w:t>6386,67</w:t>
            </w:r>
          </w:p>
        </w:tc>
      </w:tr>
      <w:tr w:rsidR="001C3DB6" w:rsidRPr="001C3DB6" w:rsidTr="00043362">
        <w:trPr>
          <w:gridBefore w:val="1"/>
          <w:gridAfter w:val="1"/>
          <w:wBefore w:w="80" w:type="dxa"/>
          <w:wAfter w:w="36" w:type="dxa"/>
          <w:trHeight w:val="885"/>
        </w:trPr>
        <w:tc>
          <w:tcPr>
            <w:tcW w:w="452" w:type="dxa"/>
            <w:gridSpan w:val="2"/>
            <w:tcBorders>
              <w:top w:val="nil"/>
              <w:left w:val="single" w:sz="8" w:space="0" w:color="auto"/>
              <w:bottom w:val="single" w:sz="4" w:space="0" w:color="auto"/>
              <w:right w:val="single" w:sz="4" w:space="0" w:color="auto"/>
            </w:tcBorders>
            <w:shd w:val="clear" w:color="auto" w:fill="auto"/>
            <w:noWrap/>
            <w:vAlign w:val="center"/>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16</w:t>
            </w:r>
          </w:p>
        </w:tc>
        <w:tc>
          <w:tcPr>
            <w:tcW w:w="2833" w:type="dxa"/>
            <w:gridSpan w:val="2"/>
            <w:tcBorders>
              <w:top w:val="nil"/>
              <w:left w:val="nil"/>
              <w:bottom w:val="single" w:sz="4" w:space="0" w:color="auto"/>
              <w:right w:val="single" w:sz="4" w:space="0" w:color="auto"/>
            </w:tcBorders>
            <w:shd w:val="clear" w:color="auto" w:fill="auto"/>
            <w:noWrap/>
            <w:vAlign w:val="center"/>
            <w:hideMark/>
          </w:tcPr>
          <w:p w:rsidR="00C44C76" w:rsidRPr="00C44C76" w:rsidRDefault="00C44C76" w:rsidP="00C44C76">
            <w:pPr>
              <w:spacing w:after="0" w:line="240" w:lineRule="auto"/>
              <w:rPr>
                <w:rFonts w:ascii="Times New Roman" w:eastAsia="Times New Roman" w:hAnsi="Times New Roman" w:cs="Times New Roman"/>
                <w:sz w:val="20"/>
                <w:szCs w:val="20"/>
                <w:lang w:eastAsia="ru-RU"/>
              </w:rPr>
            </w:pPr>
            <w:proofErr w:type="spellStart"/>
            <w:r w:rsidRPr="00C44C76">
              <w:rPr>
                <w:rFonts w:ascii="Times New Roman" w:eastAsia="Times New Roman" w:hAnsi="Times New Roman" w:cs="Times New Roman"/>
                <w:sz w:val="20"/>
                <w:szCs w:val="20"/>
                <w:lang w:eastAsia="ru-RU"/>
              </w:rPr>
              <w:t>Коэф</w:t>
            </w:r>
            <w:proofErr w:type="spellEnd"/>
            <w:r w:rsidRPr="00C44C76">
              <w:rPr>
                <w:rFonts w:ascii="Times New Roman" w:eastAsia="Times New Roman" w:hAnsi="Times New Roman" w:cs="Times New Roman"/>
                <w:sz w:val="20"/>
                <w:szCs w:val="20"/>
                <w:lang w:eastAsia="ru-RU"/>
              </w:rPr>
              <w:t xml:space="preserve">. рыночных отношений </w:t>
            </w:r>
          </w:p>
        </w:tc>
        <w:tc>
          <w:tcPr>
            <w:tcW w:w="2044" w:type="dxa"/>
            <w:gridSpan w:val="3"/>
            <w:tcBorders>
              <w:top w:val="nil"/>
              <w:left w:val="nil"/>
              <w:bottom w:val="single" w:sz="4" w:space="0" w:color="auto"/>
              <w:right w:val="single" w:sz="4" w:space="0" w:color="auto"/>
            </w:tcBorders>
            <w:shd w:val="clear" w:color="auto" w:fill="auto"/>
            <w:noWrap/>
            <w:vAlign w:val="center"/>
            <w:hideMark/>
          </w:tcPr>
          <w:p w:rsidR="00C44C76" w:rsidRPr="00C44C76" w:rsidRDefault="00C44C76" w:rsidP="00C44C76">
            <w:pPr>
              <w:spacing w:after="0" w:line="240" w:lineRule="auto"/>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 </w:t>
            </w:r>
          </w:p>
        </w:tc>
        <w:tc>
          <w:tcPr>
            <w:tcW w:w="903" w:type="dxa"/>
            <w:tcBorders>
              <w:top w:val="nil"/>
              <w:left w:val="nil"/>
              <w:bottom w:val="single" w:sz="4" w:space="0" w:color="auto"/>
              <w:right w:val="single" w:sz="4" w:space="0" w:color="auto"/>
            </w:tcBorders>
            <w:shd w:val="clear" w:color="auto" w:fill="auto"/>
            <w:noWrap/>
            <w:vAlign w:val="center"/>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45,12</w:t>
            </w:r>
          </w:p>
        </w:tc>
        <w:tc>
          <w:tcPr>
            <w:tcW w:w="2938" w:type="dxa"/>
            <w:gridSpan w:val="3"/>
            <w:tcBorders>
              <w:top w:val="single" w:sz="8" w:space="0" w:color="auto"/>
              <w:left w:val="nil"/>
              <w:bottom w:val="single" w:sz="8" w:space="0" w:color="auto"/>
              <w:right w:val="single" w:sz="4" w:space="0" w:color="000000"/>
            </w:tcBorders>
            <w:shd w:val="clear" w:color="auto" w:fill="auto"/>
            <w:vAlign w:val="center"/>
            <w:hideMark/>
          </w:tcPr>
          <w:p w:rsidR="00C44C76" w:rsidRPr="00C44C76" w:rsidRDefault="00C44C76" w:rsidP="00043362">
            <w:pPr>
              <w:spacing w:after="0" w:line="240" w:lineRule="auto"/>
              <w:ind w:left="-141" w:right="-114"/>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Письмо Минстроя России от 05.12.2017 N 45082-ХМ/09 "Индексы изменения сметной стоимости проектных и изыскательских работ на IV квартал 2017 г."</w:t>
            </w:r>
          </w:p>
        </w:tc>
        <w:tc>
          <w:tcPr>
            <w:tcW w:w="1299" w:type="dxa"/>
            <w:gridSpan w:val="3"/>
            <w:tcBorders>
              <w:top w:val="nil"/>
              <w:left w:val="nil"/>
              <w:bottom w:val="single" w:sz="4" w:space="0" w:color="auto"/>
              <w:right w:val="single" w:sz="8" w:space="0" w:color="auto"/>
            </w:tcBorders>
            <w:shd w:val="clear" w:color="auto" w:fill="auto"/>
            <w:noWrap/>
            <w:vAlign w:val="center"/>
            <w:hideMark/>
          </w:tcPr>
          <w:p w:rsidR="00C44C76" w:rsidRPr="00C44C76" w:rsidRDefault="00C44C76" w:rsidP="00C44C76">
            <w:pPr>
              <w:spacing w:after="0" w:line="240" w:lineRule="auto"/>
              <w:jc w:val="center"/>
              <w:rPr>
                <w:rFonts w:ascii="Times New Roman" w:eastAsia="Times New Roman" w:hAnsi="Times New Roman" w:cs="Times New Roman"/>
                <w:b/>
                <w:bCs/>
                <w:sz w:val="20"/>
                <w:szCs w:val="20"/>
                <w:lang w:eastAsia="ru-RU"/>
              </w:rPr>
            </w:pPr>
            <w:r w:rsidRPr="00C44C76">
              <w:rPr>
                <w:rFonts w:ascii="Times New Roman" w:eastAsia="Times New Roman" w:hAnsi="Times New Roman" w:cs="Times New Roman"/>
                <w:b/>
                <w:bCs/>
                <w:sz w:val="20"/>
                <w:szCs w:val="20"/>
                <w:lang w:eastAsia="ru-RU"/>
              </w:rPr>
              <w:t>288166,55</w:t>
            </w:r>
          </w:p>
        </w:tc>
      </w:tr>
      <w:tr w:rsidR="001C3DB6" w:rsidRPr="001C3DB6" w:rsidTr="00043362">
        <w:trPr>
          <w:gridBefore w:val="1"/>
          <w:gridAfter w:val="1"/>
          <w:wBefore w:w="80" w:type="dxa"/>
          <w:wAfter w:w="36" w:type="dxa"/>
          <w:trHeight w:val="300"/>
        </w:trPr>
        <w:tc>
          <w:tcPr>
            <w:tcW w:w="452" w:type="dxa"/>
            <w:gridSpan w:val="2"/>
            <w:tcBorders>
              <w:top w:val="nil"/>
              <w:left w:val="single" w:sz="8" w:space="0" w:color="auto"/>
              <w:bottom w:val="nil"/>
              <w:right w:val="nil"/>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lastRenderedPageBreak/>
              <w:t>17</w:t>
            </w:r>
          </w:p>
        </w:tc>
        <w:tc>
          <w:tcPr>
            <w:tcW w:w="2833" w:type="dxa"/>
            <w:gridSpan w:val="2"/>
            <w:tcBorders>
              <w:top w:val="nil"/>
              <w:left w:val="single" w:sz="4" w:space="0" w:color="auto"/>
              <w:bottom w:val="single" w:sz="8" w:space="0" w:color="auto"/>
              <w:right w:val="single" w:sz="4" w:space="0" w:color="auto"/>
            </w:tcBorders>
            <w:shd w:val="clear" w:color="auto" w:fill="auto"/>
            <w:noWrap/>
            <w:vAlign w:val="bottom"/>
            <w:hideMark/>
          </w:tcPr>
          <w:p w:rsidR="00C44C76" w:rsidRPr="00C44C76" w:rsidRDefault="00C44C76" w:rsidP="00C44C76">
            <w:pPr>
              <w:spacing w:after="0" w:line="240" w:lineRule="auto"/>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НДС 18%</w:t>
            </w:r>
          </w:p>
        </w:tc>
        <w:tc>
          <w:tcPr>
            <w:tcW w:w="2044" w:type="dxa"/>
            <w:gridSpan w:val="3"/>
            <w:tcBorders>
              <w:top w:val="nil"/>
              <w:left w:val="nil"/>
              <w:bottom w:val="single" w:sz="8" w:space="0" w:color="auto"/>
              <w:right w:val="single" w:sz="4" w:space="0" w:color="auto"/>
            </w:tcBorders>
            <w:shd w:val="clear" w:color="auto" w:fill="auto"/>
            <w:noWrap/>
            <w:vAlign w:val="bottom"/>
            <w:hideMark/>
          </w:tcPr>
          <w:p w:rsidR="00C44C76" w:rsidRPr="00C44C76" w:rsidRDefault="00C44C76" w:rsidP="00C44C76">
            <w:pPr>
              <w:spacing w:after="0" w:line="240" w:lineRule="auto"/>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 </w:t>
            </w:r>
          </w:p>
        </w:tc>
        <w:tc>
          <w:tcPr>
            <w:tcW w:w="903" w:type="dxa"/>
            <w:tcBorders>
              <w:top w:val="nil"/>
              <w:left w:val="nil"/>
              <w:bottom w:val="single" w:sz="8" w:space="0" w:color="auto"/>
              <w:right w:val="single" w:sz="4" w:space="0" w:color="auto"/>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 </w:t>
            </w:r>
          </w:p>
        </w:tc>
        <w:tc>
          <w:tcPr>
            <w:tcW w:w="1613" w:type="dxa"/>
            <w:tcBorders>
              <w:top w:val="single" w:sz="4" w:space="0" w:color="auto"/>
              <w:left w:val="nil"/>
              <w:bottom w:val="single" w:sz="8" w:space="0" w:color="auto"/>
              <w:right w:val="single" w:sz="4" w:space="0" w:color="auto"/>
            </w:tcBorders>
            <w:shd w:val="clear" w:color="auto" w:fill="auto"/>
            <w:noWrap/>
            <w:vAlign w:val="bottom"/>
            <w:hideMark/>
          </w:tcPr>
          <w:p w:rsidR="00C44C76" w:rsidRPr="00C44C76" w:rsidRDefault="00C44C76" w:rsidP="00C44C76">
            <w:pPr>
              <w:spacing w:after="0" w:line="240" w:lineRule="auto"/>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 </w:t>
            </w:r>
          </w:p>
        </w:tc>
        <w:tc>
          <w:tcPr>
            <w:tcW w:w="1325" w:type="dxa"/>
            <w:gridSpan w:val="2"/>
            <w:tcBorders>
              <w:top w:val="single" w:sz="4" w:space="0" w:color="auto"/>
              <w:left w:val="nil"/>
              <w:bottom w:val="single" w:sz="8" w:space="0" w:color="auto"/>
              <w:right w:val="single" w:sz="4" w:space="0" w:color="auto"/>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 </w:t>
            </w:r>
          </w:p>
        </w:tc>
        <w:tc>
          <w:tcPr>
            <w:tcW w:w="1299" w:type="dxa"/>
            <w:gridSpan w:val="3"/>
            <w:tcBorders>
              <w:top w:val="nil"/>
              <w:left w:val="nil"/>
              <w:bottom w:val="single" w:sz="8" w:space="0" w:color="auto"/>
              <w:right w:val="single" w:sz="8" w:space="0" w:color="auto"/>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b/>
                <w:bCs/>
                <w:sz w:val="20"/>
                <w:szCs w:val="20"/>
                <w:lang w:eastAsia="ru-RU"/>
              </w:rPr>
            </w:pPr>
            <w:r w:rsidRPr="00C44C76">
              <w:rPr>
                <w:rFonts w:ascii="Times New Roman" w:eastAsia="Times New Roman" w:hAnsi="Times New Roman" w:cs="Times New Roman"/>
                <w:b/>
                <w:bCs/>
                <w:sz w:val="20"/>
                <w:szCs w:val="20"/>
                <w:lang w:eastAsia="ru-RU"/>
              </w:rPr>
              <w:t>51869,98</w:t>
            </w:r>
          </w:p>
        </w:tc>
      </w:tr>
      <w:tr w:rsidR="001C3DB6" w:rsidRPr="001C3DB6" w:rsidTr="00043362">
        <w:trPr>
          <w:gridBefore w:val="1"/>
          <w:gridAfter w:val="1"/>
          <w:wBefore w:w="80" w:type="dxa"/>
          <w:wAfter w:w="36" w:type="dxa"/>
          <w:trHeight w:val="300"/>
        </w:trPr>
        <w:tc>
          <w:tcPr>
            <w:tcW w:w="452" w:type="dxa"/>
            <w:gridSpan w:val="2"/>
            <w:tcBorders>
              <w:top w:val="single" w:sz="8" w:space="0" w:color="auto"/>
              <w:left w:val="single" w:sz="8" w:space="0" w:color="auto"/>
              <w:bottom w:val="single" w:sz="8" w:space="0" w:color="auto"/>
              <w:right w:val="nil"/>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 </w:t>
            </w:r>
          </w:p>
        </w:tc>
        <w:tc>
          <w:tcPr>
            <w:tcW w:w="2833" w:type="dxa"/>
            <w:gridSpan w:val="2"/>
            <w:tcBorders>
              <w:top w:val="nil"/>
              <w:left w:val="nil"/>
              <w:bottom w:val="single" w:sz="8" w:space="0" w:color="auto"/>
              <w:right w:val="nil"/>
            </w:tcBorders>
            <w:shd w:val="clear" w:color="auto" w:fill="auto"/>
            <w:noWrap/>
            <w:vAlign w:val="bottom"/>
            <w:hideMark/>
          </w:tcPr>
          <w:p w:rsidR="00C44C76" w:rsidRPr="00C44C76" w:rsidRDefault="00C44C76" w:rsidP="00C44C76">
            <w:pPr>
              <w:spacing w:after="0" w:line="240" w:lineRule="auto"/>
              <w:rPr>
                <w:rFonts w:ascii="Times New Roman" w:eastAsia="Times New Roman" w:hAnsi="Times New Roman" w:cs="Times New Roman"/>
                <w:b/>
                <w:bCs/>
                <w:sz w:val="20"/>
                <w:szCs w:val="20"/>
                <w:lang w:eastAsia="ru-RU"/>
              </w:rPr>
            </w:pPr>
            <w:r w:rsidRPr="00C44C76">
              <w:rPr>
                <w:rFonts w:ascii="Times New Roman" w:eastAsia="Times New Roman" w:hAnsi="Times New Roman" w:cs="Times New Roman"/>
                <w:b/>
                <w:bCs/>
                <w:sz w:val="20"/>
                <w:szCs w:val="20"/>
                <w:lang w:eastAsia="ru-RU"/>
              </w:rPr>
              <w:t xml:space="preserve">ИТОГО: </w:t>
            </w:r>
          </w:p>
        </w:tc>
        <w:tc>
          <w:tcPr>
            <w:tcW w:w="2044" w:type="dxa"/>
            <w:gridSpan w:val="3"/>
            <w:tcBorders>
              <w:top w:val="nil"/>
              <w:left w:val="nil"/>
              <w:bottom w:val="single" w:sz="8" w:space="0" w:color="auto"/>
              <w:right w:val="nil"/>
            </w:tcBorders>
            <w:shd w:val="clear" w:color="auto" w:fill="auto"/>
            <w:noWrap/>
            <w:vAlign w:val="bottom"/>
            <w:hideMark/>
          </w:tcPr>
          <w:p w:rsidR="00C44C76" w:rsidRPr="00C44C76" w:rsidRDefault="00C44C76" w:rsidP="00C44C76">
            <w:pPr>
              <w:spacing w:after="0" w:line="240" w:lineRule="auto"/>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 </w:t>
            </w:r>
          </w:p>
        </w:tc>
        <w:tc>
          <w:tcPr>
            <w:tcW w:w="903" w:type="dxa"/>
            <w:tcBorders>
              <w:top w:val="nil"/>
              <w:left w:val="nil"/>
              <w:bottom w:val="single" w:sz="8" w:space="0" w:color="auto"/>
              <w:right w:val="nil"/>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b/>
                <w:bCs/>
                <w:sz w:val="20"/>
                <w:szCs w:val="20"/>
                <w:lang w:eastAsia="ru-RU"/>
              </w:rPr>
            </w:pPr>
            <w:r w:rsidRPr="00C44C76">
              <w:rPr>
                <w:rFonts w:ascii="Times New Roman" w:eastAsia="Times New Roman" w:hAnsi="Times New Roman" w:cs="Times New Roman"/>
                <w:b/>
                <w:bCs/>
                <w:sz w:val="20"/>
                <w:szCs w:val="20"/>
                <w:lang w:eastAsia="ru-RU"/>
              </w:rPr>
              <w:t> </w:t>
            </w:r>
          </w:p>
        </w:tc>
        <w:tc>
          <w:tcPr>
            <w:tcW w:w="1613" w:type="dxa"/>
            <w:tcBorders>
              <w:top w:val="nil"/>
              <w:left w:val="nil"/>
              <w:bottom w:val="single" w:sz="8" w:space="0" w:color="auto"/>
              <w:right w:val="nil"/>
            </w:tcBorders>
            <w:shd w:val="clear" w:color="auto" w:fill="auto"/>
            <w:noWrap/>
            <w:vAlign w:val="bottom"/>
            <w:hideMark/>
          </w:tcPr>
          <w:p w:rsidR="00C44C76" w:rsidRPr="00C44C76" w:rsidRDefault="00C44C76" w:rsidP="00C44C76">
            <w:pPr>
              <w:spacing w:after="0" w:line="240" w:lineRule="auto"/>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 </w:t>
            </w:r>
          </w:p>
        </w:tc>
        <w:tc>
          <w:tcPr>
            <w:tcW w:w="1325" w:type="dxa"/>
            <w:gridSpan w:val="2"/>
            <w:tcBorders>
              <w:top w:val="nil"/>
              <w:left w:val="nil"/>
              <w:bottom w:val="single" w:sz="8" w:space="0" w:color="auto"/>
              <w:right w:val="nil"/>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sz w:val="20"/>
                <w:szCs w:val="20"/>
                <w:lang w:eastAsia="ru-RU"/>
              </w:rPr>
            </w:pPr>
            <w:r w:rsidRPr="00C44C76">
              <w:rPr>
                <w:rFonts w:ascii="Times New Roman" w:eastAsia="Times New Roman" w:hAnsi="Times New Roman" w:cs="Times New Roman"/>
                <w:sz w:val="20"/>
                <w:szCs w:val="20"/>
                <w:lang w:eastAsia="ru-RU"/>
              </w:rPr>
              <w:t> </w:t>
            </w:r>
          </w:p>
        </w:tc>
        <w:tc>
          <w:tcPr>
            <w:tcW w:w="1299" w:type="dxa"/>
            <w:gridSpan w:val="3"/>
            <w:tcBorders>
              <w:top w:val="nil"/>
              <w:left w:val="single" w:sz="8" w:space="0" w:color="auto"/>
              <w:bottom w:val="single" w:sz="8" w:space="0" w:color="auto"/>
              <w:right w:val="single" w:sz="8" w:space="0" w:color="auto"/>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b/>
                <w:bCs/>
                <w:sz w:val="20"/>
                <w:szCs w:val="20"/>
                <w:lang w:eastAsia="ru-RU"/>
              </w:rPr>
            </w:pPr>
            <w:r w:rsidRPr="00C44C76">
              <w:rPr>
                <w:rFonts w:ascii="Times New Roman" w:eastAsia="Times New Roman" w:hAnsi="Times New Roman" w:cs="Times New Roman"/>
                <w:b/>
                <w:bCs/>
                <w:sz w:val="20"/>
                <w:szCs w:val="20"/>
                <w:lang w:eastAsia="ru-RU"/>
              </w:rPr>
              <w:t>340040,00</w:t>
            </w:r>
          </w:p>
        </w:tc>
      </w:tr>
      <w:tr w:rsidR="00C44C76" w:rsidRPr="00C44C76" w:rsidTr="00043362">
        <w:trPr>
          <w:trHeight w:val="435"/>
        </w:trPr>
        <w:tc>
          <w:tcPr>
            <w:tcW w:w="10585" w:type="dxa"/>
            <w:gridSpan w:val="16"/>
            <w:tcBorders>
              <w:top w:val="nil"/>
              <w:left w:val="nil"/>
              <w:bottom w:val="nil"/>
              <w:right w:val="nil"/>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b/>
                <w:bCs/>
                <w:lang w:eastAsia="ru-RU"/>
              </w:rPr>
            </w:pPr>
            <w:r w:rsidRPr="00C44C76">
              <w:rPr>
                <w:rFonts w:ascii="Times New Roman" w:eastAsia="Times New Roman" w:hAnsi="Times New Roman" w:cs="Times New Roman"/>
                <w:b/>
                <w:bCs/>
                <w:lang w:eastAsia="ru-RU"/>
              </w:rPr>
              <w:t>СМЕТА №3</w:t>
            </w:r>
          </w:p>
        </w:tc>
      </w:tr>
      <w:tr w:rsidR="00C44C76" w:rsidRPr="00C44C76" w:rsidTr="00043362">
        <w:trPr>
          <w:trHeight w:val="1050"/>
        </w:trPr>
        <w:tc>
          <w:tcPr>
            <w:tcW w:w="10585" w:type="dxa"/>
            <w:gridSpan w:val="16"/>
            <w:tcBorders>
              <w:top w:val="nil"/>
              <w:left w:val="nil"/>
              <w:bottom w:val="nil"/>
              <w:right w:val="nil"/>
            </w:tcBorders>
            <w:shd w:val="clear" w:color="auto" w:fill="auto"/>
            <w:vAlign w:val="center"/>
            <w:hideMark/>
          </w:tcPr>
          <w:p w:rsidR="001C3DB6" w:rsidRPr="001C3DB6" w:rsidRDefault="00C44C76" w:rsidP="001C3DB6">
            <w:pPr>
              <w:spacing w:after="0" w:line="240" w:lineRule="auto"/>
              <w:jc w:val="center"/>
              <w:rPr>
                <w:rFonts w:ascii="Times New Roman" w:eastAsia="Times New Roman" w:hAnsi="Times New Roman" w:cs="Times New Roman"/>
                <w:b/>
                <w:bCs/>
                <w:lang w:eastAsia="ru-RU"/>
              </w:rPr>
            </w:pPr>
            <w:r w:rsidRPr="00C44C76">
              <w:rPr>
                <w:rFonts w:ascii="Times New Roman" w:eastAsia="Times New Roman" w:hAnsi="Times New Roman" w:cs="Times New Roman"/>
                <w:b/>
                <w:bCs/>
                <w:lang w:eastAsia="ru-RU"/>
              </w:rPr>
              <w:t xml:space="preserve">Выполнение работ по разработке проектной и рабочей документации по объектам: </w:t>
            </w:r>
          </w:p>
          <w:p w:rsidR="001C3DB6" w:rsidRPr="001C3DB6" w:rsidRDefault="00C44C76" w:rsidP="001C3DB6">
            <w:pPr>
              <w:spacing w:after="0" w:line="240" w:lineRule="auto"/>
              <w:jc w:val="center"/>
              <w:rPr>
                <w:rFonts w:ascii="Times New Roman" w:eastAsia="Times New Roman" w:hAnsi="Times New Roman" w:cs="Times New Roman"/>
                <w:b/>
                <w:bCs/>
                <w:lang w:eastAsia="ru-RU"/>
              </w:rPr>
            </w:pPr>
            <w:r w:rsidRPr="00C44C76">
              <w:rPr>
                <w:rFonts w:ascii="Times New Roman" w:eastAsia="Times New Roman" w:hAnsi="Times New Roman" w:cs="Times New Roman"/>
                <w:b/>
                <w:bCs/>
                <w:lang w:eastAsia="ru-RU"/>
              </w:rPr>
              <w:t xml:space="preserve">"Улица Ключевская от переезда </w:t>
            </w:r>
            <w:proofErr w:type="spellStart"/>
            <w:r w:rsidRPr="00C44C76">
              <w:rPr>
                <w:rFonts w:ascii="Times New Roman" w:eastAsia="Times New Roman" w:hAnsi="Times New Roman" w:cs="Times New Roman"/>
                <w:b/>
                <w:bCs/>
                <w:lang w:eastAsia="ru-RU"/>
              </w:rPr>
              <w:t>ул.Тулаева</w:t>
            </w:r>
            <w:proofErr w:type="spellEnd"/>
            <w:r w:rsidRPr="00C44C76">
              <w:rPr>
                <w:rFonts w:ascii="Times New Roman" w:eastAsia="Times New Roman" w:hAnsi="Times New Roman" w:cs="Times New Roman"/>
                <w:b/>
                <w:bCs/>
                <w:lang w:eastAsia="ru-RU"/>
              </w:rPr>
              <w:t xml:space="preserve"> до кривой БМДК", </w:t>
            </w:r>
          </w:p>
          <w:p w:rsidR="00C44C76" w:rsidRPr="00C44C76" w:rsidRDefault="00C44C76" w:rsidP="001C3DB6">
            <w:pPr>
              <w:spacing w:after="0" w:line="240" w:lineRule="auto"/>
              <w:jc w:val="center"/>
              <w:rPr>
                <w:rFonts w:ascii="Times New Roman" w:eastAsia="Times New Roman" w:hAnsi="Times New Roman" w:cs="Times New Roman"/>
                <w:b/>
                <w:bCs/>
                <w:lang w:eastAsia="ru-RU"/>
              </w:rPr>
            </w:pPr>
            <w:r w:rsidRPr="00C44C76">
              <w:rPr>
                <w:rFonts w:ascii="Times New Roman" w:eastAsia="Times New Roman" w:hAnsi="Times New Roman" w:cs="Times New Roman"/>
                <w:b/>
                <w:bCs/>
                <w:lang w:eastAsia="ru-RU"/>
              </w:rPr>
              <w:t xml:space="preserve">"Улица Ключевская, от "кривой БМДК" до переезда "20 А квартал"                                                                     </w:t>
            </w:r>
          </w:p>
        </w:tc>
      </w:tr>
      <w:tr w:rsidR="001C3DB6" w:rsidRPr="00C44C76" w:rsidTr="00043362">
        <w:trPr>
          <w:trHeight w:val="315"/>
        </w:trPr>
        <w:tc>
          <w:tcPr>
            <w:tcW w:w="366" w:type="dxa"/>
            <w:gridSpan w:val="2"/>
            <w:tcBorders>
              <w:top w:val="nil"/>
              <w:left w:val="nil"/>
              <w:bottom w:val="nil"/>
              <w:right w:val="nil"/>
            </w:tcBorders>
            <w:shd w:val="clear" w:color="auto" w:fill="auto"/>
            <w:vAlign w:val="center"/>
            <w:hideMark/>
          </w:tcPr>
          <w:p w:rsidR="00C44C76" w:rsidRPr="00C44C76" w:rsidRDefault="00C44C76" w:rsidP="00C44C76">
            <w:pPr>
              <w:spacing w:after="0" w:line="240" w:lineRule="auto"/>
              <w:jc w:val="center"/>
              <w:rPr>
                <w:rFonts w:ascii="Times New Roman" w:eastAsia="Times New Roman" w:hAnsi="Times New Roman" w:cs="Times New Roman"/>
                <w:b/>
                <w:bCs/>
                <w:lang w:eastAsia="ru-RU"/>
              </w:rPr>
            </w:pPr>
          </w:p>
        </w:tc>
        <w:tc>
          <w:tcPr>
            <w:tcW w:w="1800" w:type="dxa"/>
            <w:gridSpan w:val="2"/>
            <w:tcBorders>
              <w:top w:val="nil"/>
              <w:left w:val="nil"/>
              <w:bottom w:val="nil"/>
              <w:right w:val="nil"/>
            </w:tcBorders>
            <w:shd w:val="clear" w:color="auto" w:fill="auto"/>
            <w:vAlign w:val="center"/>
            <w:hideMark/>
          </w:tcPr>
          <w:p w:rsidR="00C44C76" w:rsidRPr="00C44C76" w:rsidRDefault="00C44C76" w:rsidP="00C44C76">
            <w:pPr>
              <w:spacing w:after="0" w:line="240" w:lineRule="auto"/>
              <w:jc w:val="center"/>
              <w:rPr>
                <w:rFonts w:ascii="Times New Roman" w:eastAsia="Times New Roman" w:hAnsi="Times New Roman" w:cs="Times New Roman"/>
                <w:lang w:eastAsia="ru-RU"/>
              </w:rPr>
            </w:pPr>
          </w:p>
        </w:tc>
        <w:tc>
          <w:tcPr>
            <w:tcW w:w="1875" w:type="dxa"/>
            <w:gridSpan w:val="2"/>
            <w:tcBorders>
              <w:top w:val="nil"/>
              <w:left w:val="nil"/>
              <w:bottom w:val="nil"/>
              <w:right w:val="nil"/>
            </w:tcBorders>
            <w:shd w:val="clear" w:color="auto" w:fill="auto"/>
            <w:vAlign w:val="center"/>
            <w:hideMark/>
          </w:tcPr>
          <w:p w:rsidR="00C44C76" w:rsidRPr="00C44C76" w:rsidRDefault="00C44C76" w:rsidP="00C44C76">
            <w:pPr>
              <w:spacing w:after="0" w:line="240" w:lineRule="auto"/>
              <w:jc w:val="center"/>
              <w:rPr>
                <w:rFonts w:ascii="Times New Roman" w:eastAsia="Times New Roman" w:hAnsi="Times New Roman" w:cs="Times New Roman"/>
                <w:lang w:eastAsia="ru-RU"/>
              </w:rPr>
            </w:pPr>
          </w:p>
        </w:tc>
        <w:tc>
          <w:tcPr>
            <w:tcW w:w="601" w:type="dxa"/>
            <w:tcBorders>
              <w:top w:val="nil"/>
              <w:left w:val="nil"/>
              <w:bottom w:val="nil"/>
              <w:right w:val="nil"/>
            </w:tcBorders>
            <w:shd w:val="clear" w:color="auto" w:fill="auto"/>
            <w:vAlign w:val="center"/>
            <w:hideMark/>
          </w:tcPr>
          <w:p w:rsidR="00C44C76" w:rsidRPr="00C44C76" w:rsidRDefault="00C44C76" w:rsidP="00C44C76">
            <w:pPr>
              <w:spacing w:after="0" w:line="240" w:lineRule="auto"/>
              <w:jc w:val="center"/>
              <w:rPr>
                <w:rFonts w:ascii="Times New Roman" w:eastAsia="Times New Roman" w:hAnsi="Times New Roman" w:cs="Times New Roman"/>
                <w:lang w:eastAsia="ru-RU"/>
              </w:rPr>
            </w:pPr>
          </w:p>
        </w:tc>
        <w:tc>
          <w:tcPr>
            <w:tcW w:w="767" w:type="dxa"/>
            <w:tcBorders>
              <w:top w:val="nil"/>
              <w:left w:val="nil"/>
              <w:bottom w:val="nil"/>
              <w:right w:val="nil"/>
            </w:tcBorders>
            <w:shd w:val="clear" w:color="auto" w:fill="auto"/>
            <w:vAlign w:val="center"/>
            <w:hideMark/>
          </w:tcPr>
          <w:p w:rsidR="00C44C76" w:rsidRPr="00C44C76" w:rsidRDefault="00C44C76" w:rsidP="00C44C76">
            <w:pPr>
              <w:spacing w:after="0" w:line="240" w:lineRule="auto"/>
              <w:jc w:val="center"/>
              <w:rPr>
                <w:rFonts w:ascii="Times New Roman" w:eastAsia="Times New Roman" w:hAnsi="Times New Roman" w:cs="Times New Roman"/>
                <w:lang w:eastAsia="ru-RU"/>
              </w:rPr>
            </w:pPr>
          </w:p>
        </w:tc>
        <w:tc>
          <w:tcPr>
            <w:tcW w:w="4022" w:type="dxa"/>
            <w:gridSpan w:val="6"/>
            <w:tcBorders>
              <w:top w:val="nil"/>
              <w:left w:val="nil"/>
              <w:bottom w:val="nil"/>
              <w:right w:val="nil"/>
            </w:tcBorders>
            <w:shd w:val="clear" w:color="auto" w:fill="auto"/>
            <w:vAlign w:val="center"/>
            <w:hideMark/>
          </w:tcPr>
          <w:p w:rsidR="00C44C76" w:rsidRPr="00C44C76" w:rsidRDefault="00C44C76" w:rsidP="00C44C76">
            <w:pPr>
              <w:spacing w:after="0" w:line="240" w:lineRule="auto"/>
              <w:jc w:val="center"/>
              <w:rPr>
                <w:rFonts w:ascii="Times New Roman" w:eastAsia="Times New Roman" w:hAnsi="Times New Roman" w:cs="Times New Roman"/>
                <w:lang w:eastAsia="ru-RU"/>
              </w:rPr>
            </w:pPr>
          </w:p>
        </w:tc>
        <w:tc>
          <w:tcPr>
            <w:tcW w:w="1154" w:type="dxa"/>
            <w:gridSpan w:val="2"/>
            <w:tcBorders>
              <w:top w:val="nil"/>
              <w:left w:val="nil"/>
              <w:bottom w:val="nil"/>
              <w:right w:val="nil"/>
            </w:tcBorders>
            <w:shd w:val="clear" w:color="auto" w:fill="auto"/>
            <w:vAlign w:val="center"/>
            <w:hideMark/>
          </w:tcPr>
          <w:p w:rsidR="00C44C76" w:rsidRPr="00C44C76" w:rsidRDefault="00C44C76" w:rsidP="00C44C76">
            <w:pPr>
              <w:spacing w:after="0" w:line="240" w:lineRule="auto"/>
              <w:jc w:val="center"/>
              <w:rPr>
                <w:rFonts w:ascii="Times New Roman" w:eastAsia="Times New Roman" w:hAnsi="Times New Roman" w:cs="Times New Roman"/>
                <w:lang w:eastAsia="ru-RU"/>
              </w:rPr>
            </w:pPr>
          </w:p>
        </w:tc>
      </w:tr>
      <w:tr w:rsidR="00C44C76" w:rsidRPr="00C44C76" w:rsidTr="00043362">
        <w:trPr>
          <w:trHeight w:val="390"/>
        </w:trPr>
        <w:tc>
          <w:tcPr>
            <w:tcW w:w="10585" w:type="dxa"/>
            <w:gridSpan w:val="16"/>
            <w:tcBorders>
              <w:top w:val="nil"/>
              <w:left w:val="nil"/>
              <w:bottom w:val="nil"/>
              <w:right w:val="nil"/>
            </w:tcBorders>
            <w:shd w:val="clear" w:color="auto" w:fill="auto"/>
            <w:noWrap/>
            <w:vAlign w:val="center"/>
            <w:hideMark/>
          </w:tcPr>
          <w:p w:rsidR="00C44C76" w:rsidRPr="00C44C76" w:rsidRDefault="00C44C76" w:rsidP="00C44C76">
            <w:pPr>
              <w:spacing w:after="0" w:line="240" w:lineRule="auto"/>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Наименование организации-заказчика: МУП "Управление трамвая"</w:t>
            </w:r>
          </w:p>
        </w:tc>
      </w:tr>
      <w:tr w:rsidR="00C44C76" w:rsidRPr="00C44C76" w:rsidTr="00043362">
        <w:trPr>
          <w:trHeight w:val="360"/>
        </w:trPr>
        <w:tc>
          <w:tcPr>
            <w:tcW w:w="10585" w:type="dxa"/>
            <w:gridSpan w:val="16"/>
            <w:tcBorders>
              <w:top w:val="nil"/>
              <w:left w:val="nil"/>
              <w:bottom w:val="nil"/>
              <w:right w:val="nil"/>
            </w:tcBorders>
            <w:shd w:val="clear" w:color="auto" w:fill="auto"/>
            <w:vAlign w:val="center"/>
            <w:hideMark/>
          </w:tcPr>
          <w:p w:rsidR="00C44C76" w:rsidRPr="00C44C76" w:rsidRDefault="00C44C76" w:rsidP="00C44C76">
            <w:pPr>
              <w:spacing w:after="0" w:line="240" w:lineRule="auto"/>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Проектировщик: Определяется закупкой</w:t>
            </w:r>
          </w:p>
        </w:tc>
      </w:tr>
      <w:tr w:rsidR="00C44C76" w:rsidRPr="00C44C76" w:rsidTr="00043362">
        <w:trPr>
          <w:trHeight w:val="323"/>
        </w:trPr>
        <w:tc>
          <w:tcPr>
            <w:tcW w:w="366" w:type="dxa"/>
            <w:gridSpan w:val="2"/>
            <w:tcBorders>
              <w:top w:val="nil"/>
              <w:left w:val="nil"/>
              <w:bottom w:val="nil"/>
              <w:right w:val="nil"/>
            </w:tcBorders>
            <w:shd w:val="clear" w:color="auto" w:fill="auto"/>
            <w:noWrap/>
            <w:vAlign w:val="bottom"/>
            <w:hideMark/>
          </w:tcPr>
          <w:p w:rsidR="00C44C76" w:rsidRPr="00C44C76" w:rsidRDefault="00C44C76" w:rsidP="00C44C76">
            <w:pPr>
              <w:spacing w:after="0" w:line="240" w:lineRule="auto"/>
              <w:rPr>
                <w:rFonts w:ascii="Times New Roman" w:eastAsia="Times New Roman" w:hAnsi="Times New Roman" w:cs="Times New Roman"/>
                <w:lang w:eastAsia="ru-RU"/>
              </w:rPr>
            </w:pPr>
          </w:p>
        </w:tc>
        <w:tc>
          <w:tcPr>
            <w:tcW w:w="1800" w:type="dxa"/>
            <w:gridSpan w:val="2"/>
            <w:tcBorders>
              <w:top w:val="nil"/>
              <w:left w:val="nil"/>
              <w:bottom w:val="nil"/>
              <w:right w:val="nil"/>
            </w:tcBorders>
            <w:shd w:val="clear" w:color="auto" w:fill="auto"/>
            <w:noWrap/>
            <w:vAlign w:val="bottom"/>
            <w:hideMark/>
          </w:tcPr>
          <w:p w:rsidR="00C44C76" w:rsidRPr="00C44C76" w:rsidRDefault="00C44C76" w:rsidP="00C44C76">
            <w:pPr>
              <w:spacing w:after="0" w:line="240" w:lineRule="auto"/>
              <w:rPr>
                <w:rFonts w:ascii="Times New Roman" w:eastAsia="Times New Roman" w:hAnsi="Times New Roman" w:cs="Times New Roman"/>
                <w:lang w:eastAsia="ru-RU"/>
              </w:rPr>
            </w:pPr>
          </w:p>
        </w:tc>
        <w:tc>
          <w:tcPr>
            <w:tcW w:w="1875" w:type="dxa"/>
            <w:gridSpan w:val="2"/>
            <w:tcBorders>
              <w:top w:val="nil"/>
              <w:left w:val="nil"/>
              <w:bottom w:val="nil"/>
              <w:right w:val="nil"/>
            </w:tcBorders>
            <w:shd w:val="clear" w:color="auto" w:fill="auto"/>
            <w:noWrap/>
            <w:vAlign w:val="bottom"/>
            <w:hideMark/>
          </w:tcPr>
          <w:p w:rsidR="00C44C76" w:rsidRPr="00C44C76" w:rsidRDefault="00C44C76" w:rsidP="00C44C76">
            <w:pPr>
              <w:spacing w:after="0" w:line="240" w:lineRule="auto"/>
              <w:rPr>
                <w:rFonts w:ascii="Times New Roman" w:eastAsia="Times New Roman" w:hAnsi="Times New Roman" w:cs="Times New Roman"/>
                <w:lang w:eastAsia="ru-RU"/>
              </w:rPr>
            </w:pPr>
          </w:p>
        </w:tc>
        <w:tc>
          <w:tcPr>
            <w:tcW w:w="601" w:type="dxa"/>
            <w:tcBorders>
              <w:top w:val="nil"/>
              <w:left w:val="nil"/>
              <w:bottom w:val="nil"/>
              <w:right w:val="nil"/>
            </w:tcBorders>
            <w:shd w:val="clear" w:color="auto" w:fill="auto"/>
            <w:noWrap/>
            <w:vAlign w:val="bottom"/>
            <w:hideMark/>
          </w:tcPr>
          <w:p w:rsidR="00C44C76" w:rsidRPr="00C44C76" w:rsidRDefault="00C44C76" w:rsidP="00C44C76">
            <w:pPr>
              <w:spacing w:after="0" w:line="240" w:lineRule="auto"/>
              <w:rPr>
                <w:rFonts w:ascii="Times New Roman" w:eastAsia="Times New Roman" w:hAnsi="Times New Roman" w:cs="Times New Roman"/>
                <w:lang w:eastAsia="ru-RU"/>
              </w:rPr>
            </w:pPr>
          </w:p>
        </w:tc>
        <w:tc>
          <w:tcPr>
            <w:tcW w:w="767" w:type="dxa"/>
            <w:tcBorders>
              <w:top w:val="nil"/>
              <w:left w:val="nil"/>
              <w:bottom w:val="nil"/>
              <w:right w:val="nil"/>
            </w:tcBorders>
            <w:shd w:val="clear" w:color="auto" w:fill="auto"/>
            <w:noWrap/>
            <w:vAlign w:val="bottom"/>
            <w:hideMark/>
          </w:tcPr>
          <w:p w:rsidR="00C44C76" w:rsidRPr="00C44C76" w:rsidRDefault="00C44C76" w:rsidP="00C44C76">
            <w:pPr>
              <w:spacing w:after="0" w:line="240" w:lineRule="auto"/>
              <w:rPr>
                <w:rFonts w:ascii="Times New Roman" w:eastAsia="Times New Roman" w:hAnsi="Times New Roman" w:cs="Times New Roman"/>
                <w:lang w:eastAsia="ru-RU"/>
              </w:rPr>
            </w:pPr>
          </w:p>
        </w:tc>
        <w:tc>
          <w:tcPr>
            <w:tcW w:w="4022" w:type="dxa"/>
            <w:gridSpan w:val="6"/>
            <w:tcBorders>
              <w:top w:val="nil"/>
              <w:left w:val="nil"/>
              <w:bottom w:val="nil"/>
              <w:right w:val="nil"/>
            </w:tcBorders>
            <w:shd w:val="clear" w:color="auto" w:fill="auto"/>
            <w:noWrap/>
            <w:vAlign w:val="bottom"/>
            <w:hideMark/>
          </w:tcPr>
          <w:p w:rsidR="00C44C76" w:rsidRPr="00C44C76" w:rsidRDefault="00C44C76" w:rsidP="00C44C76">
            <w:pPr>
              <w:spacing w:after="0" w:line="240" w:lineRule="auto"/>
              <w:rPr>
                <w:rFonts w:ascii="Times New Roman" w:eastAsia="Times New Roman" w:hAnsi="Times New Roman" w:cs="Times New Roman"/>
                <w:lang w:eastAsia="ru-RU"/>
              </w:rPr>
            </w:pPr>
          </w:p>
        </w:tc>
        <w:tc>
          <w:tcPr>
            <w:tcW w:w="1154" w:type="dxa"/>
            <w:gridSpan w:val="2"/>
            <w:tcBorders>
              <w:top w:val="nil"/>
              <w:left w:val="nil"/>
              <w:bottom w:val="nil"/>
              <w:right w:val="nil"/>
            </w:tcBorders>
            <w:shd w:val="clear" w:color="auto" w:fill="auto"/>
            <w:noWrap/>
            <w:vAlign w:val="bottom"/>
            <w:hideMark/>
          </w:tcPr>
          <w:p w:rsidR="00C44C76" w:rsidRPr="00C44C76" w:rsidRDefault="00C44C76" w:rsidP="00C44C76">
            <w:pPr>
              <w:spacing w:after="0" w:line="240" w:lineRule="auto"/>
              <w:rPr>
                <w:rFonts w:ascii="Times New Roman" w:eastAsia="Times New Roman" w:hAnsi="Times New Roman" w:cs="Times New Roman"/>
                <w:lang w:eastAsia="ru-RU"/>
              </w:rPr>
            </w:pPr>
          </w:p>
        </w:tc>
      </w:tr>
      <w:tr w:rsidR="00C44C76" w:rsidRPr="00C44C76" w:rsidTr="00043362">
        <w:trPr>
          <w:trHeight w:val="1095"/>
        </w:trPr>
        <w:tc>
          <w:tcPr>
            <w:tcW w:w="366" w:type="dxa"/>
            <w:gridSpan w:val="2"/>
            <w:tcBorders>
              <w:top w:val="single" w:sz="8" w:space="0" w:color="auto"/>
              <w:left w:val="single" w:sz="8" w:space="0" w:color="auto"/>
              <w:bottom w:val="nil"/>
              <w:right w:val="single" w:sz="4" w:space="0" w:color="auto"/>
            </w:tcBorders>
            <w:shd w:val="clear" w:color="auto" w:fill="auto"/>
            <w:vAlign w:val="center"/>
            <w:hideMark/>
          </w:tcPr>
          <w:p w:rsidR="00C44C76" w:rsidRPr="00C44C76" w:rsidRDefault="00C44C76" w:rsidP="001C3DB6">
            <w:pPr>
              <w:spacing w:after="0" w:line="240" w:lineRule="auto"/>
              <w:ind w:left="-168" w:right="-177"/>
              <w:jc w:val="center"/>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w:t>
            </w:r>
            <w:r w:rsidRPr="00C44C76">
              <w:rPr>
                <w:rFonts w:ascii="Times New Roman" w:eastAsia="Times New Roman" w:hAnsi="Times New Roman" w:cs="Times New Roman"/>
                <w:lang w:eastAsia="ru-RU"/>
              </w:rPr>
              <w:br/>
              <w:t>п/п</w:t>
            </w:r>
          </w:p>
        </w:tc>
        <w:tc>
          <w:tcPr>
            <w:tcW w:w="1800" w:type="dxa"/>
            <w:gridSpan w:val="2"/>
            <w:tcBorders>
              <w:top w:val="single" w:sz="8" w:space="0" w:color="auto"/>
              <w:left w:val="nil"/>
              <w:bottom w:val="nil"/>
              <w:right w:val="single" w:sz="4" w:space="0" w:color="auto"/>
            </w:tcBorders>
            <w:shd w:val="clear" w:color="auto" w:fill="auto"/>
            <w:vAlign w:val="center"/>
            <w:hideMark/>
          </w:tcPr>
          <w:p w:rsidR="00C44C76" w:rsidRPr="00C44C76" w:rsidRDefault="00C44C76" w:rsidP="00C44C76">
            <w:pPr>
              <w:spacing w:after="0" w:line="240" w:lineRule="auto"/>
              <w:jc w:val="center"/>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Характеристика сооружения или виды работ</w:t>
            </w:r>
          </w:p>
        </w:tc>
        <w:tc>
          <w:tcPr>
            <w:tcW w:w="3243" w:type="dxa"/>
            <w:gridSpan w:val="4"/>
            <w:tcBorders>
              <w:top w:val="single" w:sz="8" w:space="0" w:color="auto"/>
              <w:left w:val="nil"/>
              <w:bottom w:val="nil"/>
              <w:right w:val="single" w:sz="4" w:space="0" w:color="000000"/>
            </w:tcBorders>
            <w:shd w:val="clear" w:color="auto" w:fill="auto"/>
            <w:vAlign w:val="center"/>
            <w:hideMark/>
          </w:tcPr>
          <w:p w:rsidR="00C44C76" w:rsidRPr="00C44C76" w:rsidRDefault="00C44C76" w:rsidP="00C44C76">
            <w:pPr>
              <w:spacing w:after="0" w:line="240" w:lineRule="auto"/>
              <w:jc w:val="center"/>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 частей, глав, таблиц и пунктов, указания к разделу или главе "Сборника цен на проектные и изыскательские работы для строительства "</w:t>
            </w:r>
          </w:p>
        </w:tc>
        <w:tc>
          <w:tcPr>
            <w:tcW w:w="4022" w:type="dxa"/>
            <w:gridSpan w:val="6"/>
            <w:tcBorders>
              <w:top w:val="single" w:sz="8" w:space="0" w:color="auto"/>
              <w:left w:val="nil"/>
              <w:bottom w:val="nil"/>
              <w:right w:val="single" w:sz="4" w:space="0" w:color="auto"/>
            </w:tcBorders>
            <w:shd w:val="clear" w:color="auto" w:fill="auto"/>
            <w:vAlign w:val="center"/>
            <w:hideMark/>
          </w:tcPr>
          <w:p w:rsidR="00C44C76" w:rsidRPr="00C44C76" w:rsidRDefault="00C44C76" w:rsidP="00C44C76">
            <w:pPr>
              <w:spacing w:after="0" w:line="240" w:lineRule="auto"/>
              <w:jc w:val="center"/>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 xml:space="preserve">Расчет стоимости </w:t>
            </w:r>
          </w:p>
        </w:tc>
        <w:tc>
          <w:tcPr>
            <w:tcW w:w="1154" w:type="dxa"/>
            <w:gridSpan w:val="2"/>
            <w:tcBorders>
              <w:top w:val="single" w:sz="8" w:space="0" w:color="auto"/>
              <w:left w:val="nil"/>
              <w:bottom w:val="nil"/>
              <w:right w:val="single" w:sz="8" w:space="0" w:color="auto"/>
            </w:tcBorders>
            <w:shd w:val="clear" w:color="auto" w:fill="auto"/>
            <w:vAlign w:val="center"/>
            <w:hideMark/>
          </w:tcPr>
          <w:p w:rsidR="00C44C76" w:rsidRPr="00C44C76" w:rsidRDefault="00C44C76" w:rsidP="001C3DB6">
            <w:pPr>
              <w:spacing w:after="0" w:line="240" w:lineRule="auto"/>
              <w:ind w:left="-131" w:right="-99"/>
              <w:jc w:val="center"/>
              <w:rPr>
                <w:rFonts w:ascii="Times New Roman" w:eastAsia="Times New Roman" w:hAnsi="Times New Roman" w:cs="Times New Roman"/>
                <w:lang w:eastAsia="ru-RU"/>
              </w:rPr>
            </w:pPr>
            <w:proofErr w:type="gramStart"/>
            <w:r w:rsidRPr="00C44C76">
              <w:rPr>
                <w:rFonts w:ascii="Times New Roman" w:eastAsia="Times New Roman" w:hAnsi="Times New Roman" w:cs="Times New Roman"/>
                <w:lang w:eastAsia="ru-RU"/>
              </w:rPr>
              <w:t>Стоимость,</w:t>
            </w:r>
            <w:r w:rsidRPr="00C44C76">
              <w:rPr>
                <w:rFonts w:ascii="Times New Roman" w:eastAsia="Times New Roman" w:hAnsi="Times New Roman" w:cs="Times New Roman"/>
                <w:lang w:eastAsia="ru-RU"/>
              </w:rPr>
              <w:br/>
              <w:t>тыс.</w:t>
            </w:r>
            <w:proofErr w:type="gramEnd"/>
            <w:r w:rsidRPr="00C44C76">
              <w:rPr>
                <w:rFonts w:ascii="Times New Roman" w:eastAsia="Times New Roman" w:hAnsi="Times New Roman" w:cs="Times New Roman"/>
                <w:lang w:eastAsia="ru-RU"/>
              </w:rPr>
              <w:t xml:space="preserve"> руб.</w:t>
            </w:r>
          </w:p>
        </w:tc>
      </w:tr>
      <w:tr w:rsidR="00C44C76" w:rsidRPr="00C44C76" w:rsidTr="00043362">
        <w:trPr>
          <w:trHeight w:val="225"/>
        </w:trPr>
        <w:tc>
          <w:tcPr>
            <w:tcW w:w="366"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C44C76" w:rsidRPr="00C44C76" w:rsidRDefault="00C44C76" w:rsidP="00C44C76">
            <w:pPr>
              <w:spacing w:after="0" w:line="240" w:lineRule="auto"/>
              <w:jc w:val="center"/>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1</w:t>
            </w:r>
          </w:p>
        </w:tc>
        <w:tc>
          <w:tcPr>
            <w:tcW w:w="1800" w:type="dxa"/>
            <w:gridSpan w:val="2"/>
            <w:tcBorders>
              <w:top w:val="single" w:sz="4" w:space="0" w:color="auto"/>
              <w:left w:val="nil"/>
              <w:bottom w:val="single" w:sz="4" w:space="0" w:color="auto"/>
              <w:right w:val="single" w:sz="4" w:space="0" w:color="auto"/>
            </w:tcBorders>
            <w:shd w:val="clear" w:color="auto" w:fill="auto"/>
            <w:vAlign w:val="center"/>
            <w:hideMark/>
          </w:tcPr>
          <w:p w:rsidR="00C44C76" w:rsidRPr="00C44C76" w:rsidRDefault="00C44C76" w:rsidP="00C44C76">
            <w:pPr>
              <w:spacing w:after="0" w:line="240" w:lineRule="auto"/>
              <w:jc w:val="center"/>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2</w:t>
            </w:r>
          </w:p>
        </w:tc>
        <w:tc>
          <w:tcPr>
            <w:tcW w:w="3243" w:type="dxa"/>
            <w:gridSpan w:val="4"/>
            <w:tcBorders>
              <w:top w:val="single" w:sz="4" w:space="0" w:color="auto"/>
              <w:left w:val="nil"/>
              <w:bottom w:val="single" w:sz="4" w:space="0" w:color="auto"/>
              <w:right w:val="single" w:sz="4" w:space="0" w:color="auto"/>
            </w:tcBorders>
            <w:shd w:val="clear" w:color="auto" w:fill="auto"/>
            <w:vAlign w:val="center"/>
            <w:hideMark/>
          </w:tcPr>
          <w:p w:rsidR="00C44C76" w:rsidRPr="00C44C76" w:rsidRDefault="00C44C76" w:rsidP="00C44C76">
            <w:pPr>
              <w:spacing w:after="0" w:line="240" w:lineRule="auto"/>
              <w:jc w:val="center"/>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3</w:t>
            </w:r>
          </w:p>
        </w:tc>
        <w:tc>
          <w:tcPr>
            <w:tcW w:w="4022" w:type="dxa"/>
            <w:gridSpan w:val="6"/>
            <w:tcBorders>
              <w:top w:val="single" w:sz="4" w:space="0" w:color="auto"/>
              <w:left w:val="nil"/>
              <w:bottom w:val="single" w:sz="4" w:space="0" w:color="auto"/>
              <w:right w:val="single" w:sz="4" w:space="0" w:color="auto"/>
            </w:tcBorders>
            <w:shd w:val="clear" w:color="auto" w:fill="auto"/>
            <w:vAlign w:val="center"/>
            <w:hideMark/>
          </w:tcPr>
          <w:p w:rsidR="00C44C76" w:rsidRPr="00C44C76" w:rsidRDefault="00C44C76" w:rsidP="00C44C76">
            <w:pPr>
              <w:spacing w:after="0" w:line="240" w:lineRule="auto"/>
              <w:jc w:val="center"/>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4</w:t>
            </w:r>
          </w:p>
        </w:tc>
        <w:tc>
          <w:tcPr>
            <w:tcW w:w="1154" w:type="dxa"/>
            <w:gridSpan w:val="2"/>
            <w:tcBorders>
              <w:top w:val="single" w:sz="4" w:space="0" w:color="auto"/>
              <w:left w:val="nil"/>
              <w:bottom w:val="single" w:sz="4" w:space="0" w:color="auto"/>
              <w:right w:val="single" w:sz="8" w:space="0" w:color="auto"/>
            </w:tcBorders>
            <w:shd w:val="clear" w:color="auto" w:fill="auto"/>
            <w:vAlign w:val="center"/>
            <w:hideMark/>
          </w:tcPr>
          <w:p w:rsidR="00C44C76" w:rsidRPr="00C44C76" w:rsidRDefault="00C44C76" w:rsidP="001C3DB6">
            <w:pPr>
              <w:spacing w:after="0" w:line="240" w:lineRule="auto"/>
              <w:ind w:left="-131" w:right="-99"/>
              <w:jc w:val="center"/>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5</w:t>
            </w:r>
          </w:p>
        </w:tc>
      </w:tr>
      <w:tr w:rsidR="00C44C76" w:rsidRPr="00C44C76" w:rsidTr="00043362">
        <w:trPr>
          <w:trHeight w:val="345"/>
        </w:trPr>
        <w:tc>
          <w:tcPr>
            <w:tcW w:w="10585" w:type="dxa"/>
            <w:gridSpan w:val="1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44C76" w:rsidRPr="00C44C76" w:rsidRDefault="00C44C76" w:rsidP="001C3DB6">
            <w:pPr>
              <w:spacing w:after="0" w:line="240" w:lineRule="auto"/>
              <w:ind w:left="-131" w:right="-99"/>
              <w:jc w:val="center"/>
              <w:rPr>
                <w:rFonts w:ascii="Times New Roman" w:eastAsia="Times New Roman" w:hAnsi="Times New Roman" w:cs="Times New Roman"/>
                <w:b/>
                <w:bCs/>
                <w:lang w:eastAsia="ru-RU"/>
              </w:rPr>
            </w:pPr>
            <w:r w:rsidRPr="00C44C76">
              <w:rPr>
                <w:rFonts w:ascii="Times New Roman" w:eastAsia="Times New Roman" w:hAnsi="Times New Roman" w:cs="Times New Roman"/>
                <w:b/>
                <w:bCs/>
                <w:lang w:eastAsia="ru-RU"/>
              </w:rPr>
              <w:t xml:space="preserve">I. Проектные работы </w:t>
            </w:r>
          </w:p>
        </w:tc>
      </w:tr>
      <w:tr w:rsidR="00C44C76" w:rsidRPr="00C44C76" w:rsidTr="00043362">
        <w:trPr>
          <w:trHeight w:val="375"/>
        </w:trPr>
        <w:tc>
          <w:tcPr>
            <w:tcW w:w="366" w:type="dxa"/>
            <w:gridSpan w:val="2"/>
            <w:tcBorders>
              <w:top w:val="nil"/>
              <w:left w:val="single" w:sz="8" w:space="0" w:color="auto"/>
              <w:bottom w:val="single" w:sz="4" w:space="0" w:color="auto"/>
              <w:right w:val="single" w:sz="4" w:space="0" w:color="auto"/>
            </w:tcBorders>
            <w:shd w:val="clear" w:color="auto" w:fill="auto"/>
            <w:noWrap/>
            <w:vAlign w:val="bottom"/>
            <w:hideMark/>
          </w:tcPr>
          <w:p w:rsidR="00C44C76" w:rsidRPr="00C44C76" w:rsidRDefault="00C44C76" w:rsidP="00C44C76">
            <w:pPr>
              <w:spacing w:after="0" w:line="240" w:lineRule="auto"/>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 </w:t>
            </w:r>
          </w:p>
        </w:tc>
        <w:tc>
          <w:tcPr>
            <w:tcW w:w="1800" w:type="dxa"/>
            <w:gridSpan w:val="2"/>
            <w:tcBorders>
              <w:top w:val="nil"/>
              <w:left w:val="nil"/>
              <w:bottom w:val="single" w:sz="4" w:space="0" w:color="auto"/>
              <w:right w:val="single" w:sz="4" w:space="0" w:color="auto"/>
            </w:tcBorders>
            <w:shd w:val="clear" w:color="auto" w:fill="auto"/>
            <w:noWrap/>
            <w:vAlign w:val="bottom"/>
            <w:hideMark/>
          </w:tcPr>
          <w:p w:rsidR="00C44C76" w:rsidRPr="00C44C76" w:rsidRDefault="00C44C76" w:rsidP="00C44C76">
            <w:pPr>
              <w:spacing w:after="0" w:line="240" w:lineRule="auto"/>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 </w:t>
            </w:r>
          </w:p>
        </w:tc>
        <w:tc>
          <w:tcPr>
            <w:tcW w:w="7265" w:type="dxa"/>
            <w:gridSpan w:val="10"/>
            <w:tcBorders>
              <w:top w:val="single" w:sz="8" w:space="0" w:color="auto"/>
              <w:left w:val="nil"/>
              <w:bottom w:val="single" w:sz="4" w:space="0" w:color="auto"/>
              <w:right w:val="single" w:sz="4" w:space="0" w:color="000000"/>
            </w:tcBorders>
            <w:shd w:val="clear" w:color="auto" w:fill="auto"/>
            <w:noWrap/>
            <w:vAlign w:val="center"/>
            <w:hideMark/>
          </w:tcPr>
          <w:p w:rsidR="00C44C76" w:rsidRPr="00C44C76" w:rsidRDefault="00C44C76" w:rsidP="00C44C76">
            <w:pPr>
              <w:spacing w:after="0" w:line="240" w:lineRule="auto"/>
              <w:jc w:val="center"/>
              <w:rPr>
                <w:rFonts w:ascii="Times New Roman" w:eastAsia="Times New Roman" w:hAnsi="Times New Roman" w:cs="Times New Roman"/>
                <w:b/>
                <w:bCs/>
                <w:lang w:eastAsia="ru-RU"/>
              </w:rPr>
            </w:pPr>
            <w:r w:rsidRPr="00C44C76">
              <w:rPr>
                <w:rFonts w:ascii="Times New Roman" w:eastAsia="Times New Roman" w:hAnsi="Times New Roman" w:cs="Times New Roman"/>
                <w:b/>
                <w:bCs/>
                <w:lang w:eastAsia="ru-RU"/>
              </w:rPr>
              <w:t>Трамвайные пути</w:t>
            </w:r>
          </w:p>
        </w:tc>
        <w:tc>
          <w:tcPr>
            <w:tcW w:w="1154" w:type="dxa"/>
            <w:gridSpan w:val="2"/>
            <w:tcBorders>
              <w:top w:val="nil"/>
              <w:left w:val="nil"/>
              <w:bottom w:val="single" w:sz="4" w:space="0" w:color="auto"/>
              <w:right w:val="single" w:sz="8" w:space="0" w:color="auto"/>
            </w:tcBorders>
            <w:shd w:val="clear" w:color="auto" w:fill="auto"/>
            <w:noWrap/>
            <w:vAlign w:val="bottom"/>
            <w:hideMark/>
          </w:tcPr>
          <w:p w:rsidR="00C44C76" w:rsidRPr="00C44C76" w:rsidRDefault="00C44C76" w:rsidP="001C3DB6">
            <w:pPr>
              <w:spacing w:after="0" w:line="240" w:lineRule="auto"/>
              <w:ind w:left="-131" w:right="-99"/>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 </w:t>
            </w:r>
          </w:p>
        </w:tc>
      </w:tr>
      <w:tr w:rsidR="00C44C76" w:rsidRPr="00C44C76" w:rsidTr="00043362">
        <w:trPr>
          <w:trHeight w:val="683"/>
        </w:trPr>
        <w:tc>
          <w:tcPr>
            <w:tcW w:w="366" w:type="dxa"/>
            <w:gridSpan w:val="2"/>
            <w:vMerge w:val="restart"/>
            <w:tcBorders>
              <w:top w:val="nil"/>
              <w:left w:val="single" w:sz="8" w:space="0" w:color="auto"/>
              <w:bottom w:val="nil"/>
              <w:right w:val="single" w:sz="4" w:space="0" w:color="auto"/>
            </w:tcBorders>
            <w:shd w:val="clear" w:color="auto" w:fill="auto"/>
            <w:vAlign w:val="center"/>
            <w:hideMark/>
          </w:tcPr>
          <w:p w:rsidR="00C44C76" w:rsidRPr="00C44C76" w:rsidRDefault="00C44C76" w:rsidP="00C44C76">
            <w:pPr>
              <w:spacing w:after="0" w:line="240" w:lineRule="auto"/>
              <w:jc w:val="center"/>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1</w:t>
            </w:r>
          </w:p>
        </w:tc>
        <w:tc>
          <w:tcPr>
            <w:tcW w:w="1800" w:type="dxa"/>
            <w:gridSpan w:val="2"/>
            <w:vMerge w:val="restart"/>
            <w:tcBorders>
              <w:top w:val="nil"/>
              <w:left w:val="single" w:sz="4" w:space="0" w:color="auto"/>
              <w:bottom w:val="nil"/>
              <w:right w:val="nil"/>
            </w:tcBorders>
            <w:shd w:val="clear" w:color="auto" w:fill="auto"/>
            <w:vAlign w:val="center"/>
            <w:hideMark/>
          </w:tcPr>
          <w:p w:rsidR="00C44C76" w:rsidRPr="00C44C76" w:rsidRDefault="00C44C76" w:rsidP="00C44C76">
            <w:pPr>
              <w:spacing w:after="0" w:line="240" w:lineRule="auto"/>
              <w:jc w:val="center"/>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Трамвайные линии. 3 участка. Общая длина 2,250 м.</w:t>
            </w:r>
          </w:p>
        </w:tc>
        <w:tc>
          <w:tcPr>
            <w:tcW w:w="3243"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rsidR="00C44C76" w:rsidRPr="00C44C76" w:rsidRDefault="00C44C76" w:rsidP="00C44C76">
            <w:pPr>
              <w:spacing w:after="0" w:line="240" w:lineRule="auto"/>
              <w:jc w:val="center"/>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СБЦП 81-2001-03 2010 г. Объекты жилищно-гражданского строительства. (в базовых ценах 2001г.). Табл.35</w:t>
            </w:r>
          </w:p>
        </w:tc>
        <w:tc>
          <w:tcPr>
            <w:tcW w:w="4022" w:type="dxa"/>
            <w:gridSpan w:val="6"/>
            <w:vMerge w:val="restart"/>
            <w:tcBorders>
              <w:top w:val="nil"/>
              <w:left w:val="single" w:sz="4" w:space="0" w:color="auto"/>
              <w:bottom w:val="single" w:sz="4" w:space="0" w:color="000000"/>
              <w:right w:val="single" w:sz="4" w:space="0" w:color="auto"/>
            </w:tcBorders>
            <w:shd w:val="clear" w:color="auto" w:fill="auto"/>
            <w:vAlign w:val="center"/>
            <w:hideMark/>
          </w:tcPr>
          <w:p w:rsidR="00C44C76" w:rsidRPr="00C44C76" w:rsidRDefault="00C44C76" w:rsidP="00C44C76">
            <w:pPr>
              <w:spacing w:after="0" w:line="240" w:lineRule="auto"/>
              <w:jc w:val="center"/>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(79,87+2,250х0,</w:t>
            </w:r>
            <w:proofErr w:type="gramStart"/>
            <w:r w:rsidRPr="00C44C76">
              <w:rPr>
                <w:rFonts w:ascii="Times New Roman" w:eastAsia="Times New Roman" w:hAnsi="Times New Roman" w:cs="Times New Roman"/>
                <w:lang w:eastAsia="ru-RU"/>
              </w:rPr>
              <w:t>01)х</w:t>
            </w:r>
            <w:proofErr w:type="gramEnd"/>
            <w:r w:rsidRPr="00C44C76">
              <w:rPr>
                <w:rFonts w:ascii="Times New Roman" w:eastAsia="Times New Roman" w:hAnsi="Times New Roman" w:cs="Times New Roman"/>
                <w:lang w:eastAsia="ru-RU"/>
              </w:rPr>
              <w:t>1,3х1,2х1,2×0,85х1,1</w:t>
            </w:r>
          </w:p>
        </w:tc>
        <w:tc>
          <w:tcPr>
            <w:tcW w:w="1154" w:type="dxa"/>
            <w:gridSpan w:val="2"/>
            <w:vMerge w:val="restart"/>
            <w:tcBorders>
              <w:top w:val="nil"/>
              <w:left w:val="single" w:sz="4" w:space="0" w:color="auto"/>
              <w:bottom w:val="single" w:sz="4" w:space="0" w:color="000000"/>
              <w:right w:val="single" w:sz="8" w:space="0" w:color="auto"/>
            </w:tcBorders>
            <w:shd w:val="clear" w:color="auto" w:fill="auto"/>
            <w:vAlign w:val="center"/>
            <w:hideMark/>
          </w:tcPr>
          <w:p w:rsidR="00C44C76" w:rsidRPr="00C44C76" w:rsidRDefault="00C44C76" w:rsidP="001C3DB6">
            <w:pPr>
              <w:spacing w:after="0" w:line="240" w:lineRule="auto"/>
              <w:ind w:left="-131" w:right="-99"/>
              <w:jc w:val="center"/>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131,45</w:t>
            </w:r>
          </w:p>
        </w:tc>
      </w:tr>
      <w:tr w:rsidR="00C44C76" w:rsidRPr="00C44C76" w:rsidTr="00043362">
        <w:trPr>
          <w:trHeight w:val="345"/>
        </w:trPr>
        <w:tc>
          <w:tcPr>
            <w:tcW w:w="366" w:type="dxa"/>
            <w:gridSpan w:val="2"/>
            <w:vMerge/>
            <w:tcBorders>
              <w:top w:val="nil"/>
              <w:left w:val="single" w:sz="8" w:space="0" w:color="auto"/>
              <w:bottom w:val="nil"/>
              <w:right w:val="single" w:sz="4" w:space="0" w:color="auto"/>
            </w:tcBorders>
            <w:vAlign w:val="center"/>
            <w:hideMark/>
          </w:tcPr>
          <w:p w:rsidR="00C44C76" w:rsidRPr="00C44C76" w:rsidRDefault="00C44C76" w:rsidP="00C44C76">
            <w:pPr>
              <w:spacing w:after="0" w:line="240" w:lineRule="auto"/>
              <w:rPr>
                <w:rFonts w:ascii="Times New Roman" w:eastAsia="Times New Roman" w:hAnsi="Times New Roman" w:cs="Times New Roman"/>
                <w:lang w:eastAsia="ru-RU"/>
              </w:rPr>
            </w:pPr>
          </w:p>
        </w:tc>
        <w:tc>
          <w:tcPr>
            <w:tcW w:w="1800" w:type="dxa"/>
            <w:gridSpan w:val="2"/>
            <w:vMerge/>
            <w:tcBorders>
              <w:top w:val="nil"/>
              <w:left w:val="single" w:sz="4" w:space="0" w:color="auto"/>
              <w:bottom w:val="nil"/>
              <w:right w:val="nil"/>
            </w:tcBorders>
            <w:vAlign w:val="center"/>
            <w:hideMark/>
          </w:tcPr>
          <w:p w:rsidR="00C44C76" w:rsidRPr="00C44C76" w:rsidRDefault="00C44C76" w:rsidP="00C44C76">
            <w:pPr>
              <w:spacing w:after="0" w:line="240" w:lineRule="auto"/>
              <w:rPr>
                <w:rFonts w:ascii="Times New Roman" w:eastAsia="Times New Roman" w:hAnsi="Times New Roman" w:cs="Times New Roman"/>
                <w:lang w:eastAsia="ru-RU"/>
              </w:rPr>
            </w:pPr>
          </w:p>
        </w:tc>
        <w:tc>
          <w:tcPr>
            <w:tcW w:w="1875" w:type="dxa"/>
            <w:gridSpan w:val="2"/>
            <w:tcBorders>
              <w:top w:val="nil"/>
              <w:left w:val="single" w:sz="4" w:space="0" w:color="auto"/>
              <w:bottom w:val="single" w:sz="4" w:space="0" w:color="auto"/>
              <w:right w:val="nil"/>
            </w:tcBorders>
            <w:shd w:val="clear" w:color="auto" w:fill="auto"/>
            <w:vAlign w:val="center"/>
            <w:hideMark/>
          </w:tcPr>
          <w:p w:rsidR="00C44C76" w:rsidRPr="00C44C76" w:rsidRDefault="00C44C76" w:rsidP="00C44C76">
            <w:pPr>
              <w:spacing w:after="0" w:line="240" w:lineRule="auto"/>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Длина</w:t>
            </w:r>
          </w:p>
        </w:tc>
        <w:tc>
          <w:tcPr>
            <w:tcW w:w="601" w:type="dxa"/>
            <w:tcBorders>
              <w:top w:val="nil"/>
              <w:left w:val="single" w:sz="4" w:space="0" w:color="auto"/>
              <w:bottom w:val="single" w:sz="4" w:space="0" w:color="auto"/>
              <w:right w:val="single" w:sz="4" w:space="0" w:color="auto"/>
            </w:tcBorders>
            <w:shd w:val="clear" w:color="auto" w:fill="auto"/>
            <w:vAlign w:val="center"/>
            <w:hideMark/>
          </w:tcPr>
          <w:p w:rsidR="00C44C76" w:rsidRPr="00C44C76" w:rsidRDefault="00C44C76" w:rsidP="00C44C76">
            <w:pPr>
              <w:spacing w:after="0" w:line="240" w:lineRule="auto"/>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L=</w:t>
            </w:r>
          </w:p>
        </w:tc>
        <w:tc>
          <w:tcPr>
            <w:tcW w:w="767" w:type="dxa"/>
            <w:tcBorders>
              <w:top w:val="nil"/>
              <w:left w:val="nil"/>
              <w:bottom w:val="single" w:sz="4" w:space="0" w:color="auto"/>
              <w:right w:val="single" w:sz="4" w:space="0" w:color="auto"/>
            </w:tcBorders>
            <w:shd w:val="clear" w:color="auto" w:fill="auto"/>
            <w:vAlign w:val="center"/>
            <w:hideMark/>
          </w:tcPr>
          <w:p w:rsidR="00C44C76" w:rsidRPr="00C44C76" w:rsidRDefault="00C44C76" w:rsidP="00C44C76">
            <w:pPr>
              <w:spacing w:after="0" w:line="240" w:lineRule="auto"/>
              <w:jc w:val="center"/>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2,25</w:t>
            </w:r>
          </w:p>
        </w:tc>
        <w:tc>
          <w:tcPr>
            <w:tcW w:w="4022" w:type="dxa"/>
            <w:gridSpan w:val="6"/>
            <w:vMerge/>
            <w:tcBorders>
              <w:top w:val="nil"/>
              <w:left w:val="single" w:sz="4" w:space="0" w:color="auto"/>
              <w:bottom w:val="single" w:sz="4" w:space="0" w:color="000000"/>
              <w:right w:val="single" w:sz="4" w:space="0" w:color="auto"/>
            </w:tcBorders>
            <w:vAlign w:val="center"/>
            <w:hideMark/>
          </w:tcPr>
          <w:p w:rsidR="00C44C76" w:rsidRPr="00C44C76" w:rsidRDefault="00C44C76" w:rsidP="00C44C76">
            <w:pPr>
              <w:spacing w:after="0" w:line="240" w:lineRule="auto"/>
              <w:rPr>
                <w:rFonts w:ascii="Times New Roman" w:eastAsia="Times New Roman" w:hAnsi="Times New Roman" w:cs="Times New Roman"/>
                <w:lang w:eastAsia="ru-RU"/>
              </w:rPr>
            </w:pPr>
          </w:p>
        </w:tc>
        <w:tc>
          <w:tcPr>
            <w:tcW w:w="1154" w:type="dxa"/>
            <w:gridSpan w:val="2"/>
            <w:vMerge/>
            <w:tcBorders>
              <w:top w:val="nil"/>
              <w:left w:val="single" w:sz="4" w:space="0" w:color="auto"/>
              <w:bottom w:val="single" w:sz="4" w:space="0" w:color="000000"/>
              <w:right w:val="single" w:sz="8" w:space="0" w:color="auto"/>
            </w:tcBorders>
            <w:vAlign w:val="center"/>
            <w:hideMark/>
          </w:tcPr>
          <w:p w:rsidR="00C44C76" w:rsidRPr="00C44C76" w:rsidRDefault="00C44C76" w:rsidP="00C44C76">
            <w:pPr>
              <w:spacing w:after="0" w:line="240" w:lineRule="auto"/>
              <w:rPr>
                <w:rFonts w:ascii="Times New Roman" w:eastAsia="Times New Roman" w:hAnsi="Times New Roman" w:cs="Times New Roman"/>
                <w:lang w:eastAsia="ru-RU"/>
              </w:rPr>
            </w:pPr>
          </w:p>
        </w:tc>
      </w:tr>
      <w:tr w:rsidR="00C44C76" w:rsidRPr="00C44C76" w:rsidTr="00043362">
        <w:trPr>
          <w:trHeight w:val="315"/>
        </w:trPr>
        <w:tc>
          <w:tcPr>
            <w:tcW w:w="366" w:type="dxa"/>
            <w:gridSpan w:val="2"/>
            <w:vMerge/>
            <w:tcBorders>
              <w:top w:val="nil"/>
              <w:left w:val="single" w:sz="8" w:space="0" w:color="auto"/>
              <w:bottom w:val="nil"/>
              <w:right w:val="single" w:sz="4" w:space="0" w:color="auto"/>
            </w:tcBorders>
            <w:vAlign w:val="center"/>
            <w:hideMark/>
          </w:tcPr>
          <w:p w:rsidR="00C44C76" w:rsidRPr="00C44C76" w:rsidRDefault="00C44C76" w:rsidP="00C44C76">
            <w:pPr>
              <w:spacing w:after="0" w:line="240" w:lineRule="auto"/>
              <w:rPr>
                <w:rFonts w:ascii="Times New Roman" w:eastAsia="Times New Roman" w:hAnsi="Times New Roman" w:cs="Times New Roman"/>
                <w:lang w:eastAsia="ru-RU"/>
              </w:rPr>
            </w:pPr>
          </w:p>
        </w:tc>
        <w:tc>
          <w:tcPr>
            <w:tcW w:w="1800" w:type="dxa"/>
            <w:gridSpan w:val="2"/>
            <w:vMerge/>
            <w:tcBorders>
              <w:top w:val="nil"/>
              <w:left w:val="single" w:sz="4" w:space="0" w:color="auto"/>
              <w:bottom w:val="nil"/>
              <w:right w:val="nil"/>
            </w:tcBorders>
            <w:vAlign w:val="center"/>
            <w:hideMark/>
          </w:tcPr>
          <w:p w:rsidR="00C44C76" w:rsidRPr="00C44C76" w:rsidRDefault="00C44C76" w:rsidP="00C44C76">
            <w:pPr>
              <w:spacing w:after="0" w:line="240" w:lineRule="auto"/>
              <w:rPr>
                <w:rFonts w:ascii="Times New Roman" w:eastAsia="Times New Roman" w:hAnsi="Times New Roman" w:cs="Times New Roman"/>
                <w:lang w:eastAsia="ru-RU"/>
              </w:rPr>
            </w:pPr>
          </w:p>
        </w:tc>
        <w:tc>
          <w:tcPr>
            <w:tcW w:w="2476"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C44C76" w:rsidRPr="00C44C76" w:rsidRDefault="00C44C76" w:rsidP="00C44C76">
            <w:pPr>
              <w:spacing w:after="0" w:line="240" w:lineRule="auto"/>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а=</w:t>
            </w:r>
          </w:p>
        </w:tc>
        <w:tc>
          <w:tcPr>
            <w:tcW w:w="767" w:type="dxa"/>
            <w:tcBorders>
              <w:top w:val="nil"/>
              <w:left w:val="nil"/>
              <w:bottom w:val="single" w:sz="4" w:space="0" w:color="auto"/>
              <w:right w:val="single" w:sz="4" w:space="0" w:color="auto"/>
            </w:tcBorders>
            <w:shd w:val="clear" w:color="auto" w:fill="auto"/>
            <w:noWrap/>
            <w:vAlign w:val="center"/>
            <w:hideMark/>
          </w:tcPr>
          <w:p w:rsidR="00C44C76" w:rsidRPr="00C44C76" w:rsidRDefault="00C44C76" w:rsidP="00C44C76">
            <w:pPr>
              <w:spacing w:after="0" w:line="240" w:lineRule="auto"/>
              <w:jc w:val="center"/>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79,87</w:t>
            </w:r>
          </w:p>
        </w:tc>
        <w:tc>
          <w:tcPr>
            <w:tcW w:w="4022" w:type="dxa"/>
            <w:gridSpan w:val="6"/>
            <w:vMerge/>
            <w:tcBorders>
              <w:top w:val="nil"/>
              <w:left w:val="single" w:sz="4" w:space="0" w:color="auto"/>
              <w:bottom w:val="single" w:sz="4" w:space="0" w:color="000000"/>
              <w:right w:val="single" w:sz="4" w:space="0" w:color="auto"/>
            </w:tcBorders>
            <w:vAlign w:val="center"/>
            <w:hideMark/>
          </w:tcPr>
          <w:p w:rsidR="00C44C76" w:rsidRPr="00C44C76" w:rsidRDefault="00C44C76" w:rsidP="00C44C76">
            <w:pPr>
              <w:spacing w:after="0" w:line="240" w:lineRule="auto"/>
              <w:rPr>
                <w:rFonts w:ascii="Times New Roman" w:eastAsia="Times New Roman" w:hAnsi="Times New Roman" w:cs="Times New Roman"/>
                <w:lang w:eastAsia="ru-RU"/>
              </w:rPr>
            </w:pPr>
          </w:p>
        </w:tc>
        <w:tc>
          <w:tcPr>
            <w:tcW w:w="1154" w:type="dxa"/>
            <w:gridSpan w:val="2"/>
            <w:vMerge/>
            <w:tcBorders>
              <w:top w:val="nil"/>
              <w:left w:val="single" w:sz="4" w:space="0" w:color="auto"/>
              <w:bottom w:val="single" w:sz="4" w:space="0" w:color="000000"/>
              <w:right w:val="single" w:sz="8" w:space="0" w:color="auto"/>
            </w:tcBorders>
            <w:vAlign w:val="center"/>
            <w:hideMark/>
          </w:tcPr>
          <w:p w:rsidR="00C44C76" w:rsidRPr="00C44C76" w:rsidRDefault="00C44C76" w:rsidP="00C44C76">
            <w:pPr>
              <w:spacing w:after="0" w:line="240" w:lineRule="auto"/>
              <w:rPr>
                <w:rFonts w:ascii="Times New Roman" w:eastAsia="Times New Roman" w:hAnsi="Times New Roman" w:cs="Times New Roman"/>
                <w:lang w:eastAsia="ru-RU"/>
              </w:rPr>
            </w:pPr>
          </w:p>
        </w:tc>
      </w:tr>
      <w:tr w:rsidR="00C44C76" w:rsidRPr="00C44C76" w:rsidTr="00043362">
        <w:trPr>
          <w:trHeight w:val="315"/>
        </w:trPr>
        <w:tc>
          <w:tcPr>
            <w:tcW w:w="366" w:type="dxa"/>
            <w:gridSpan w:val="2"/>
            <w:vMerge/>
            <w:tcBorders>
              <w:top w:val="nil"/>
              <w:left w:val="single" w:sz="8" w:space="0" w:color="auto"/>
              <w:bottom w:val="nil"/>
              <w:right w:val="single" w:sz="4" w:space="0" w:color="auto"/>
            </w:tcBorders>
            <w:vAlign w:val="center"/>
            <w:hideMark/>
          </w:tcPr>
          <w:p w:rsidR="00C44C76" w:rsidRPr="00C44C76" w:rsidRDefault="00C44C76" w:rsidP="00C44C76">
            <w:pPr>
              <w:spacing w:after="0" w:line="240" w:lineRule="auto"/>
              <w:rPr>
                <w:rFonts w:ascii="Times New Roman" w:eastAsia="Times New Roman" w:hAnsi="Times New Roman" w:cs="Times New Roman"/>
                <w:lang w:eastAsia="ru-RU"/>
              </w:rPr>
            </w:pPr>
          </w:p>
        </w:tc>
        <w:tc>
          <w:tcPr>
            <w:tcW w:w="1800" w:type="dxa"/>
            <w:gridSpan w:val="2"/>
            <w:vMerge/>
            <w:tcBorders>
              <w:top w:val="nil"/>
              <w:left w:val="single" w:sz="4" w:space="0" w:color="auto"/>
              <w:bottom w:val="nil"/>
              <w:right w:val="nil"/>
            </w:tcBorders>
            <w:vAlign w:val="center"/>
            <w:hideMark/>
          </w:tcPr>
          <w:p w:rsidR="00C44C76" w:rsidRPr="00C44C76" w:rsidRDefault="00C44C76" w:rsidP="00C44C76">
            <w:pPr>
              <w:spacing w:after="0" w:line="240" w:lineRule="auto"/>
              <w:rPr>
                <w:rFonts w:ascii="Times New Roman" w:eastAsia="Times New Roman" w:hAnsi="Times New Roman" w:cs="Times New Roman"/>
                <w:lang w:eastAsia="ru-RU"/>
              </w:rPr>
            </w:pPr>
          </w:p>
        </w:tc>
        <w:tc>
          <w:tcPr>
            <w:tcW w:w="2476"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C44C76" w:rsidRPr="00C44C76" w:rsidRDefault="00C44C76" w:rsidP="00C44C76">
            <w:pPr>
              <w:spacing w:after="0" w:line="240" w:lineRule="auto"/>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в=</w:t>
            </w:r>
          </w:p>
        </w:tc>
        <w:tc>
          <w:tcPr>
            <w:tcW w:w="767" w:type="dxa"/>
            <w:tcBorders>
              <w:top w:val="nil"/>
              <w:left w:val="nil"/>
              <w:bottom w:val="single" w:sz="4" w:space="0" w:color="auto"/>
              <w:right w:val="single" w:sz="4" w:space="0" w:color="auto"/>
            </w:tcBorders>
            <w:shd w:val="clear" w:color="auto" w:fill="auto"/>
            <w:noWrap/>
            <w:vAlign w:val="center"/>
            <w:hideMark/>
          </w:tcPr>
          <w:p w:rsidR="00C44C76" w:rsidRPr="00C44C76" w:rsidRDefault="00C44C76" w:rsidP="00C44C76">
            <w:pPr>
              <w:spacing w:after="0" w:line="240" w:lineRule="auto"/>
              <w:jc w:val="center"/>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0,01</w:t>
            </w:r>
          </w:p>
        </w:tc>
        <w:tc>
          <w:tcPr>
            <w:tcW w:w="4022" w:type="dxa"/>
            <w:gridSpan w:val="6"/>
            <w:vMerge/>
            <w:tcBorders>
              <w:top w:val="nil"/>
              <w:left w:val="single" w:sz="4" w:space="0" w:color="auto"/>
              <w:bottom w:val="single" w:sz="4" w:space="0" w:color="000000"/>
              <w:right w:val="single" w:sz="4" w:space="0" w:color="auto"/>
            </w:tcBorders>
            <w:vAlign w:val="center"/>
            <w:hideMark/>
          </w:tcPr>
          <w:p w:rsidR="00C44C76" w:rsidRPr="00C44C76" w:rsidRDefault="00C44C76" w:rsidP="00C44C76">
            <w:pPr>
              <w:spacing w:after="0" w:line="240" w:lineRule="auto"/>
              <w:rPr>
                <w:rFonts w:ascii="Times New Roman" w:eastAsia="Times New Roman" w:hAnsi="Times New Roman" w:cs="Times New Roman"/>
                <w:lang w:eastAsia="ru-RU"/>
              </w:rPr>
            </w:pPr>
          </w:p>
        </w:tc>
        <w:tc>
          <w:tcPr>
            <w:tcW w:w="1154" w:type="dxa"/>
            <w:gridSpan w:val="2"/>
            <w:vMerge/>
            <w:tcBorders>
              <w:top w:val="nil"/>
              <w:left w:val="single" w:sz="4" w:space="0" w:color="auto"/>
              <w:bottom w:val="single" w:sz="4" w:space="0" w:color="000000"/>
              <w:right w:val="single" w:sz="8" w:space="0" w:color="auto"/>
            </w:tcBorders>
            <w:vAlign w:val="center"/>
            <w:hideMark/>
          </w:tcPr>
          <w:p w:rsidR="00C44C76" w:rsidRPr="00C44C76" w:rsidRDefault="00C44C76" w:rsidP="00C44C76">
            <w:pPr>
              <w:spacing w:after="0" w:line="240" w:lineRule="auto"/>
              <w:rPr>
                <w:rFonts w:ascii="Times New Roman" w:eastAsia="Times New Roman" w:hAnsi="Times New Roman" w:cs="Times New Roman"/>
                <w:lang w:eastAsia="ru-RU"/>
              </w:rPr>
            </w:pPr>
          </w:p>
        </w:tc>
      </w:tr>
      <w:tr w:rsidR="00C44C76" w:rsidRPr="00C44C76" w:rsidTr="00043362">
        <w:trPr>
          <w:trHeight w:val="78"/>
        </w:trPr>
        <w:tc>
          <w:tcPr>
            <w:tcW w:w="366" w:type="dxa"/>
            <w:gridSpan w:val="2"/>
            <w:vMerge/>
            <w:tcBorders>
              <w:top w:val="nil"/>
              <w:left w:val="single" w:sz="8" w:space="0" w:color="auto"/>
              <w:bottom w:val="nil"/>
              <w:right w:val="single" w:sz="4" w:space="0" w:color="auto"/>
            </w:tcBorders>
            <w:vAlign w:val="center"/>
            <w:hideMark/>
          </w:tcPr>
          <w:p w:rsidR="00C44C76" w:rsidRPr="00C44C76" w:rsidRDefault="00C44C76" w:rsidP="00C44C76">
            <w:pPr>
              <w:spacing w:after="0" w:line="240" w:lineRule="auto"/>
              <w:rPr>
                <w:rFonts w:ascii="Times New Roman" w:eastAsia="Times New Roman" w:hAnsi="Times New Roman" w:cs="Times New Roman"/>
                <w:lang w:eastAsia="ru-RU"/>
              </w:rPr>
            </w:pPr>
          </w:p>
        </w:tc>
        <w:tc>
          <w:tcPr>
            <w:tcW w:w="1800" w:type="dxa"/>
            <w:gridSpan w:val="2"/>
            <w:vMerge/>
            <w:tcBorders>
              <w:top w:val="nil"/>
              <w:left w:val="single" w:sz="4" w:space="0" w:color="auto"/>
              <w:bottom w:val="nil"/>
              <w:right w:val="nil"/>
            </w:tcBorders>
            <w:vAlign w:val="center"/>
            <w:hideMark/>
          </w:tcPr>
          <w:p w:rsidR="00C44C76" w:rsidRPr="00C44C76" w:rsidRDefault="00C44C76" w:rsidP="00C44C76">
            <w:pPr>
              <w:spacing w:after="0" w:line="240" w:lineRule="auto"/>
              <w:rPr>
                <w:rFonts w:ascii="Times New Roman" w:eastAsia="Times New Roman" w:hAnsi="Times New Roman" w:cs="Times New Roman"/>
                <w:lang w:eastAsia="ru-RU"/>
              </w:rPr>
            </w:pPr>
          </w:p>
        </w:tc>
        <w:tc>
          <w:tcPr>
            <w:tcW w:w="1875" w:type="dxa"/>
            <w:gridSpan w:val="2"/>
            <w:tcBorders>
              <w:top w:val="nil"/>
              <w:left w:val="single" w:sz="4" w:space="0" w:color="auto"/>
              <w:bottom w:val="single" w:sz="4" w:space="0" w:color="auto"/>
              <w:right w:val="single" w:sz="4" w:space="0" w:color="auto"/>
            </w:tcBorders>
            <w:shd w:val="clear" w:color="auto" w:fill="auto"/>
            <w:hideMark/>
          </w:tcPr>
          <w:p w:rsidR="00C44C76" w:rsidRPr="00C44C76" w:rsidRDefault="00C44C76" w:rsidP="00C44C76">
            <w:pPr>
              <w:spacing w:after="0" w:line="240" w:lineRule="auto"/>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 xml:space="preserve">Стадия </w:t>
            </w:r>
            <w:proofErr w:type="spellStart"/>
            <w:proofErr w:type="gramStart"/>
            <w:r w:rsidRPr="00C44C76">
              <w:rPr>
                <w:rFonts w:ascii="Times New Roman" w:eastAsia="Times New Roman" w:hAnsi="Times New Roman" w:cs="Times New Roman"/>
                <w:lang w:eastAsia="ru-RU"/>
              </w:rPr>
              <w:t>проекти</w:t>
            </w:r>
            <w:r w:rsidR="001C3DB6">
              <w:rPr>
                <w:rFonts w:ascii="Times New Roman" w:eastAsia="Times New Roman" w:hAnsi="Times New Roman" w:cs="Times New Roman"/>
                <w:lang w:eastAsia="ru-RU"/>
              </w:rPr>
              <w:t>-</w:t>
            </w:r>
            <w:r w:rsidRPr="00C44C76">
              <w:rPr>
                <w:rFonts w:ascii="Times New Roman" w:eastAsia="Times New Roman" w:hAnsi="Times New Roman" w:cs="Times New Roman"/>
                <w:lang w:eastAsia="ru-RU"/>
              </w:rPr>
              <w:t>рования</w:t>
            </w:r>
            <w:proofErr w:type="spellEnd"/>
            <w:proofErr w:type="gramEnd"/>
            <w:r w:rsidRPr="00C44C76">
              <w:rPr>
                <w:rFonts w:ascii="Times New Roman" w:eastAsia="Times New Roman" w:hAnsi="Times New Roman" w:cs="Times New Roman"/>
                <w:lang w:eastAsia="ru-RU"/>
              </w:rPr>
              <w:t xml:space="preserve"> - П+РД</w:t>
            </w:r>
          </w:p>
        </w:tc>
        <w:tc>
          <w:tcPr>
            <w:tcW w:w="601" w:type="dxa"/>
            <w:tcBorders>
              <w:top w:val="nil"/>
              <w:left w:val="nil"/>
              <w:bottom w:val="single" w:sz="4" w:space="0" w:color="auto"/>
              <w:right w:val="single" w:sz="4" w:space="0" w:color="auto"/>
            </w:tcBorders>
            <w:shd w:val="clear" w:color="auto" w:fill="auto"/>
            <w:noWrap/>
            <w:vAlign w:val="center"/>
            <w:hideMark/>
          </w:tcPr>
          <w:p w:rsidR="00C44C76" w:rsidRPr="00C44C76" w:rsidRDefault="00C44C76" w:rsidP="00C44C76">
            <w:pPr>
              <w:spacing w:after="0" w:line="240" w:lineRule="auto"/>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к=</w:t>
            </w:r>
          </w:p>
        </w:tc>
        <w:tc>
          <w:tcPr>
            <w:tcW w:w="767" w:type="dxa"/>
            <w:tcBorders>
              <w:top w:val="nil"/>
              <w:left w:val="nil"/>
              <w:bottom w:val="single" w:sz="4" w:space="0" w:color="auto"/>
              <w:right w:val="single" w:sz="4" w:space="0" w:color="auto"/>
            </w:tcBorders>
            <w:shd w:val="clear" w:color="auto" w:fill="auto"/>
            <w:noWrap/>
            <w:vAlign w:val="center"/>
            <w:hideMark/>
          </w:tcPr>
          <w:p w:rsidR="00C44C76" w:rsidRPr="00C44C76" w:rsidRDefault="00C44C76" w:rsidP="00C44C76">
            <w:pPr>
              <w:spacing w:after="0" w:line="240" w:lineRule="auto"/>
              <w:jc w:val="center"/>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1,0</w:t>
            </w:r>
          </w:p>
        </w:tc>
        <w:tc>
          <w:tcPr>
            <w:tcW w:w="4022" w:type="dxa"/>
            <w:gridSpan w:val="6"/>
            <w:vMerge/>
            <w:tcBorders>
              <w:top w:val="nil"/>
              <w:left w:val="single" w:sz="4" w:space="0" w:color="auto"/>
              <w:bottom w:val="single" w:sz="4" w:space="0" w:color="000000"/>
              <w:right w:val="single" w:sz="4" w:space="0" w:color="auto"/>
            </w:tcBorders>
            <w:vAlign w:val="center"/>
            <w:hideMark/>
          </w:tcPr>
          <w:p w:rsidR="00C44C76" w:rsidRPr="00C44C76" w:rsidRDefault="00C44C76" w:rsidP="00C44C76">
            <w:pPr>
              <w:spacing w:after="0" w:line="240" w:lineRule="auto"/>
              <w:rPr>
                <w:rFonts w:ascii="Times New Roman" w:eastAsia="Times New Roman" w:hAnsi="Times New Roman" w:cs="Times New Roman"/>
                <w:lang w:eastAsia="ru-RU"/>
              </w:rPr>
            </w:pPr>
          </w:p>
        </w:tc>
        <w:tc>
          <w:tcPr>
            <w:tcW w:w="1154" w:type="dxa"/>
            <w:gridSpan w:val="2"/>
            <w:vMerge/>
            <w:tcBorders>
              <w:top w:val="nil"/>
              <w:left w:val="single" w:sz="4" w:space="0" w:color="auto"/>
              <w:bottom w:val="single" w:sz="4" w:space="0" w:color="000000"/>
              <w:right w:val="single" w:sz="8" w:space="0" w:color="auto"/>
            </w:tcBorders>
            <w:vAlign w:val="center"/>
            <w:hideMark/>
          </w:tcPr>
          <w:p w:rsidR="00C44C76" w:rsidRPr="00C44C76" w:rsidRDefault="00C44C76" w:rsidP="00C44C76">
            <w:pPr>
              <w:spacing w:after="0" w:line="240" w:lineRule="auto"/>
              <w:rPr>
                <w:rFonts w:ascii="Times New Roman" w:eastAsia="Times New Roman" w:hAnsi="Times New Roman" w:cs="Times New Roman"/>
                <w:lang w:eastAsia="ru-RU"/>
              </w:rPr>
            </w:pPr>
          </w:p>
        </w:tc>
      </w:tr>
      <w:tr w:rsidR="00C44C76" w:rsidRPr="00C44C76" w:rsidTr="00043362">
        <w:trPr>
          <w:trHeight w:val="420"/>
        </w:trPr>
        <w:tc>
          <w:tcPr>
            <w:tcW w:w="366" w:type="dxa"/>
            <w:gridSpan w:val="2"/>
            <w:vMerge/>
            <w:tcBorders>
              <w:top w:val="nil"/>
              <w:left w:val="single" w:sz="8" w:space="0" w:color="auto"/>
              <w:bottom w:val="nil"/>
              <w:right w:val="single" w:sz="4" w:space="0" w:color="auto"/>
            </w:tcBorders>
            <w:vAlign w:val="center"/>
            <w:hideMark/>
          </w:tcPr>
          <w:p w:rsidR="00C44C76" w:rsidRPr="00C44C76" w:rsidRDefault="00C44C76" w:rsidP="00C44C76">
            <w:pPr>
              <w:spacing w:after="0" w:line="240" w:lineRule="auto"/>
              <w:rPr>
                <w:rFonts w:ascii="Times New Roman" w:eastAsia="Times New Roman" w:hAnsi="Times New Roman" w:cs="Times New Roman"/>
                <w:lang w:eastAsia="ru-RU"/>
              </w:rPr>
            </w:pPr>
          </w:p>
        </w:tc>
        <w:tc>
          <w:tcPr>
            <w:tcW w:w="1800" w:type="dxa"/>
            <w:gridSpan w:val="2"/>
            <w:vMerge/>
            <w:tcBorders>
              <w:top w:val="nil"/>
              <w:left w:val="single" w:sz="4" w:space="0" w:color="auto"/>
              <w:bottom w:val="nil"/>
              <w:right w:val="nil"/>
            </w:tcBorders>
            <w:vAlign w:val="center"/>
            <w:hideMark/>
          </w:tcPr>
          <w:p w:rsidR="00C44C76" w:rsidRPr="00C44C76" w:rsidRDefault="00C44C76" w:rsidP="00C44C76">
            <w:pPr>
              <w:spacing w:after="0" w:line="240" w:lineRule="auto"/>
              <w:rPr>
                <w:rFonts w:ascii="Times New Roman" w:eastAsia="Times New Roman" w:hAnsi="Times New Roman" w:cs="Times New Roman"/>
                <w:lang w:eastAsia="ru-RU"/>
              </w:rPr>
            </w:pPr>
          </w:p>
        </w:tc>
        <w:tc>
          <w:tcPr>
            <w:tcW w:w="1875" w:type="dxa"/>
            <w:gridSpan w:val="2"/>
            <w:tcBorders>
              <w:top w:val="nil"/>
              <w:left w:val="single" w:sz="4" w:space="0" w:color="auto"/>
              <w:bottom w:val="single" w:sz="4" w:space="0" w:color="auto"/>
              <w:right w:val="single" w:sz="4" w:space="0" w:color="auto"/>
            </w:tcBorders>
            <w:shd w:val="clear" w:color="auto" w:fill="auto"/>
            <w:vAlign w:val="center"/>
            <w:hideMark/>
          </w:tcPr>
          <w:p w:rsidR="00C44C76" w:rsidRPr="00C44C76" w:rsidRDefault="00C44C76" w:rsidP="00C44C76">
            <w:pPr>
              <w:spacing w:after="0" w:line="240" w:lineRule="auto"/>
              <w:rPr>
                <w:rFonts w:ascii="Times New Roman" w:eastAsia="Times New Roman" w:hAnsi="Times New Roman" w:cs="Times New Roman"/>
                <w:lang w:eastAsia="ru-RU"/>
              </w:rPr>
            </w:pPr>
            <w:proofErr w:type="spellStart"/>
            <w:r w:rsidRPr="00C44C76">
              <w:rPr>
                <w:rFonts w:ascii="Times New Roman" w:eastAsia="Times New Roman" w:hAnsi="Times New Roman" w:cs="Times New Roman"/>
                <w:lang w:eastAsia="ru-RU"/>
              </w:rPr>
              <w:t>Щпально-щебеночн.осн</w:t>
            </w:r>
            <w:proofErr w:type="spellEnd"/>
          </w:p>
        </w:tc>
        <w:tc>
          <w:tcPr>
            <w:tcW w:w="601" w:type="dxa"/>
            <w:tcBorders>
              <w:top w:val="nil"/>
              <w:left w:val="nil"/>
              <w:bottom w:val="single" w:sz="4" w:space="0" w:color="auto"/>
              <w:right w:val="single" w:sz="4" w:space="0" w:color="auto"/>
            </w:tcBorders>
            <w:shd w:val="clear" w:color="auto" w:fill="auto"/>
            <w:noWrap/>
            <w:vAlign w:val="center"/>
            <w:hideMark/>
          </w:tcPr>
          <w:p w:rsidR="00C44C76" w:rsidRPr="00C44C76" w:rsidRDefault="00C44C76" w:rsidP="00C44C76">
            <w:pPr>
              <w:spacing w:after="0" w:line="240" w:lineRule="auto"/>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к=</w:t>
            </w:r>
          </w:p>
        </w:tc>
        <w:tc>
          <w:tcPr>
            <w:tcW w:w="767" w:type="dxa"/>
            <w:tcBorders>
              <w:top w:val="nil"/>
              <w:left w:val="nil"/>
              <w:bottom w:val="single" w:sz="4" w:space="0" w:color="auto"/>
              <w:right w:val="single" w:sz="4" w:space="0" w:color="auto"/>
            </w:tcBorders>
            <w:shd w:val="clear" w:color="auto" w:fill="auto"/>
            <w:noWrap/>
            <w:vAlign w:val="center"/>
            <w:hideMark/>
          </w:tcPr>
          <w:p w:rsidR="00C44C76" w:rsidRPr="00C44C76" w:rsidRDefault="00C44C76" w:rsidP="00C44C76">
            <w:pPr>
              <w:spacing w:after="0" w:line="240" w:lineRule="auto"/>
              <w:jc w:val="center"/>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1,30</w:t>
            </w:r>
          </w:p>
        </w:tc>
        <w:tc>
          <w:tcPr>
            <w:tcW w:w="4022" w:type="dxa"/>
            <w:gridSpan w:val="6"/>
            <w:vMerge/>
            <w:tcBorders>
              <w:top w:val="nil"/>
              <w:left w:val="single" w:sz="4" w:space="0" w:color="auto"/>
              <w:bottom w:val="single" w:sz="4" w:space="0" w:color="000000"/>
              <w:right w:val="single" w:sz="4" w:space="0" w:color="auto"/>
            </w:tcBorders>
            <w:vAlign w:val="center"/>
            <w:hideMark/>
          </w:tcPr>
          <w:p w:rsidR="00C44C76" w:rsidRPr="00C44C76" w:rsidRDefault="00C44C76" w:rsidP="00C44C76">
            <w:pPr>
              <w:spacing w:after="0" w:line="240" w:lineRule="auto"/>
              <w:rPr>
                <w:rFonts w:ascii="Times New Roman" w:eastAsia="Times New Roman" w:hAnsi="Times New Roman" w:cs="Times New Roman"/>
                <w:lang w:eastAsia="ru-RU"/>
              </w:rPr>
            </w:pPr>
          </w:p>
        </w:tc>
        <w:tc>
          <w:tcPr>
            <w:tcW w:w="1154" w:type="dxa"/>
            <w:gridSpan w:val="2"/>
            <w:vMerge/>
            <w:tcBorders>
              <w:top w:val="nil"/>
              <w:left w:val="single" w:sz="4" w:space="0" w:color="auto"/>
              <w:bottom w:val="single" w:sz="4" w:space="0" w:color="000000"/>
              <w:right w:val="single" w:sz="8" w:space="0" w:color="auto"/>
            </w:tcBorders>
            <w:vAlign w:val="center"/>
            <w:hideMark/>
          </w:tcPr>
          <w:p w:rsidR="00C44C76" w:rsidRPr="00C44C76" w:rsidRDefault="00C44C76" w:rsidP="00C44C76">
            <w:pPr>
              <w:spacing w:after="0" w:line="240" w:lineRule="auto"/>
              <w:rPr>
                <w:rFonts w:ascii="Times New Roman" w:eastAsia="Times New Roman" w:hAnsi="Times New Roman" w:cs="Times New Roman"/>
                <w:lang w:eastAsia="ru-RU"/>
              </w:rPr>
            </w:pPr>
          </w:p>
        </w:tc>
      </w:tr>
      <w:tr w:rsidR="00C44C76" w:rsidRPr="00C44C76" w:rsidTr="00043362">
        <w:trPr>
          <w:trHeight w:val="480"/>
        </w:trPr>
        <w:tc>
          <w:tcPr>
            <w:tcW w:w="366" w:type="dxa"/>
            <w:gridSpan w:val="2"/>
            <w:vMerge/>
            <w:tcBorders>
              <w:top w:val="nil"/>
              <w:left w:val="single" w:sz="8" w:space="0" w:color="auto"/>
              <w:bottom w:val="nil"/>
              <w:right w:val="single" w:sz="4" w:space="0" w:color="auto"/>
            </w:tcBorders>
            <w:vAlign w:val="center"/>
            <w:hideMark/>
          </w:tcPr>
          <w:p w:rsidR="00C44C76" w:rsidRPr="00C44C76" w:rsidRDefault="00C44C76" w:rsidP="00C44C76">
            <w:pPr>
              <w:spacing w:after="0" w:line="240" w:lineRule="auto"/>
              <w:rPr>
                <w:rFonts w:ascii="Times New Roman" w:eastAsia="Times New Roman" w:hAnsi="Times New Roman" w:cs="Times New Roman"/>
                <w:lang w:eastAsia="ru-RU"/>
              </w:rPr>
            </w:pPr>
          </w:p>
        </w:tc>
        <w:tc>
          <w:tcPr>
            <w:tcW w:w="1800" w:type="dxa"/>
            <w:gridSpan w:val="2"/>
            <w:vMerge/>
            <w:tcBorders>
              <w:top w:val="nil"/>
              <w:left w:val="single" w:sz="4" w:space="0" w:color="auto"/>
              <w:bottom w:val="nil"/>
              <w:right w:val="nil"/>
            </w:tcBorders>
            <w:vAlign w:val="center"/>
            <w:hideMark/>
          </w:tcPr>
          <w:p w:rsidR="00C44C76" w:rsidRPr="00C44C76" w:rsidRDefault="00C44C76" w:rsidP="00C44C76">
            <w:pPr>
              <w:spacing w:after="0" w:line="240" w:lineRule="auto"/>
              <w:rPr>
                <w:rFonts w:ascii="Times New Roman" w:eastAsia="Times New Roman" w:hAnsi="Times New Roman" w:cs="Times New Roman"/>
                <w:lang w:eastAsia="ru-RU"/>
              </w:rPr>
            </w:pPr>
          </w:p>
        </w:tc>
        <w:tc>
          <w:tcPr>
            <w:tcW w:w="1875" w:type="dxa"/>
            <w:gridSpan w:val="2"/>
            <w:tcBorders>
              <w:top w:val="nil"/>
              <w:left w:val="single" w:sz="4" w:space="0" w:color="auto"/>
              <w:bottom w:val="single" w:sz="4" w:space="0" w:color="auto"/>
              <w:right w:val="single" w:sz="4" w:space="0" w:color="auto"/>
            </w:tcBorders>
            <w:shd w:val="clear" w:color="auto" w:fill="auto"/>
            <w:vAlign w:val="center"/>
            <w:hideMark/>
          </w:tcPr>
          <w:p w:rsidR="00C44C76" w:rsidRPr="00C44C76" w:rsidRDefault="00C44C76" w:rsidP="00C44C76">
            <w:pPr>
              <w:spacing w:after="0" w:line="240" w:lineRule="auto"/>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Районный коэффициент</w:t>
            </w:r>
          </w:p>
        </w:tc>
        <w:tc>
          <w:tcPr>
            <w:tcW w:w="601" w:type="dxa"/>
            <w:tcBorders>
              <w:top w:val="nil"/>
              <w:left w:val="nil"/>
              <w:bottom w:val="single" w:sz="4" w:space="0" w:color="auto"/>
              <w:right w:val="single" w:sz="4" w:space="0" w:color="auto"/>
            </w:tcBorders>
            <w:shd w:val="clear" w:color="auto" w:fill="auto"/>
            <w:noWrap/>
            <w:vAlign w:val="bottom"/>
            <w:hideMark/>
          </w:tcPr>
          <w:p w:rsidR="00C44C76" w:rsidRPr="00C44C76" w:rsidRDefault="00C44C76" w:rsidP="00C44C76">
            <w:pPr>
              <w:spacing w:after="0" w:line="240" w:lineRule="auto"/>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к=</w:t>
            </w:r>
          </w:p>
        </w:tc>
        <w:tc>
          <w:tcPr>
            <w:tcW w:w="767" w:type="dxa"/>
            <w:tcBorders>
              <w:top w:val="nil"/>
              <w:left w:val="nil"/>
              <w:bottom w:val="single" w:sz="4" w:space="0" w:color="auto"/>
              <w:right w:val="single" w:sz="4" w:space="0" w:color="auto"/>
            </w:tcBorders>
            <w:shd w:val="clear" w:color="auto" w:fill="auto"/>
            <w:noWrap/>
            <w:vAlign w:val="center"/>
            <w:hideMark/>
          </w:tcPr>
          <w:p w:rsidR="00C44C76" w:rsidRPr="00C44C76" w:rsidRDefault="00C44C76" w:rsidP="00C44C76">
            <w:pPr>
              <w:spacing w:after="0" w:line="240" w:lineRule="auto"/>
              <w:jc w:val="center"/>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1,2</w:t>
            </w:r>
          </w:p>
        </w:tc>
        <w:tc>
          <w:tcPr>
            <w:tcW w:w="4022" w:type="dxa"/>
            <w:gridSpan w:val="6"/>
            <w:vMerge/>
            <w:tcBorders>
              <w:top w:val="nil"/>
              <w:left w:val="single" w:sz="4" w:space="0" w:color="auto"/>
              <w:bottom w:val="single" w:sz="4" w:space="0" w:color="000000"/>
              <w:right w:val="single" w:sz="4" w:space="0" w:color="auto"/>
            </w:tcBorders>
            <w:vAlign w:val="center"/>
            <w:hideMark/>
          </w:tcPr>
          <w:p w:rsidR="00C44C76" w:rsidRPr="00C44C76" w:rsidRDefault="00C44C76" w:rsidP="00C44C76">
            <w:pPr>
              <w:spacing w:after="0" w:line="240" w:lineRule="auto"/>
              <w:rPr>
                <w:rFonts w:ascii="Times New Roman" w:eastAsia="Times New Roman" w:hAnsi="Times New Roman" w:cs="Times New Roman"/>
                <w:lang w:eastAsia="ru-RU"/>
              </w:rPr>
            </w:pPr>
          </w:p>
        </w:tc>
        <w:tc>
          <w:tcPr>
            <w:tcW w:w="1154" w:type="dxa"/>
            <w:gridSpan w:val="2"/>
            <w:vMerge/>
            <w:tcBorders>
              <w:top w:val="nil"/>
              <w:left w:val="single" w:sz="4" w:space="0" w:color="auto"/>
              <w:bottom w:val="single" w:sz="4" w:space="0" w:color="000000"/>
              <w:right w:val="single" w:sz="8" w:space="0" w:color="auto"/>
            </w:tcBorders>
            <w:vAlign w:val="center"/>
            <w:hideMark/>
          </w:tcPr>
          <w:p w:rsidR="00C44C76" w:rsidRPr="00C44C76" w:rsidRDefault="00C44C76" w:rsidP="00C44C76">
            <w:pPr>
              <w:spacing w:after="0" w:line="240" w:lineRule="auto"/>
              <w:rPr>
                <w:rFonts w:ascii="Times New Roman" w:eastAsia="Times New Roman" w:hAnsi="Times New Roman" w:cs="Times New Roman"/>
                <w:lang w:eastAsia="ru-RU"/>
              </w:rPr>
            </w:pPr>
          </w:p>
        </w:tc>
      </w:tr>
      <w:tr w:rsidR="00C44C76" w:rsidRPr="00C44C76" w:rsidTr="00043362">
        <w:trPr>
          <w:trHeight w:val="315"/>
        </w:trPr>
        <w:tc>
          <w:tcPr>
            <w:tcW w:w="366" w:type="dxa"/>
            <w:gridSpan w:val="2"/>
            <w:vMerge/>
            <w:tcBorders>
              <w:top w:val="nil"/>
              <w:left w:val="single" w:sz="8" w:space="0" w:color="auto"/>
              <w:bottom w:val="nil"/>
              <w:right w:val="single" w:sz="4" w:space="0" w:color="auto"/>
            </w:tcBorders>
            <w:vAlign w:val="center"/>
            <w:hideMark/>
          </w:tcPr>
          <w:p w:rsidR="00C44C76" w:rsidRPr="00C44C76" w:rsidRDefault="00C44C76" w:rsidP="00C44C76">
            <w:pPr>
              <w:spacing w:after="0" w:line="240" w:lineRule="auto"/>
              <w:rPr>
                <w:rFonts w:ascii="Times New Roman" w:eastAsia="Times New Roman" w:hAnsi="Times New Roman" w:cs="Times New Roman"/>
                <w:lang w:eastAsia="ru-RU"/>
              </w:rPr>
            </w:pPr>
          </w:p>
        </w:tc>
        <w:tc>
          <w:tcPr>
            <w:tcW w:w="1800" w:type="dxa"/>
            <w:gridSpan w:val="2"/>
            <w:vMerge/>
            <w:tcBorders>
              <w:top w:val="nil"/>
              <w:left w:val="single" w:sz="4" w:space="0" w:color="auto"/>
              <w:bottom w:val="nil"/>
              <w:right w:val="nil"/>
            </w:tcBorders>
            <w:vAlign w:val="center"/>
            <w:hideMark/>
          </w:tcPr>
          <w:p w:rsidR="00C44C76" w:rsidRPr="00C44C76" w:rsidRDefault="00C44C76" w:rsidP="00C44C76">
            <w:pPr>
              <w:spacing w:after="0" w:line="240" w:lineRule="auto"/>
              <w:rPr>
                <w:rFonts w:ascii="Times New Roman" w:eastAsia="Times New Roman" w:hAnsi="Times New Roman" w:cs="Times New Roman"/>
                <w:lang w:eastAsia="ru-RU"/>
              </w:rPr>
            </w:pPr>
          </w:p>
        </w:tc>
        <w:tc>
          <w:tcPr>
            <w:tcW w:w="1875" w:type="dxa"/>
            <w:gridSpan w:val="2"/>
            <w:tcBorders>
              <w:top w:val="nil"/>
              <w:left w:val="single" w:sz="4" w:space="0" w:color="auto"/>
              <w:bottom w:val="single" w:sz="4" w:space="0" w:color="auto"/>
              <w:right w:val="single" w:sz="4" w:space="0" w:color="auto"/>
            </w:tcBorders>
            <w:shd w:val="clear" w:color="auto" w:fill="auto"/>
            <w:vAlign w:val="center"/>
            <w:hideMark/>
          </w:tcPr>
          <w:p w:rsidR="00C44C76" w:rsidRPr="00C44C76" w:rsidRDefault="00C44C76" w:rsidP="00C44C76">
            <w:pPr>
              <w:spacing w:after="0" w:line="240" w:lineRule="auto"/>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Сейсмичность</w:t>
            </w:r>
          </w:p>
        </w:tc>
        <w:tc>
          <w:tcPr>
            <w:tcW w:w="601" w:type="dxa"/>
            <w:tcBorders>
              <w:top w:val="nil"/>
              <w:left w:val="nil"/>
              <w:bottom w:val="single" w:sz="4" w:space="0" w:color="auto"/>
              <w:right w:val="single" w:sz="4" w:space="0" w:color="auto"/>
            </w:tcBorders>
            <w:shd w:val="clear" w:color="auto" w:fill="auto"/>
            <w:noWrap/>
            <w:vAlign w:val="bottom"/>
            <w:hideMark/>
          </w:tcPr>
          <w:p w:rsidR="00C44C76" w:rsidRPr="00C44C76" w:rsidRDefault="00C44C76" w:rsidP="00C44C76">
            <w:pPr>
              <w:spacing w:after="0" w:line="240" w:lineRule="auto"/>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к=</w:t>
            </w:r>
          </w:p>
        </w:tc>
        <w:tc>
          <w:tcPr>
            <w:tcW w:w="767" w:type="dxa"/>
            <w:tcBorders>
              <w:top w:val="nil"/>
              <w:left w:val="nil"/>
              <w:bottom w:val="single" w:sz="4" w:space="0" w:color="auto"/>
              <w:right w:val="single" w:sz="4" w:space="0" w:color="auto"/>
            </w:tcBorders>
            <w:shd w:val="clear" w:color="auto" w:fill="auto"/>
            <w:noWrap/>
            <w:vAlign w:val="center"/>
            <w:hideMark/>
          </w:tcPr>
          <w:p w:rsidR="00C44C76" w:rsidRPr="00C44C76" w:rsidRDefault="00C44C76" w:rsidP="00C44C76">
            <w:pPr>
              <w:spacing w:after="0" w:line="240" w:lineRule="auto"/>
              <w:jc w:val="center"/>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1,2</w:t>
            </w:r>
          </w:p>
        </w:tc>
        <w:tc>
          <w:tcPr>
            <w:tcW w:w="4022" w:type="dxa"/>
            <w:gridSpan w:val="6"/>
            <w:vMerge/>
            <w:tcBorders>
              <w:top w:val="nil"/>
              <w:left w:val="single" w:sz="4" w:space="0" w:color="auto"/>
              <w:bottom w:val="single" w:sz="4" w:space="0" w:color="000000"/>
              <w:right w:val="single" w:sz="4" w:space="0" w:color="auto"/>
            </w:tcBorders>
            <w:vAlign w:val="center"/>
            <w:hideMark/>
          </w:tcPr>
          <w:p w:rsidR="00C44C76" w:rsidRPr="00C44C76" w:rsidRDefault="00C44C76" w:rsidP="00C44C76">
            <w:pPr>
              <w:spacing w:after="0" w:line="240" w:lineRule="auto"/>
              <w:rPr>
                <w:rFonts w:ascii="Times New Roman" w:eastAsia="Times New Roman" w:hAnsi="Times New Roman" w:cs="Times New Roman"/>
                <w:lang w:eastAsia="ru-RU"/>
              </w:rPr>
            </w:pPr>
          </w:p>
        </w:tc>
        <w:tc>
          <w:tcPr>
            <w:tcW w:w="1154" w:type="dxa"/>
            <w:gridSpan w:val="2"/>
            <w:vMerge/>
            <w:tcBorders>
              <w:top w:val="nil"/>
              <w:left w:val="single" w:sz="4" w:space="0" w:color="auto"/>
              <w:bottom w:val="single" w:sz="4" w:space="0" w:color="000000"/>
              <w:right w:val="single" w:sz="8" w:space="0" w:color="auto"/>
            </w:tcBorders>
            <w:vAlign w:val="center"/>
            <w:hideMark/>
          </w:tcPr>
          <w:p w:rsidR="00C44C76" w:rsidRPr="00C44C76" w:rsidRDefault="00C44C76" w:rsidP="00C44C76">
            <w:pPr>
              <w:spacing w:after="0" w:line="240" w:lineRule="auto"/>
              <w:rPr>
                <w:rFonts w:ascii="Times New Roman" w:eastAsia="Times New Roman" w:hAnsi="Times New Roman" w:cs="Times New Roman"/>
                <w:lang w:eastAsia="ru-RU"/>
              </w:rPr>
            </w:pPr>
          </w:p>
        </w:tc>
      </w:tr>
      <w:tr w:rsidR="00C44C76" w:rsidRPr="00C44C76" w:rsidTr="00043362">
        <w:trPr>
          <w:trHeight w:val="315"/>
        </w:trPr>
        <w:tc>
          <w:tcPr>
            <w:tcW w:w="366" w:type="dxa"/>
            <w:gridSpan w:val="2"/>
            <w:vMerge/>
            <w:tcBorders>
              <w:top w:val="nil"/>
              <w:left w:val="single" w:sz="8" w:space="0" w:color="auto"/>
              <w:bottom w:val="nil"/>
              <w:right w:val="single" w:sz="4" w:space="0" w:color="auto"/>
            </w:tcBorders>
            <w:vAlign w:val="center"/>
            <w:hideMark/>
          </w:tcPr>
          <w:p w:rsidR="00C44C76" w:rsidRPr="00C44C76" w:rsidRDefault="00C44C76" w:rsidP="00C44C76">
            <w:pPr>
              <w:spacing w:after="0" w:line="240" w:lineRule="auto"/>
              <w:rPr>
                <w:rFonts w:ascii="Times New Roman" w:eastAsia="Times New Roman" w:hAnsi="Times New Roman" w:cs="Times New Roman"/>
                <w:lang w:eastAsia="ru-RU"/>
              </w:rPr>
            </w:pPr>
          </w:p>
        </w:tc>
        <w:tc>
          <w:tcPr>
            <w:tcW w:w="1800" w:type="dxa"/>
            <w:gridSpan w:val="2"/>
            <w:vMerge/>
            <w:tcBorders>
              <w:top w:val="nil"/>
              <w:left w:val="single" w:sz="4" w:space="0" w:color="auto"/>
              <w:bottom w:val="nil"/>
              <w:right w:val="nil"/>
            </w:tcBorders>
            <w:vAlign w:val="center"/>
            <w:hideMark/>
          </w:tcPr>
          <w:p w:rsidR="00C44C76" w:rsidRPr="00C44C76" w:rsidRDefault="00C44C76" w:rsidP="00C44C76">
            <w:pPr>
              <w:spacing w:after="0" w:line="240" w:lineRule="auto"/>
              <w:rPr>
                <w:rFonts w:ascii="Times New Roman" w:eastAsia="Times New Roman" w:hAnsi="Times New Roman" w:cs="Times New Roman"/>
                <w:lang w:eastAsia="ru-RU"/>
              </w:rPr>
            </w:pPr>
          </w:p>
        </w:tc>
        <w:tc>
          <w:tcPr>
            <w:tcW w:w="1875" w:type="dxa"/>
            <w:gridSpan w:val="2"/>
            <w:tcBorders>
              <w:top w:val="nil"/>
              <w:left w:val="single" w:sz="4" w:space="0" w:color="auto"/>
              <w:bottom w:val="single" w:sz="4" w:space="0" w:color="auto"/>
              <w:right w:val="single" w:sz="4" w:space="0" w:color="auto"/>
            </w:tcBorders>
            <w:shd w:val="clear" w:color="auto" w:fill="auto"/>
            <w:vAlign w:val="center"/>
            <w:hideMark/>
          </w:tcPr>
          <w:p w:rsidR="00C44C76" w:rsidRPr="00C44C76" w:rsidRDefault="00C44C76" w:rsidP="00C44C76">
            <w:pPr>
              <w:spacing w:after="0" w:line="240" w:lineRule="auto"/>
              <w:rPr>
                <w:rFonts w:ascii="Times New Roman" w:eastAsia="Times New Roman" w:hAnsi="Times New Roman" w:cs="Times New Roman"/>
                <w:lang w:eastAsia="ru-RU"/>
              </w:rPr>
            </w:pPr>
            <w:proofErr w:type="spellStart"/>
            <w:r w:rsidRPr="00C44C76">
              <w:rPr>
                <w:rFonts w:ascii="Times New Roman" w:eastAsia="Times New Roman" w:hAnsi="Times New Roman" w:cs="Times New Roman"/>
                <w:lang w:eastAsia="ru-RU"/>
              </w:rPr>
              <w:t>Кап.ремонт</w:t>
            </w:r>
            <w:proofErr w:type="spellEnd"/>
          </w:p>
        </w:tc>
        <w:tc>
          <w:tcPr>
            <w:tcW w:w="601" w:type="dxa"/>
            <w:tcBorders>
              <w:top w:val="nil"/>
              <w:left w:val="nil"/>
              <w:bottom w:val="single" w:sz="4" w:space="0" w:color="auto"/>
              <w:right w:val="single" w:sz="4" w:space="0" w:color="auto"/>
            </w:tcBorders>
            <w:shd w:val="clear" w:color="auto" w:fill="auto"/>
            <w:noWrap/>
            <w:vAlign w:val="bottom"/>
            <w:hideMark/>
          </w:tcPr>
          <w:p w:rsidR="00C44C76" w:rsidRPr="00C44C76" w:rsidRDefault="00C44C76" w:rsidP="00C44C76">
            <w:pPr>
              <w:spacing w:after="0" w:line="240" w:lineRule="auto"/>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к=</w:t>
            </w:r>
          </w:p>
        </w:tc>
        <w:tc>
          <w:tcPr>
            <w:tcW w:w="767" w:type="dxa"/>
            <w:tcBorders>
              <w:top w:val="nil"/>
              <w:left w:val="nil"/>
              <w:bottom w:val="single" w:sz="4" w:space="0" w:color="auto"/>
              <w:right w:val="single" w:sz="4" w:space="0" w:color="auto"/>
            </w:tcBorders>
            <w:shd w:val="clear" w:color="auto" w:fill="auto"/>
            <w:noWrap/>
            <w:vAlign w:val="center"/>
            <w:hideMark/>
          </w:tcPr>
          <w:p w:rsidR="00C44C76" w:rsidRPr="00C44C76" w:rsidRDefault="00C44C76" w:rsidP="00C44C76">
            <w:pPr>
              <w:spacing w:after="0" w:line="240" w:lineRule="auto"/>
              <w:jc w:val="center"/>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0,799</w:t>
            </w:r>
          </w:p>
        </w:tc>
        <w:tc>
          <w:tcPr>
            <w:tcW w:w="4022" w:type="dxa"/>
            <w:gridSpan w:val="6"/>
            <w:vMerge/>
            <w:tcBorders>
              <w:top w:val="nil"/>
              <w:left w:val="single" w:sz="4" w:space="0" w:color="auto"/>
              <w:bottom w:val="single" w:sz="4" w:space="0" w:color="000000"/>
              <w:right w:val="single" w:sz="4" w:space="0" w:color="auto"/>
            </w:tcBorders>
            <w:vAlign w:val="center"/>
            <w:hideMark/>
          </w:tcPr>
          <w:p w:rsidR="00C44C76" w:rsidRPr="00C44C76" w:rsidRDefault="00C44C76" w:rsidP="00C44C76">
            <w:pPr>
              <w:spacing w:after="0" w:line="240" w:lineRule="auto"/>
              <w:rPr>
                <w:rFonts w:ascii="Times New Roman" w:eastAsia="Times New Roman" w:hAnsi="Times New Roman" w:cs="Times New Roman"/>
                <w:lang w:eastAsia="ru-RU"/>
              </w:rPr>
            </w:pPr>
          </w:p>
        </w:tc>
        <w:tc>
          <w:tcPr>
            <w:tcW w:w="1154" w:type="dxa"/>
            <w:gridSpan w:val="2"/>
            <w:vMerge/>
            <w:tcBorders>
              <w:top w:val="nil"/>
              <w:left w:val="single" w:sz="4" w:space="0" w:color="auto"/>
              <w:bottom w:val="single" w:sz="4" w:space="0" w:color="000000"/>
              <w:right w:val="single" w:sz="8" w:space="0" w:color="auto"/>
            </w:tcBorders>
            <w:vAlign w:val="center"/>
            <w:hideMark/>
          </w:tcPr>
          <w:p w:rsidR="00C44C76" w:rsidRPr="00C44C76" w:rsidRDefault="00C44C76" w:rsidP="00C44C76">
            <w:pPr>
              <w:spacing w:after="0" w:line="240" w:lineRule="auto"/>
              <w:rPr>
                <w:rFonts w:ascii="Times New Roman" w:eastAsia="Times New Roman" w:hAnsi="Times New Roman" w:cs="Times New Roman"/>
                <w:lang w:eastAsia="ru-RU"/>
              </w:rPr>
            </w:pPr>
          </w:p>
        </w:tc>
      </w:tr>
      <w:tr w:rsidR="00C44C76" w:rsidRPr="00C44C76" w:rsidTr="00043362">
        <w:trPr>
          <w:trHeight w:val="338"/>
        </w:trPr>
        <w:tc>
          <w:tcPr>
            <w:tcW w:w="366" w:type="dxa"/>
            <w:gridSpan w:val="2"/>
            <w:vMerge/>
            <w:tcBorders>
              <w:top w:val="nil"/>
              <w:left w:val="single" w:sz="8" w:space="0" w:color="auto"/>
              <w:bottom w:val="nil"/>
              <w:right w:val="single" w:sz="4" w:space="0" w:color="auto"/>
            </w:tcBorders>
            <w:vAlign w:val="center"/>
            <w:hideMark/>
          </w:tcPr>
          <w:p w:rsidR="00C44C76" w:rsidRPr="00C44C76" w:rsidRDefault="00C44C76" w:rsidP="00C44C76">
            <w:pPr>
              <w:spacing w:after="0" w:line="240" w:lineRule="auto"/>
              <w:rPr>
                <w:rFonts w:ascii="Times New Roman" w:eastAsia="Times New Roman" w:hAnsi="Times New Roman" w:cs="Times New Roman"/>
                <w:lang w:eastAsia="ru-RU"/>
              </w:rPr>
            </w:pPr>
          </w:p>
        </w:tc>
        <w:tc>
          <w:tcPr>
            <w:tcW w:w="1800" w:type="dxa"/>
            <w:gridSpan w:val="2"/>
            <w:vMerge/>
            <w:tcBorders>
              <w:top w:val="nil"/>
              <w:left w:val="single" w:sz="4" w:space="0" w:color="auto"/>
              <w:bottom w:val="nil"/>
              <w:right w:val="nil"/>
            </w:tcBorders>
            <w:vAlign w:val="center"/>
            <w:hideMark/>
          </w:tcPr>
          <w:p w:rsidR="00C44C76" w:rsidRPr="00C44C76" w:rsidRDefault="00C44C76" w:rsidP="00C44C76">
            <w:pPr>
              <w:spacing w:after="0" w:line="240" w:lineRule="auto"/>
              <w:rPr>
                <w:rFonts w:ascii="Times New Roman" w:eastAsia="Times New Roman" w:hAnsi="Times New Roman" w:cs="Times New Roman"/>
                <w:lang w:eastAsia="ru-RU"/>
              </w:rPr>
            </w:pPr>
          </w:p>
        </w:tc>
        <w:tc>
          <w:tcPr>
            <w:tcW w:w="1875" w:type="dxa"/>
            <w:gridSpan w:val="2"/>
            <w:tcBorders>
              <w:top w:val="nil"/>
              <w:left w:val="single" w:sz="4" w:space="0" w:color="auto"/>
              <w:bottom w:val="single" w:sz="4" w:space="0" w:color="auto"/>
              <w:right w:val="single" w:sz="4" w:space="0" w:color="auto"/>
            </w:tcBorders>
            <w:shd w:val="clear" w:color="auto" w:fill="auto"/>
            <w:vAlign w:val="center"/>
            <w:hideMark/>
          </w:tcPr>
          <w:p w:rsidR="00C44C76" w:rsidRPr="00C44C76" w:rsidRDefault="00C44C76" w:rsidP="00C44C76">
            <w:pPr>
              <w:spacing w:after="0" w:line="240" w:lineRule="auto"/>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 xml:space="preserve">Водоотвод </w:t>
            </w:r>
          </w:p>
        </w:tc>
        <w:tc>
          <w:tcPr>
            <w:tcW w:w="601" w:type="dxa"/>
            <w:tcBorders>
              <w:top w:val="nil"/>
              <w:left w:val="nil"/>
              <w:bottom w:val="single" w:sz="4" w:space="0" w:color="auto"/>
              <w:right w:val="single" w:sz="4" w:space="0" w:color="auto"/>
            </w:tcBorders>
            <w:shd w:val="clear" w:color="auto" w:fill="auto"/>
            <w:noWrap/>
            <w:vAlign w:val="center"/>
            <w:hideMark/>
          </w:tcPr>
          <w:p w:rsidR="00C44C76" w:rsidRPr="00C44C76" w:rsidRDefault="00C44C76" w:rsidP="00C44C76">
            <w:pPr>
              <w:spacing w:after="0" w:line="240" w:lineRule="auto"/>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к=</w:t>
            </w:r>
          </w:p>
        </w:tc>
        <w:tc>
          <w:tcPr>
            <w:tcW w:w="767" w:type="dxa"/>
            <w:tcBorders>
              <w:top w:val="nil"/>
              <w:left w:val="nil"/>
              <w:bottom w:val="single" w:sz="4" w:space="0" w:color="auto"/>
              <w:right w:val="single" w:sz="4" w:space="0" w:color="auto"/>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1,1</w:t>
            </w:r>
          </w:p>
        </w:tc>
        <w:tc>
          <w:tcPr>
            <w:tcW w:w="4022" w:type="dxa"/>
            <w:gridSpan w:val="6"/>
            <w:vMerge/>
            <w:tcBorders>
              <w:top w:val="nil"/>
              <w:left w:val="single" w:sz="4" w:space="0" w:color="auto"/>
              <w:bottom w:val="single" w:sz="4" w:space="0" w:color="000000"/>
              <w:right w:val="single" w:sz="4" w:space="0" w:color="auto"/>
            </w:tcBorders>
            <w:vAlign w:val="center"/>
            <w:hideMark/>
          </w:tcPr>
          <w:p w:rsidR="00C44C76" w:rsidRPr="00C44C76" w:rsidRDefault="00C44C76" w:rsidP="00C44C76">
            <w:pPr>
              <w:spacing w:after="0" w:line="240" w:lineRule="auto"/>
              <w:rPr>
                <w:rFonts w:ascii="Times New Roman" w:eastAsia="Times New Roman" w:hAnsi="Times New Roman" w:cs="Times New Roman"/>
                <w:lang w:eastAsia="ru-RU"/>
              </w:rPr>
            </w:pPr>
          </w:p>
        </w:tc>
        <w:tc>
          <w:tcPr>
            <w:tcW w:w="1154" w:type="dxa"/>
            <w:gridSpan w:val="2"/>
            <w:vMerge/>
            <w:tcBorders>
              <w:top w:val="nil"/>
              <w:left w:val="single" w:sz="4" w:space="0" w:color="auto"/>
              <w:bottom w:val="single" w:sz="4" w:space="0" w:color="000000"/>
              <w:right w:val="single" w:sz="8" w:space="0" w:color="auto"/>
            </w:tcBorders>
            <w:vAlign w:val="center"/>
            <w:hideMark/>
          </w:tcPr>
          <w:p w:rsidR="00C44C76" w:rsidRPr="00C44C76" w:rsidRDefault="00C44C76" w:rsidP="00C44C76">
            <w:pPr>
              <w:spacing w:after="0" w:line="240" w:lineRule="auto"/>
              <w:rPr>
                <w:rFonts w:ascii="Times New Roman" w:eastAsia="Times New Roman" w:hAnsi="Times New Roman" w:cs="Times New Roman"/>
                <w:lang w:eastAsia="ru-RU"/>
              </w:rPr>
            </w:pPr>
          </w:p>
        </w:tc>
      </w:tr>
      <w:tr w:rsidR="00C44C76" w:rsidRPr="00C44C76" w:rsidTr="00043362">
        <w:trPr>
          <w:trHeight w:val="315"/>
        </w:trPr>
        <w:tc>
          <w:tcPr>
            <w:tcW w:w="5409" w:type="dxa"/>
            <w:gridSpan w:val="8"/>
            <w:tcBorders>
              <w:top w:val="single" w:sz="4" w:space="0" w:color="auto"/>
              <w:left w:val="nil"/>
              <w:bottom w:val="single" w:sz="4" w:space="0" w:color="auto"/>
              <w:right w:val="single" w:sz="4" w:space="0" w:color="000000"/>
            </w:tcBorders>
            <w:shd w:val="clear" w:color="auto" w:fill="auto"/>
            <w:vAlign w:val="center"/>
            <w:hideMark/>
          </w:tcPr>
          <w:p w:rsidR="00C44C76" w:rsidRPr="00C44C76" w:rsidRDefault="00C44C76" w:rsidP="00C44C76">
            <w:pPr>
              <w:spacing w:after="0" w:line="240" w:lineRule="auto"/>
              <w:rPr>
                <w:rFonts w:ascii="Times New Roman" w:eastAsia="Times New Roman" w:hAnsi="Times New Roman" w:cs="Times New Roman"/>
                <w:b/>
                <w:bCs/>
                <w:lang w:eastAsia="ru-RU"/>
              </w:rPr>
            </w:pPr>
            <w:r w:rsidRPr="00C44C76">
              <w:rPr>
                <w:rFonts w:ascii="Times New Roman" w:eastAsia="Times New Roman" w:hAnsi="Times New Roman" w:cs="Times New Roman"/>
                <w:b/>
                <w:bCs/>
                <w:lang w:eastAsia="ru-RU"/>
              </w:rPr>
              <w:t xml:space="preserve">ИТОГО по п.1 </w:t>
            </w:r>
          </w:p>
        </w:tc>
        <w:tc>
          <w:tcPr>
            <w:tcW w:w="4022" w:type="dxa"/>
            <w:gridSpan w:val="6"/>
            <w:tcBorders>
              <w:top w:val="nil"/>
              <w:left w:val="nil"/>
              <w:bottom w:val="single" w:sz="4" w:space="0" w:color="auto"/>
              <w:right w:val="single" w:sz="4" w:space="0" w:color="auto"/>
            </w:tcBorders>
            <w:shd w:val="clear" w:color="auto" w:fill="auto"/>
            <w:vAlign w:val="center"/>
            <w:hideMark/>
          </w:tcPr>
          <w:p w:rsidR="00C44C76" w:rsidRPr="00C44C76" w:rsidRDefault="00C44C76" w:rsidP="00C44C76">
            <w:pPr>
              <w:spacing w:after="0" w:line="240" w:lineRule="auto"/>
              <w:jc w:val="center"/>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 </w:t>
            </w:r>
          </w:p>
        </w:tc>
        <w:tc>
          <w:tcPr>
            <w:tcW w:w="1154" w:type="dxa"/>
            <w:gridSpan w:val="2"/>
            <w:tcBorders>
              <w:top w:val="nil"/>
              <w:left w:val="nil"/>
              <w:bottom w:val="single" w:sz="4" w:space="0" w:color="auto"/>
              <w:right w:val="nil"/>
            </w:tcBorders>
            <w:shd w:val="clear" w:color="auto" w:fill="auto"/>
            <w:vAlign w:val="center"/>
            <w:hideMark/>
          </w:tcPr>
          <w:p w:rsidR="00C44C76" w:rsidRPr="00C44C76" w:rsidRDefault="00C44C76" w:rsidP="00C44C76">
            <w:pPr>
              <w:spacing w:after="0" w:line="240" w:lineRule="auto"/>
              <w:jc w:val="center"/>
              <w:rPr>
                <w:rFonts w:ascii="Times New Roman" w:eastAsia="Times New Roman" w:hAnsi="Times New Roman" w:cs="Times New Roman"/>
                <w:b/>
                <w:bCs/>
                <w:lang w:eastAsia="ru-RU"/>
              </w:rPr>
            </w:pPr>
            <w:r w:rsidRPr="00C44C76">
              <w:rPr>
                <w:rFonts w:ascii="Times New Roman" w:eastAsia="Times New Roman" w:hAnsi="Times New Roman" w:cs="Times New Roman"/>
                <w:b/>
                <w:bCs/>
                <w:lang w:eastAsia="ru-RU"/>
              </w:rPr>
              <w:t>131,45</w:t>
            </w:r>
          </w:p>
        </w:tc>
      </w:tr>
      <w:tr w:rsidR="00C44C76" w:rsidRPr="00C44C76" w:rsidTr="00043362">
        <w:trPr>
          <w:trHeight w:val="900"/>
        </w:trPr>
        <w:tc>
          <w:tcPr>
            <w:tcW w:w="366" w:type="dxa"/>
            <w:gridSpan w:val="2"/>
            <w:tcBorders>
              <w:top w:val="nil"/>
              <w:left w:val="single" w:sz="8" w:space="0" w:color="auto"/>
              <w:bottom w:val="single" w:sz="4" w:space="0" w:color="auto"/>
              <w:right w:val="single" w:sz="4" w:space="0" w:color="auto"/>
            </w:tcBorders>
            <w:shd w:val="clear" w:color="auto" w:fill="auto"/>
            <w:vAlign w:val="center"/>
            <w:hideMark/>
          </w:tcPr>
          <w:p w:rsidR="00C44C76" w:rsidRPr="00C44C76" w:rsidRDefault="00C44C76" w:rsidP="00C44C76">
            <w:pPr>
              <w:spacing w:after="0" w:line="240" w:lineRule="auto"/>
              <w:jc w:val="center"/>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4</w:t>
            </w:r>
          </w:p>
        </w:tc>
        <w:tc>
          <w:tcPr>
            <w:tcW w:w="1800" w:type="dxa"/>
            <w:gridSpan w:val="2"/>
            <w:tcBorders>
              <w:top w:val="nil"/>
              <w:left w:val="nil"/>
              <w:bottom w:val="single" w:sz="4" w:space="0" w:color="auto"/>
              <w:right w:val="single" w:sz="4" w:space="0" w:color="auto"/>
            </w:tcBorders>
            <w:shd w:val="clear" w:color="auto" w:fill="auto"/>
            <w:vAlign w:val="center"/>
            <w:hideMark/>
          </w:tcPr>
          <w:p w:rsidR="00C44C76" w:rsidRPr="00C44C76" w:rsidRDefault="00C44C76" w:rsidP="00C44C76">
            <w:pPr>
              <w:spacing w:after="0" w:line="240" w:lineRule="auto"/>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Проект организации капитального ремонта</w:t>
            </w:r>
          </w:p>
        </w:tc>
        <w:tc>
          <w:tcPr>
            <w:tcW w:w="2476" w:type="dxa"/>
            <w:gridSpan w:val="3"/>
            <w:tcBorders>
              <w:top w:val="single" w:sz="4" w:space="0" w:color="auto"/>
              <w:left w:val="nil"/>
              <w:bottom w:val="single" w:sz="4" w:space="0" w:color="auto"/>
              <w:right w:val="single" w:sz="4" w:space="0" w:color="000000"/>
            </w:tcBorders>
            <w:shd w:val="clear" w:color="auto" w:fill="auto"/>
            <w:vAlign w:val="center"/>
            <w:hideMark/>
          </w:tcPr>
          <w:p w:rsidR="00C44C76" w:rsidRPr="00C44C76" w:rsidRDefault="00C44C76" w:rsidP="001C3DB6">
            <w:pPr>
              <w:spacing w:after="0" w:line="240" w:lineRule="auto"/>
              <w:ind w:left="-86" w:right="-64"/>
              <w:jc w:val="center"/>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СБЦП 81-2001-03 2010 г. Объекты жилищно-гражданского строительства. (в базовых ценах 2001г.)</w:t>
            </w:r>
          </w:p>
        </w:tc>
        <w:tc>
          <w:tcPr>
            <w:tcW w:w="767" w:type="dxa"/>
            <w:tcBorders>
              <w:top w:val="nil"/>
              <w:left w:val="nil"/>
              <w:bottom w:val="single" w:sz="4" w:space="0" w:color="auto"/>
              <w:right w:val="single" w:sz="4" w:space="0" w:color="auto"/>
            </w:tcBorders>
            <w:shd w:val="clear" w:color="auto" w:fill="auto"/>
            <w:vAlign w:val="center"/>
            <w:hideMark/>
          </w:tcPr>
          <w:p w:rsidR="00C44C76" w:rsidRPr="00C44C76" w:rsidRDefault="00C44C76" w:rsidP="00C44C76">
            <w:pPr>
              <w:spacing w:after="0" w:line="240" w:lineRule="auto"/>
              <w:jc w:val="center"/>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6%</w:t>
            </w:r>
          </w:p>
        </w:tc>
        <w:tc>
          <w:tcPr>
            <w:tcW w:w="4022" w:type="dxa"/>
            <w:gridSpan w:val="6"/>
            <w:tcBorders>
              <w:top w:val="nil"/>
              <w:left w:val="nil"/>
              <w:bottom w:val="single" w:sz="4" w:space="0" w:color="auto"/>
              <w:right w:val="single" w:sz="4" w:space="0" w:color="auto"/>
            </w:tcBorders>
            <w:shd w:val="clear" w:color="auto" w:fill="auto"/>
            <w:vAlign w:val="center"/>
            <w:hideMark/>
          </w:tcPr>
          <w:p w:rsidR="00C44C76" w:rsidRPr="00C44C76" w:rsidRDefault="00C44C76" w:rsidP="00C44C76">
            <w:pPr>
              <w:spacing w:after="0" w:line="240" w:lineRule="auto"/>
              <w:jc w:val="center"/>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 </w:t>
            </w:r>
          </w:p>
        </w:tc>
        <w:tc>
          <w:tcPr>
            <w:tcW w:w="1154" w:type="dxa"/>
            <w:gridSpan w:val="2"/>
            <w:tcBorders>
              <w:top w:val="nil"/>
              <w:left w:val="nil"/>
              <w:bottom w:val="single" w:sz="4" w:space="0" w:color="auto"/>
              <w:right w:val="single" w:sz="8" w:space="0" w:color="auto"/>
            </w:tcBorders>
            <w:shd w:val="clear" w:color="auto" w:fill="auto"/>
            <w:vAlign w:val="center"/>
            <w:hideMark/>
          </w:tcPr>
          <w:p w:rsidR="00C44C76" w:rsidRPr="00C44C76" w:rsidRDefault="00C44C76" w:rsidP="00C44C76">
            <w:pPr>
              <w:spacing w:after="0" w:line="240" w:lineRule="auto"/>
              <w:jc w:val="center"/>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7,89</w:t>
            </w:r>
          </w:p>
        </w:tc>
      </w:tr>
      <w:tr w:rsidR="00C44C76" w:rsidRPr="00C44C76" w:rsidTr="00043362">
        <w:trPr>
          <w:trHeight w:val="390"/>
        </w:trPr>
        <w:tc>
          <w:tcPr>
            <w:tcW w:w="4041" w:type="dxa"/>
            <w:gridSpan w:val="6"/>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C44C76" w:rsidRPr="00C44C76" w:rsidRDefault="00C44C76" w:rsidP="00C44C76">
            <w:pPr>
              <w:spacing w:after="0" w:line="240" w:lineRule="auto"/>
              <w:rPr>
                <w:rFonts w:ascii="Times New Roman" w:eastAsia="Times New Roman" w:hAnsi="Times New Roman" w:cs="Times New Roman"/>
                <w:b/>
                <w:bCs/>
                <w:lang w:eastAsia="ru-RU"/>
              </w:rPr>
            </w:pPr>
            <w:r w:rsidRPr="00C44C76">
              <w:rPr>
                <w:rFonts w:ascii="Times New Roman" w:eastAsia="Times New Roman" w:hAnsi="Times New Roman" w:cs="Times New Roman"/>
                <w:b/>
                <w:bCs/>
                <w:lang w:eastAsia="ru-RU"/>
              </w:rPr>
              <w:t xml:space="preserve">ИТОГО по п.1-4 в ценах 2001 г. </w:t>
            </w:r>
          </w:p>
        </w:tc>
        <w:tc>
          <w:tcPr>
            <w:tcW w:w="601" w:type="dxa"/>
            <w:tcBorders>
              <w:top w:val="nil"/>
              <w:left w:val="nil"/>
              <w:bottom w:val="single" w:sz="4" w:space="0" w:color="auto"/>
              <w:right w:val="single" w:sz="4" w:space="0" w:color="auto"/>
            </w:tcBorders>
            <w:shd w:val="clear" w:color="auto" w:fill="auto"/>
            <w:noWrap/>
            <w:vAlign w:val="bottom"/>
            <w:hideMark/>
          </w:tcPr>
          <w:p w:rsidR="00C44C76" w:rsidRPr="00C44C76" w:rsidRDefault="00C44C76" w:rsidP="00C44C76">
            <w:pPr>
              <w:spacing w:after="0" w:line="240" w:lineRule="auto"/>
              <w:rPr>
                <w:rFonts w:ascii="Times New Roman" w:eastAsia="Times New Roman" w:hAnsi="Times New Roman" w:cs="Times New Roman"/>
                <w:b/>
                <w:bCs/>
                <w:lang w:eastAsia="ru-RU"/>
              </w:rPr>
            </w:pPr>
            <w:r w:rsidRPr="00C44C76">
              <w:rPr>
                <w:rFonts w:ascii="Times New Roman" w:eastAsia="Times New Roman" w:hAnsi="Times New Roman" w:cs="Times New Roman"/>
                <w:b/>
                <w:bCs/>
                <w:lang w:eastAsia="ru-RU"/>
              </w:rPr>
              <w:t> </w:t>
            </w:r>
          </w:p>
        </w:tc>
        <w:tc>
          <w:tcPr>
            <w:tcW w:w="767" w:type="dxa"/>
            <w:tcBorders>
              <w:top w:val="nil"/>
              <w:left w:val="nil"/>
              <w:bottom w:val="single" w:sz="4" w:space="0" w:color="auto"/>
              <w:right w:val="single" w:sz="4" w:space="0" w:color="auto"/>
            </w:tcBorders>
            <w:shd w:val="clear" w:color="auto" w:fill="auto"/>
            <w:noWrap/>
            <w:vAlign w:val="bottom"/>
            <w:hideMark/>
          </w:tcPr>
          <w:p w:rsidR="00C44C76" w:rsidRPr="00C44C76" w:rsidRDefault="00C44C76" w:rsidP="00C44C76">
            <w:pPr>
              <w:spacing w:after="0" w:line="240" w:lineRule="auto"/>
              <w:rPr>
                <w:rFonts w:ascii="Times New Roman" w:eastAsia="Times New Roman" w:hAnsi="Times New Roman" w:cs="Times New Roman"/>
                <w:b/>
                <w:bCs/>
                <w:lang w:eastAsia="ru-RU"/>
              </w:rPr>
            </w:pPr>
            <w:r w:rsidRPr="00C44C76">
              <w:rPr>
                <w:rFonts w:ascii="Times New Roman" w:eastAsia="Times New Roman" w:hAnsi="Times New Roman" w:cs="Times New Roman"/>
                <w:b/>
                <w:bCs/>
                <w:lang w:eastAsia="ru-RU"/>
              </w:rPr>
              <w:t> </w:t>
            </w:r>
          </w:p>
        </w:tc>
        <w:tc>
          <w:tcPr>
            <w:tcW w:w="4022" w:type="dxa"/>
            <w:gridSpan w:val="6"/>
            <w:tcBorders>
              <w:top w:val="nil"/>
              <w:left w:val="nil"/>
              <w:bottom w:val="single" w:sz="4" w:space="0" w:color="auto"/>
              <w:right w:val="single" w:sz="4" w:space="0" w:color="auto"/>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 </w:t>
            </w:r>
          </w:p>
        </w:tc>
        <w:tc>
          <w:tcPr>
            <w:tcW w:w="1154" w:type="dxa"/>
            <w:gridSpan w:val="2"/>
            <w:tcBorders>
              <w:top w:val="nil"/>
              <w:left w:val="nil"/>
              <w:bottom w:val="single" w:sz="4" w:space="0" w:color="auto"/>
              <w:right w:val="single" w:sz="4" w:space="0" w:color="auto"/>
            </w:tcBorders>
            <w:shd w:val="clear" w:color="auto" w:fill="auto"/>
            <w:noWrap/>
            <w:vAlign w:val="center"/>
            <w:hideMark/>
          </w:tcPr>
          <w:p w:rsidR="00C44C76" w:rsidRPr="00C44C76" w:rsidRDefault="00C44C76" w:rsidP="00C44C76">
            <w:pPr>
              <w:spacing w:after="0" w:line="240" w:lineRule="auto"/>
              <w:jc w:val="center"/>
              <w:rPr>
                <w:rFonts w:ascii="Times New Roman" w:eastAsia="Times New Roman" w:hAnsi="Times New Roman" w:cs="Times New Roman"/>
                <w:b/>
                <w:bCs/>
                <w:lang w:eastAsia="ru-RU"/>
              </w:rPr>
            </w:pPr>
            <w:r w:rsidRPr="00C44C76">
              <w:rPr>
                <w:rFonts w:ascii="Times New Roman" w:eastAsia="Times New Roman" w:hAnsi="Times New Roman" w:cs="Times New Roman"/>
                <w:b/>
                <w:bCs/>
                <w:lang w:eastAsia="ru-RU"/>
              </w:rPr>
              <w:t>139,34</w:t>
            </w:r>
          </w:p>
        </w:tc>
      </w:tr>
      <w:tr w:rsidR="001C3DB6" w:rsidRPr="00C44C76" w:rsidTr="00043362">
        <w:trPr>
          <w:trHeight w:val="315"/>
        </w:trPr>
        <w:tc>
          <w:tcPr>
            <w:tcW w:w="366" w:type="dxa"/>
            <w:gridSpan w:val="2"/>
            <w:tcBorders>
              <w:top w:val="nil"/>
              <w:left w:val="single" w:sz="8" w:space="0" w:color="auto"/>
              <w:bottom w:val="single" w:sz="4" w:space="0" w:color="auto"/>
              <w:right w:val="single" w:sz="4" w:space="0" w:color="auto"/>
            </w:tcBorders>
            <w:shd w:val="clear" w:color="auto" w:fill="auto"/>
            <w:vAlign w:val="center"/>
            <w:hideMark/>
          </w:tcPr>
          <w:p w:rsidR="00C44C76" w:rsidRPr="00C44C76" w:rsidRDefault="00C44C76" w:rsidP="00C44C76">
            <w:pPr>
              <w:spacing w:after="0" w:line="240" w:lineRule="auto"/>
              <w:jc w:val="center"/>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5</w:t>
            </w:r>
          </w:p>
        </w:tc>
        <w:tc>
          <w:tcPr>
            <w:tcW w:w="1800" w:type="dxa"/>
            <w:gridSpan w:val="2"/>
            <w:tcBorders>
              <w:top w:val="nil"/>
              <w:left w:val="nil"/>
              <w:bottom w:val="single" w:sz="4" w:space="0" w:color="auto"/>
              <w:right w:val="single" w:sz="4" w:space="0" w:color="auto"/>
            </w:tcBorders>
            <w:shd w:val="clear" w:color="auto" w:fill="auto"/>
            <w:vAlign w:val="center"/>
            <w:hideMark/>
          </w:tcPr>
          <w:p w:rsidR="00C44C76" w:rsidRPr="00C44C76" w:rsidRDefault="00C44C76" w:rsidP="00C44C76">
            <w:pPr>
              <w:spacing w:after="0" w:line="240" w:lineRule="auto"/>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ОВОС</w:t>
            </w:r>
          </w:p>
        </w:tc>
        <w:tc>
          <w:tcPr>
            <w:tcW w:w="1875" w:type="dxa"/>
            <w:gridSpan w:val="2"/>
            <w:tcBorders>
              <w:top w:val="nil"/>
              <w:left w:val="nil"/>
              <w:bottom w:val="single" w:sz="4" w:space="0" w:color="auto"/>
              <w:right w:val="single" w:sz="4" w:space="0" w:color="auto"/>
            </w:tcBorders>
            <w:shd w:val="clear" w:color="auto" w:fill="auto"/>
            <w:vAlign w:val="center"/>
            <w:hideMark/>
          </w:tcPr>
          <w:p w:rsidR="00C44C76" w:rsidRPr="00C44C76" w:rsidRDefault="00C44C76" w:rsidP="00C44C76">
            <w:pPr>
              <w:spacing w:after="0" w:line="240" w:lineRule="auto"/>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п.1.7</w:t>
            </w:r>
          </w:p>
        </w:tc>
        <w:tc>
          <w:tcPr>
            <w:tcW w:w="601" w:type="dxa"/>
            <w:tcBorders>
              <w:top w:val="nil"/>
              <w:left w:val="nil"/>
              <w:bottom w:val="single" w:sz="4" w:space="0" w:color="auto"/>
              <w:right w:val="single" w:sz="4" w:space="0" w:color="auto"/>
            </w:tcBorders>
            <w:shd w:val="clear" w:color="auto" w:fill="auto"/>
            <w:noWrap/>
            <w:vAlign w:val="center"/>
            <w:hideMark/>
          </w:tcPr>
          <w:p w:rsidR="00C44C76" w:rsidRPr="00C44C76" w:rsidRDefault="00C44C76" w:rsidP="00C44C76">
            <w:pPr>
              <w:spacing w:after="0" w:line="240" w:lineRule="auto"/>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 </w:t>
            </w:r>
          </w:p>
        </w:tc>
        <w:tc>
          <w:tcPr>
            <w:tcW w:w="767" w:type="dxa"/>
            <w:tcBorders>
              <w:top w:val="nil"/>
              <w:left w:val="nil"/>
              <w:bottom w:val="single" w:sz="4" w:space="0" w:color="auto"/>
              <w:right w:val="single" w:sz="4" w:space="0" w:color="auto"/>
            </w:tcBorders>
            <w:shd w:val="clear" w:color="auto" w:fill="auto"/>
            <w:noWrap/>
            <w:vAlign w:val="center"/>
            <w:hideMark/>
          </w:tcPr>
          <w:p w:rsidR="00C44C76" w:rsidRPr="00C44C76" w:rsidRDefault="00C44C76" w:rsidP="00C44C76">
            <w:pPr>
              <w:spacing w:after="0" w:line="240" w:lineRule="auto"/>
              <w:jc w:val="center"/>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4%</w:t>
            </w:r>
          </w:p>
        </w:tc>
        <w:tc>
          <w:tcPr>
            <w:tcW w:w="4022" w:type="dxa"/>
            <w:gridSpan w:val="6"/>
            <w:tcBorders>
              <w:top w:val="nil"/>
              <w:left w:val="nil"/>
              <w:bottom w:val="single" w:sz="4" w:space="0" w:color="auto"/>
              <w:right w:val="single" w:sz="4" w:space="0" w:color="auto"/>
            </w:tcBorders>
            <w:shd w:val="clear" w:color="auto" w:fill="auto"/>
            <w:vAlign w:val="center"/>
            <w:hideMark/>
          </w:tcPr>
          <w:p w:rsidR="00C44C76" w:rsidRPr="00C44C76" w:rsidRDefault="00C44C76" w:rsidP="00C44C76">
            <w:pPr>
              <w:spacing w:after="0" w:line="240" w:lineRule="auto"/>
              <w:jc w:val="center"/>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0,04х139,34</w:t>
            </w:r>
          </w:p>
        </w:tc>
        <w:tc>
          <w:tcPr>
            <w:tcW w:w="1154" w:type="dxa"/>
            <w:gridSpan w:val="2"/>
            <w:tcBorders>
              <w:top w:val="nil"/>
              <w:left w:val="nil"/>
              <w:bottom w:val="single" w:sz="4" w:space="0" w:color="auto"/>
              <w:right w:val="single" w:sz="8" w:space="0" w:color="auto"/>
            </w:tcBorders>
            <w:shd w:val="clear" w:color="auto" w:fill="auto"/>
            <w:vAlign w:val="center"/>
            <w:hideMark/>
          </w:tcPr>
          <w:p w:rsidR="00C44C76" w:rsidRPr="00C44C76" w:rsidRDefault="00C44C76" w:rsidP="00C44C76">
            <w:pPr>
              <w:spacing w:after="0" w:line="240" w:lineRule="auto"/>
              <w:jc w:val="center"/>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5,57</w:t>
            </w:r>
          </w:p>
        </w:tc>
      </w:tr>
      <w:tr w:rsidR="001C3DB6" w:rsidRPr="00C44C76" w:rsidTr="00043362">
        <w:trPr>
          <w:trHeight w:val="315"/>
        </w:trPr>
        <w:tc>
          <w:tcPr>
            <w:tcW w:w="366" w:type="dxa"/>
            <w:gridSpan w:val="2"/>
            <w:tcBorders>
              <w:top w:val="nil"/>
              <w:left w:val="single" w:sz="8" w:space="0" w:color="auto"/>
              <w:bottom w:val="single" w:sz="4" w:space="0" w:color="auto"/>
              <w:right w:val="single" w:sz="4" w:space="0" w:color="auto"/>
            </w:tcBorders>
            <w:shd w:val="clear" w:color="auto" w:fill="auto"/>
            <w:vAlign w:val="center"/>
            <w:hideMark/>
          </w:tcPr>
          <w:p w:rsidR="00C44C76" w:rsidRPr="00C44C76" w:rsidRDefault="00C44C76" w:rsidP="00C44C76">
            <w:pPr>
              <w:spacing w:after="0" w:line="240" w:lineRule="auto"/>
              <w:jc w:val="center"/>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6</w:t>
            </w:r>
          </w:p>
        </w:tc>
        <w:tc>
          <w:tcPr>
            <w:tcW w:w="1800" w:type="dxa"/>
            <w:gridSpan w:val="2"/>
            <w:tcBorders>
              <w:top w:val="nil"/>
              <w:left w:val="nil"/>
              <w:bottom w:val="single" w:sz="4" w:space="0" w:color="auto"/>
              <w:right w:val="single" w:sz="4" w:space="0" w:color="auto"/>
            </w:tcBorders>
            <w:shd w:val="clear" w:color="auto" w:fill="auto"/>
            <w:vAlign w:val="center"/>
            <w:hideMark/>
          </w:tcPr>
          <w:p w:rsidR="00C44C76" w:rsidRPr="00C44C76" w:rsidRDefault="00C44C76" w:rsidP="00C44C76">
            <w:pPr>
              <w:spacing w:after="0" w:line="240" w:lineRule="auto"/>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Сметные расчеты</w:t>
            </w:r>
          </w:p>
        </w:tc>
        <w:tc>
          <w:tcPr>
            <w:tcW w:w="1875" w:type="dxa"/>
            <w:gridSpan w:val="2"/>
            <w:tcBorders>
              <w:top w:val="nil"/>
              <w:left w:val="nil"/>
              <w:bottom w:val="single" w:sz="4" w:space="0" w:color="auto"/>
              <w:right w:val="single" w:sz="4" w:space="0" w:color="auto"/>
            </w:tcBorders>
            <w:shd w:val="clear" w:color="auto" w:fill="auto"/>
            <w:vAlign w:val="center"/>
            <w:hideMark/>
          </w:tcPr>
          <w:p w:rsidR="00C44C76" w:rsidRPr="00C44C76" w:rsidRDefault="00C44C76" w:rsidP="00C44C76">
            <w:pPr>
              <w:spacing w:after="0" w:line="240" w:lineRule="auto"/>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Табл. 15, п.1</w:t>
            </w:r>
          </w:p>
        </w:tc>
        <w:tc>
          <w:tcPr>
            <w:tcW w:w="601" w:type="dxa"/>
            <w:tcBorders>
              <w:top w:val="nil"/>
              <w:left w:val="nil"/>
              <w:bottom w:val="single" w:sz="4" w:space="0" w:color="auto"/>
              <w:right w:val="single" w:sz="4" w:space="0" w:color="auto"/>
            </w:tcBorders>
            <w:shd w:val="clear" w:color="auto" w:fill="auto"/>
            <w:noWrap/>
            <w:vAlign w:val="center"/>
            <w:hideMark/>
          </w:tcPr>
          <w:p w:rsidR="00C44C76" w:rsidRPr="00C44C76" w:rsidRDefault="00C44C76" w:rsidP="00C44C76">
            <w:pPr>
              <w:spacing w:after="0" w:line="240" w:lineRule="auto"/>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 </w:t>
            </w:r>
          </w:p>
        </w:tc>
        <w:tc>
          <w:tcPr>
            <w:tcW w:w="767" w:type="dxa"/>
            <w:tcBorders>
              <w:top w:val="nil"/>
              <w:left w:val="nil"/>
              <w:bottom w:val="single" w:sz="4" w:space="0" w:color="auto"/>
              <w:right w:val="single" w:sz="4" w:space="0" w:color="auto"/>
            </w:tcBorders>
            <w:shd w:val="clear" w:color="auto" w:fill="auto"/>
            <w:noWrap/>
            <w:vAlign w:val="center"/>
            <w:hideMark/>
          </w:tcPr>
          <w:p w:rsidR="00C44C76" w:rsidRPr="00C44C76" w:rsidRDefault="00C44C76" w:rsidP="00C44C76">
            <w:pPr>
              <w:spacing w:after="0" w:line="240" w:lineRule="auto"/>
              <w:jc w:val="center"/>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7%</w:t>
            </w:r>
          </w:p>
        </w:tc>
        <w:tc>
          <w:tcPr>
            <w:tcW w:w="4022" w:type="dxa"/>
            <w:gridSpan w:val="6"/>
            <w:tcBorders>
              <w:top w:val="nil"/>
              <w:left w:val="nil"/>
              <w:bottom w:val="single" w:sz="4" w:space="0" w:color="auto"/>
              <w:right w:val="single" w:sz="4" w:space="0" w:color="auto"/>
            </w:tcBorders>
            <w:shd w:val="clear" w:color="auto" w:fill="auto"/>
            <w:vAlign w:val="center"/>
            <w:hideMark/>
          </w:tcPr>
          <w:p w:rsidR="00C44C76" w:rsidRPr="00C44C76" w:rsidRDefault="00C44C76" w:rsidP="00C44C76">
            <w:pPr>
              <w:spacing w:after="0" w:line="240" w:lineRule="auto"/>
              <w:jc w:val="center"/>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0,07х139,34</w:t>
            </w:r>
          </w:p>
        </w:tc>
        <w:tc>
          <w:tcPr>
            <w:tcW w:w="1154" w:type="dxa"/>
            <w:gridSpan w:val="2"/>
            <w:tcBorders>
              <w:top w:val="nil"/>
              <w:left w:val="nil"/>
              <w:bottom w:val="single" w:sz="4" w:space="0" w:color="auto"/>
              <w:right w:val="single" w:sz="8" w:space="0" w:color="auto"/>
            </w:tcBorders>
            <w:shd w:val="clear" w:color="auto" w:fill="auto"/>
            <w:vAlign w:val="center"/>
            <w:hideMark/>
          </w:tcPr>
          <w:p w:rsidR="00C44C76" w:rsidRPr="00C44C76" w:rsidRDefault="00C44C76" w:rsidP="00C44C76">
            <w:pPr>
              <w:spacing w:after="0" w:line="240" w:lineRule="auto"/>
              <w:jc w:val="center"/>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9,75</w:t>
            </w:r>
          </w:p>
        </w:tc>
      </w:tr>
      <w:tr w:rsidR="001C3DB6" w:rsidRPr="00C44C76" w:rsidTr="00043362">
        <w:trPr>
          <w:trHeight w:val="315"/>
        </w:trPr>
        <w:tc>
          <w:tcPr>
            <w:tcW w:w="366" w:type="dxa"/>
            <w:gridSpan w:val="2"/>
            <w:tcBorders>
              <w:top w:val="nil"/>
              <w:left w:val="single" w:sz="4" w:space="0" w:color="auto"/>
              <w:bottom w:val="single" w:sz="4" w:space="0" w:color="auto"/>
              <w:right w:val="single" w:sz="4" w:space="0" w:color="auto"/>
            </w:tcBorders>
            <w:shd w:val="clear" w:color="auto" w:fill="auto"/>
            <w:vAlign w:val="center"/>
            <w:hideMark/>
          </w:tcPr>
          <w:p w:rsidR="00C44C76" w:rsidRPr="00C44C76" w:rsidRDefault="00C44C76" w:rsidP="00C44C76">
            <w:pPr>
              <w:spacing w:after="0" w:line="240" w:lineRule="auto"/>
              <w:jc w:val="center"/>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7</w:t>
            </w:r>
          </w:p>
        </w:tc>
        <w:tc>
          <w:tcPr>
            <w:tcW w:w="1800" w:type="dxa"/>
            <w:gridSpan w:val="2"/>
            <w:tcBorders>
              <w:top w:val="nil"/>
              <w:left w:val="nil"/>
              <w:bottom w:val="single" w:sz="4" w:space="0" w:color="auto"/>
              <w:right w:val="single" w:sz="4" w:space="0" w:color="auto"/>
            </w:tcBorders>
            <w:shd w:val="clear" w:color="auto" w:fill="auto"/>
            <w:vAlign w:val="center"/>
            <w:hideMark/>
          </w:tcPr>
          <w:p w:rsidR="00C44C76" w:rsidRPr="00C44C76" w:rsidRDefault="00C44C76" w:rsidP="00C44C76">
            <w:pPr>
              <w:spacing w:after="0" w:line="240" w:lineRule="auto"/>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ГО и ЧС</w:t>
            </w:r>
          </w:p>
        </w:tc>
        <w:tc>
          <w:tcPr>
            <w:tcW w:w="1875" w:type="dxa"/>
            <w:gridSpan w:val="2"/>
            <w:tcBorders>
              <w:top w:val="nil"/>
              <w:left w:val="nil"/>
              <w:bottom w:val="nil"/>
              <w:right w:val="single" w:sz="4" w:space="0" w:color="auto"/>
            </w:tcBorders>
            <w:shd w:val="clear" w:color="auto" w:fill="auto"/>
            <w:vAlign w:val="center"/>
            <w:hideMark/>
          </w:tcPr>
          <w:p w:rsidR="00C44C76" w:rsidRPr="00C44C76" w:rsidRDefault="00C44C76" w:rsidP="00C44C76">
            <w:pPr>
              <w:spacing w:after="0" w:line="240" w:lineRule="auto"/>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п.11 СБЦ, 2010</w:t>
            </w:r>
          </w:p>
        </w:tc>
        <w:tc>
          <w:tcPr>
            <w:tcW w:w="601" w:type="dxa"/>
            <w:tcBorders>
              <w:top w:val="nil"/>
              <w:left w:val="nil"/>
              <w:bottom w:val="single" w:sz="4" w:space="0" w:color="auto"/>
              <w:right w:val="single" w:sz="4" w:space="0" w:color="auto"/>
            </w:tcBorders>
            <w:shd w:val="clear" w:color="auto" w:fill="auto"/>
            <w:noWrap/>
            <w:vAlign w:val="center"/>
            <w:hideMark/>
          </w:tcPr>
          <w:p w:rsidR="00C44C76" w:rsidRPr="00C44C76" w:rsidRDefault="00C44C76" w:rsidP="00C44C76">
            <w:pPr>
              <w:spacing w:after="0" w:line="240" w:lineRule="auto"/>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 </w:t>
            </w:r>
          </w:p>
        </w:tc>
        <w:tc>
          <w:tcPr>
            <w:tcW w:w="767" w:type="dxa"/>
            <w:tcBorders>
              <w:top w:val="nil"/>
              <w:left w:val="nil"/>
              <w:bottom w:val="nil"/>
              <w:right w:val="nil"/>
            </w:tcBorders>
            <w:shd w:val="clear" w:color="auto" w:fill="auto"/>
            <w:noWrap/>
            <w:vAlign w:val="center"/>
            <w:hideMark/>
          </w:tcPr>
          <w:p w:rsidR="00C44C76" w:rsidRPr="00C44C76" w:rsidRDefault="00C44C76" w:rsidP="00C44C76">
            <w:pPr>
              <w:spacing w:after="0" w:line="240" w:lineRule="auto"/>
              <w:jc w:val="center"/>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15%</w:t>
            </w:r>
          </w:p>
        </w:tc>
        <w:tc>
          <w:tcPr>
            <w:tcW w:w="4022" w:type="dxa"/>
            <w:gridSpan w:val="6"/>
            <w:tcBorders>
              <w:top w:val="nil"/>
              <w:left w:val="single" w:sz="4" w:space="0" w:color="auto"/>
              <w:bottom w:val="single" w:sz="4" w:space="0" w:color="auto"/>
              <w:right w:val="single" w:sz="4" w:space="0" w:color="auto"/>
            </w:tcBorders>
            <w:shd w:val="clear" w:color="auto" w:fill="auto"/>
            <w:vAlign w:val="center"/>
            <w:hideMark/>
          </w:tcPr>
          <w:p w:rsidR="00C44C76" w:rsidRPr="00C44C76" w:rsidRDefault="00C44C76" w:rsidP="00C44C76">
            <w:pPr>
              <w:spacing w:after="0" w:line="240" w:lineRule="auto"/>
              <w:jc w:val="center"/>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0,15х139,34</w:t>
            </w:r>
          </w:p>
        </w:tc>
        <w:tc>
          <w:tcPr>
            <w:tcW w:w="1154" w:type="dxa"/>
            <w:gridSpan w:val="2"/>
            <w:tcBorders>
              <w:top w:val="nil"/>
              <w:left w:val="nil"/>
              <w:bottom w:val="single" w:sz="4" w:space="0" w:color="auto"/>
              <w:right w:val="single" w:sz="4" w:space="0" w:color="auto"/>
            </w:tcBorders>
            <w:shd w:val="clear" w:color="auto" w:fill="auto"/>
            <w:vAlign w:val="center"/>
            <w:hideMark/>
          </w:tcPr>
          <w:p w:rsidR="00C44C76" w:rsidRPr="00C44C76" w:rsidRDefault="00C44C76" w:rsidP="00C44C76">
            <w:pPr>
              <w:spacing w:after="0" w:line="240" w:lineRule="auto"/>
              <w:jc w:val="center"/>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20,90</w:t>
            </w:r>
          </w:p>
        </w:tc>
      </w:tr>
      <w:tr w:rsidR="00C44C76" w:rsidRPr="00C44C76" w:rsidTr="00043362">
        <w:trPr>
          <w:trHeight w:val="315"/>
        </w:trPr>
        <w:tc>
          <w:tcPr>
            <w:tcW w:w="4041"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C44C76" w:rsidRPr="00C44C76" w:rsidRDefault="00C44C76" w:rsidP="00C44C76">
            <w:pPr>
              <w:spacing w:after="0" w:line="240" w:lineRule="auto"/>
              <w:rPr>
                <w:rFonts w:ascii="Times New Roman" w:eastAsia="Times New Roman" w:hAnsi="Times New Roman" w:cs="Times New Roman"/>
                <w:b/>
                <w:bCs/>
                <w:lang w:eastAsia="ru-RU"/>
              </w:rPr>
            </w:pPr>
            <w:r w:rsidRPr="00C44C76">
              <w:rPr>
                <w:rFonts w:ascii="Times New Roman" w:eastAsia="Times New Roman" w:hAnsi="Times New Roman" w:cs="Times New Roman"/>
                <w:b/>
                <w:bCs/>
                <w:lang w:eastAsia="ru-RU"/>
              </w:rPr>
              <w:t xml:space="preserve">ИТОГО по п.1-7 в ценах 2001 г. </w:t>
            </w:r>
          </w:p>
        </w:tc>
        <w:tc>
          <w:tcPr>
            <w:tcW w:w="601" w:type="dxa"/>
            <w:tcBorders>
              <w:top w:val="nil"/>
              <w:left w:val="nil"/>
              <w:bottom w:val="single" w:sz="4" w:space="0" w:color="auto"/>
              <w:right w:val="single" w:sz="4" w:space="0" w:color="auto"/>
            </w:tcBorders>
            <w:shd w:val="clear" w:color="auto" w:fill="auto"/>
            <w:noWrap/>
            <w:vAlign w:val="center"/>
            <w:hideMark/>
          </w:tcPr>
          <w:p w:rsidR="00C44C76" w:rsidRPr="00C44C76" w:rsidRDefault="00C44C76" w:rsidP="00C44C76">
            <w:pPr>
              <w:spacing w:after="0" w:line="240" w:lineRule="auto"/>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 </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rsidR="00C44C76" w:rsidRPr="00C44C76" w:rsidRDefault="00C44C76" w:rsidP="00C44C76">
            <w:pPr>
              <w:spacing w:after="0" w:line="240" w:lineRule="auto"/>
              <w:jc w:val="center"/>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 </w:t>
            </w:r>
          </w:p>
        </w:tc>
        <w:tc>
          <w:tcPr>
            <w:tcW w:w="4022" w:type="dxa"/>
            <w:gridSpan w:val="6"/>
            <w:tcBorders>
              <w:top w:val="nil"/>
              <w:left w:val="nil"/>
              <w:bottom w:val="single" w:sz="4" w:space="0" w:color="auto"/>
              <w:right w:val="single" w:sz="4" w:space="0" w:color="auto"/>
            </w:tcBorders>
            <w:shd w:val="clear" w:color="auto" w:fill="auto"/>
            <w:vAlign w:val="center"/>
            <w:hideMark/>
          </w:tcPr>
          <w:p w:rsidR="00C44C76" w:rsidRPr="00C44C76" w:rsidRDefault="00C44C76" w:rsidP="00C44C76">
            <w:pPr>
              <w:spacing w:after="0" w:line="240" w:lineRule="auto"/>
              <w:jc w:val="center"/>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 </w:t>
            </w:r>
          </w:p>
        </w:tc>
        <w:tc>
          <w:tcPr>
            <w:tcW w:w="1154" w:type="dxa"/>
            <w:gridSpan w:val="2"/>
            <w:tcBorders>
              <w:top w:val="nil"/>
              <w:left w:val="nil"/>
              <w:bottom w:val="single" w:sz="4" w:space="0" w:color="auto"/>
              <w:right w:val="single" w:sz="4" w:space="0" w:color="auto"/>
            </w:tcBorders>
            <w:shd w:val="clear" w:color="auto" w:fill="auto"/>
            <w:vAlign w:val="center"/>
            <w:hideMark/>
          </w:tcPr>
          <w:p w:rsidR="00C44C76" w:rsidRPr="00C44C76" w:rsidRDefault="00C44C76" w:rsidP="00C44C76">
            <w:pPr>
              <w:spacing w:after="0" w:line="240" w:lineRule="auto"/>
              <w:jc w:val="center"/>
              <w:rPr>
                <w:rFonts w:ascii="Times New Roman" w:eastAsia="Times New Roman" w:hAnsi="Times New Roman" w:cs="Times New Roman"/>
                <w:b/>
                <w:bCs/>
                <w:lang w:eastAsia="ru-RU"/>
              </w:rPr>
            </w:pPr>
            <w:r w:rsidRPr="00C44C76">
              <w:rPr>
                <w:rFonts w:ascii="Times New Roman" w:eastAsia="Times New Roman" w:hAnsi="Times New Roman" w:cs="Times New Roman"/>
                <w:b/>
                <w:bCs/>
                <w:lang w:eastAsia="ru-RU"/>
              </w:rPr>
              <w:t>175,56</w:t>
            </w:r>
          </w:p>
        </w:tc>
      </w:tr>
      <w:tr w:rsidR="00C44C76" w:rsidRPr="00C44C76" w:rsidTr="00043362">
        <w:trPr>
          <w:trHeight w:val="1050"/>
        </w:trPr>
        <w:tc>
          <w:tcPr>
            <w:tcW w:w="4041" w:type="dxa"/>
            <w:gridSpan w:val="6"/>
            <w:tcBorders>
              <w:top w:val="single" w:sz="4" w:space="0" w:color="auto"/>
              <w:left w:val="single" w:sz="8" w:space="0" w:color="auto"/>
              <w:bottom w:val="single" w:sz="8" w:space="0" w:color="auto"/>
              <w:right w:val="single" w:sz="4" w:space="0" w:color="000000"/>
            </w:tcBorders>
            <w:shd w:val="clear" w:color="auto" w:fill="auto"/>
            <w:vAlign w:val="center"/>
            <w:hideMark/>
          </w:tcPr>
          <w:p w:rsidR="00C44C76" w:rsidRPr="00C44C76" w:rsidRDefault="00C44C76" w:rsidP="00C44C76">
            <w:pPr>
              <w:spacing w:after="0" w:line="240" w:lineRule="auto"/>
              <w:jc w:val="center"/>
              <w:rPr>
                <w:rFonts w:ascii="Times New Roman" w:eastAsia="Times New Roman" w:hAnsi="Times New Roman" w:cs="Times New Roman"/>
                <w:b/>
                <w:bCs/>
                <w:lang w:eastAsia="ru-RU"/>
              </w:rPr>
            </w:pPr>
            <w:r w:rsidRPr="00C44C76">
              <w:rPr>
                <w:rFonts w:ascii="Times New Roman" w:eastAsia="Times New Roman" w:hAnsi="Times New Roman" w:cs="Times New Roman"/>
                <w:b/>
                <w:bCs/>
                <w:lang w:eastAsia="ru-RU"/>
              </w:rPr>
              <w:t>Всего в текущих ценах с К =</w:t>
            </w:r>
          </w:p>
        </w:tc>
        <w:tc>
          <w:tcPr>
            <w:tcW w:w="601" w:type="dxa"/>
            <w:tcBorders>
              <w:top w:val="nil"/>
              <w:left w:val="nil"/>
              <w:bottom w:val="single" w:sz="8" w:space="0" w:color="auto"/>
              <w:right w:val="single" w:sz="4" w:space="0" w:color="auto"/>
            </w:tcBorders>
            <w:shd w:val="clear" w:color="auto" w:fill="auto"/>
            <w:noWrap/>
            <w:vAlign w:val="center"/>
            <w:hideMark/>
          </w:tcPr>
          <w:p w:rsidR="00C44C76" w:rsidRPr="00C44C76" w:rsidRDefault="00C44C76" w:rsidP="00C44C76">
            <w:pPr>
              <w:spacing w:after="0" w:line="240" w:lineRule="auto"/>
              <w:jc w:val="center"/>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3,99</w:t>
            </w:r>
          </w:p>
        </w:tc>
        <w:tc>
          <w:tcPr>
            <w:tcW w:w="4789" w:type="dxa"/>
            <w:gridSpan w:val="7"/>
            <w:tcBorders>
              <w:top w:val="nil"/>
              <w:left w:val="nil"/>
              <w:bottom w:val="single" w:sz="8" w:space="0" w:color="auto"/>
              <w:right w:val="single" w:sz="4" w:space="0" w:color="000000"/>
            </w:tcBorders>
            <w:shd w:val="clear" w:color="auto" w:fill="auto"/>
            <w:vAlign w:val="center"/>
            <w:hideMark/>
          </w:tcPr>
          <w:p w:rsidR="00C44C76" w:rsidRPr="00C44C76" w:rsidRDefault="00C44C76" w:rsidP="007B2CB9">
            <w:pPr>
              <w:spacing w:after="0" w:line="240" w:lineRule="auto"/>
              <w:ind w:left="-30" w:right="-196"/>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Письмо Минстроя России от 05.12.2017 N 45082-ХМ/09 "Индексы изменения сметной стоимости проектных и изыскательских работ на IV</w:t>
            </w:r>
            <w:r w:rsidR="001C3DB6">
              <w:rPr>
                <w:rFonts w:ascii="Times New Roman" w:eastAsia="Times New Roman" w:hAnsi="Times New Roman" w:cs="Times New Roman"/>
                <w:lang w:eastAsia="ru-RU"/>
              </w:rPr>
              <w:t xml:space="preserve"> </w:t>
            </w:r>
            <w:r w:rsidRPr="00C44C76">
              <w:rPr>
                <w:rFonts w:ascii="Times New Roman" w:eastAsia="Times New Roman" w:hAnsi="Times New Roman" w:cs="Times New Roman"/>
                <w:lang w:eastAsia="ru-RU"/>
              </w:rPr>
              <w:t>квартал 2017 г."</w:t>
            </w:r>
          </w:p>
        </w:tc>
        <w:tc>
          <w:tcPr>
            <w:tcW w:w="1154" w:type="dxa"/>
            <w:gridSpan w:val="2"/>
            <w:tcBorders>
              <w:top w:val="nil"/>
              <w:left w:val="nil"/>
              <w:bottom w:val="single" w:sz="8" w:space="0" w:color="auto"/>
              <w:right w:val="single" w:sz="8" w:space="0" w:color="auto"/>
            </w:tcBorders>
            <w:shd w:val="clear" w:color="auto" w:fill="auto"/>
            <w:noWrap/>
            <w:vAlign w:val="center"/>
            <w:hideMark/>
          </w:tcPr>
          <w:p w:rsidR="00C44C76" w:rsidRPr="00C44C76" w:rsidRDefault="00C44C76" w:rsidP="007B2CB9">
            <w:pPr>
              <w:spacing w:after="0" w:line="240" w:lineRule="auto"/>
              <w:ind w:left="-141" w:right="-196"/>
              <w:jc w:val="center"/>
              <w:rPr>
                <w:rFonts w:ascii="Times New Roman" w:eastAsia="Times New Roman" w:hAnsi="Times New Roman" w:cs="Times New Roman"/>
                <w:b/>
                <w:bCs/>
                <w:lang w:eastAsia="ru-RU"/>
              </w:rPr>
            </w:pPr>
            <w:r w:rsidRPr="00C44C76">
              <w:rPr>
                <w:rFonts w:ascii="Times New Roman" w:eastAsia="Times New Roman" w:hAnsi="Times New Roman" w:cs="Times New Roman"/>
                <w:b/>
                <w:bCs/>
                <w:lang w:eastAsia="ru-RU"/>
              </w:rPr>
              <w:t>700,48</w:t>
            </w:r>
          </w:p>
        </w:tc>
      </w:tr>
      <w:tr w:rsidR="00C44C76" w:rsidRPr="00C44C76" w:rsidTr="00043362">
        <w:trPr>
          <w:trHeight w:val="360"/>
        </w:trPr>
        <w:tc>
          <w:tcPr>
            <w:tcW w:w="366" w:type="dxa"/>
            <w:gridSpan w:val="2"/>
            <w:tcBorders>
              <w:top w:val="single" w:sz="4" w:space="0" w:color="auto"/>
              <w:left w:val="single" w:sz="8" w:space="0" w:color="auto"/>
              <w:bottom w:val="single" w:sz="8" w:space="0" w:color="auto"/>
              <w:right w:val="single" w:sz="4" w:space="0" w:color="auto"/>
            </w:tcBorders>
            <w:shd w:val="clear" w:color="auto" w:fill="auto"/>
            <w:noWrap/>
            <w:vAlign w:val="bottom"/>
            <w:hideMark/>
          </w:tcPr>
          <w:p w:rsidR="00C44C76" w:rsidRPr="00C44C76" w:rsidRDefault="00C44C76" w:rsidP="00C44C76">
            <w:pPr>
              <w:spacing w:after="0" w:line="240" w:lineRule="auto"/>
              <w:jc w:val="center"/>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 </w:t>
            </w:r>
          </w:p>
        </w:tc>
        <w:tc>
          <w:tcPr>
            <w:tcW w:w="9065" w:type="dxa"/>
            <w:gridSpan w:val="12"/>
            <w:tcBorders>
              <w:top w:val="single" w:sz="8" w:space="0" w:color="auto"/>
              <w:left w:val="nil"/>
              <w:bottom w:val="single" w:sz="8" w:space="0" w:color="auto"/>
              <w:right w:val="single" w:sz="4" w:space="0" w:color="000000"/>
            </w:tcBorders>
            <w:shd w:val="clear" w:color="auto" w:fill="auto"/>
            <w:vAlign w:val="center"/>
            <w:hideMark/>
          </w:tcPr>
          <w:p w:rsidR="00C44C76" w:rsidRPr="00C44C76" w:rsidRDefault="00C44C76" w:rsidP="007B2CB9">
            <w:pPr>
              <w:spacing w:after="0" w:line="240" w:lineRule="auto"/>
              <w:ind w:left="-141" w:right="-196"/>
              <w:rPr>
                <w:rFonts w:ascii="Times New Roman" w:eastAsia="Times New Roman" w:hAnsi="Times New Roman" w:cs="Times New Roman"/>
                <w:b/>
                <w:bCs/>
                <w:lang w:eastAsia="ru-RU"/>
              </w:rPr>
            </w:pPr>
            <w:r w:rsidRPr="00C44C76">
              <w:rPr>
                <w:rFonts w:ascii="Times New Roman" w:eastAsia="Times New Roman" w:hAnsi="Times New Roman" w:cs="Times New Roman"/>
                <w:b/>
                <w:bCs/>
                <w:lang w:eastAsia="ru-RU"/>
              </w:rPr>
              <w:t>Всего по расчету с НДС 18%</w:t>
            </w:r>
          </w:p>
        </w:tc>
        <w:tc>
          <w:tcPr>
            <w:tcW w:w="1154" w:type="dxa"/>
            <w:gridSpan w:val="2"/>
            <w:tcBorders>
              <w:top w:val="single" w:sz="4" w:space="0" w:color="auto"/>
              <w:left w:val="nil"/>
              <w:bottom w:val="single" w:sz="8" w:space="0" w:color="auto"/>
              <w:right w:val="single" w:sz="8" w:space="0" w:color="auto"/>
            </w:tcBorders>
            <w:shd w:val="clear" w:color="auto" w:fill="auto"/>
            <w:noWrap/>
            <w:vAlign w:val="center"/>
            <w:hideMark/>
          </w:tcPr>
          <w:p w:rsidR="00C44C76" w:rsidRPr="00C44C76" w:rsidRDefault="00C44C76" w:rsidP="007B2CB9">
            <w:pPr>
              <w:spacing w:after="0" w:line="240" w:lineRule="auto"/>
              <w:ind w:left="-141" w:right="-196"/>
              <w:jc w:val="center"/>
              <w:rPr>
                <w:rFonts w:ascii="Times New Roman" w:eastAsia="Times New Roman" w:hAnsi="Times New Roman" w:cs="Times New Roman"/>
                <w:b/>
                <w:bCs/>
                <w:lang w:eastAsia="ru-RU"/>
              </w:rPr>
            </w:pPr>
            <w:r w:rsidRPr="00C44C76">
              <w:rPr>
                <w:rFonts w:ascii="Times New Roman" w:eastAsia="Times New Roman" w:hAnsi="Times New Roman" w:cs="Times New Roman"/>
                <w:b/>
                <w:bCs/>
                <w:lang w:eastAsia="ru-RU"/>
              </w:rPr>
              <w:t>835 900,00</w:t>
            </w:r>
          </w:p>
        </w:tc>
      </w:tr>
    </w:tbl>
    <w:p w:rsidR="00C44C76" w:rsidRPr="001C3DB6" w:rsidRDefault="00C44C76" w:rsidP="001C3DB6">
      <w:pPr>
        <w:spacing w:after="0" w:line="240" w:lineRule="auto"/>
        <w:jc w:val="center"/>
        <w:rPr>
          <w:rFonts w:ascii="Times New Roman" w:hAnsi="Times New Roman" w:cs="Times New Roman"/>
        </w:rPr>
      </w:pPr>
    </w:p>
    <w:tbl>
      <w:tblPr>
        <w:tblW w:w="9641" w:type="dxa"/>
        <w:tblLook w:val="04A0" w:firstRow="1" w:lastRow="0" w:firstColumn="1" w:lastColumn="0" w:noHBand="0" w:noVBand="1"/>
      </w:tblPr>
      <w:tblGrid>
        <w:gridCol w:w="222"/>
        <w:gridCol w:w="222"/>
        <w:gridCol w:w="1478"/>
        <w:gridCol w:w="449"/>
        <w:gridCol w:w="1413"/>
        <w:gridCol w:w="341"/>
        <w:gridCol w:w="1601"/>
        <w:gridCol w:w="603"/>
        <w:gridCol w:w="1151"/>
        <w:gridCol w:w="341"/>
        <w:gridCol w:w="1601"/>
        <w:gridCol w:w="1020"/>
      </w:tblGrid>
      <w:tr w:rsidR="00C44C76" w:rsidRPr="00C44C76" w:rsidTr="00C44C76">
        <w:trPr>
          <w:trHeight w:val="263"/>
        </w:trPr>
        <w:tc>
          <w:tcPr>
            <w:tcW w:w="9641" w:type="dxa"/>
            <w:gridSpan w:val="12"/>
            <w:tcBorders>
              <w:top w:val="nil"/>
              <w:left w:val="nil"/>
              <w:bottom w:val="nil"/>
              <w:right w:val="nil"/>
            </w:tcBorders>
            <w:shd w:val="clear" w:color="auto" w:fill="auto"/>
            <w:noWrap/>
            <w:vAlign w:val="bottom"/>
            <w:hideMark/>
          </w:tcPr>
          <w:p w:rsidR="00043362" w:rsidRDefault="00043362" w:rsidP="001C3DB6">
            <w:pPr>
              <w:spacing w:after="0" w:line="240" w:lineRule="auto"/>
              <w:jc w:val="center"/>
              <w:rPr>
                <w:rFonts w:ascii="Times New Roman" w:eastAsia="Times New Roman" w:hAnsi="Times New Roman" w:cs="Times New Roman"/>
                <w:b/>
                <w:bCs/>
                <w:lang w:eastAsia="ru-RU"/>
              </w:rPr>
            </w:pPr>
            <w:bookmarkStart w:id="21" w:name="RANGE!A1:L23"/>
          </w:p>
          <w:p w:rsidR="00043362" w:rsidRDefault="00043362" w:rsidP="001C3DB6">
            <w:pPr>
              <w:spacing w:after="0" w:line="240" w:lineRule="auto"/>
              <w:jc w:val="center"/>
              <w:rPr>
                <w:rFonts w:ascii="Times New Roman" w:eastAsia="Times New Roman" w:hAnsi="Times New Roman" w:cs="Times New Roman"/>
                <w:b/>
                <w:bCs/>
                <w:lang w:eastAsia="ru-RU"/>
              </w:rPr>
            </w:pPr>
          </w:p>
          <w:p w:rsidR="00C44C76" w:rsidRPr="00C44C76" w:rsidRDefault="00C44C76" w:rsidP="001C3DB6">
            <w:pPr>
              <w:spacing w:after="0" w:line="240" w:lineRule="auto"/>
              <w:jc w:val="center"/>
              <w:rPr>
                <w:rFonts w:ascii="Times New Roman" w:eastAsia="Times New Roman" w:hAnsi="Times New Roman" w:cs="Times New Roman"/>
                <w:b/>
                <w:bCs/>
                <w:lang w:eastAsia="ru-RU"/>
              </w:rPr>
            </w:pPr>
            <w:r w:rsidRPr="00C44C76">
              <w:rPr>
                <w:rFonts w:ascii="Times New Roman" w:eastAsia="Times New Roman" w:hAnsi="Times New Roman" w:cs="Times New Roman"/>
                <w:b/>
                <w:bCs/>
                <w:lang w:eastAsia="ru-RU"/>
              </w:rPr>
              <w:t>Р А С Ч Е Т</w:t>
            </w:r>
            <w:bookmarkEnd w:id="21"/>
          </w:p>
        </w:tc>
      </w:tr>
      <w:tr w:rsidR="00C44C76" w:rsidRPr="00C44C76" w:rsidTr="00C44C76">
        <w:trPr>
          <w:trHeight w:val="810"/>
        </w:trPr>
        <w:tc>
          <w:tcPr>
            <w:tcW w:w="9641" w:type="dxa"/>
            <w:gridSpan w:val="12"/>
            <w:tcBorders>
              <w:top w:val="nil"/>
              <w:left w:val="nil"/>
              <w:bottom w:val="nil"/>
              <w:right w:val="nil"/>
            </w:tcBorders>
            <w:shd w:val="clear" w:color="auto" w:fill="auto"/>
            <w:vAlign w:val="center"/>
            <w:hideMark/>
          </w:tcPr>
          <w:p w:rsidR="00C44C76" w:rsidRPr="00C44C76" w:rsidRDefault="00C44C76" w:rsidP="001C3DB6">
            <w:pPr>
              <w:spacing w:after="0" w:line="240" w:lineRule="auto"/>
              <w:jc w:val="center"/>
              <w:rPr>
                <w:rFonts w:ascii="Times New Roman" w:eastAsia="Times New Roman" w:hAnsi="Times New Roman" w:cs="Times New Roman"/>
                <w:b/>
                <w:bCs/>
                <w:lang w:eastAsia="ru-RU"/>
              </w:rPr>
            </w:pPr>
            <w:r w:rsidRPr="00C44C76">
              <w:rPr>
                <w:rFonts w:ascii="Times New Roman" w:eastAsia="Times New Roman" w:hAnsi="Times New Roman" w:cs="Times New Roman"/>
                <w:b/>
                <w:bCs/>
                <w:lang w:eastAsia="ru-RU"/>
              </w:rPr>
              <w:t>Размера платы за проведение государственной экспертизы результатов инженерных изысканий и проектной документации объекта</w:t>
            </w:r>
          </w:p>
        </w:tc>
      </w:tr>
      <w:tr w:rsidR="00C44C76" w:rsidRPr="00C44C76" w:rsidTr="00C44C76">
        <w:trPr>
          <w:trHeight w:val="1020"/>
        </w:trPr>
        <w:tc>
          <w:tcPr>
            <w:tcW w:w="9641" w:type="dxa"/>
            <w:gridSpan w:val="12"/>
            <w:tcBorders>
              <w:top w:val="nil"/>
              <w:left w:val="nil"/>
              <w:bottom w:val="nil"/>
              <w:right w:val="nil"/>
            </w:tcBorders>
            <w:shd w:val="clear" w:color="auto" w:fill="auto"/>
            <w:vAlign w:val="center"/>
            <w:hideMark/>
          </w:tcPr>
          <w:p w:rsidR="001C3DB6" w:rsidRDefault="00C44C76" w:rsidP="001C3DB6">
            <w:pPr>
              <w:spacing w:after="0" w:line="240" w:lineRule="auto"/>
              <w:jc w:val="center"/>
              <w:rPr>
                <w:rFonts w:ascii="Times New Roman" w:eastAsia="Times New Roman" w:hAnsi="Times New Roman" w:cs="Times New Roman"/>
                <w:b/>
                <w:bCs/>
                <w:lang w:eastAsia="ru-RU"/>
              </w:rPr>
            </w:pPr>
            <w:r w:rsidRPr="00C44C76">
              <w:rPr>
                <w:rFonts w:ascii="Times New Roman" w:eastAsia="Times New Roman" w:hAnsi="Times New Roman" w:cs="Times New Roman"/>
                <w:b/>
                <w:bCs/>
                <w:lang w:eastAsia="ru-RU"/>
              </w:rPr>
              <w:t xml:space="preserve">Выполнение работ по разработке проектной и рабочей документации по объектам:  </w:t>
            </w:r>
          </w:p>
          <w:p w:rsidR="001C3DB6" w:rsidRDefault="00C44C76" w:rsidP="001C3DB6">
            <w:pPr>
              <w:spacing w:after="0" w:line="240" w:lineRule="auto"/>
              <w:jc w:val="center"/>
              <w:rPr>
                <w:rFonts w:ascii="Times New Roman" w:eastAsia="Times New Roman" w:hAnsi="Times New Roman" w:cs="Times New Roman"/>
                <w:b/>
                <w:bCs/>
                <w:lang w:eastAsia="ru-RU"/>
              </w:rPr>
            </w:pPr>
            <w:r w:rsidRPr="00C44C76">
              <w:rPr>
                <w:rFonts w:ascii="Times New Roman" w:eastAsia="Times New Roman" w:hAnsi="Times New Roman" w:cs="Times New Roman"/>
                <w:b/>
                <w:bCs/>
                <w:lang w:eastAsia="ru-RU"/>
              </w:rPr>
              <w:t xml:space="preserve">"Улица Ключевская от переезда </w:t>
            </w:r>
            <w:proofErr w:type="spellStart"/>
            <w:r w:rsidRPr="00C44C76">
              <w:rPr>
                <w:rFonts w:ascii="Times New Roman" w:eastAsia="Times New Roman" w:hAnsi="Times New Roman" w:cs="Times New Roman"/>
                <w:b/>
                <w:bCs/>
                <w:lang w:eastAsia="ru-RU"/>
              </w:rPr>
              <w:t>ул.Тулаева</w:t>
            </w:r>
            <w:proofErr w:type="spellEnd"/>
            <w:r w:rsidRPr="00C44C76">
              <w:rPr>
                <w:rFonts w:ascii="Times New Roman" w:eastAsia="Times New Roman" w:hAnsi="Times New Roman" w:cs="Times New Roman"/>
                <w:b/>
                <w:bCs/>
                <w:lang w:eastAsia="ru-RU"/>
              </w:rPr>
              <w:t xml:space="preserve"> до кривой БМДК",  </w:t>
            </w:r>
          </w:p>
          <w:p w:rsidR="00C44C76" w:rsidRPr="00C44C76" w:rsidRDefault="00C44C76" w:rsidP="001C3DB6">
            <w:pPr>
              <w:spacing w:after="0" w:line="240" w:lineRule="auto"/>
              <w:jc w:val="center"/>
              <w:rPr>
                <w:rFonts w:ascii="Times New Roman" w:eastAsia="Times New Roman" w:hAnsi="Times New Roman" w:cs="Times New Roman"/>
                <w:b/>
                <w:bCs/>
                <w:lang w:eastAsia="ru-RU"/>
              </w:rPr>
            </w:pPr>
            <w:r w:rsidRPr="00C44C76">
              <w:rPr>
                <w:rFonts w:ascii="Times New Roman" w:eastAsia="Times New Roman" w:hAnsi="Times New Roman" w:cs="Times New Roman"/>
                <w:b/>
                <w:bCs/>
                <w:lang w:eastAsia="ru-RU"/>
              </w:rPr>
              <w:t xml:space="preserve">"Улица Ключевская, от "кривой БМДК" до переезда "20 А квартал"                                                                     </w:t>
            </w:r>
          </w:p>
        </w:tc>
      </w:tr>
      <w:tr w:rsidR="00C44C76" w:rsidRPr="00C44C76" w:rsidTr="00C44C76">
        <w:trPr>
          <w:trHeight w:val="255"/>
        </w:trPr>
        <w:tc>
          <w:tcPr>
            <w:tcW w:w="53" w:type="dxa"/>
            <w:tcBorders>
              <w:top w:val="nil"/>
              <w:left w:val="nil"/>
              <w:bottom w:val="nil"/>
              <w:right w:val="nil"/>
            </w:tcBorders>
            <w:shd w:val="clear" w:color="auto" w:fill="auto"/>
            <w:noWrap/>
            <w:vAlign w:val="bottom"/>
            <w:hideMark/>
          </w:tcPr>
          <w:p w:rsidR="00C44C76" w:rsidRPr="00C44C76" w:rsidRDefault="00C44C76" w:rsidP="001C3DB6">
            <w:pPr>
              <w:spacing w:after="0" w:line="240" w:lineRule="auto"/>
              <w:jc w:val="center"/>
              <w:rPr>
                <w:rFonts w:ascii="Times New Roman" w:eastAsia="Times New Roman" w:hAnsi="Times New Roman" w:cs="Times New Roman"/>
                <w:b/>
                <w:bCs/>
                <w:lang w:eastAsia="ru-RU"/>
              </w:rPr>
            </w:pPr>
          </w:p>
        </w:tc>
        <w:tc>
          <w:tcPr>
            <w:tcW w:w="53" w:type="dxa"/>
            <w:tcBorders>
              <w:top w:val="nil"/>
              <w:left w:val="nil"/>
              <w:bottom w:val="nil"/>
              <w:right w:val="nil"/>
            </w:tcBorders>
            <w:shd w:val="clear" w:color="auto" w:fill="auto"/>
            <w:noWrap/>
            <w:vAlign w:val="bottom"/>
            <w:hideMark/>
          </w:tcPr>
          <w:p w:rsidR="00C44C76" w:rsidRPr="00C44C76" w:rsidRDefault="00C44C76" w:rsidP="001C3DB6">
            <w:pPr>
              <w:spacing w:after="0" w:line="240" w:lineRule="auto"/>
              <w:rPr>
                <w:rFonts w:ascii="Times New Roman" w:eastAsia="Times New Roman" w:hAnsi="Times New Roman" w:cs="Times New Roman"/>
                <w:lang w:eastAsia="ru-RU"/>
              </w:rPr>
            </w:pPr>
          </w:p>
        </w:tc>
        <w:tc>
          <w:tcPr>
            <w:tcW w:w="1478" w:type="dxa"/>
            <w:tcBorders>
              <w:top w:val="nil"/>
              <w:left w:val="nil"/>
              <w:bottom w:val="nil"/>
              <w:right w:val="nil"/>
            </w:tcBorders>
            <w:shd w:val="clear" w:color="auto" w:fill="auto"/>
            <w:noWrap/>
            <w:vAlign w:val="bottom"/>
            <w:hideMark/>
          </w:tcPr>
          <w:p w:rsidR="00C44C76" w:rsidRPr="00C44C76" w:rsidRDefault="00C44C76" w:rsidP="001C3DB6">
            <w:pPr>
              <w:spacing w:after="0" w:line="240" w:lineRule="auto"/>
              <w:rPr>
                <w:rFonts w:ascii="Times New Roman" w:eastAsia="Times New Roman" w:hAnsi="Times New Roman" w:cs="Times New Roman"/>
                <w:lang w:eastAsia="ru-RU"/>
              </w:rPr>
            </w:pPr>
          </w:p>
        </w:tc>
        <w:tc>
          <w:tcPr>
            <w:tcW w:w="340" w:type="dxa"/>
            <w:tcBorders>
              <w:top w:val="nil"/>
              <w:left w:val="nil"/>
              <w:bottom w:val="nil"/>
              <w:right w:val="nil"/>
            </w:tcBorders>
            <w:shd w:val="clear" w:color="auto" w:fill="auto"/>
            <w:noWrap/>
            <w:vAlign w:val="bottom"/>
            <w:hideMark/>
          </w:tcPr>
          <w:p w:rsidR="00C44C76" w:rsidRPr="00C44C76" w:rsidRDefault="00C44C76" w:rsidP="001C3DB6">
            <w:pPr>
              <w:spacing w:after="0" w:line="240" w:lineRule="auto"/>
              <w:rPr>
                <w:rFonts w:ascii="Times New Roman" w:eastAsia="Times New Roman" w:hAnsi="Times New Roman" w:cs="Times New Roman"/>
                <w:lang w:eastAsia="ru-RU"/>
              </w:rPr>
            </w:pPr>
          </w:p>
        </w:tc>
        <w:tc>
          <w:tcPr>
            <w:tcW w:w="1413" w:type="dxa"/>
            <w:tcBorders>
              <w:top w:val="nil"/>
              <w:left w:val="nil"/>
              <w:bottom w:val="nil"/>
              <w:right w:val="nil"/>
            </w:tcBorders>
            <w:shd w:val="clear" w:color="auto" w:fill="auto"/>
            <w:noWrap/>
            <w:vAlign w:val="bottom"/>
            <w:hideMark/>
          </w:tcPr>
          <w:p w:rsidR="00C44C76" w:rsidRPr="00C44C76" w:rsidRDefault="00C44C76" w:rsidP="001C3DB6">
            <w:pPr>
              <w:spacing w:after="0" w:line="240" w:lineRule="auto"/>
              <w:rPr>
                <w:rFonts w:ascii="Times New Roman" w:eastAsia="Times New Roman" w:hAnsi="Times New Roman" w:cs="Times New Roman"/>
                <w:lang w:eastAsia="ru-RU"/>
              </w:rPr>
            </w:pPr>
          </w:p>
        </w:tc>
        <w:tc>
          <w:tcPr>
            <w:tcW w:w="208" w:type="dxa"/>
            <w:tcBorders>
              <w:top w:val="nil"/>
              <w:left w:val="nil"/>
              <w:bottom w:val="nil"/>
              <w:right w:val="nil"/>
            </w:tcBorders>
            <w:shd w:val="clear" w:color="auto" w:fill="auto"/>
            <w:noWrap/>
            <w:vAlign w:val="bottom"/>
            <w:hideMark/>
          </w:tcPr>
          <w:p w:rsidR="00C44C76" w:rsidRPr="00C44C76" w:rsidRDefault="00C44C76" w:rsidP="001C3DB6">
            <w:pPr>
              <w:spacing w:after="0" w:line="240" w:lineRule="auto"/>
              <w:rPr>
                <w:rFonts w:ascii="Times New Roman" w:eastAsia="Times New Roman" w:hAnsi="Times New Roman" w:cs="Times New Roman"/>
                <w:lang w:eastAsia="ru-RU"/>
              </w:rPr>
            </w:pPr>
          </w:p>
        </w:tc>
        <w:tc>
          <w:tcPr>
            <w:tcW w:w="1601" w:type="dxa"/>
            <w:tcBorders>
              <w:top w:val="nil"/>
              <w:left w:val="nil"/>
              <w:bottom w:val="nil"/>
              <w:right w:val="nil"/>
            </w:tcBorders>
            <w:shd w:val="clear" w:color="auto" w:fill="auto"/>
            <w:noWrap/>
            <w:vAlign w:val="bottom"/>
            <w:hideMark/>
          </w:tcPr>
          <w:p w:rsidR="00C44C76" w:rsidRPr="00C44C76" w:rsidRDefault="00C44C76" w:rsidP="001C3DB6">
            <w:pPr>
              <w:spacing w:after="0" w:line="240" w:lineRule="auto"/>
              <w:rPr>
                <w:rFonts w:ascii="Times New Roman" w:eastAsia="Times New Roman" w:hAnsi="Times New Roman" w:cs="Times New Roman"/>
                <w:lang w:eastAsia="ru-RU"/>
              </w:rPr>
            </w:pPr>
          </w:p>
        </w:tc>
        <w:tc>
          <w:tcPr>
            <w:tcW w:w="591" w:type="dxa"/>
            <w:tcBorders>
              <w:top w:val="nil"/>
              <w:left w:val="nil"/>
              <w:bottom w:val="nil"/>
              <w:right w:val="nil"/>
            </w:tcBorders>
            <w:shd w:val="clear" w:color="auto" w:fill="auto"/>
            <w:noWrap/>
            <w:vAlign w:val="bottom"/>
            <w:hideMark/>
          </w:tcPr>
          <w:p w:rsidR="00C44C76" w:rsidRPr="00C44C76" w:rsidRDefault="00C44C76" w:rsidP="001C3DB6">
            <w:pPr>
              <w:spacing w:after="0" w:line="240" w:lineRule="auto"/>
              <w:rPr>
                <w:rFonts w:ascii="Times New Roman" w:eastAsia="Times New Roman" w:hAnsi="Times New Roman" w:cs="Times New Roman"/>
                <w:lang w:eastAsia="ru-RU"/>
              </w:rPr>
            </w:pPr>
          </w:p>
        </w:tc>
        <w:tc>
          <w:tcPr>
            <w:tcW w:w="1075" w:type="dxa"/>
            <w:tcBorders>
              <w:top w:val="nil"/>
              <w:left w:val="nil"/>
              <w:bottom w:val="nil"/>
              <w:right w:val="nil"/>
            </w:tcBorders>
            <w:shd w:val="clear" w:color="auto" w:fill="auto"/>
            <w:noWrap/>
            <w:vAlign w:val="bottom"/>
            <w:hideMark/>
          </w:tcPr>
          <w:p w:rsidR="00C44C76" w:rsidRPr="00C44C76" w:rsidRDefault="00C44C76" w:rsidP="001C3DB6">
            <w:pPr>
              <w:spacing w:after="0" w:line="240" w:lineRule="auto"/>
              <w:rPr>
                <w:rFonts w:ascii="Times New Roman" w:eastAsia="Times New Roman" w:hAnsi="Times New Roman" w:cs="Times New Roman"/>
                <w:lang w:eastAsia="ru-RU"/>
              </w:rPr>
            </w:pPr>
          </w:p>
        </w:tc>
        <w:tc>
          <w:tcPr>
            <w:tcW w:w="208" w:type="dxa"/>
            <w:tcBorders>
              <w:top w:val="nil"/>
              <w:left w:val="nil"/>
              <w:bottom w:val="nil"/>
              <w:right w:val="nil"/>
            </w:tcBorders>
            <w:shd w:val="clear" w:color="auto" w:fill="auto"/>
            <w:noWrap/>
            <w:vAlign w:val="bottom"/>
            <w:hideMark/>
          </w:tcPr>
          <w:p w:rsidR="00C44C76" w:rsidRPr="00C44C76" w:rsidRDefault="00C44C76" w:rsidP="001C3DB6">
            <w:pPr>
              <w:spacing w:after="0" w:line="240" w:lineRule="auto"/>
              <w:rPr>
                <w:rFonts w:ascii="Times New Roman" w:eastAsia="Times New Roman" w:hAnsi="Times New Roman" w:cs="Times New Roman"/>
                <w:lang w:eastAsia="ru-RU"/>
              </w:rPr>
            </w:pPr>
          </w:p>
        </w:tc>
        <w:tc>
          <w:tcPr>
            <w:tcW w:w="1601" w:type="dxa"/>
            <w:tcBorders>
              <w:top w:val="nil"/>
              <w:left w:val="nil"/>
              <w:bottom w:val="nil"/>
              <w:right w:val="nil"/>
            </w:tcBorders>
            <w:shd w:val="clear" w:color="auto" w:fill="auto"/>
            <w:noWrap/>
            <w:vAlign w:val="bottom"/>
            <w:hideMark/>
          </w:tcPr>
          <w:p w:rsidR="00C44C76" w:rsidRPr="00C44C76" w:rsidRDefault="00C44C76" w:rsidP="001C3DB6">
            <w:pPr>
              <w:spacing w:after="0" w:line="240" w:lineRule="auto"/>
              <w:rPr>
                <w:rFonts w:ascii="Times New Roman" w:eastAsia="Times New Roman" w:hAnsi="Times New Roman" w:cs="Times New Roman"/>
                <w:lang w:eastAsia="ru-RU"/>
              </w:rPr>
            </w:pPr>
          </w:p>
        </w:tc>
        <w:tc>
          <w:tcPr>
            <w:tcW w:w="1020" w:type="dxa"/>
            <w:tcBorders>
              <w:top w:val="nil"/>
              <w:left w:val="nil"/>
              <w:bottom w:val="nil"/>
              <w:right w:val="nil"/>
            </w:tcBorders>
            <w:shd w:val="clear" w:color="auto" w:fill="auto"/>
            <w:noWrap/>
            <w:vAlign w:val="bottom"/>
            <w:hideMark/>
          </w:tcPr>
          <w:p w:rsidR="00C44C76" w:rsidRPr="00C44C76" w:rsidRDefault="00C44C76" w:rsidP="001C3DB6">
            <w:pPr>
              <w:spacing w:after="0" w:line="240" w:lineRule="auto"/>
              <w:rPr>
                <w:rFonts w:ascii="Times New Roman" w:eastAsia="Times New Roman" w:hAnsi="Times New Roman" w:cs="Times New Roman"/>
                <w:lang w:eastAsia="ru-RU"/>
              </w:rPr>
            </w:pPr>
          </w:p>
        </w:tc>
      </w:tr>
      <w:tr w:rsidR="00C44C76" w:rsidRPr="00C44C76" w:rsidTr="00C44C76">
        <w:trPr>
          <w:trHeight w:val="720"/>
        </w:trPr>
        <w:tc>
          <w:tcPr>
            <w:tcW w:w="9641" w:type="dxa"/>
            <w:gridSpan w:val="12"/>
            <w:tcBorders>
              <w:top w:val="nil"/>
              <w:left w:val="nil"/>
              <w:bottom w:val="nil"/>
              <w:right w:val="nil"/>
            </w:tcBorders>
            <w:shd w:val="clear" w:color="auto" w:fill="auto"/>
            <w:vAlign w:val="center"/>
            <w:hideMark/>
          </w:tcPr>
          <w:p w:rsidR="00C44C76" w:rsidRPr="00C44C76" w:rsidRDefault="00C44C76" w:rsidP="001C3DB6">
            <w:pPr>
              <w:spacing w:after="0" w:line="240" w:lineRule="auto"/>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Размер платы за проведение государственной экспертизы результатов инженерных изысканий, выполняемых для строительства, реконструкции, капитального ремонта жилых объектов капитального строительства (</w:t>
            </w:r>
            <w:proofErr w:type="spellStart"/>
            <w:r w:rsidRPr="00C44C76">
              <w:rPr>
                <w:rFonts w:ascii="Times New Roman" w:eastAsia="Times New Roman" w:hAnsi="Times New Roman" w:cs="Times New Roman"/>
                <w:lang w:eastAsia="ru-RU"/>
              </w:rPr>
              <w:t>РПиж</w:t>
            </w:r>
            <w:proofErr w:type="spellEnd"/>
            <w:r w:rsidRPr="00C44C76">
              <w:rPr>
                <w:rFonts w:ascii="Times New Roman" w:eastAsia="Times New Roman" w:hAnsi="Times New Roman" w:cs="Times New Roman"/>
                <w:lang w:eastAsia="ru-RU"/>
              </w:rPr>
              <w:t>), определяется по формуле:</w:t>
            </w:r>
          </w:p>
        </w:tc>
      </w:tr>
      <w:tr w:rsidR="00C44C76" w:rsidRPr="00C44C76" w:rsidTr="00C44C76">
        <w:trPr>
          <w:trHeight w:val="263"/>
        </w:trPr>
        <w:tc>
          <w:tcPr>
            <w:tcW w:w="53" w:type="dxa"/>
            <w:tcBorders>
              <w:top w:val="nil"/>
              <w:left w:val="nil"/>
              <w:bottom w:val="nil"/>
              <w:right w:val="nil"/>
            </w:tcBorders>
            <w:shd w:val="clear" w:color="auto" w:fill="auto"/>
            <w:noWrap/>
            <w:vAlign w:val="bottom"/>
            <w:hideMark/>
          </w:tcPr>
          <w:p w:rsidR="00C44C76" w:rsidRPr="00C44C76" w:rsidRDefault="00C44C76" w:rsidP="001C3DB6">
            <w:pPr>
              <w:spacing w:after="0" w:line="240" w:lineRule="auto"/>
              <w:rPr>
                <w:rFonts w:ascii="Times New Roman" w:eastAsia="Times New Roman" w:hAnsi="Times New Roman" w:cs="Times New Roman"/>
                <w:lang w:eastAsia="ru-RU"/>
              </w:rPr>
            </w:pPr>
          </w:p>
        </w:tc>
        <w:tc>
          <w:tcPr>
            <w:tcW w:w="53" w:type="dxa"/>
            <w:tcBorders>
              <w:top w:val="nil"/>
              <w:left w:val="nil"/>
              <w:bottom w:val="nil"/>
              <w:right w:val="nil"/>
            </w:tcBorders>
            <w:shd w:val="clear" w:color="auto" w:fill="auto"/>
            <w:noWrap/>
            <w:vAlign w:val="bottom"/>
            <w:hideMark/>
          </w:tcPr>
          <w:p w:rsidR="00C44C76" w:rsidRPr="00C44C76" w:rsidRDefault="00C44C76" w:rsidP="001C3DB6">
            <w:pPr>
              <w:spacing w:after="0" w:line="240" w:lineRule="auto"/>
              <w:rPr>
                <w:rFonts w:ascii="Times New Roman" w:eastAsia="Times New Roman" w:hAnsi="Times New Roman" w:cs="Times New Roman"/>
                <w:lang w:eastAsia="ru-RU"/>
              </w:rPr>
            </w:pPr>
          </w:p>
        </w:tc>
        <w:tc>
          <w:tcPr>
            <w:tcW w:w="5631" w:type="dxa"/>
            <w:gridSpan w:val="6"/>
            <w:tcBorders>
              <w:top w:val="nil"/>
              <w:left w:val="nil"/>
              <w:bottom w:val="nil"/>
              <w:right w:val="nil"/>
            </w:tcBorders>
            <w:shd w:val="clear" w:color="auto" w:fill="auto"/>
            <w:vAlign w:val="bottom"/>
            <w:hideMark/>
          </w:tcPr>
          <w:p w:rsidR="00C44C76" w:rsidRPr="00C44C76" w:rsidRDefault="00C44C76" w:rsidP="001C3DB6">
            <w:pPr>
              <w:spacing w:after="0" w:line="240" w:lineRule="auto"/>
              <w:jc w:val="center"/>
              <w:rPr>
                <w:rFonts w:ascii="Times New Roman" w:eastAsia="Times New Roman" w:hAnsi="Times New Roman" w:cs="Times New Roman"/>
                <w:b/>
                <w:bCs/>
                <w:i/>
                <w:iCs/>
                <w:lang w:eastAsia="ru-RU"/>
              </w:rPr>
            </w:pPr>
            <w:proofErr w:type="spellStart"/>
            <w:r w:rsidRPr="00C44C76">
              <w:rPr>
                <w:rFonts w:ascii="Times New Roman" w:eastAsia="Times New Roman" w:hAnsi="Times New Roman" w:cs="Times New Roman"/>
                <w:b/>
                <w:bCs/>
                <w:i/>
                <w:iCs/>
                <w:lang w:eastAsia="ru-RU"/>
              </w:rPr>
              <w:t>РПнж</w:t>
            </w:r>
            <w:proofErr w:type="spellEnd"/>
            <w:r w:rsidRPr="00C44C76">
              <w:rPr>
                <w:rFonts w:ascii="Times New Roman" w:eastAsia="Times New Roman" w:hAnsi="Times New Roman" w:cs="Times New Roman"/>
                <w:b/>
                <w:bCs/>
                <w:i/>
                <w:iCs/>
                <w:lang w:eastAsia="ru-RU"/>
              </w:rPr>
              <w:t xml:space="preserve"> = </w:t>
            </w:r>
            <w:proofErr w:type="spellStart"/>
            <w:r w:rsidRPr="00C44C76">
              <w:rPr>
                <w:rFonts w:ascii="Times New Roman" w:eastAsia="Times New Roman" w:hAnsi="Times New Roman" w:cs="Times New Roman"/>
                <w:b/>
                <w:bCs/>
                <w:i/>
                <w:iCs/>
                <w:lang w:eastAsia="ru-RU"/>
              </w:rPr>
              <w:t>Спд</w:t>
            </w:r>
            <w:proofErr w:type="spellEnd"/>
            <w:r w:rsidRPr="00C44C76">
              <w:rPr>
                <w:rFonts w:ascii="Times New Roman" w:eastAsia="Times New Roman" w:hAnsi="Times New Roman" w:cs="Times New Roman"/>
                <w:b/>
                <w:bCs/>
                <w:i/>
                <w:iCs/>
                <w:lang w:eastAsia="ru-RU"/>
              </w:rPr>
              <w:t xml:space="preserve"> x П x </w:t>
            </w:r>
            <w:proofErr w:type="spellStart"/>
            <w:r w:rsidRPr="00C44C76">
              <w:rPr>
                <w:rFonts w:ascii="Times New Roman" w:eastAsia="Times New Roman" w:hAnsi="Times New Roman" w:cs="Times New Roman"/>
                <w:b/>
                <w:bCs/>
                <w:i/>
                <w:iCs/>
                <w:lang w:eastAsia="ru-RU"/>
              </w:rPr>
              <w:t>Ki</w:t>
            </w:r>
            <w:proofErr w:type="spellEnd"/>
            <w:r w:rsidRPr="00C44C76">
              <w:rPr>
                <w:rFonts w:ascii="Times New Roman" w:eastAsia="Times New Roman" w:hAnsi="Times New Roman" w:cs="Times New Roman"/>
                <w:b/>
                <w:bCs/>
                <w:i/>
                <w:iCs/>
                <w:lang w:eastAsia="ru-RU"/>
              </w:rPr>
              <w:t xml:space="preserve"> + </w:t>
            </w:r>
            <w:proofErr w:type="spellStart"/>
            <w:r w:rsidRPr="00C44C76">
              <w:rPr>
                <w:rFonts w:ascii="Times New Roman" w:eastAsia="Times New Roman" w:hAnsi="Times New Roman" w:cs="Times New Roman"/>
                <w:b/>
                <w:bCs/>
                <w:i/>
                <w:iCs/>
                <w:lang w:eastAsia="ru-RU"/>
              </w:rPr>
              <w:t>Сиж</w:t>
            </w:r>
            <w:proofErr w:type="spellEnd"/>
            <w:r w:rsidRPr="00C44C76">
              <w:rPr>
                <w:rFonts w:ascii="Times New Roman" w:eastAsia="Times New Roman" w:hAnsi="Times New Roman" w:cs="Times New Roman"/>
                <w:b/>
                <w:bCs/>
                <w:i/>
                <w:iCs/>
                <w:lang w:eastAsia="ru-RU"/>
              </w:rPr>
              <w:t xml:space="preserve"> x П х </w:t>
            </w:r>
            <w:proofErr w:type="spellStart"/>
            <w:r w:rsidRPr="00C44C76">
              <w:rPr>
                <w:rFonts w:ascii="Times New Roman" w:eastAsia="Times New Roman" w:hAnsi="Times New Roman" w:cs="Times New Roman"/>
                <w:b/>
                <w:bCs/>
                <w:i/>
                <w:iCs/>
                <w:lang w:eastAsia="ru-RU"/>
              </w:rPr>
              <w:t>Ki</w:t>
            </w:r>
            <w:proofErr w:type="spellEnd"/>
            <w:r w:rsidRPr="00C44C76">
              <w:rPr>
                <w:rFonts w:ascii="Times New Roman" w:eastAsia="Times New Roman" w:hAnsi="Times New Roman" w:cs="Times New Roman"/>
                <w:b/>
                <w:bCs/>
                <w:i/>
                <w:iCs/>
                <w:lang w:eastAsia="ru-RU"/>
              </w:rPr>
              <w:t>,</w:t>
            </w:r>
          </w:p>
        </w:tc>
        <w:tc>
          <w:tcPr>
            <w:tcW w:w="1075" w:type="dxa"/>
            <w:tcBorders>
              <w:top w:val="nil"/>
              <w:left w:val="nil"/>
              <w:bottom w:val="nil"/>
              <w:right w:val="nil"/>
            </w:tcBorders>
            <w:shd w:val="clear" w:color="auto" w:fill="auto"/>
            <w:noWrap/>
            <w:vAlign w:val="bottom"/>
            <w:hideMark/>
          </w:tcPr>
          <w:p w:rsidR="00C44C76" w:rsidRPr="00C44C76" w:rsidRDefault="00C44C76" w:rsidP="001C3DB6">
            <w:pPr>
              <w:spacing w:after="0" w:line="240" w:lineRule="auto"/>
              <w:jc w:val="center"/>
              <w:rPr>
                <w:rFonts w:ascii="Times New Roman" w:eastAsia="Times New Roman" w:hAnsi="Times New Roman" w:cs="Times New Roman"/>
                <w:b/>
                <w:bCs/>
                <w:i/>
                <w:iCs/>
                <w:lang w:eastAsia="ru-RU"/>
              </w:rPr>
            </w:pPr>
          </w:p>
        </w:tc>
        <w:tc>
          <w:tcPr>
            <w:tcW w:w="208" w:type="dxa"/>
            <w:tcBorders>
              <w:top w:val="nil"/>
              <w:left w:val="nil"/>
              <w:bottom w:val="nil"/>
              <w:right w:val="nil"/>
            </w:tcBorders>
            <w:shd w:val="clear" w:color="auto" w:fill="auto"/>
            <w:noWrap/>
            <w:vAlign w:val="bottom"/>
            <w:hideMark/>
          </w:tcPr>
          <w:p w:rsidR="00C44C76" w:rsidRPr="00C44C76" w:rsidRDefault="00C44C76" w:rsidP="001C3DB6">
            <w:pPr>
              <w:spacing w:after="0" w:line="240" w:lineRule="auto"/>
              <w:rPr>
                <w:rFonts w:ascii="Times New Roman" w:eastAsia="Times New Roman" w:hAnsi="Times New Roman" w:cs="Times New Roman"/>
                <w:lang w:eastAsia="ru-RU"/>
              </w:rPr>
            </w:pPr>
          </w:p>
        </w:tc>
        <w:tc>
          <w:tcPr>
            <w:tcW w:w="1601" w:type="dxa"/>
            <w:tcBorders>
              <w:top w:val="nil"/>
              <w:left w:val="nil"/>
              <w:bottom w:val="nil"/>
              <w:right w:val="nil"/>
            </w:tcBorders>
            <w:shd w:val="clear" w:color="auto" w:fill="auto"/>
            <w:noWrap/>
            <w:vAlign w:val="bottom"/>
            <w:hideMark/>
          </w:tcPr>
          <w:p w:rsidR="00C44C76" w:rsidRPr="00C44C76" w:rsidRDefault="00C44C76" w:rsidP="001C3DB6">
            <w:pPr>
              <w:spacing w:after="0" w:line="240" w:lineRule="auto"/>
              <w:rPr>
                <w:rFonts w:ascii="Times New Roman" w:eastAsia="Times New Roman" w:hAnsi="Times New Roman" w:cs="Times New Roman"/>
                <w:lang w:eastAsia="ru-RU"/>
              </w:rPr>
            </w:pPr>
          </w:p>
        </w:tc>
        <w:tc>
          <w:tcPr>
            <w:tcW w:w="1020" w:type="dxa"/>
            <w:tcBorders>
              <w:top w:val="nil"/>
              <w:left w:val="nil"/>
              <w:bottom w:val="nil"/>
              <w:right w:val="nil"/>
            </w:tcBorders>
            <w:shd w:val="clear" w:color="auto" w:fill="auto"/>
            <w:noWrap/>
            <w:vAlign w:val="bottom"/>
            <w:hideMark/>
          </w:tcPr>
          <w:p w:rsidR="00C44C76" w:rsidRPr="00C44C76" w:rsidRDefault="00C44C76" w:rsidP="001C3DB6">
            <w:pPr>
              <w:spacing w:after="0" w:line="240" w:lineRule="auto"/>
              <w:rPr>
                <w:rFonts w:ascii="Times New Roman" w:eastAsia="Times New Roman" w:hAnsi="Times New Roman" w:cs="Times New Roman"/>
                <w:lang w:eastAsia="ru-RU"/>
              </w:rPr>
            </w:pPr>
          </w:p>
        </w:tc>
      </w:tr>
      <w:tr w:rsidR="00C44C76" w:rsidRPr="00C44C76" w:rsidTr="00C44C76">
        <w:trPr>
          <w:trHeight w:val="255"/>
        </w:trPr>
        <w:tc>
          <w:tcPr>
            <w:tcW w:w="53" w:type="dxa"/>
            <w:tcBorders>
              <w:top w:val="nil"/>
              <w:left w:val="nil"/>
              <w:bottom w:val="nil"/>
              <w:right w:val="nil"/>
            </w:tcBorders>
            <w:shd w:val="clear" w:color="auto" w:fill="auto"/>
            <w:noWrap/>
            <w:vAlign w:val="bottom"/>
            <w:hideMark/>
          </w:tcPr>
          <w:p w:rsidR="00C44C76" w:rsidRPr="00C44C76" w:rsidRDefault="00C44C76" w:rsidP="001C3DB6">
            <w:pPr>
              <w:spacing w:after="0" w:line="240" w:lineRule="auto"/>
              <w:rPr>
                <w:rFonts w:ascii="Times New Roman" w:eastAsia="Times New Roman" w:hAnsi="Times New Roman" w:cs="Times New Roman"/>
                <w:lang w:eastAsia="ru-RU"/>
              </w:rPr>
            </w:pPr>
          </w:p>
        </w:tc>
        <w:tc>
          <w:tcPr>
            <w:tcW w:w="53" w:type="dxa"/>
            <w:tcBorders>
              <w:top w:val="nil"/>
              <w:left w:val="nil"/>
              <w:bottom w:val="nil"/>
              <w:right w:val="nil"/>
            </w:tcBorders>
            <w:shd w:val="clear" w:color="auto" w:fill="auto"/>
            <w:noWrap/>
            <w:vAlign w:val="bottom"/>
            <w:hideMark/>
          </w:tcPr>
          <w:p w:rsidR="00C44C76" w:rsidRPr="00C44C76" w:rsidRDefault="00C44C76" w:rsidP="001C3DB6">
            <w:pPr>
              <w:spacing w:after="0" w:line="240" w:lineRule="auto"/>
              <w:rPr>
                <w:rFonts w:ascii="Times New Roman" w:eastAsia="Times New Roman" w:hAnsi="Times New Roman" w:cs="Times New Roman"/>
                <w:lang w:eastAsia="ru-RU"/>
              </w:rPr>
            </w:pPr>
          </w:p>
        </w:tc>
        <w:tc>
          <w:tcPr>
            <w:tcW w:w="1478" w:type="dxa"/>
            <w:tcBorders>
              <w:top w:val="nil"/>
              <w:left w:val="nil"/>
              <w:bottom w:val="nil"/>
              <w:right w:val="nil"/>
            </w:tcBorders>
            <w:shd w:val="clear" w:color="auto" w:fill="auto"/>
            <w:noWrap/>
            <w:vAlign w:val="bottom"/>
            <w:hideMark/>
          </w:tcPr>
          <w:p w:rsidR="00C44C76" w:rsidRPr="00C44C76" w:rsidRDefault="00C44C76" w:rsidP="001C3DB6">
            <w:pPr>
              <w:spacing w:after="0" w:line="240" w:lineRule="auto"/>
              <w:rPr>
                <w:rFonts w:ascii="Times New Roman" w:eastAsia="Times New Roman" w:hAnsi="Times New Roman" w:cs="Times New Roman"/>
                <w:lang w:eastAsia="ru-RU"/>
              </w:rPr>
            </w:pPr>
          </w:p>
        </w:tc>
        <w:tc>
          <w:tcPr>
            <w:tcW w:w="340" w:type="dxa"/>
            <w:tcBorders>
              <w:top w:val="nil"/>
              <w:left w:val="nil"/>
              <w:bottom w:val="nil"/>
              <w:right w:val="nil"/>
            </w:tcBorders>
            <w:shd w:val="clear" w:color="auto" w:fill="auto"/>
            <w:noWrap/>
            <w:vAlign w:val="bottom"/>
            <w:hideMark/>
          </w:tcPr>
          <w:p w:rsidR="00C44C76" w:rsidRPr="00C44C76" w:rsidRDefault="00C44C76" w:rsidP="001C3DB6">
            <w:pPr>
              <w:spacing w:after="0" w:line="240" w:lineRule="auto"/>
              <w:rPr>
                <w:rFonts w:ascii="Times New Roman" w:eastAsia="Times New Roman" w:hAnsi="Times New Roman" w:cs="Times New Roman"/>
                <w:lang w:eastAsia="ru-RU"/>
              </w:rPr>
            </w:pPr>
          </w:p>
        </w:tc>
        <w:tc>
          <w:tcPr>
            <w:tcW w:w="1413" w:type="dxa"/>
            <w:tcBorders>
              <w:top w:val="nil"/>
              <w:left w:val="nil"/>
              <w:bottom w:val="nil"/>
              <w:right w:val="nil"/>
            </w:tcBorders>
            <w:shd w:val="clear" w:color="auto" w:fill="auto"/>
            <w:noWrap/>
            <w:vAlign w:val="bottom"/>
            <w:hideMark/>
          </w:tcPr>
          <w:p w:rsidR="00C44C76" w:rsidRPr="00C44C76" w:rsidRDefault="00C44C76" w:rsidP="001C3DB6">
            <w:pPr>
              <w:spacing w:after="0" w:line="240" w:lineRule="auto"/>
              <w:rPr>
                <w:rFonts w:ascii="Times New Roman" w:eastAsia="Times New Roman" w:hAnsi="Times New Roman" w:cs="Times New Roman"/>
                <w:lang w:eastAsia="ru-RU"/>
              </w:rPr>
            </w:pPr>
          </w:p>
        </w:tc>
        <w:tc>
          <w:tcPr>
            <w:tcW w:w="208" w:type="dxa"/>
            <w:tcBorders>
              <w:top w:val="nil"/>
              <w:left w:val="nil"/>
              <w:bottom w:val="nil"/>
              <w:right w:val="nil"/>
            </w:tcBorders>
            <w:shd w:val="clear" w:color="auto" w:fill="auto"/>
            <w:noWrap/>
            <w:vAlign w:val="bottom"/>
            <w:hideMark/>
          </w:tcPr>
          <w:p w:rsidR="00C44C76" w:rsidRPr="00C44C76" w:rsidRDefault="00C44C76" w:rsidP="001C3DB6">
            <w:pPr>
              <w:spacing w:after="0" w:line="240" w:lineRule="auto"/>
              <w:rPr>
                <w:rFonts w:ascii="Times New Roman" w:eastAsia="Times New Roman" w:hAnsi="Times New Roman" w:cs="Times New Roman"/>
                <w:lang w:eastAsia="ru-RU"/>
              </w:rPr>
            </w:pPr>
          </w:p>
        </w:tc>
        <w:tc>
          <w:tcPr>
            <w:tcW w:w="1601" w:type="dxa"/>
            <w:tcBorders>
              <w:top w:val="nil"/>
              <w:left w:val="nil"/>
              <w:bottom w:val="nil"/>
              <w:right w:val="nil"/>
            </w:tcBorders>
            <w:shd w:val="clear" w:color="auto" w:fill="auto"/>
            <w:noWrap/>
            <w:vAlign w:val="bottom"/>
            <w:hideMark/>
          </w:tcPr>
          <w:p w:rsidR="00C44C76" w:rsidRPr="00C44C76" w:rsidRDefault="00C44C76" w:rsidP="001C3DB6">
            <w:pPr>
              <w:spacing w:after="0" w:line="240" w:lineRule="auto"/>
              <w:rPr>
                <w:rFonts w:ascii="Times New Roman" w:eastAsia="Times New Roman" w:hAnsi="Times New Roman" w:cs="Times New Roman"/>
                <w:lang w:eastAsia="ru-RU"/>
              </w:rPr>
            </w:pPr>
          </w:p>
        </w:tc>
        <w:tc>
          <w:tcPr>
            <w:tcW w:w="591" w:type="dxa"/>
            <w:tcBorders>
              <w:top w:val="nil"/>
              <w:left w:val="nil"/>
              <w:bottom w:val="nil"/>
              <w:right w:val="nil"/>
            </w:tcBorders>
            <w:shd w:val="clear" w:color="auto" w:fill="auto"/>
            <w:noWrap/>
            <w:vAlign w:val="bottom"/>
            <w:hideMark/>
          </w:tcPr>
          <w:p w:rsidR="00C44C76" w:rsidRPr="00C44C76" w:rsidRDefault="00C44C76" w:rsidP="001C3DB6">
            <w:pPr>
              <w:spacing w:after="0" w:line="240" w:lineRule="auto"/>
              <w:rPr>
                <w:rFonts w:ascii="Times New Roman" w:eastAsia="Times New Roman" w:hAnsi="Times New Roman" w:cs="Times New Roman"/>
                <w:lang w:eastAsia="ru-RU"/>
              </w:rPr>
            </w:pPr>
          </w:p>
        </w:tc>
        <w:tc>
          <w:tcPr>
            <w:tcW w:w="1075" w:type="dxa"/>
            <w:tcBorders>
              <w:top w:val="nil"/>
              <w:left w:val="nil"/>
              <w:bottom w:val="nil"/>
              <w:right w:val="nil"/>
            </w:tcBorders>
            <w:shd w:val="clear" w:color="auto" w:fill="auto"/>
            <w:noWrap/>
            <w:vAlign w:val="bottom"/>
            <w:hideMark/>
          </w:tcPr>
          <w:p w:rsidR="00C44C76" w:rsidRPr="00C44C76" w:rsidRDefault="00C44C76" w:rsidP="001C3DB6">
            <w:pPr>
              <w:spacing w:after="0" w:line="240" w:lineRule="auto"/>
              <w:rPr>
                <w:rFonts w:ascii="Times New Roman" w:eastAsia="Times New Roman" w:hAnsi="Times New Roman" w:cs="Times New Roman"/>
                <w:lang w:eastAsia="ru-RU"/>
              </w:rPr>
            </w:pPr>
          </w:p>
        </w:tc>
        <w:tc>
          <w:tcPr>
            <w:tcW w:w="208" w:type="dxa"/>
            <w:tcBorders>
              <w:top w:val="nil"/>
              <w:left w:val="nil"/>
              <w:bottom w:val="nil"/>
              <w:right w:val="nil"/>
            </w:tcBorders>
            <w:shd w:val="clear" w:color="auto" w:fill="auto"/>
            <w:noWrap/>
            <w:vAlign w:val="bottom"/>
            <w:hideMark/>
          </w:tcPr>
          <w:p w:rsidR="00C44C76" w:rsidRPr="00C44C76" w:rsidRDefault="00C44C76" w:rsidP="001C3DB6">
            <w:pPr>
              <w:spacing w:after="0" w:line="240" w:lineRule="auto"/>
              <w:rPr>
                <w:rFonts w:ascii="Times New Roman" w:eastAsia="Times New Roman" w:hAnsi="Times New Roman" w:cs="Times New Roman"/>
                <w:lang w:eastAsia="ru-RU"/>
              </w:rPr>
            </w:pPr>
          </w:p>
        </w:tc>
        <w:tc>
          <w:tcPr>
            <w:tcW w:w="1601" w:type="dxa"/>
            <w:tcBorders>
              <w:top w:val="nil"/>
              <w:left w:val="nil"/>
              <w:bottom w:val="nil"/>
              <w:right w:val="nil"/>
            </w:tcBorders>
            <w:shd w:val="clear" w:color="auto" w:fill="auto"/>
            <w:noWrap/>
            <w:vAlign w:val="bottom"/>
            <w:hideMark/>
          </w:tcPr>
          <w:p w:rsidR="00C44C76" w:rsidRPr="00C44C76" w:rsidRDefault="00C44C76" w:rsidP="001C3DB6">
            <w:pPr>
              <w:spacing w:after="0" w:line="240" w:lineRule="auto"/>
              <w:rPr>
                <w:rFonts w:ascii="Times New Roman" w:eastAsia="Times New Roman" w:hAnsi="Times New Roman" w:cs="Times New Roman"/>
                <w:lang w:eastAsia="ru-RU"/>
              </w:rPr>
            </w:pPr>
          </w:p>
        </w:tc>
        <w:tc>
          <w:tcPr>
            <w:tcW w:w="1020" w:type="dxa"/>
            <w:tcBorders>
              <w:top w:val="nil"/>
              <w:left w:val="nil"/>
              <w:bottom w:val="nil"/>
              <w:right w:val="nil"/>
            </w:tcBorders>
            <w:shd w:val="clear" w:color="auto" w:fill="auto"/>
            <w:noWrap/>
            <w:vAlign w:val="bottom"/>
            <w:hideMark/>
          </w:tcPr>
          <w:p w:rsidR="00C44C76" w:rsidRPr="00C44C76" w:rsidRDefault="00C44C76" w:rsidP="001C3DB6">
            <w:pPr>
              <w:spacing w:after="0" w:line="240" w:lineRule="auto"/>
              <w:rPr>
                <w:rFonts w:ascii="Times New Roman" w:eastAsia="Times New Roman" w:hAnsi="Times New Roman" w:cs="Times New Roman"/>
                <w:lang w:eastAsia="ru-RU"/>
              </w:rPr>
            </w:pPr>
          </w:p>
        </w:tc>
      </w:tr>
      <w:tr w:rsidR="00C44C76" w:rsidRPr="00C44C76" w:rsidTr="00C44C76">
        <w:trPr>
          <w:trHeight w:val="990"/>
        </w:trPr>
        <w:tc>
          <w:tcPr>
            <w:tcW w:w="9641" w:type="dxa"/>
            <w:gridSpan w:val="12"/>
            <w:tcBorders>
              <w:top w:val="nil"/>
              <w:left w:val="nil"/>
              <w:bottom w:val="nil"/>
              <w:right w:val="nil"/>
            </w:tcBorders>
            <w:shd w:val="clear" w:color="auto" w:fill="auto"/>
            <w:vAlign w:val="center"/>
            <w:hideMark/>
          </w:tcPr>
          <w:p w:rsidR="00C44C76" w:rsidRPr="00C44C76" w:rsidRDefault="00C44C76" w:rsidP="001C3DB6">
            <w:pPr>
              <w:spacing w:after="0" w:line="240" w:lineRule="auto"/>
              <w:rPr>
                <w:rFonts w:ascii="Times New Roman" w:eastAsia="Times New Roman" w:hAnsi="Times New Roman" w:cs="Times New Roman"/>
                <w:b/>
                <w:bCs/>
                <w:lang w:eastAsia="ru-RU"/>
              </w:rPr>
            </w:pPr>
            <w:proofErr w:type="spellStart"/>
            <w:r w:rsidRPr="00C44C76">
              <w:rPr>
                <w:rFonts w:ascii="Times New Roman" w:eastAsia="Times New Roman" w:hAnsi="Times New Roman" w:cs="Times New Roman"/>
                <w:b/>
                <w:bCs/>
                <w:lang w:eastAsia="ru-RU"/>
              </w:rPr>
              <w:t>Спд</w:t>
            </w:r>
            <w:proofErr w:type="spellEnd"/>
            <w:r w:rsidRPr="00C44C76">
              <w:rPr>
                <w:rFonts w:ascii="Times New Roman" w:eastAsia="Times New Roman" w:hAnsi="Times New Roman" w:cs="Times New Roman"/>
                <w:lang w:eastAsia="ru-RU"/>
              </w:rPr>
              <w:t xml:space="preserve"> - стоимость изготовления проектной документации, представленной на государственную экспертизу, рассчитанная в ценах 2001 года на основании документов в области сметного нормирования и ценообразования, рекомендованных Министерством регионального развития Российской Федерации (в рублях);</w:t>
            </w:r>
          </w:p>
        </w:tc>
      </w:tr>
      <w:tr w:rsidR="00C44C76" w:rsidRPr="00C44C76" w:rsidTr="00C44C76">
        <w:trPr>
          <w:trHeight w:val="255"/>
        </w:trPr>
        <w:tc>
          <w:tcPr>
            <w:tcW w:w="53" w:type="dxa"/>
            <w:tcBorders>
              <w:top w:val="nil"/>
              <w:left w:val="nil"/>
              <w:bottom w:val="nil"/>
              <w:right w:val="nil"/>
            </w:tcBorders>
            <w:shd w:val="clear" w:color="auto" w:fill="auto"/>
            <w:noWrap/>
            <w:vAlign w:val="bottom"/>
            <w:hideMark/>
          </w:tcPr>
          <w:p w:rsidR="00C44C76" w:rsidRPr="00C44C76" w:rsidRDefault="00C44C76" w:rsidP="001C3DB6">
            <w:pPr>
              <w:spacing w:after="0" w:line="240" w:lineRule="auto"/>
              <w:rPr>
                <w:rFonts w:ascii="Times New Roman" w:eastAsia="Times New Roman" w:hAnsi="Times New Roman" w:cs="Times New Roman"/>
                <w:b/>
                <w:bCs/>
                <w:lang w:eastAsia="ru-RU"/>
              </w:rPr>
            </w:pPr>
          </w:p>
        </w:tc>
        <w:tc>
          <w:tcPr>
            <w:tcW w:w="53" w:type="dxa"/>
            <w:tcBorders>
              <w:top w:val="nil"/>
              <w:left w:val="nil"/>
              <w:bottom w:val="nil"/>
              <w:right w:val="nil"/>
            </w:tcBorders>
            <w:shd w:val="clear" w:color="auto" w:fill="auto"/>
            <w:noWrap/>
            <w:vAlign w:val="bottom"/>
            <w:hideMark/>
          </w:tcPr>
          <w:p w:rsidR="00C44C76" w:rsidRPr="00C44C76" w:rsidRDefault="00C44C76" w:rsidP="001C3DB6">
            <w:pPr>
              <w:spacing w:after="0" w:line="240" w:lineRule="auto"/>
              <w:rPr>
                <w:rFonts w:ascii="Times New Roman" w:eastAsia="Times New Roman" w:hAnsi="Times New Roman" w:cs="Times New Roman"/>
                <w:lang w:eastAsia="ru-RU"/>
              </w:rPr>
            </w:pPr>
          </w:p>
        </w:tc>
        <w:tc>
          <w:tcPr>
            <w:tcW w:w="1478" w:type="dxa"/>
            <w:tcBorders>
              <w:top w:val="nil"/>
              <w:left w:val="nil"/>
              <w:bottom w:val="nil"/>
              <w:right w:val="nil"/>
            </w:tcBorders>
            <w:shd w:val="clear" w:color="auto" w:fill="auto"/>
            <w:noWrap/>
            <w:vAlign w:val="bottom"/>
            <w:hideMark/>
          </w:tcPr>
          <w:p w:rsidR="00C44C76" w:rsidRPr="00C44C76" w:rsidRDefault="00C44C76" w:rsidP="001C3DB6">
            <w:pPr>
              <w:spacing w:after="0" w:line="240" w:lineRule="auto"/>
              <w:jc w:val="right"/>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175,56</w:t>
            </w:r>
          </w:p>
        </w:tc>
        <w:tc>
          <w:tcPr>
            <w:tcW w:w="340" w:type="dxa"/>
            <w:tcBorders>
              <w:top w:val="nil"/>
              <w:left w:val="nil"/>
              <w:bottom w:val="nil"/>
              <w:right w:val="nil"/>
            </w:tcBorders>
            <w:shd w:val="clear" w:color="auto" w:fill="auto"/>
            <w:noWrap/>
            <w:vAlign w:val="center"/>
            <w:hideMark/>
          </w:tcPr>
          <w:p w:rsidR="00C44C76" w:rsidRPr="00C44C76" w:rsidRDefault="00C44C76" w:rsidP="001C3DB6">
            <w:pPr>
              <w:spacing w:after="0" w:line="240" w:lineRule="auto"/>
              <w:jc w:val="center"/>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w:t>
            </w:r>
          </w:p>
        </w:tc>
        <w:tc>
          <w:tcPr>
            <w:tcW w:w="1413" w:type="dxa"/>
            <w:tcBorders>
              <w:top w:val="nil"/>
              <w:left w:val="nil"/>
              <w:bottom w:val="nil"/>
              <w:right w:val="nil"/>
            </w:tcBorders>
            <w:shd w:val="clear" w:color="auto" w:fill="auto"/>
            <w:noWrap/>
            <w:vAlign w:val="bottom"/>
            <w:hideMark/>
          </w:tcPr>
          <w:p w:rsidR="00C44C76" w:rsidRPr="00C44C76" w:rsidRDefault="00C44C76" w:rsidP="001C3DB6">
            <w:pPr>
              <w:spacing w:after="0" w:line="240" w:lineRule="auto"/>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1000*0,4</w:t>
            </w:r>
          </w:p>
        </w:tc>
        <w:tc>
          <w:tcPr>
            <w:tcW w:w="208" w:type="dxa"/>
            <w:tcBorders>
              <w:top w:val="nil"/>
              <w:left w:val="nil"/>
              <w:bottom w:val="nil"/>
              <w:right w:val="nil"/>
            </w:tcBorders>
            <w:shd w:val="clear" w:color="auto" w:fill="auto"/>
            <w:noWrap/>
            <w:vAlign w:val="bottom"/>
            <w:hideMark/>
          </w:tcPr>
          <w:p w:rsidR="00C44C76" w:rsidRPr="00C44C76" w:rsidRDefault="00C44C76" w:rsidP="001C3DB6">
            <w:pPr>
              <w:spacing w:after="0" w:line="240" w:lineRule="auto"/>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w:t>
            </w:r>
          </w:p>
        </w:tc>
        <w:tc>
          <w:tcPr>
            <w:tcW w:w="1601" w:type="dxa"/>
            <w:tcBorders>
              <w:top w:val="nil"/>
              <w:left w:val="nil"/>
              <w:bottom w:val="nil"/>
              <w:right w:val="nil"/>
            </w:tcBorders>
            <w:shd w:val="clear" w:color="auto" w:fill="auto"/>
            <w:noWrap/>
            <w:vAlign w:val="bottom"/>
            <w:hideMark/>
          </w:tcPr>
          <w:p w:rsidR="00C44C76" w:rsidRPr="00C44C76" w:rsidRDefault="00C44C76" w:rsidP="001C3DB6">
            <w:pPr>
              <w:spacing w:after="0" w:line="240" w:lineRule="auto"/>
              <w:jc w:val="right"/>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70 224,00</w:t>
            </w:r>
          </w:p>
        </w:tc>
        <w:tc>
          <w:tcPr>
            <w:tcW w:w="591" w:type="dxa"/>
            <w:tcBorders>
              <w:top w:val="nil"/>
              <w:left w:val="nil"/>
              <w:bottom w:val="nil"/>
              <w:right w:val="nil"/>
            </w:tcBorders>
            <w:shd w:val="clear" w:color="auto" w:fill="auto"/>
            <w:noWrap/>
            <w:vAlign w:val="bottom"/>
            <w:hideMark/>
          </w:tcPr>
          <w:p w:rsidR="00C44C76" w:rsidRPr="00C44C76" w:rsidRDefault="003C75F5" w:rsidP="001C3DB6">
            <w:pPr>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р</w:t>
            </w:r>
            <w:r w:rsidR="00C44C76" w:rsidRPr="00C44C76">
              <w:rPr>
                <w:rFonts w:ascii="Times New Roman" w:eastAsia="Times New Roman" w:hAnsi="Times New Roman" w:cs="Times New Roman"/>
                <w:lang w:eastAsia="ru-RU"/>
              </w:rPr>
              <w:t>уб</w:t>
            </w:r>
            <w:r>
              <w:rPr>
                <w:rFonts w:ascii="Times New Roman" w:eastAsia="Times New Roman" w:hAnsi="Times New Roman" w:cs="Times New Roman"/>
                <w:lang w:eastAsia="ru-RU"/>
              </w:rPr>
              <w:t>.</w:t>
            </w:r>
          </w:p>
        </w:tc>
        <w:tc>
          <w:tcPr>
            <w:tcW w:w="1075" w:type="dxa"/>
            <w:tcBorders>
              <w:top w:val="nil"/>
              <w:left w:val="nil"/>
              <w:bottom w:val="nil"/>
              <w:right w:val="nil"/>
            </w:tcBorders>
            <w:shd w:val="clear" w:color="auto" w:fill="auto"/>
            <w:noWrap/>
            <w:vAlign w:val="bottom"/>
            <w:hideMark/>
          </w:tcPr>
          <w:p w:rsidR="00C44C76" w:rsidRPr="00C44C76" w:rsidRDefault="00C44C76" w:rsidP="001C3DB6">
            <w:pPr>
              <w:spacing w:after="0" w:line="240" w:lineRule="auto"/>
              <w:rPr>
                <w:rFonts w:ascii="Times New Roman" w:eastAsia="Times New Roman" w:hAnsi="Times New Roman" w:cs="Times New Roman"/>
                <w:lang w:eastAsia="ru-RU"/>
              </w:rPr>
            </w:pPr>
          </w:p>
        </w:tc>
        <w:tc>
          <w:tcPr>
            <w:tcW w:w="208" w:type="dxa"/>
            <w:tcBorders>
              <w:top w:val="nil"/>
              <w:left w:val="nil"/>
              <w:bottom w:val="nil"/>
              <w:right w:val="nil"/>
            </w:tcBorders>
            <w:shd w:val="clear" w:color="auto" w:fill="auto"/>
            <w:noWrap/>
            <w:vAlign w:val="bottom"/>
            <w:hideMark/>
          </w:tcPr>
          <w:p w:rsidR="00C44C76" w:rsidRPr="00C44C76" w:rsidRDefault="00C44C76" w:rsidP="001C3DB6">
            <w:pPr>
              <w:spacing w:after="0" w:line="240" w:lineRule="auto"/>
              <w:rPr>
                <w:rFonts w:ascii="Times New Roman" w:eastAsia="Times New Roman" w:hAnsi="Times New Roman" w:cs="Times New Roman"/>
                <w:lang w:eastAsia="ru-RU"/>
              </w:rPr>
            </w:pPr>
          </w:p>
        </w:tc>
        <w:tc>
          <w:tcPr>
            <w:tcW w:w="1601" w:type="dxa"/>
            <w:tcBorders>
              <w:top w:val="nil"/>
              <w:left w:val="nil"/>
              <w:bottom w:val="nil"/>
              <w:right w:val="nil"/>
            </w:tcBorders>
            <w:shd w:val="clear" w:color="auto" w:fill="auto"/>
            <w:noWrap/>
            <w:vAlign w:val="bottom"/>
            <w:hideMark/>
          </w:tcPr>
          <w:p w:rsidR="00C44C76" w:rsidRPr="00C44C76" w:rsidRDefault="00C44C76" w:rsidP="001C3DB6">
            <w:pPr>
              <w:spacing w:after="0" w:line="240" w:lineRule="auto"/>
              <w:rPr>
                <w:rFonts w:ascii="Times New Roman" w:eastAsia="Times New Roman" w:hAnsi="Times New Roman" w:cs="Times New Roman"/>
                <w:lang w:eastAsia="ru-RU"/>
              </w:rPr>
            </w:pPr>
          </w:p>
        </w:tc>
        <w:tc>
          <w:tcPr>
            <w:tcW w:w="1020" w:type="dxa"/>
            <w:tcBorders>
              <w:top w:val="nil"/>
              <w:left w:val="nil"/>
              <w:bottom w:val="nil"/>
              <w:right w:val="nil"/>
            </w:tcBorders>
            <w:shd w:val="clear" w:color="auto" w:fill="auto"/>
            <w:noWrap/>
            <w:vAlign w:val="bottom"/>
            <w:hideMark/>
          </w:tcPr>
          <w:p w:rsidR="00C44C76" w:rsidRPr="00C44C76" w:rsidRDefault="00C44C76" w:rsidP="001C3DB6">
            <w:pPr>
              <w:spacing w:after="0" w:line="240" w:lineRule="auto"/>
              <w:rPr>
                <w:rFonts w:ascii="Times New Roman" w:eastAsia="Times New Roman" w:hAnsi="Times New Roman" w:cs="Times New Roman"/>
                <w:lang w:eastAsia="ru-RU"/>
              </w:rPr>
            </w:pPr>
          </w:p>
        </w:tc>
      </w:tr>
      <w:tr w:rsidR="00C44C76" w:rsidRPr="00C44C76" w:rsidTr="00C44C76">
        <w:trPr>
          <w:trHeight w:val="972"/>
        </w:trPr>
        <w:tc>
          <w:tcPr>
            <w:tcW w:w="9641" w:type="dxa"/>
            <w:gridSpan w:val="12"/>
            <w:tcBorders>
              <w:top w:val="nil"/>
              <w:left w:val="nil"/>
              <w:bottom w:val="nil"/>
              <w:right w:val="nil"/>
            </w:tcBorders>
            <w:shd w:val="clear" w:color="auto" w:fill="auto"/>
            <w:vAlign w:val="center"/>
            <w:hideMark/>
          </w:tcPr>
          <w:p w:rsidR="00C44C76" w:rsidRPr="00C44C76" w:rsidRDefault="00C44C76" w:rsidP="001C3DB6">
            <w:pPr>
              <w:spacing w:after="0" w:line="240" w:lineRule="auto"/>
              <w:rPr>
                <w:rFonts w:ascii="Times New Roman" w:eastAsia="Times New Roman" w:hAnsi="Times New Roman" w:cs="Times New Roman"/>
                <w:b/>
                <w:bCs/>
                <w:lang w:eastAsia="ru-RU"/>
              </w:rPr>
            </w:pPr>
            <w:proofErr w:type="spellStart"/>
            <w:r w:rsidRPr="00C44C76">
              <w:rPr>
                <w:rFonts w:ascii="Times New Roman" w:eastAsia="Times New Roman" w:hAnsi="Times New Roman" w:cs="Times New Roman"/>
                <w:b/>
                <w:bCs/>
                <w:lang w:eastAsia="ru-RU"/>
              </w:rPr>
              <w:t>Сиж</w:t>
            </w:r>
            <w:proofErr w:type="spellEnd"/>
            <w:r w:rsidRPr="00C44C76">
              <w:rPr>
                <w:rFonts w:ascii="Times New Roman" w:eastAsia="Times New Roman" w:hAnsi="Times New Roman" w:cs="Times New Roman"/>
                <w:lang w:eastAsia="ru-RU"/>
              </w:rPr>
              <w:t xml:space="preserve"> - стоимость изготовления материалов инженерных изысканий, представленных на государственную экспертизу, рассчитанная в ценах 2001 года на основании документов в области сметного нормирования и ценообразования, рекомендованных Министерством регионального развития Российской Федерации (в рублях);</w:t>
            </w:r>
          </w:p>
        </w:tc>
      </w:tr>
      <w:tr w:rsidR="00C44C76" w:rsidRPr="00C44C76" w:rsidTr="00C44C76">
        <w:trPr>
          <w:trHeight w:val="255"/>
        </w:trPr>
        <w:tc>
          <w:tcPr>
            <w:tcW w:w="53" w:type="dxa"/>
            <w:tcBorders>
              <w:top w:val="nil"/>
              <w:left w:val="nil"/>
              <w:bottom w:val="nil"/>
              <w:right w:val="nil"/>
            </w:tcBorders>
            <w:shd w:val="clear" w:color="auto" w:fill="auto"/>
            <w:noWrap/>
            <w:vAlign w:val="bottom"/>
            <w:hideMark/>
          </w:tcPr>
          <w:p w:rsidR="00C44C76" w:rsidRPr="00C44C76" w:rsidRDefault="00C44C76" w:rsidP="001C3DB6">
            <w:pPr>
              <w:spacing w:after="0" w:line="240" w:lineRule="auto"/>
              <w:rPr>
                <w:rFonts w:ascii="Times New Roman" w:eastAsia="Times New Roman" w:hAnsi="Times New Roman" w:cs="Times New Roman"/>
                <w:b/>
                <w:bCs/>
                <w:lang w:eastAsia="ru-RU"/>
              </w:rPr>
            </w:pPr>
          </w:p>
        </w:tc>
        <w:tc>
          <w:tcPr>
            <w:tcW w:w="53" w:type="dxa"/>
            <w:tcBorders>
              <w:top w:val="nil"/>
              <w:left w:val="nil"/>
              <w:bottom w:val="nil"/>
              <w:right w:val="nil"/>
            </w:tcBorders>
            <w:shd w:val="clear" w:color="auto" w:fill="auto"/>
            <w:noWrap/>
            <w:vAlign w:val="bottom"/>
            <w:hideMark/>
          </w:tcPr>
          <w:p w:rsidR="00C44C76" w:rsidRPr="00DE2763" w:rsidRDefault="00C44C76" w:rsidP="001C3DB6">
            <w:pPr>
              <w:spacing w:after="0" w:line="240" w:lineRule="auto"/>
              <w:rPr>
                <w:rFonts w:ascii="Times New Roman" w:eastAsia="Times New Roman" w:hAnsi="Times New Roman" w:cs="Times New Roman"/>
                <w:highlight w:val="yellow"/>
                <w:lang w:eastAsia="ru-RU"/>
              </w:rPr>
            </w:pPr>
          </w:p>
        </w:tc>
        <w:tc>
          <w:tcPr>
            <w:tcW w:w="1478" w:type="dxa"/>
            <w:tcBorders>
              <w:top w:val="nil"/>
              <w:left w:val="nil"/>
              <w:bottom w:val="nil"/>
              <w:right w:val="nil"/>
            </w:tcBorders>
            <w:shd w:val="clear" w:color="auto" w:fill="auto"/>
            <w:noWrap/>
            <w:vAlign w:val="bottom"/>
            <w:hideMark/>
          </w:tcPr>
          <w:p w:rsidR="00C44C76" w:rsidRPr="00AC3262" w:rsidRDefault="00C44C76" w:rsidP="001C3DB6">
            <w:pPr>
              <w:spacing w:after="0" w:line="240" w:lineRule="auto"/>
              <w:jc w:val="center"/>
              <w:rPr>
                <w:rFonts w:ascii="Times New Roman" w:eastAsia="Times New Roman" w:hAnsi="Times New Roman" w:cs="Times New Roman"/>
                <w:lang w:eastAsia="ru-RU"/>
              </w:rPr>
            </w:pPr>
            <w:r w:rsidRPr="00AC3262">
              <w:rPr>
                <w:rFonts w:ascii="Times New Roman" w:eastAsia="Times New Roman" w:hAnsi="Times New Roman" w:cs="Times New Roman"/>
                <w:lang w:eastAsia="ru-RU"/>
              </w:rPr>
              <w:t>599 203,77</w:t>
            </w:r>
          </w:p>
        </w:tc>
        <w:tc>
          <w:tcPr>
            <w:tcW w:w="340" w:type="dxa"/>
            <w:tcBorders>
              <w:top w:val="nil"/>
              <w:left w:val="nil"/>
              <w:bottom w:val="nil"/>
              <w:right w:val="nil"/>
            </w:tcBorders>
            <w:shd w:val="clear" w:color="auto" w:fill="auto"/>
            <w:noWrap/>
            <w:vAlign w:val="center"/>
            <w:hideMark/>
          </w:tcPr>
          <w:p w:rsidR="00C44C76" w:rsidRPr="00AC3262" w:rsidRDefault="00C44C76" w:rsidP="001C3DB6">
            <w:pPr>
              <w:spacing w:after="0" w:line="240" w:lineRule="auto"/>
              <w:jc w:val="center"/>
              <w:rPr>
                <w:rFonts w:ascii="Times New Roman" w:eastAsia="Times New Roman" w:hAnsi="Times New Roman" w:cs="Times New Roman"/>
                <w:lang w:eastAsia="ru-RU"/>
              </w:rPr>
            </w:pPr>
            <w:r w:rsidRPr="00AC3262">
              <w:rPr>
                <w:rFonts w:ascii="Times New Roman" w:eastAsia="Times New Roman" w:hAnsi="Times New Roman" w:cs="Times New Roman"/>
                <w:lang w:eastAsia="ru-RU"/>
              </w:rPr>
              <w:t>:</w:t>
            </w:r>
          </w:p>
        </w:tc>
        <w:tc>
          <w:tcPr>
            <w:tcW w:w="1413" w:type="dxa"/>
            <w:tcBorders>
              <w:top w:val="nil"/>
              <w:left w:val="nil"/>
              <w:bottom w:val="nil"/>
              <w:right w:val="nil"/>
            </w:tcBorders>
            <w:shd w:val="clear" w:color="auto" w:fill="auto"/>
            <w:noWrap/>
            <w:vAlign w:val="bottom"/>
            <w:hideMark/>
          </w:tcPr>
          <w:p w:rsidR="00C44C76" w:rsidRPr="00AC3262" w:rsidRDefault="00C44C76" w:rsidP="001C3DB6">
            <w:pPr>
              <w:spacing w:after="0" w:line="240" w:lineRule="auto"/>
              <w:jc w:val="center"/>
              <w:rPr>
                <w:rFonts w:ascii="Times New Roman" w:eastAsia="Times New Roman" w:hAnsi="Times New Roman" w:cs="Times New Roman"/>
                <w:lang w:eastAsia="ru-RU"/>
              </w:rPr>
            </w:pPr>
            <w:r w:rsidRPr="00AC3262">
              <w:rPr>
                <w:rFonts w:ascii="Times New Roman" w:eastAsia="Times New Roman" w:hAnsi="Times New Roman" w:cs="Times New Roman"/>
                <w:lang w:eastAsia="ru-RU"/>
              </w:rPr>
              <w:t>3,990</w:t>
            </w:r>
          </w:p>
        </w:tc>
        <w:tc>
          <w:tcPr>
            <w:tcW w:w="208" w:type="dxa"/>
            <w:tcBorders>
              <w:top w:val="nil"/>
              <w:left w:val="nil"/>
              <w:bottom w:val="nil"/>
              <w:right w:val="nil"/>
            </w:tcBorders>
            <w:shd w:val="clear" w:color="auto" w:fill="auto"/>
            <w:noWrap/>
            <w:vAlign w:val="bottom"/>
            <w:hideMark/>
          </w:tcPr>
          <w:p w:rsidR="00C44C76" w:rsidRPr="00AC3262" w:rsidRDefault="00C44C76" w:rsidP="001C3DB6">
            <w:pPr>
              <w:spacing w:after="0" w:line="240" w:lineRule="auto"/>
              <w:rPr>
                <w:rFonts w:ascii="Times New Roman" w:eastAsia="Times New Roman" w:hAnsi="Times New Roman" w:cs="Times New Roman"/>
                <w:lang w:eastAsia="ru-RU"/>
              </w:rPr>
            </w:pPr>
            <w:r w:rsidRPr="00AC3262">
              <w:rPr>
                <w:rFonts w:ascii="Times New Roman" w:eastAsia="Times New Roman" w:hAnsi="Times New Roman" w:cs="Times New Roman"/>
                <w:lang w:eastAsia="ru-RU"/>
              </w:rPr>
              <w:t>=</w:t>
            </w:r>
          </w:p>
        </w:tc>
        <w:tc>
          <w:tcPr>
            <w:tcW w:w="1601" w:type="dxa"/>
            <w:tcBorders>
              <w:top w:val="nil"/>
              <w:left w:val="nil"/>
              <w:bottom w:val="nil"/>
              <w:right w:val="nil"/>
            </w:tcBorders>
            <w:shd w:val="clear" w:color="auto" w:fill="auto"/>
            <w:noWrap/>
            <w:vAlign w:val="bottom"/>
            <w:hideMark/>
          </w:tcPr>
          <w:p w:rsidR="00C44C76" w:rsidRPr="00AC3262" w:rsidRDefault="00C44C76" w:rsidP="001C3DB6">
            <w:pPr>
              <w:spacing w:after="0" w:line="240" w:lineRule="auto"/>
              <w:jc w:val="center"/>
              <w:rPr>
                <w:rFonts w:ascii="Times New Roman" w:eastAsia="Times New Roman" w:hAnsi="Times New Roman" w:cs="Times New Roman"/>
                <w:lang w:eastAsia="ru-RU"/>
              </w:rPr>
            </w:pPr>
            <w:r w:rsidRPr="00AC3262">
              <w:rPr>
                <w:rFonts w:ascii="Times New Roman" w:eastAsia="Times New Roman" w:hAnsi="Times New Roman" w:cs="Times New Roman"/>
                <w:lang w:eastAsia="ru-RU"/>
              </w:rPr>
              <w:t>150 176,38</w:t>
            </w:r>
          </w:p>
        </w:tc>
        <w:tc>
          <w:tcPr>
            <w:tcW w:w="591" w:type="dxa"/>
            <w:tcBorders>
              <w:top w:val="nil"/>
              <w:left w:val="nil"/>
              <w:bottom w:val="nil"/>
              <w:right w:val="nil"/>
            </w:tcBorders>
            <w:shd w:val="clear" w:color="auto" w:fill="auto"/>
            <w:noWrap/>
            <w:vAlign w:val="bottom"/>
            <w:hideMark/>
          </w:tcPr>
          <w:p w:rsidR="00C44C76" w:rsidRPr="00AC3262" w:rsidRDefault="00C44C76" w:rsidP="001C3DB6">
            <w:pPr>
              <w:spacing w:after="0" w:line="240" w:lineRule="auto"/>
              <w:rPr>
                <w:rFonts w:ascii="Times New Roman" w:eastAsia="Times New Roman" w:hAnsi="Times New Roman" w:cs="Times New Roman"/>
                <w:lang w:eastAsia="ru-RU"/>
              </w:rPr>
            </w:pPr>
            <w:proofErr w:type="spellStart"/>
            <w:r w:rsidRPr="00AC3262">
              <w:rPr>
                <w:rFonts w:ascii="Times New Roman" w:eastAsia="Times New Roman" w:hAnsi="Times New Roman" w:cs="Times New Roman"/>
                <w:lang w:eastAsia="ru-RU"/>
              </w:rPr>
              <w:t>руб</w:t>
            </w:r>
            <w:proofErr w:type="spellEnd"/>
          </w:p>
        </w:tc>
        <w:tc>
          <w:tcPr>
            <w:tcW w:w="1075" w:type="dxa"/>
            <w:tcBorders>
              <w:top w:val="nil"/>
              <w:left w:val="nil"/>
              <w:bottom w:val="nil"/>
              <w:right w:val="nil"/>
            </w:tcBorders>
            <w:shd w:val="clear" w:color="auto" w:fill="auto"/>
            <w:noWrap/>
            <w:vAlign w:val="bottom"/>
            <w:hideMark/>
          </w:tcPr>
          <w:p w:rsidR="00C44C76" w:rsidRPr="00AC3262" w:rsidRDefault="00C44C76" w:rsidP="001C3DB6">
            <w:pPr>
              <w:spacing w:after="0" w:line="240" w:lineRule="auto"/>
              <w:rPr>
                <w:rFonts w:ascii="Times New Roman" w:eastAsia="Times New Roman" w:hAnsi="Times New Roman" w:cs="Times New Roman"/>
                <w:lang w:eastAsia="ru-RU"/>
              </w:rPr>
            </w:pPr>
          </w:p>
        </w:tc>
        <w:tc>
          <w:tcPr>
            <w:tcW w:w="208" w:type="dxa"/>
            <w:tcBorders>
              <w:top w:val="nil"/>
              <w:left w:val="nil"/>
              <w:bottom w:val="nil"/>
              <w:right w:val="nil"/>
            </w:tcBorders>
            <w:shd w:val="clear" w:color="auto" w:fill="auto"/>
            <w:noWrap/>
            <w:vAlign w:val="bottom"/>
            <w:hideMark/>
          </w:tcPr>
          <w:p w:rsidR="00C44C76" w:rsidRPr="00AC3262" w:rsidRDefault="00C44C76" w:rsidP="001C3DB6">
            <w:pPr>
              <w:spacing w:after="0" w:line="240" w:lineRule="auto"/>
              <w:rPr>
                <w:rFonts w:ascii="Times New Roman" w:eastAsia="Times New Roman" w:hAnsi="Times New Roman" w:cs="Times New Roman"/>
                <w:lang w:eastAsia="ru-RU"/>
              </w:rPr>
            </w:pPr>
          </w:p>
        </w:tc>
        <w:tc>
          <w:tcPr>
            <w:tcW w:w="1601" w:type="dxa"/>
            <w:tcBorders>
              <w:top w:val="nil"/>
              <w:left w:val="nil"/>
              <w:bottom w:val="nil"/>
              <w:right w:val="nil"/>
            </w:tcBorders>
            <w:shd w:val="clear" w:color="auto" w:fill="auto"/>
            <w:noWrap/>
            <w:vAlign w:val="bottom"/>
            <w:hideMark/>
          </w:tcPr>
          <w:p w:rsidR="00C44C76" w:rsidRPr="00AC3262" w:rsidRDefault="00C44C76" w:rsidP="001C3DB6">
            <w:pPr>
              <w:spacing w:after="0" w:line="240" w:lineRule="auto"/>
              <w:rPr>
                <w:rFonts w:ascii="Times New Roman" w:eastAsia="Times New Roman" w:hAnsi="Times New Roman" w:cs="Times New Roman"/>
                <w:lang w:eastAsia="ru-RU"/>
              </w:rPr>
            </w:pPr>
          </w:p>
        </w:tc>
        <w:tc>
          <w:tcPr>
            <w:tcW w:w="1020" w:type="dxa"/>
            <w:tcBorders>
              <w:top w:val="nil"/>
              <w:left w:val="nil"/>
              <w:bottom w:val="nil"/>
              <w:right w:val="nil"/>
            </w:tcBorders>
            <w:shd w:val="clear" w:color="auto" w:fill="auto"/>
            <w:noWrap/>
            <w:vAlign w:val="bottom"/>
            <w:hideMark/>
          </w:tcPr>
          <w:p w:rsidR="00C44C76" w:rsidRPr="00C44C76" w:rsidRDefault="00C44C76" w:rsidP="001C3DB6">
            <w:pPr>
              <w:spacing w:after="0" w:line="240" w:lineRule="auto"/>
              <w:rPr>
                <w:rFonts w:ascii="Times New Roman" w:eastAsia="Times New Roman" w:hAnsi="Times New Roman" w:cs="Times New Roman"/>
                <w:lang w:eastAsia="ru-RU"/>
              </w:rPr>
            </w:pPr>
          </w:p>
        </w:tc>
      </w:tr>
      <w:tr w:rsidR="00C44C76" w:rsidRPr="00C44C76" w:rsidTr="00C44C76">
        <w:trPr>
          <w:trHeight w:val="255"/>
        </w:trPr>
        <w:tc>
          <w:tcPr>
            <w:tcW w:w="53" w:type="dxa"/>
            <w:tcBorders>
              <w:top w:val="nil"/>
              <w:left w:val="nil"/>
              <w:bottom w:val="nil"/>
              <w:right w:val="nil"/>
            </w:tcBorders>
            <w:shd w:val="clear" w:color="auto" w:fill="auto"/>
            <w:noWrap/>
            <w:vAlign w:val="bottom"/>
            <w:hideMark/>
          </w:tcPr>
          <w:p w:rsidR="00C44C76" w:rsidRPr="00C44C76" w:rsidRDefault="00C44C76" w:rsidP="001C3DB6">
            <w:pPr>
              <w:spacing w:after="0" w:line="240" w:lineRule="auto"/>
              <w:rPr>
                <w:rFonts w:ascii="Times New Roman" w:eastAsia="Times New Roman" w:hAnsi="Times New Roman" w:cs="Times New Roman"/>
                <w:lang w:eastAsia="ru-RU"/>
              </w:rPr>
            </w:pPr>
          </w:p>
        </w:tc>
        <w:tc>
          <w:tcPr>
            <w:tcW w:w="53" w:type="dxa"/>
            <w:tcBorders>
              <w:top w:val="nil"/>
              <w:left w:val="nil"/>
              <w:bottom w:val="nil"/>
              <w:right w:val="nil"/>
            </w:tcBorders>
            <w:shd w:val="clear" w:color="auto" w:fill="auto"/>
            <w:noWrap/>
            <w:vAlign w:val="bottom"/>
            <w:hideMark/>
          </w:tcPr>
          <w:p w:rsidR="00C44C76" w:rsidRPr="00C44C76" w:rsidRDefault="00C44C76" w:rsidP="001C3DB6">
            <w:pPr>
              <w:spacing w:after="0" w:line="240" w:lineRule="auto"/>
              <w:rPr>
                <w:rFonts w:ascii="Times New Roman" w:eastAsia="Times New Roman" w:hAnsi="Times New Roman" w:cs="Times New Roman"/>
                <w:lang w:eastAsia="ru-RU"/>
              </w:rPr>
            </w:pPr>
          </w:p>
        </w:tc>
        <w:tc>
          <w:tcPr>
            <w:tcW w:w="1478" w:type="dxa"/>
            <w:tcBorders>
              <w:top w:val="nil"/>
              <w:left w:val="nil"/>
              <w:bottom w:val="nil"/>
              <w:right w:val="nil"/>
            </w:tcBorders>
            <w:shd w:val="clear" w:color="auto" w:fill="auto"/>
            <w:noWrap/>
            <w:vAlign w:val="bottom"/>
            <w:hideMark/>
          </w:tcPr>
          <w:p w:rsidR="00C44C76" w:rsidRPr="00AC3262" w:rsidRDefault="00C44C76" w:rsidP="001C3DB6">
            <w:pPr>
              <w:spacing w:after="0" w:line="240" w:lineRule="auto"/>
              <w:rPr>
                <w:rFonts w:ascii="Times New Roman" w:eastAsia="Times New Roman" w:hAnsi="Times New Roman" w:cs="Times New Roman"/>
                <w:lang w:eastAsia="ru-RU"/>
              </w:rPr>
            </w:pPr>
          </w:p>
        </w:tc>
        <w:tc>
          <w:tcPr>
            <w:tcW w:w="340" w:type="dxa"/>
            <w:tcBorders>
              <w:top w:val="nil"/>
              <w:left w:val="nil"/>
              <w:bottom w:val="nil"/>
              <w:right w:val="nil"/>
            </w:tcBorders>
            <w:shd w:val="clear" w:color="auto" w:fill="auto"/>
            <w:noWrap/>
            <w:vAlign w:val="bottom"/>
            <w:hideMark/>
          </w:tcPr>
          <w:p w:rsidR="00C44C76" w:rsidRPr="00AC3262" w:rsidRDefault="00C44C76" w:rsidP="001C3DB6">
            <w:pPr>
              <w:spacing w:after="0" w:line="240" w:lineRule="auto"/>
              <w:rPr>
                <w:rFonts w:ascii="Times New Roman" w:eastAsia="Times New Roman" w:hAnsi="Times New Roman" w:cs="Times New Roman"/>
                <w:lang w:eastAsia="ru-RU"/>
              </w:rPr>
            </w:pPr>
          </w:p>
        </w:tc>
        <w:tc>
          <w:tcPr>
            <w:tcW w:w="1413" w:type="dxa"/>
            <w:tcBorders>
              <w:top w:val="nil"/>
              <w:left w:val="nil"/>
              <w:bottom w:val="nil"/>
              <w:right w:val="nil"/>
            </w:tcBorders>
            <w:shd w:val="clear" w:color="auto" w:fill="auto"/>
            <w:noWrap/>
            <w:vAlign w:val="bottom"/>
            <w:hideMark/>
          </w:tcPr>
          <w:p w:rsidR="00C44C76" w:rsidRPr="00AC3262" w:rsidRDefault="00C44C76" w:rsidP="001C3DB6">
            <w:pPr>
              <w:spacing w:after="0" w:line="240" w:lineRule="auto"/>
              <w:rPr>
                <w:rFonts w:ascii="Times New Roman" w:eastAsia="Times New Roman" w:hAnsi="Times New Roman" w:cs="Times New Roman"/>
                <w:lang w:eastAsia="ru-RU"/>
              </w:rPr>
            </w:pPr>
          </w:p>
        </w:tc>
        <w:tc>
          <w:tcPr>
            <w:tcW w:w="208" w:type="dxa"/>
            <w:tcBorders>
              <w:top w:val="nil"/>
              <w:left w:val="nil"/>
              <w:bottom w:val="nil"/>
              <w:right w:val="nil"/>
            </w:tcBorders>
            <w:shd w:val="clear" w:color="auto" w:fill="auto"/>
            <w:noWrap/>
            <w:vAlign w:val="bottom"/>
            <w:hideMark/>
          </w:tcPr>
          <w:p w:rsidR="00C44C76" w:rsidRPr="00AC3262" w:rsidRDefault="00C44C76" w:rsidP="001C3DB6">
            <w:pPr>
              <w:spacing w:after="0" w:line="240" w:lineRule="auto"/>
              <w:rPr>
                <w:rFonts w:ascii="Times New Roman" w:eastAsia="Times New Roman" w:hAnsi="Times New Roman" w:cs="Times New Roman"/>
                <w:lang w:eastAsia="ru-RU"/>
              </w:rPr>
            </w:pPr>
          </w:p>
        </w:tc>
        <w:tc>
          <w:tcPr>
            <w:tcW w:w="1601" w:type="dxa"/>
            <w:tcBorders>
              <w:top w:val="nil"/>
              <w:left w:val="nil"/>
              <w:bottom w:val="nil"/>
              <w:right w:val="nil"/>
            </w:tcBorders>
            <w:shd w:val="clear" w:color="auto" w:fill="auto"/>
            <w:noWrap/>
            <w:vAlign w:val="bottom"/>
            <w:hideMark/>
          </w:tcPr>
          <w:p w:rsidR="00C44C76" w:rsidRPr="00AC3262" w:rsidRDefault="00C44C76" w:rsidP="001C3DB6">
            <w:pPr>
              <w:spacing w:after="0" w:line="240" w:lineRule="auto"/>
              <w:rPr>
                <w:rFonts w:ascii="Times New Roman" w:eastAsia="Times New Roman" w:hAnsi="Times New Roman" w:cs="Times New Roman"/>
                <w:lang w:eastAsia="ru-RU"/>
              </w:rPr>
            </w:pPr>
          </w:p>
        </w:tc>
        <w:tc>
          <w:tcPr>
            <w:tcW w:w="591" w:type="dxa"/>
            <w:tcBorders>
              <w:top w:val="nil"/>
              <w:left w:val="nil"/>
              <w:bottom w:val="nil"/>
              <w:right w:val="nil"/>
            </w:tcBorders>
            <w:shd w:val="clear" w:color="auto" w:fill="auto"/>
            <w:noWrap/>
            <w:vAlign w:val="bottom"/>
            <w:hideMark/>
          </w:tcPr>
          <w:p w:rsidR="00C44C76" w:rsidRPr="00AC3262" w:rsidRDefault="00C44C76" w:rsidP="001C3DB6">
            <w:pPr>
              <w:spacing w:after="0" w:line="240" w:lineRule="auto"/>
              <w:rPr>
                <w:rFonts w:ascii="Times New Roman" w:eastAsia="Times New Roman" w:hAnsi="Times New Roman" w:cs="Times New Roman"/>
                <w:lang w:eastAsia="ru-RU"/>
              </w:rPr>
            </w:pPr>
          </w:p>
        </w:tc>
        <w:tc>
          <w:tcPr>
            <w:tcW w:w="1075" w:type="dxa"/>
            <w:tcBorders>
              <w:top w:val="nil"/>
              <w:left w:val="nil"/>
              <w:bottom w:val="nil"/>
              <w:right w:val="nil"/>
            </w:tcBorders>
            <w:shd w:val="clear" w:color="auto" w:fill="auto"/>
            <w:noWrap/>
            <w:vAlign w:val="bottom"/>
            <w:hideMark/>
          </w:tcPr>
          <w:p w:rsidR="00C44C76" w:rsidRPr="00AC3262" w:rsidRDefault="00C44C76" w:rsidP="001C3DB6">
            <w:pPr>
              <w:spacing w:after="0" w:line="240" w:lineRule="auto"/>
              <w:rPr>
                <w:rFonts w:ascii="Times New Roman" w:eastAsia="Times New Roman" w:hAnsi="Times New Roman" w:cs="Times New Roman"/>
                <w:lang w:eastAsia="ru-RU"/>
              </w:rPr>
            </w:pPr>
          </w:p>
        </w:tc>
        <w:tc>
          <w:tcPr>
            <w:tcW w:w="208" w:type="dxa"/>
            <w:tcBorders>
              <w:top w:val="nil"/>
              <w:left w:val="nil"/>
              <w:bottom w:val="nil"/>
              <w:right w:val="nil"/>
            </w:tcBorders>
            <w:shd w:val="clear" w:color="auto" w:fill="auto"/>
            <w:noWrap/>
            <w:vAlign w:val="bottom"/>
            <w:hideMark/>
          </w:tcPr>
          <w:p w:rsidR="00C44C76" w:rsidRPr="00AC3262" w:rsidRDefault="00C44C76" w:rsidP="001C3DB6">
            <w:pPr>
              <w:spacing w:after="0" w:line="240" w:lineRule="auto"/>
              <w:rPr>
                <w:rFonts w:ascii="Times New Roman" w:eastAsia="Times New Roman" w:hAnsi="Times New Roman" w:cs="Times New Roman"/>
                <w:lang w:eastAsia="ru-RU"/>
              </w:rPr>
            </w:pPr>
          </w:p>
        </w:tc>
        <w:tc>
          <w:tcPr>
            <w:tcW w:w="1601" w:type="dxa"/>
            <w:tcBorders>
              <w:top w:val="nil"/>
              <w:left w:val="nil"/>
              <w:bottom w:val="nil"/>
              <w:right w:val="nil"/>
            </w:tcBorders>
            <w:shd w:val="clear" w:color="auto" w:fill="auto"/>
            <w:noWrap/>
            <w:vAlign w:val="bottom"/>
            <w:hideMark/>
          </w:tcPr>
          <w:p w:rsidR="00C44C76" w:rsidRPr="00AC3262" w:rsidRDefault="00C44C76" w:rsidP="001C3DB6">
            <w:pPr>
              <w:spacing w:after="0" w:line="240" w:lineRule="auto"/>
              <w:rPr>
                <w:rFonts w:ascii="Times New Roman" w:eastAsia="Times New Roman" w:hAnsi="Times New Roman" w:cs="Times New Roman"/>
                <w:lang w:eastAsia="ru-RU"/>
              </w:rPr>
            </w:pPr>
          </w:p>
        </w:tc>
        <w:tc>
          <w:tcPr>
            <w:tcW w:w="1020" w:type="dxa"/>
            <w:tcBorders>
              <w:top w:val="nil"/>
              <w:left w:val="nil"/>
              <w:bottom w:val="nil"/>
              <w:right w:val="nil"/>
            </w:tcBorders>
            <w:shd w:val="clear" w:color="auto" w:fill="auto"/>
            <w:noWrap/>
            <w:vAlign w:val="bottom"/>
            <w:hideMark/>
          </w:tcPr>
          <w:p w:rsidR="00C44C76" w:rsidRPr="00C44C76" w:rsidRDefault="00C44C76" w:rsidP="001C3DB6">
            <w:pPr>
              <w:spacing w:after="0" w:line="240" w:lineRule="auto"/>
              <w:rPr>
                <w:rFonts w:ascii="Times New Roman" w:eastAsia="Times New Roman" w:hAnsi="Times New Roman" w:cs="Times New Roman"/>
                <w:lang w:eastAsia="ru-RU"/>
              </w:rPr>
            </w:pPr>
          </w:p>
        </w:tc>
      </w:tr>
      <w:tr w:rsidR="00C44C76" w:rsidRPr="00C44C76" w:rsidTr="00C44C76">
        <w:trPr>
          <w:trHeight w:val="698"/>
        </w:trPr>
        <w:tc>
          <w:tcPr>
            <w:tcW w:w="9641" w:type="dxa"/>
            <w:gridSpan w:val="12"/>
            <w:tcBorders>
              <w:top w:val="nil"/>
              <w:left w:val="nil"/>
              <w:bottom w:val="nil"/>
              <w:right w:val="nil"/>
            </w:tcBorders>
            <w:shd w:val="clear" w:color="auto" w:fill="auto"/>
            <w:vAlign w:val="center"/>
            <w:hideMark/>
          </w:tcPr>
          <w:p w:rsidR="00C44C76" w:rsidRPr="00AC3262" w:rsidRDefault="00C44C76" w:rsidP="001C3DB6">
            <w:pPr>
              <w:spacing w:after="0" w:line="240" w:lineRule="auto"/>
              <w:rPr>
                <w:rFonts w:ascii="Times New Roman" w:eastAsia="Times New Roman" w:hAnsi="Times New Roman" w:cs="Times New Roman"/>
                <w:b/>
                <w:bCs/>
                <w:lang w:eastAsia="ru-RU"/>
              </w:rPr>
            </w:pPr>
            <w:r w:rsidRPr="00AC3262">
              <w:rPr>
                <w:rFonts w:ascii="Times New Roman" w:eastAsia="Times New Roman" w:hAnsi="Times New Roman" w:cs="Times New Roman"/>
                <w:b/>
                <w:bCs/>
                <w:lang w:eastAsia="ru-RU"/>
              </w:rPr>
              <w:t>П</w:t>
            </w:r>
            <w:r w:rsidRPr="00AC3262">
              <w:rPr>
                <w:rFonts w:ascii="Times New Roman" w:eastAsia="Times New Roman" w:hAnsi="Times New Roman" w:cs="Times New Roman"/>
                <w:lang w:eastAsia="ru-RU"/>
              </w:rPr>
              <w:t xml:space="preserve"> - процент суммарной стоимости проектных и (или) изыскательских работ, представленных на государственную экспертизу, согласно приложению;</w:t>
            </w:r>
          </w:p>
        </w:tc>
      </w:tr>
      <w:tr w:rsidR="00C44C76" w:rsidRPr="00C44C76" w:rsidTr="00C44C76">
        <w:trPr>
          <w:trHeight w:val="255"/>
        </w:trPr>
        <w:tc>
          <w:tcPr>
            <w:tcW w:w="53" w:type="dxa"/>
            <w:tcBorders>
              <w:top w:val="nil"/>
              <w:left w:val="nil"/>
              <w:bottom w:val="nil"/>
              <w:right w:val="nil"/>
            </w:tcBorders>
            <w:shd w:val="clear" w:color="auto" w:fill="auto"/>
            <w:noWrap/>
            <w:vAlign w:val="bottom"/>
            <w:hideMark/>
          </w:tcPr>
          <w:p w:rsidR="00C44C76" w:rsidRPr="00C44C76" w:rsidRDefault="00C44C76" w:rsidP="001C3DB6">
            <w:pPr>
              <w:spacing w:after="0" w:line="240" w:lineRule="auto"/>
              <w:rPr>
                <w:rFonts w:ascii="Times New Roman" w:eastAsia="Times New Roman" w:hAnsi="Times New Roman" w:cs="Times New Roman"/>
                <w:b/>
                <w:bCs/>
                <w:lang w:eastAsia="ru-RU"/>
              </w:rPr>
            </w:pPr>
          </w:p>
        </w:tc>
        <w:tc>
          <w:tcPr>
            <w:tcW w:w="53" w:type="dxa"/>
            <w:tcBorders>
              <w:top w:val="nil"/>
              <w:left w:val="nil"/>
              <w:bottom w:val="nil"/>
              <w:right w:val="nil"/>
            </w:tcBorders>
            <w:shd w:val="clear" w:color="auto" w:fill="auto"/>
            <w:noWrap/>
            <w:vAlign w:val="bottom"/>
            <w:hideMark/>
          </w:tcPr>
          <w:p w:rsidR="00C44C76" w:rsidRPr="00C44C76" w:rsidRDefault="00C44C76" w:rsidP="001C3DB6">
            <w:pPr>
              <w:spacing w:after="0" w:line="240" w:lineRule="auto"/>
              <w:rPr>
                <w:rFonts w:ascii="Times New Roman" w:eastAsia="Times New Roman" w:hAnsi="Times New Roman" w:cs="Times New Roman"/>
                <w:lang w:eastAsia="ru-RU"/>
              </w:rPr>
            </w:pPr>
          </w:p>
        </w:tc>
        <w:tc>
          <w:tcPr>
            <w:tcW w:w="1478" w:type="dxa"/>
            <w:tcBorders>
              <w:top w:val="nil"/>
              <w:left w:val="nil"/>
              <w:bottom w:val="nil"/>
              <w:right w:val="nil"/>
            </w:tcBorders>
            <w:shd w:val="clear" w:color="auto" w:fill="auto"/>
            <w:noWrap/>
            <w:vAlign w:val="bottom"/>
            <w:hideMark/>
          </w:tcPr>
          <w:p w:rsidR="00C44C76" w:rsidRPr="00AC3262" w:rsidRDefault="00C44C76" w:rsidP="001C3DB6">
            <w:pPr>
              <w:spacing w:after="0" w:line="240" w:lineRule="auto"/>
              <w:jc w:val="right"/>
              <w:rPr>
                <w:rFonts w:ascii="Times New Roman" w:eastAsia="Times New Roman" w:hAnsi="Times New Roman" w:cs="Times New Roman"/>
                <w:lang w:eastAsia="ru-RU"/>
              </w:rPr>
            </w:pPr>
            <w:r w:rsidRPr="00AC3262">
              <w:rPr>
                <w:rFonts w:ascii="Times New Roman" w:eastAsia="Times New Roman" w:hAnsi="Times New Roman" w:cs="Times New Roman"/>
                <w:lang w:eastAsia="ru-RU"/>
              </w:rPr>
              <w:t>70224,00</w:t>
            </w:r>
          </w:p>
        </w:tc>
        <w:tc>
          <w:tcPr>
            <w:tcW w:w="340" w:type="dxa"/>
            <w:tcBorders>
              <w:top w:val="nil"/>
              <w:left w:val="nil"/>
              <w:bottom w:val="nil"/>
              <w:right w:val="nil"/>
            </w:tcBorders>
            <w:shd w:val="clear" w:color="auto" w:fill="auto"/>
            <w:noWrap/>
            <w:vAlign w:val="bottom"/>
            <w:hideMark/>
          </w:tcPr>
          <w:p w:rsidR="00C44C76" w:rsidRPr="00AC3262" w:rsidRDefault="00C44C76" w:rsidP="001C3DB6">
            <w:pPr>
              <w:spacing w:after="0" w:line="240" w:lineRule="auto"/>
              <w:jc w:val="center"/>
              <w:rPr>
                <w:rFonts w:ascii="Times New Roman" w:eastAsia="Times New Roman" w:hAnsi="Times New Roman" w:cs="Times New Roman"/>
                <w:lang w:eastAsia="ru-RU"/>
              </w:rPr>
            </w:pPr>
            <w:r w:rsidRPr="00AC3262">
              <w:rPr>
                <w:rFonts w:ascii="Times New Roman" w:eastAsia="Times New Roman" w:hAnsi="Times New Roman" w:cs="Times New Roman"/>
                <w:lang w:eastAsia="ru-RU"/>
              </w:rPr>
              <w:t>+</w:t>
            </w:r>
          </w:p>
        </w:tc>
        <w:tc>
          <w:tcPr>
            <w:tcW w:w="1413" w:type="dxa"/>
            <w:tcBorders>
              <w:top w:val="nil"/>
              <w:left w:val="nil"/>
              <w:bottom w:val="nil"/>
              <w:right w:val="nil"/>
            </w:tcBorders>
            <w:shd w:val="clear" w:color="auto" w:fill="auto"/>
            <w:noWrap/>
            <w:vAlign w:val="bottom"/>
            <w:hideMark/>
          </w:tcPr>
          <w:p w:rsidR="00C44C76" w:rsidRPr="00AC3262" w:rsidRDefault="00C44C76" w:rsidP="001C3DB6">
            <w:pPr>
              <w:spacing w:after="0" w:line="240" w:lineRule="auto"/>
              <w:jc w:val="center"/>
              <w:rPr>
                <w:rFonts w:ascii="Times New Roman" w:eastAsia="Times New Roman" w:hAnsi="Times New Roman" w:cs="Times New Roman"/>
                <w:lang w:eastAsia="ru-RU"/>
              </w:rPr>
            </w:pPr>
            <w:r w:rsidRPr="00AC3262">
              <w:rPr>
                <w:rFonts w:ascii="Times New Roman" w:eastAsia="Times New Roman" w:hAnsi="Times New Roman" w:cs="Times New Roman"/>
                <w:lang w:eastAsia="ru-RU"/>
              </w:rPr>
              <w:t>150176,38</w:t>
            </w:r>
          </w:p>
        </w:tc>
        <w:tc>
          <w:tcPr>
            <w:tcW w:w="208" w:type="dxa"/>
            <w:tcBorders>
              <w:top w:val="nil"/>
              <w:left w:val="nil"/>
              <w:bottom w:val="nil"/>
              <w:right w:val="nil"/>
            </w:tcBorders>
            <w:shd w:val="clear" w:color="auto" w:fill="auto"/>
            <w:noWrap/>
            <w:vAlign w:val="bottom"/>
            <w:hideMark/>
          </w:tcPr>
          <w:p w:rsidR="00C44C76" w:rsidRPr="00AC3262" w:rsidRDefault="00C44C76" w:rsidP="001C3DB6">
            <w:pPr>
              <w:spacing w:after="0" w:line="240" w:lineRule="auto"/>
              <w:rPr>
                <w:rFonts w:ascii="Times New Roman" w:eastAsia="Times New Roman" w:hAnsi="Times New Roman" w:cs="Times New Roman"/>
                <w:lang w:eastAsia="ru-RU"/>
              </w:rPr>
            </w:pPr>
            <w:r w:rsidRPr="00AC3262">
              <w:rPr>
                <w:rFonts w:ascii="Times New Roman" w:eastAsia="Times New Roman" w:hAnsi="Times New Roman" w:cs="Times New Roman"/>
                <w:lang w:eastAsia="ru-RU"/>
              </w:rPr>
              <w:t>=</w:t>
            </w:r>
          </w:p>
        </w:tc>
        <w:tc>
          <w:tcPr>
            <w:tcW w:w="1601" w:type="dxa"/>
            <w:tcBorders>
              <w:top w:val="nil"/>
              <w:left w:val="nil"/>
              <w:bottom w:val="nil"/>
              <w:right w:val="nil"/>
            </w:tcBorders>
            <w:shd w:val="clear" w:color="auto" w:fill="auto"/>
            <w:noWrap/>
            <w:vAlign w:val="center"/>
            <w:hideMark/>
          </w:tcPr>
          <w:p w:rsidR="00C44C76" w:rsidRPr="00AC3262" w:rsidRDefault="00C44C76" w:rsidP="001C3DB6">
            <w:pPr>
              <w:spacing w:after="0" w:line="240" w:lineRule="auto"/>
              <w:jc w:val="center"/>
              <w:rPr>
                <w:rFonts w:ascii="Times New Roman" w:eastAsia="Times New Roman" w:hAnsi="Times New Roman" w:cs="Times New Roman"/>
                <w:lang w:eastAsia="ru-RU"/>
              </w:rPr>
            </w:pPr>
            <w:r w:rsidRPr="00AC3262">
              <w:rPr>
                <w:rFonts w:ascii="Times New Roman" w:eastAsia="Times New Roman" w:hAnsi="Times New Roman" w:cs="Times New Roman"/>
                <w:lang w:eastAsia="ru-RU"/>
              </w:rPr>
              <w:t>220 400,38</w:t>
            </w:r>
          </w:p>
        </w:tc>
        <w:tc>
          <w:tcPr>
            <w:tcW w:w="591" w:type="dxa"/>
            <w:tcBorders>
              <w:top w:val="nil"/>
              <w:left w:val="nil"/>
              <w:bottom w:val="nil"/>
              <w:right w:val="nil"/>
            </w:tcBorders>
            <w:shd w:val="clear" w:color="auto" w:fill="auto"/>
            <w:noWrap/>
            <w:vAlign w:val="bottom"/>
            <w:hideMark/>
          </w:tcPr>
          <w:p w:rsidR="00C44C76" w:rsidRPr="00AC3262" w:rsidRDefault="00C44C76" w:rsidP="001C3DB6">
            <w:pPr>
              <w:spacing w:after="0" w:line="240" w:lineRule="auto"/>
              <w:rPr>
                <w:rFonts w:ascii="Times New Roman" w:eastAsia="Times New Roman" w:hAnsi="Times New Roman" w:cs="Times New Roman"/>
                <w:lang w:eastAsia="ru-RU"/>
              </w:rPr>
            </w:pPr>
            <w:proofErr w:type="spellStart"/>
            <w:r w:rsidRPr="00AC3262">
              <w:rPr>
                <w:rFonts w:ascii="Times New Roman" w:eastAsia="Times New Roman" w:hAnsi="Times New Roman" w:cs="Times New Roman"/>
                <w:lang w:eastAsia="ru-RU"/>
              </w:rPr>
              <w:t>руб</w:t>
            </w:r>
            <w:proofErr w:type="spellEnd"/>
          </w:p>
        </w:tc>
        <w:tc>
          <w:tcPr>
            <w:tcW w:w="1075" w:type="dxa"/>
            <w:tcBorders>
              <w:top w:val="nil"/>
              <w:left w:val="nil"/>
              <w:bottom w:val="nil"/>
              <w:right w:val="nil"/>
            </w:tcBorders>
            <w:shd w:val="clear" w:color="auto" w:fill="auto"/>
            <w:noWrap/>
            <w:vAlign w:val="center"/>
            <w:hideMark/>
          </w:tcPr>
          <w:p w:rsidR="00C44C76" w:rsidRPr="00AC3262" w:rsidRDefault="00C44C76" w:rsidP="001C3DB6">
            <w:pPr>
              <w:spacing w:after="0" w:line="240" w:lineRule="auto"/>
              <w:jc w:val="center"/>
              <w:rPr>
                <w:rFonts w:ascii="Times New Roman" w:eastAsia="Times New Roman" w:hAnsi="Times New Roman" w:cs="Times New Roman"/>
                <w:b/>
                <w:bCs/>
                <w:i/>
                <w:iCs/>
                <w:lang w:eastAsia="ru-RU"/>
              </w:rPr>
            </w:pPr>
            <w:r w:rsidRPr="00AC3262">
              <w:rPr>
                <w:rFonts w:ascii="Times New Roman" w:eastAsia="Times New Roman" w:hAnsi="Times New Roman" w:cs="Times New Roman"/>
                <w:b/>
                <w:bCs/>
                <w:i/>
                <w:iCs/>
                <w:lang w:eastAsia="ru-RU"/>
              </w:rPr>
              <w:t>29,25%</w:t>
            </w:r>
          </w:p>
        </w:tc>
        <w:tc>
          <w:tcPr>
            <w:tcW w:w="208" w:type="dxa"/>
            <w:tcBorders>
              <w:top w:val="nil"/>
              <w:left w:val="nil"/>
              <w:bottom w:val="nil"/>
              <w:right w:val="nil"/>
            </w:tcBorders>
            <w:shd w:val="clear" w:color="auto" w:fill="auto"/>
            <w:noWrap/>
            <w:vAlign w:val="bottom"/>
            <w:hideMark/>
          </w:tcPr>
          <w:p w:rsidR="00C44C76" w:rsidRPr="00AC3262" w:rsidRDefault="00C44C76" w:rsidP="001C3DB6">
            <w:pPr>
              <w:spacing w:after="0" w:line="240" w:lineRule="auto"/>
              <w:jc w:val="center"/>
              <w:rPr>
                <w:rFonts w:ascii="Times New Roman" w:eastAsia="Times New Roman" w:hAnsi="Times New Roman" w:cs="Times New Roman"/>
                <w:b/>
                <w:bCs/>
                <w:i/>
                <w:iCs/>
                <w:lang w:eastAsia="ru-RU"/>
              </w:rPr>
            </w:pPr>
          </w:p>
        </w:tc>
        <w:tc>
          <w:tcPr>
            <w:tcW w:w="1601" w:type="dxa"/>
            <w:tcBorders>
              <w:top w:val="nil"/>
              <w:left w:val="nil"/>
              <w:bottom w:val="nil"/>
              <w:right w:val="nil"/>
            </w:tcBorders>
            <w:shd w:val="clear" w:color="auto" w:fill="auto"/>
            <w:noWrap/>
            <w:vAlign w:val="bottom"/>
            <w:hideMark/>
          </w:tcPr>
          <w:p w:rsidR="00C44C76" w:rsidRPr="00AC3262" w:rsidRDefault="00C44C76" w:rsidP="001C3DB6">
            <w:pPr>
              <w:spacing w:after="0" w:line="240" w:lineRule="auto"/>
              <w:rPr>
                <w:rFonts w:ascii="Times New Roman" w:eastAsia="Times New Roman" w:hAnsi="Times New Roman" w:cs="Times New Roman"/>
                <w:lang w:eastAsia="ru-RU"/>
              </w:rPr>
            </w:pPr>
          </w:p>
        </w:tc>
        <w:tc>
          <w:tcPr>
            <w:tcW w:w="1020" w:type="dxa"/>
            <w:tcBorders>
              <w:top w:val="nil"/>
              <w:left w:val="nil"/>
              <w:bottom w:val="nil"/>
              <w:right w:val="nil"/>
            </w:tcBorders>
            <w:shd w:val="clear" w:color="auto" w:fill="auto"/>
            <w:noWrap/>
            <w:vAlign w:val="bottom"/>
            <w:hideMark/>
          </w:tcPr>
          <w:p w:rsidR="00C44C76" w:rsidRPr="00C44C76" w:rsidRDefault="00C44C76" w:rsidP="001C3DB6">
            <w:pPr>
              <w:spacing w:after="0" w:line="240" w:lineRule="auto"/>
              <w:rPr>
                <w:rFonts w:ascii="Times New Roman" w:eastAsia="Times New Roman" w:hAnsi="Times New Roman" w:cs="Times New Roman"/>
                <w:lang w:eastAsia="ru-RU"/>
              </w:rPr>
            </w:pPr>
          </w:p>
        </w:tc>
      </w:tr>
      <w:tr w:rsidR="00C44C76" w:rsidRPr="00C44C76" w:rsidTr="00C44C76">
        <w:trPr>
          <w:trHeight w:val="255"/>
        </w:trPr>
        <w:tc>
          <w:tcPr>
            <w:tcW w:w="53" w:type="dxa"/>
            <w:tcBorders>
              <w:top w:val="nil"/>
              <w:left w:val="nil"/>
              <w:bottom w:val="nil"/>
              <w:right w:val="nil"/>
            </w:tcBorders>
            <w:shd w:val="clear" w:color="auto" w:fill="auto"/>
            <w:noWrap/>
            <w:vAlign w:val="bottom"/>
            <w:hideMark/>
          </w:tcPr>
          <w:p w:rsidR="00C44C76" w:rsidRPr="00C44C76" w:rsidRDefault="00C44C76" w:rsidP="001C3DB6">
            <w:pPr>
              <w:spacing w:after="0" w:line="240" w:lineRule="auto"/>
              <w:rPr>
                <w:rFonts w:ascii="Times New Roman" w:eastAsia="Times New Roman" w:hAnsi="Times New Roman" w:cs="Times New Roman"/>
                <w:lang w:eastAsia="ru-RU"/>
              </w:rPr>
            </w:pPr>
          </w:p>
        </w:tc>
        <w:tc>
          <w:tcPr>
            <w:tcW w:w="53" w:type="dxa"/>
            <w:tcBorders>
              <w:top w:val="nil"/>
              <w:left w:val="nil"/>
              <w:bottom w:val="nil"/>
              <w:right w:val="nil"/>
            </w:tcBorders>
            <w:shd w:val="clear" w:color="auto" w:fill="auto"/>
            <w:noWrap/>
            <w:vAlign w:val="bottom"/>
            <w:hideMark/>
          </w:tcPr>
          <w:p w:rsidR="00C44C76" w:rsidRPr="00C44C76" w:rsidRDefault="00C44C76" w:rsidP="001C3DB6">
            <w:pPr>
              <w:spacing w:after="0" w:line="240" w:lineRule="auto"/>
              <w:rPr>
                <w:rFonts w:ascii="Times New Roman" w:eastAsia="Times New Roman" w:hAnsi="Times New Roman" w:cs="Times New Roman"/>
                <w:lang w:eastAsia="ru-RU"/>
              </w:rPr>
            </w:pPr>
          </w:p>
        </w:tc>
        <w:tc>
          <w:tcPr>
            <w:tcW w:w="1478" w:type="dxa"/>
            <w:tcBorders>
              <w:top w:val="nil"/>
              <w:left w:val="nil"/>
              <w:bottom w:val="nil"/>
              <w:right w:val="nil"/>
            </w:tcBorders>
            <w:shd w:val="clear" w:color="auto" w:fill="auto"/>
            <w:noWrap/>
            <w:vAlign w:val="bottom"/>
            <w:hideMark/>
          </w:tcPr>
          <w:p w:rsidR="00C44C76" w:rsidRPr="00AC3262" w:rsidRDefault="00C44C76" w:rsidP="001C3DB6">
            <w:pPr>
              <w:spacing w:after="0" w:line="240" w:lineRule="auto"/>
              <w:rPr>
                <w:rFonts w:ascii="Times New Roman" w:eastAsia="Times New Roman" w:hAnsi="Times New Roman" w:cs="Times New Roman"/>
                <w:lang w:eastAsia="ru-RU"/>
              </w:rPr>
            </w:pPr>
          </w:p>
        </w:tc>
        <w:tc>
          <w:tcPr>
            <w:tcW w:w="340" w:type="dxa"/>
            <w:tcBorders>
              <w:top w:val="nil"/>
              <w:left w:val="nil"/>
              <w:bottom w:val="nil"/>
              <w:right w:val="nil"/>
            </w:tcBorders>
            <w:shd w:val="clear" w:color="auto" w:fill="auto"/>
            <w:noWrap/>
            <w:vAlign w:val="bottom"/>
            <w:hideMark/>
          </w:tcPr>
          <w:p w:rsidR="00C44C76" w:rsidRPr="00AC3262" w:rsidRDefault="00C44C76" w:rsidP="001C3DB6">
            <w:pPr>
              <w:spacing w:after="0" w:line="240" w:lineRule="auto"/>
              <w:rPr>
                <w:rFonts w:ascii="Times New Roman" w:eastAsia="Times New Roman" w:hAnsi="Times New Roman" w:cs="Times New Roman"/>
                <w:lang w:eastAsia="ru-RU"/>
              </w:rPr>
            </w:pPr>
          </w:p>
        </w:tc>
        <w:tc>
          <w:tcPr>
            <w:tcW w:w="1413" w:type="dxa"/>
            <w:tcBorders>
              <w:top w:val="nil"/>
              <w:left w:val="nil"/>
              <w:bottom w:val="nil"/>
              <w:right w:val="nil"/>
            </w:tcBorders>
            <w:shd w:val="clear" w:color="auto" w:fill="auto"/>
            <w:noWrap/>
            <w:vAlign w:val="bottom"/>
            <w:hideMark/>
          </w:tcPr>
          <w:p w:rsidR="00C44C76" w:rsidRPr="00AC3262" w:rsidRDefault="00C44C76" w:rsidP="001C3DB6">
            <w:pPr>
              <w:spacing w:after="0" w:line="240" w:lineRule="auto"/>
              <w:rPr>
                <w:rFonts w:ascii="Times New Roman" w:eastAsia="Times New Roman" w:hAnsi="Times New Roman" w:cs="Times New Roman"/>
                <w:lang w:eastAsia="ru-RU"/>
              </w:rPr>
            </w:pPr>
          </w:p>
        </w:tc>
        <w:tc>
          <w:tcPr>
            <w:tcW w:w="208" w:type="dxa"/>
            <w:tcBorders>
              <w:top w:val="nil"/>
              <w:left w:val="nil"/>
              <w:bottom w:val="nil"/>
              <w:right w:val="nil"/>
            </w:tcBorders>
            <w:shd w:val="clear" w:color="auto" w:fill="auto"/>
            <w:noWrap/>
            <w:vAlign w:val="bottom"/>
            <w:hideMark/>
          </w:tcPr>
          <w:p w:rsidR="00C44C76" w:rsidRPr="00AC3262" w:rsidRDefault="00C44C76" w:rsidP="001C3DB6">
            <w:pPr>
              <w:spacing w:after="0" w:line="240" w:lineRule="auto"/>
              <w:rPr>
                <w:rFonts w:ascii="Times New Roman" w:eastAsia="Times New Roman" w:hAnsi="Times New Roman" w:cs="Times New Roman"/>
                <w:lang w:eastAsia="ru-RU"/>
              </w:rPr>
            </w:pPr>
          </w:p>
        </w:tc>
        <w:tc>
          <w:tcPr>
            <w:tcW w:w="1601" w:type="dxa"/>
            <w:tcBorders>
              <w:top w:val="nil"/>
              <w:left w:val="nil"/>
              <w:bottom w:val="nil"/>
              <w:right w:val="nil"/>
            </w:tcBorders>
            <w:shd w:val="clear" w:color="auto" w:fill="auto"/>
            <w:noWrap/>
            <w:vAlign w:val="bottom"/>
            <w:hideMark/>
          </w:tcPr>
          <w:p w:rsidR="00C44C76" w:rsidRPr="00AC3262" w:rsidRDefault="00C44C76" w:rsidP="001C3DB6">
            <w:pPr>
              <w:spacing w:after="0" w:line="240" w:lineRule="auto"/>
              <w:rPr>
                <w:rFonts w:ascii="Times New Roman" w:eastAsia="Times New Roman" w:hAnsi="Times New Roman" w:cs="Times New Roman"/>
                <w:lang w:eastAsia="ru-RU"/>
              </w:rPr>
            </w:pPr>
          </w:p>
        </w:tc>
        <w:tc>
          <w:tcPr>
            <w:tcW w:w="591" w:type="dxa"/>
            <w:tcBorders>
              <w:top w:val="nil"/>
              <w:left w:val="nil"/>
              <w:bottom w:val="nil"/>
              <w:right w:val="nil"/>
            </w:tcBorders>
            <w:shd w:val="clear" w:color="auto" w:fill="auto"/>
            <w:noWrap/>
            <w:vAlign w:val="bottom"/>
            <w:hideMark/>
          </w:tcPr>
          <w:p w:rsidR="00C44C76" w:rsidRPr="00AC3262" w:rsidRDefault="00C44C76" w:rsidP="001C3DB6">
            <w:pPr>
              <w:spacing w:after="0" w:line="240" w:lineRule="auto"/>
              <w:rPr>
                <w:rFonts w:ascii="Times New Roman" w:eastAsia="Times New Roman" w:hAnsi="Times New Roman" w:cs="Times New Roman"/>
                <w:lang w:eastAsia="ru-RU"/>
              </w:rPr>
            </w:pPr>
          </w:p>
        </w:tc>
        <w:tc>
          <w:tcPr>
            <w:tcW w:w="1075" w:type="dxa"/>
            <w:tcBorders>
              <w:top w:val="nil"/>
              <w:left w:val="nil"/>
              <w:bottom w:val="nil"/>
              <w:right w:val="nil"/>
            </w:tcBorders>
            <w:shd w:val="clear" w:color="auto" w:fill="auto"/>
            <w:noWrap/>
            <w:vAlign w:val="bottom"/>
            <w:hideMark/>
          </w:tcPr>
          <w:p w:rsidR="00C44C76" w:rsidRPr="00AC3262" w:rsidRDefault="00C44C76" w:rsidP="001C3DB6">
            <w:pPr>
              <w:spacing w:after="0" w:line="240" w:lineRule="auto"/>
              <w:rPr>
                <w:rFonts w:ascii="Times New Roman" w:eastAsia="Times New Roman" w:hAnsi="Times New Roman" w:cs="Times New Roman"/>
                <w:lang w:eastAsia="ru-RU"/>
              </w:rPr>
            </w:pPr>
          </w:p>
        </w:tc>
        <w:tc>
          <w:tcPr>
            <w:tcW w:w="208" w:type="dxa"/>
            <w:tcBorders>
              <w:top w:val="nil"/>
              <w:left w:val="nil"/>
              <w:bottom w:val="nil"/>
              <w:right w:val="nil"/>
            </w:tcBorders>
            <w:shd w:val="clear" w:color="auto" w:fill="auto"/>
            <w:noWrap/>
            <w:vAlign w:val="bottom"/>
            <w:hideMark/>
          </w:tcPr>
          <w:p w:rsidR="00C44C76" w:rsidRPr="00AC3262" w:rsidRDefault="00C44C76" w:rsidP="001C3DB6">
            <w:pPr>
              <w:spacing w:after="0" w:line="240" w:lineRule="auto"/>
              <w:rPr>
                <w:rFonts w:ascii="Times New Roman" w:eastAsia="Times New Roman" w:hAnsi="Times New Roman" w:cs="Times New Roman"/>
                <w:lang w:eastAsia="ru-RU"/>
              </w:rPr>
            </w:pPr>
          </w:p>
        </w:tc>
        <w:tc>
          <w:tcPr>
            <w:tcW w:w="1601" w:type="dxa"/>
            <w:tcBorders>
              <w:top w:val="nil"/>
              <w:left w:val="nil"/>
              <w:bottom w:val="nil"/>
              <w:right w:val="nil"/>
            </w:tcBorders>
            <w:shd w:val="clear" w:color="auto" w:fill="auto"/>
            <w:noWrap/>
            <w:vAlign w:val="bottom"/>
            <w:hideMark/>
          </w:tcPr>
          <w:p w:rsidR="00C44C76" w:rsidRPr="00AC3262" w:rsidRDefault="00C44C76" w:rsidP="001C3DB6">
            <w:pPr>
              <w:spacing w:after="0" w:line="240" w:lineRule="auto"/>
              <w:rPr>
                <w:rFonts w:ascii="Times New Roman" w:eastAsia="Times New Roman" w:hAnsi="Times New Roman" w:cs="Times New Roman"/>
                <w:lang w:eastAsia="ru-RU"/>
              </w:rPr>
            </w:pPr>
          </w:p>
        </w:tc>
        <w:tc>
          <w:tcPr>
            <w:tcW w:w="1020" w:type="dxa"/>
            <w:tcBorders>
              <w:top w:val="nil"/>
              <w:left w:val="nil"/>
              <w:bottom w:val="nil"/>
              <w:right w:val="nil"/>
            </w:tcBorders>
            <w:shd w:val="clear" w:color="auto" w:fill="auto"/>
            <w:noWrap/>
            <w:vAlign w:val="bottom"/>
            <w:hideMark/>
          </w:tcPr>
          <w:p w:rsidR="00C44C76" w:rsidRPr="00C44C76" w:rsidRDefault="00C44C76" w:rsidP="001C3DB6">
            <w:pPr>
              <w:spacing w:after="0" w:line="240" w:lineRule="auto"/>
              <w:rPr>
                <w:rFonts w:ascii="Times New Roman" w:eastAsia="Times New Roman" w:hAnsi="Times New Roman" w:cs="Times New Roman"/>
                <w:lang w:eastAsia="ru-RU"/>
              </w:rPr>
            </w:pPr>
          </w:p>
        </w:tc>
      </w:tr>
      <w:tr w:rsidR="00C44C76" w:rsidRPr="00C44C76" w:rsidTr="00C44C76">
        <w:trPr>
          <w:trHeight w:val="1530"/>
        </w:trPr>
        <w:tc>
          <w:tcPr>
            <w:tcW w:w="9641" w:type="dxa"/>
            <w:gridSpan w:val="12"/>
            <w:tcBorders>
              <w:top w:val="nil"/>
              <w:left w:val="nil"/>
              <w:bottom w:val="nil"/>
              <w:right w:val="nil"/>
            </w:tcBorders>
            <w:shd w:val="clear" w:color="auto" w:fill="auto"/>
            <w:vAlign w:val="center"/>
            <w:hideMark/>
          </w:tcPr>
          <w:p w:rsidR="00C44C76" w:rsidRPr="00AC3262" w:rsidRDefault="00C44C76" w:rsidP="001C3DB6">
            <w:pPr>
              <w:spacing w:after="0" w:line="240" w:lineRule="auto"/>
              <w:rPr>
                <w:rFonts w:ascii="Times New Roman" w:eastAsia="Times New Roman" w:hAnsi="Times New Roman" w:cs="Times New Roman"/>
                <w:b/>
                <w:bCs/>
                <w:lang w:eastAsia="ru-RU"/>
              </w:rPr>
            </w:pPr>
            <w:proofErr w:type="spellStart"/>
            <w:r w:rsidRPr="00AC3262">
              <w:rPr>
                <w:rFonts w:ascii="Times New Roman" w:eastAsia="Times New Roman" w:hAnsi="Times New Roman" w:cs="Times New Roman"/>
                <w:b/>
                <w:bCs/>
                <w:lang w:eastAsia="ru-RU"/>
              </w:rPr>
              <w:t>Ki</w:t>
            </w:r>
            <w:proofErr w:type="spellEnd"/>
            <w:r w:rsidRPr="00AC3262">
              <w:rPr>
                <w:rFonts w:ascii="Times New Roman" w:eastAsia="Times New Roman" w:hAnsi="Times New Roman" w:cs="Times New Roman"/>
                <w:lang w:eastAsia="ru-RU"/>
              </w:rPr>
              <w:t xml:space="preserve"> - коэффициент, отражающий инфляционные процессы по сравнению с 1 января 2001 г., который определяется как произведение публикуемых Федеральной службой государственной статистики индексов потребительских цен для каждого года, следующего за 2000 годом, до года, предшествующего тому, в котором определяется размер платы за проведение государственной экспертизы (включительно).</w:t>
            </w:r>
          </w:p>
        </w:tc>
      </w:tr>
      <w:tr w:rsidR="00C44C76" w:rsidRPr="00C44C76" w:rsidTr="00C44C76">
        <w:trPr>
          <w:trHeight w:val="255"/>
        </w:trPr>
        <w:tc>
          <w:tcPr>
            <w:tcW w:w="53" w:type="dxa"/>
            <w:tcBorders>
              <w:top w:val="nil"/>
              <w:left w:val="nil"/>
              <w:bottom w:val="nil"/>
              <w:right w:val="nil"/>
            </w:tcBorders>
            <w:shd w:val="clear" w:color="auto" w:fill="auto"/>
            <w:noWrap/>
            <w:vAlign w:val="bottom"/>
            <w:hideMark/>
          </w:tcPr>
          <w:p w:rsidR="00C44C76" w:rsidRPr="00C44C76" w:rsidRDefault="00C44C76" w:rsidP="001C3DB6">
            <w:pPr>
              <w:spacing w:after="0" w:line="240" w:lineRule="auto"/>
              <w:rPr>
                <w:rFonts w:ascii="Times New Roman" w:eastAsia="Times New Roman" w:hAnsi="Times New Roman" w:cs="Times New Roman"/>
                <w:b/>
                <w:bCs/>
                <w:lang w:eastAsia="ru-RU"/>
              </w:rPr>
            </w:pPr>
          </w:p>
        </w:tc>
        <w:tc>
          <w:tcPr>
            <w:tcW w:w="53" w:type="dxa"/>
            <w:tcBorders>
              <w:top w:val="nil"/>
              <w:left w:val="nil"/>
              <w:bottom w:val="nil"/>
              <w:right w:val="nil"/>
            </w:tcBorders>
            <w:shd w:val="clear" w:color="auto" w:fill="auto"/>
            <w:noWrap/>
            <w:vAlign w:val="bottom"/>
            <w:hideMark/>
          </w:tcPr>
          <w:p w:rsidR="00C44C76" w:rsidRPr="00C44C76" w:rsidRDefault="00C44C76" w:rsidP="001C3DB6">
            <w:pPr>
              <w:spacing w:after="0" w:line="240" w:lineRule="auto"/>
              <w:rPr>
                <w:rFonts w:ascii="Times New Roman" w:eastAsia="Times New Roman" w:hAnsi="Times New Roman" w:cs="Times New Roman"/>
                <w:lang w:eastAsia="ru-RU"/>
              </w:rPr>
            </w:pPr>
          </w:p>
        </w:tc>
        <w:tc>
          <w:tcPr>
            <w:tcW w:w="1478" w:type="dxa"/>
            <w:tcBorders>
              <w:top w:val="nil"/>
              <w:left w:val="nil"/>
              <w:bottom w:val="nil"/>
              <w:right w:val="nil"/>
            </w:tcBorders>
            <w:shd w:val="clear" w:color="auto" w:fill="auto"/>
            <w:noWrap/>
            <w:vAlign w:val="bottom"/>
            <w:hideMark/>
          </w:tcPr>
          <w:p w:rsidR="00C44C76" w:rsidRPr="00AC3262" w:rsidRDefault="00C44C76" w:rsidP="001C3DB6">
            <w:pPr>
              <w:spacing w:after="0" w:line="240" w:lineRule="auto"/>
              <w:rPr>
                <w:rFonts w:ascii="Times New Roman" w:eastAsia="Times New Roman" w:hAnsi="Times New Roman" w:cs="Times New Roman"/>
                <w:lang w:eastAsia="ru-RU"/>
              </w:rPr>
            </w:pPr>
          </w:p>
        </w:tc>
        <w:tc>
          <w:tcPr>
            <w:tcW w:w="340" w:type="dxa"/>
            <w:tcBorders>
              <w:top w:val="nil"/>
              <w:left w:val="nil"/>
              <w:bottom w:val="nil"/>
              <w:right w:val="nil"/>
            </w:tcBorders>
            <w:shd w:val="clear" w:color="auto" w:fill="auto"/>
            <w:noWrap/>
            <w:vAlign w:val="bottom"/>
            <w:hideMark/>
          </w:tcPr>
          <w:p w:rsidR="00C44C76" w:rsidRPr="00AC3262" w:rsidRDefault="00C44C76" w:rsidP="001C3DB6">
            <w:pPr>
              <w:spacing w:after="0" w:line="240" w:lineRule="auto"/>
              <w:rPr>
                <w:rFonts w:ascii="Times New Roman" w:eastAsia="Times New Roman" w:hAnsi="Times New Roman" w:cs="Times New Roman"/>
                <w:b/>
                <w:bCs/>
                <w:lang w:eastAsia="ru-RU"/>
              </w:rPr>
            </w:pPr>
            <w:proofErr w:type="spellStart"/>
            <w:r w:rsidRPr="00AC3262">
              <w:rPr>
                <w:rFonts w:ascii="Times New Roman" w:eastAsia="Times New Roman" w:hAnsi="Times New Roman" w:cs="Times New Roman"/>
                <w:b/>
                <w:bCs/>
                <w:lang w:eastAsia="ru-RU"/>
              </w:rPr>
              <w:t>Ki</w:t>
            </w:r>
            <w:proofErr w:type="spellEnd"/>
          </w:p>
        </w:tc>
        <w:tc>
          <w:tcPr>
            <w:tcW w:w="1413" w:type="dxa"/>
            <w:tcBorders>
              <w:top w:val="nil"/>
              <w:left w:val="nil"/>
              <w:bottom w:val="nil"/>
              <w:right w:val="nil"/>
            </w:tcBorders>
            <w:shd w:val="clear" w:color="auto" w:fill="auto"/>
            <w:noWrap/>
            <w:vAlign w:val="bottom"/>
            <w:hideMark/>
          </w:tcPr>
          <w:p w:rsidR="00C44C76" w:rsidRPr="00AC3262" w:rsidRDefault="00C44C76" w:rsidP="001C3DB6">
            <w:pPr>
              <w:spacing w:after="0" w:line="240" w:lineRule="auto"/>
              <w:jc w:val="center"/>
              <w:rPr>
                <w:rFonts w:ascii="Times New Roman" w:eastAsia="Times New Roman" w:hAnsi="Times New Roman" w:cs="Times New Roman"/>
                <w:b/>
                <w:bCs/>
                <w:i/>
                <w:iCs/>
                <w:lang w:eastAsia="ru-RU"/>
              </w:rPr>
            </w:pPr>
            <w:r w:rsidRPr="00AC3262">
              <w:rPr>
                <w:rFonts w:ascii="Times New Roman" w:eastAsia="Times New Roman" w:hAnsi="Times New Roman" w:cs="Times New Roman"/>
                <w:b/>
                <w:bCs/>
                <w:i/>
                <w:iCs/>
                <w:lang w:eastAsia="ru-RU"/>
              </w:rPr>
              <w:t>4,54</w:t>
            </w:r>
          </w:p>
        </w:tc>
        <w:tc>
          <w:tcPr>
            <w:tcW w:w="208" w:type="dxa"/>
            <w:tcBorders>
              <w:top w:val="nil"/>
              <w:left w:val="nil"/>
              <w:bottom w:val="nil"/>
              <w:right w:val="nil"/>
            </w:tcBorders>
            <w:shd w:val="clear" w:color="auto" w:fill="auto"/>
            <w:noWrap/>
            <w:vAlign w:val="bottom"/>
            <w:hideMark/>
          </w:tcPr>
          <w:p w:rsidR="00C44C76" w:rsidRPr="00AC3262" w:rsidRDefault="00C44C76" w:rsidP="001C3DB6">
            <w:pPr>
              <w:spacing w:after="0" w:line="240" w:lineRule="auto"/>
              <w:jc w:val="center"/>
              <w:rPr>
                <w:rFonts w:ascii="Times New Roman" w:eastAsia="Times New Roman" w:hAnsi="Times New Roman" w:cs="Times New Roman"/>
                <w:b/>
                <w:bCs/>
                <w:i/>
                <w:iCs/>
                <w:lang w:eastAsia="ru-RU"/>
              </w:rPr>
            </w:pPr>
          </w:p>
        </w:tc>
        <w:tc>
          <w:tcPr>
            <w:tcW w:w="1601" w:type="dxa"/>
            <w:tcBorders>
              <w:top w:val="nil"/>
              <w:left w:val="nil"/>
              <w:bottom w:val="nil"/>
              <w:right w:val="nil"/>
            </w:tcBorders>
            <w:shd w:val="clear" w:color="auto" w:fill="auto"/>
            <w:noWrap/>
            <w:vAlign w:val="bottom"/>
            <w:hideMark/>
          </w:tcPr>
          <w:p w:rsidR="00C44C76" w:rsidRPr="00AC3262" w:rsidRDefault="00C44C76" w:rsidP="001C3DB6">
            <w:pPr>
              <w:spacing w:after="0" w:line="240" w:lineRule="auto"/>
              <w:rPr>
                <w:rFonts w:ascii="Times New Roman" w:eastAsia="Times New Roman" w:hAnsi="Times New Roman" w:cs="Times New Roman"/>
                <w:lang w:eastAsia="ru-RU"/>
              </w:rPr>
            </w:pPr>
          </w:p>
        </w:tc>
        <w:tc>
          <w:tcPr>
            <w:tcW w:w="591" w:type="dxa"/>
            <w:tcBorders>
              <w:top w:val="nil"/>
              <w:left w:val="nil"/>
              <w:bottom w:val="nil"/>
              <w:right w:val="nil"/>
            </w:tcBorders>
            <w:shd w:val="clear" w:color="auto" w:fill="auto"/>
            <w:noWrap/>
            <w:vAlign w:val="bottom"/>
            <w:hideMark/>
          </w:tcPr>
          <w:p w:rsidR="00C44C76" w:rsidRPr="00AC3262" w:rsidRDefault="00C44C76" w:rsidP="001C3DB6">
            <w:pPr>
              <w:spacing w:after="0" w:line="240" w:lineRule="auto"/>
              <w:rPr>
                <w:rFonts w:ascii="Times New Roman" w:eastAsia="Times New Roman" w:hAnsi="Times New Roman" w:cs="Times New Roman"/>
                <w:lang w:eastAsia="ru-RU"/>
              </w:rPr>
            </w:pPr>
          </w:p>
        </w:tc>
        <w:tc>
          <w:tcPr>
            <w:tcW w:w="1075" w:type="dxa"/>
            <w:tcBorders>
              <w:top w:val="nil"/>
              <w:left w:val="nil"/>
              <w:bottom w:val="nil"/>
              <w:right w:val="nil"/>
            </w:tcBorders>
            <w:shd w:val="clear" w:color="auto" w:fill="auto"/>
            <w:noWrap/>
            <w:vAlign w:val="bottom"/>
            <w:hideMark/>
          </w:tcPr>
          <w:p w:rsidR="00C44C76" w:rsidRPr="00AC3262" w:rsidRDefault="00C44C76" w:rsidP="001C3DB6">
            <w:pPr>
              <w:spacing w:after="0" w:line="240" w:lineRule="auto"/>
              <w:rPr>
                <w:rFonts w:ascii="Times New Roman" w:eastAsia="Times New Roman" w:hAnsi="Times New Roman" w:cs="Times New Roman"/>
                <w:lang w:eastAsia="ru-RU"/>
              </w:rPr>
            </w:pPr>
          </w:p>
        </w:tc>
        <w:tc>
          <w:tcPr>
            <w:tcW w:w="208" w:type="dxa"/>
            <w:tcBorders>
              <w:top w:val="nil"/>
              <w:left w:val="nil"/>
              <w:bottom w:val="nil"/>
              <w:right w:val="nil"/>
            </w:tcBorders>
            <w:shd w:val="clear" w:color="auto" w:fill="auto"/>
            <w:noWrap/>
            <w:vAlign w:val="bottom"/>
            <w:hideMark/>
          </w:tcPr>
          <w:p w:rsidR="00C44C76" w:rsidRPr="00AC3262" w:rsidRDefault="00C44C76" w:rsidP="001C3DB6">
            <w:pPr>
              <w:spacing w:after="0" w:line="240" w:lineRule="auto"/>
              <w:rPr>
                <w:rFonts w:ascii="Times New Roman" w:eastAsia="Times New Roman" w:hAnsi="Times New Roman" w:cs="Times New Roman"/>
                <w:lang w:eastAsia="ru-RU"/>
              </w:rPr>
            </w:pPr>
          </w:p>
        </w:tc>
        <w:tc>
          <w:tcPr>
            <w:tcW w:w="1601" w:type="dxa"/>
            <w:tcBorders>
              <w:top w:val="nil"/>
              <w:left w:val="nil"/>
              <w:bottom w:val="nil"/>
              <w:right w:val="nil"/>
            </w:tcBorders>
            <w:shd w:val="clear" w:color="auto" w:fill="auto"/>
            <w:noWrap/>
            <w:vAlign w:val="bottom"/>
            <w:hideMark/>
          </w:tcPr>
          <w:p w:rsidR="00C44C76" w:rsidRPr="00AC3262" w:rsidRDefault="00C44C76" w:rsidP="001C3DB6">
            <w:pPr>
              <w:spacing w:after="0" w:line="240" w:lineRule="auto"/>
              <w:rPr>
                <w:rFonts w:ascii="Times New Roman" w:eastAsia="Times New Roman" w:hAnsi="Times New Roman" w:cs="Times New Roman"/>
                <w:lang w:eastAsia="ru-RU"/>
              </w:rPr>
            </w:pPr>
          </w:p>
        </w:tc>
        <w:tc>
          <w:tcPr>
            <w:tcW w:w="1020" w:type="dxa"/>
            <w:tcBorders>
              <w:top w:val="nil"/>
              <w:left w:val="nil"/>
              <w:bottom w:val="nil"/>
              <w:right w:val="nil"/>
            </w:tcBorders>
            <w:shd w:val="clear" w:color="auto" w:fill="auto"/>
            <w:noWrap/>
            <w:vAlign w:val="bottom"/>
            <w:hideMark/>
          </w:tcPr>
          <w:p w:rsidR="00C44C76" w:rsidRPr="00C44C76" w:rsidRDefault="00C44C76" w:rsidP="001C3DB6">
            <w:pPr>
              <w:spacing w:after="0" w:line="240" w:lineRule="auto"/>
              <w:rPr>
                <w:rFonts w:ascii="Times New Roman" w:eastAsia="Times New Roman" w:hAnsi="Times New Roman" w:cs="Times New Roman"/>
                <w:lang w:eastAsia="ru-RU"/>
              </w:rPr>
            </w:pPr>
          </w:p>
        </w:tc>
      </w:tr>
      <w:tr w:rsidR="00C44C76" w:rsidRPr="00C44C76" w:rsidTr="00C44C76">
        <w:trPr>
          <w:trHeight w:val="255"/>
        </w:trPr>
        <w:tc>
          <w:tcPr>
            <w:tcW w:w="53" w:type="dxa"/>
            <w:tcBorders>
              <w:top w:val="nil"/>
              <w:left w:val="nil"/>
              <w:bottom w:val="nil"/>
              <w:right w:val="nil"/>
            </w:tcBorders>
            <w:shd w:val="clear" w:color="auto" w:fill="auto"/>
            <w:noWrap/>
            <w:vAlign w:val="bottom"/>
            <w:hideMark/>
          </w:tcPr>
          <w:p w:rsidR="00C44C76" w:rsidRPr="00C44C76" w:rsidRDefault="00C44C76" w:rsidP="001C3DB6">
            <w:pPr>
              <w:spacing w:after="0" w:line="240" w:lineRule="auto"/>
              <w:rPr>
                <w:rFonts w:ascii="Times New Roman" w:eastAsia="Times New Roman" w:hAnsi="Times New Roman" w:cs="Times New Roman"/>
                <w:lang w:eastAsia="ru-RU"/>
              </w:rPr>
            </w:pPr>
          </w:p>
        </w:tc>
        <w:tc>
          <w:tcPr>
            <w:tcW w:w="53" w:type="dxa"/>
            <w:tcBorders>
              <w:top w:val="nil"/>
              <w:left w:val="nil"/>
              <w:bottom w:val="nil"/>
              <w:right w:val="nil"/>
            </w:tcBorders>
            <w:shd w:val="clear" w:color="auto" w:fill="auto"/>
            <w:noWrap/>
            <w:vAlign w:val="bottom"/>
            <w:hideMark/>
          </w:tcPr>
          <w:p w:rsidR="00C44C76" w:rsidRPr="00C44C76" w:rsidRDefault="00C44C76" w:rsidP="001C3DB6">
            <w:pPr>
              <w:spacing w:after="0" w:line="240" w:lineRule="auto"/>
              <w:rPr>
                <w:rFonts w:ascii="Times New Roman" w:eastAsia="Times New Roman" w:hAnsi="Times New Roman" w:cs="Times New Roman"/>
                <w:lang w:eastAsia="ru-RU"/>
              </w:rPr>
            </w:pPr>
          </w:p>
        </w:tc>
        <w:tc>
          <w:tcPr>
            <w:tcW w:w="1478" w:type="dxa"/>
            <w:tcBorders>
              <w:top w:val="nil"/>
              <w:left w:val="nil"/>
              <w:bottom w:val="nil"/>
              <w:right w:val="nil"/>
            </w:tcBorders>
            <w:shd w:val="clear" w:color="auto" w:fill="auto"/>
            <w:noWrap/>
            <w:vAlign w:val="bottom"/>
            <w:hideMark/>
          </w:tcPr>
          <w:p w:rsidR="00C44C76" w:rsidRPr="00AC3262" w:rsidRDefault="00C44C76" w:rsidP="001C3DB6">
            <w:pPr>
              <w:spacing w:after="0" w:line="240" w:lineRule="auto"/>
              <w:rPr>
                <w:rFonts w:ascii="Times New Roman" w:eastAsia="Times New Roman" w:hAnsi="Times New Roman" w:cs="Times New Roman"/>
                <w:lang w:eastAsia="ru-RU"/>
              </w:rPr>
            </w:pPr>
          </w:p>
        </w:tc>
        <w:tc>
          <w:tcPr>
            <w:tcW w:w="340" w:type="dxa"/>
            <w:tcBorders>
              <w:top w:val="nil"/>
              <w:left w:val="nil"/>
              <w:bottom w:val="nil"/>
              <w:right w:val="nil"/>
            </w:tcBorders>
            <w:shd w:val="clear" w:color="auto" w:fill="auto"/>
            <w:noWrap/>
            <w:vAlign w:val="bottom"/>
            <w:hideMark/>
          </w:tcPr>
          <w:p w:rsidR="00C44C76" w:rsidRPr="00AC3262" w:rsidRDefault="00C44C76" w:rsidP="001C3DB6">
            <w:pPr>
              <w:spacing w:after="0" w:line="240" w:lineRule="auto"/>
              <w:rPr>
                <w:rFonts w:ascii="Times New Roman" w:eastAsia="Times New Roman" w:hAnsi="Times New Roman" w:cs="Times New Roman"/>
                <w:lang w:eastAsia="ru-RU"/>
              </w:rPr>
            </w:pPr>
          </w:p>
        </w:tc>
        <w:tc>
          <w:tcPr>
            <w:tcW w:w="1413" w:type="dxa"/>
            <w:tcBorders>
              <w:top w:val="nil"/>
              <w:left w:val="nil"/>
              <w:bottom w:val="nil"/>
              <w:right w:val="nil"/>
            </w:tcBorders>
            <w:shd w:val="clear" w:color="auto" w:fill="auto"/>
            <w:noWrap/>
            <w:vAlign w:val="bottom"/>
            <w:hideMark/>
          </w:tcPr>
          <w:p w:rsidR="00C44C76" w:rsidRPr="00AC3262" w:rsidRDefault="00C44C76" w:rsidP="001C3DB6">
            <w:pPr>
              <w:spacing w:after="0" w:line="240" w:lineRule="auto"/>
              <w:rPr>
                <w:rFonts w:ascii="Times New Roman" w:eastAsia="Times New Roman" w:hAnsi="Times New Roman" w:cs="Times New Roman"/>
                <w:lang w:eastAsia="ru-RU"/>
              </w:rPr>
            </w:pPr>
          </w:p>
        </w:tc>
        <w:tc>
          <w:tcPr>
            <w:tcW w:w="208" w:type="dxa"/>
            <w:tcBorders>
              <w:top w:val="nil"/>
              <w:left w:val="nil"/>
              <w:bottom w:val="nil"/>
              <w:right w:val="nil"/>
            </w:tcBorders>
            <w:shd w:val="clear" w:color="auto" w:fill="auto"/>
            <w:noWrap/>
            <w:vAlign w:val="bottom"/>
            <w:hideMark/>
          </w:tcPr>
          <w:p w:rsidR="00C44C76" w:rsidRPr="00AC3262" w:rsidRDefault="00C44C76" w:rsidP="001C3DB6">
            <w:pPr>
              <w:spacing w:after="0" w:line="240" w:lineRule="auto"/>
              <w:rPr>
                <w:rFonts w:ascii="Times New Roman" w:eastAsia="Times New Roman" w:hAnsi="Times New Roman" w:cs="Times New Roman"/>
                <w:lang w:eastAsia="ru-RU"/>
              </w:rPr>
            </w:pPr>
          </w:p>
        </w:tc>
        <w:tc>
          <w:tcPr>
            <w:tcW w:w="1601" w:type="dxa"/>
            <w:tcBorders>
              <w:top w:val="nil"/>
              <w:left w:val="nil"/>
              <w:bottom w:val="nil"/>
              <w:right w:val="nil"/>
            </w:tcBorders>
            <w:shd w:val="clear" w:color="auto" w:fill="auto"/>
            <w:noWrap/>
            <w:vAlign w:val="bottom"/>
            <w:hideMark/>
          </w:tcPr>
          <w:p w:rsidR="00C44C76" w:rsidRPr="00AC3262" w:rsidRDefault="00C44C76" w:rsidP="001C3DB6">
            <w:pPr>
              <w:spacing w:after="0" w:line="240" w:lineRule="auto"/>
              <w:rPr>
                <w:rFonts w:ascii="Times New Roman" w:eastAsia="Times New Roman" w:hAnsi="Times New Roman" w:cs="Times New Roman"/>
                <w:lang w:eastAsia="ru-RU"/>
              </w:rPr>
            </w:pPr>
          </w:p>
        </w:tc>
        <w:tc>
          <w:tcPr>
            <w:tcW w:w="591" w:type="dxa"/>
            <w:tcBorders>
              <w:top w:val="nil"/>
              <w:left w:val="nil"/>
              <w:bottom w:val="nil"/>
              <w:right w:val="nil"/>
            </w:tcBorders>
            <w:shd w:val="clear" w:color="auto" w:fill="auto"/>
            <w:noWrap/>
            <w:vAlign w:val="bottom"/>
            <w:hideMark/>
          </w:tcPr>
          <w:p w:rsidR="00C44C76" w:rsidRPr="00AC3262" w:rsidRDefault="00C44C76" w:rsidP="001C3DB6">
            <w:pPr>
              <w:spacing w:after="0" w:line="240" w:lineRule="auto"/>
              <w:rPr>
                <w:rFonts w:ascii="Times New Roman" w:eastAsia="Times New Roman" w:hAnsi="Times New Roman" w:cs="Times New Roman"/>
                <w:lang w:eastAsia="ru-RU"/>
              </w:rPr>
            </w:pPr>
          </w:p>
        </w:tc>
        <w:tc>
          <w:tcPr>
            <w:tcW w:w="1075" w:type="dxa"/>
            <w:tcBorders>
              <w:top w:val="nil"/>
              <w:left w:val="nil"/>
              <w:bottom w:val="nil"/>
              <w:right w:val="nil"/>
            </w:tcBorders>
            <w:shd w:val="clear" w:color="auto" w:fill="auto"/>
            <w:noWrap/>
            <w:vAlign w:val="bottom"/>
            <w:hideMark/>
          </w:tcPr>
          <w:p w:rsidR="00C44C76" w:rsidRPr="00AC3262" w:rsidRDefault="00C44C76" w:rsidP="001C3DB6">
            <w:pPr>
              <w:spacing w:after="0" w:line="240" w:lineRule="auto"/>
              <w:rPr>
                <w:rFonts w:ascii="Times New Roman" w:eastAsia="Times New Roman" w:hAnsi="Times New Roman" w:cs="Times New Roman"/>
                <w:lang w:eastAsia="ru-RU"/>
              </w:rPr>
            </w:pPr>
          </w:p>
        </w:tc>
        <w:tc>
          <w:tcPr>
            <w:tcW w:w="208" w:type="dxa"/>
            <w:tcBorders>
              <w:top w:val="nil"/>
              <w:left w:val="nil"/>
              <w:bottom w:val="nil"/>
              <w:right w:val="nil"/>
            </w:tcBorders>
            <w:shd w:val="clear" w:color="auto" w:fill="auto"/>
            <w:noWrap/>
            <w:vAlign w:val="bottom"/>
            <w:hideMark/>
          </w:tcPr>
          <w:p w:rsidR="00C44C76" w:rsidRPr="00AC3262" w:rsidRDefault="00C44C76" w:rsidP="001C3DB6">
            <w:pPr>
              <w:spacing w:after="0" w:line="240" w:lineRule="auto"/>
              <w:rPr>
                <w:rFonts w:ascii="Times New Roman" w:eastAsia="Times New Roman" w:hAnsi="Times New Roman" w:cs="Times New Roman"/>
                <w:lang w:eastAsia="ru-RU"/>
              </w:rPr>
            </w:pPr>
          </w:p>
        </w:tc>
        <w:tc>
          <w:tcPr>
            <w:tcW w:w="1601" w:type="dxa"/>
            <w:tcBorders>
              <w:top w:val="nil"/>
              <w:left w:val="nil"/>
              <w:bottom w:val="nil"/>
              <w:right w:val="nil"/>
            </w:tcBorders>
            <w:shd w:val="clear" w:color="auto" w:fill="auto"/>
            <w:noWrap/>
            <w:vAlign w:val="bottom"/>
            <w:hideMark/>
          </w:tcPr>
          <w:p w:rsidR="00C44C76" w:rsidRPr="00AC3262" w:rsidRDefault="00C44C76" w:rsidP="001C3DB6">
            <w:pPr>
              <w:spacing w:after="0" w:line="240" w:lineRule="auto"/>
              <w:rPr>
                <w:rFonts w:ascii="Times New Roman" w:eastAsia="Times New Roman" w:hAnsi="Times New Roman" w:cs="Times New Roman"/>
                <w:lang w:eastAsia="ru-RU"/>
              </w:rPr>
            </w:pPr>
          </w:p>
        </w:tc>
        <w:tc>
          <w:tcPr>
            <w:tcW w:w="1020" w:type="dxa"/>
            <w:tcBorders>
              <w:top w:val="nil"/>
              <w:left w:val="nil"/>
              <w:bottom w:val="nil"/>
              <w:right w:val="nil"/>
            </w:tcBorders>
            <w:shd w:val="clear" w:color="auto" w:fill="auto"/>
            <w:noWrap/>
            <w:vAlign w:val="bottom"/>
            <w:hideMark/>
          </w:tcPr>
          <w:p w:rsidR="00C44C76" w:rsidRPr="00C44C76" w:rsidRDefault="00C44C76" w:rsidP="001C3DB6">
            <w:pPr>
              <w:spacing w:after="0" w:line="240" w:lineRule="auto"/>
              <w:rPr>
                <w:rFonts w:ascii="Times New Roman" w:eastAsia="Times New Roman" w:hAnsi="Times New Roman" w:cs="Times New Roman"/>
                <w:lang w:eastAsia="ru-RU"/>
              </w:rPr>
            </w:pPr>
          </w:p>
        </w:tc>
      </w:tr>
      <w:tr w:rsidR="00C44C76" w:rsidRPr="00C44C76" w:rsidTr="00C44C76">
        <w:trPr>
          <w:trHeight w:val="255"/>
        </w:trPr>
        <w:tc>
          <w:tcPr>
            <w:tcW w:w="53" w:type="dxa"/>
            <w:tcBorders>
              <w:top w:val="nil"/>
              <w:left w:val="nil"/>
              <w:bottom w:val="nil"/>
              <w:right w:val="nil"/>
            </w:tcBorders>
            <w:shd w:val="clear" w:color="auto" w:fill="auto"/>
            <w:noWrap/>
            <w:vAlign w:val="bottom"/>
            <w:hideMark/>
          </w:tcPr>
          <w:p w:rsidR="00C44C76" w:rsidRPr="00C44C76" w:rsidRDefault="00C44C76" w:rsidP="001C3DB6">
            <w:pPr>
              <w:spacing w:after="0" w:line="240" w:lineRule="auto"/>
              <w:rPr>
                <w:rFonts w:ascii="Times New Roman" w:eastAsia="Times New Roman" w:hAnsi="Times New Roman" w:cs="Times New Roman"/>
                <w:lang w:eastAsia="ru-RU"/>
              </w:rPr>
            </w:pPr>
          </w:p>
        </w:tc>
        <w:tc>
          <w:tcPr>
            <w:tcW w:w="53" w:type="dxa"/>
            <w:tcBorders>
              <w:top w:val="nil"/>
              <w:left w:val="nil"/>
              <w:bottom w:val="nil"/>
              <w:right w:val="nil"/>
            </w:tcBorders>
            <w:shd w:val="clear" w:color="auto" w:fill="auto"/>
            <w:noWrap/>
            <w:vAlign w:val="bottom"/>
            <w:hideMark/>
          </w:tcPr>
          <w:p w:rsidR="00C44C76" w:rsidRPr="00C44C76" w:rsidRDefault="00C44C76" w:rsidP="001C3DB6">
            <w:pPr>
              <w:spacing w:after="0" w:line="240" w:lineRule="auto"/>
              <w:rPr>
                <w:rFonts w:ascii="Times New Roman" w:eastAsia="Times New Roman" w:hAnsi="Times New Roman" w:cs="Times New Roman"/>
                <w:lang w:eastAsia="ru-RU"/>
              </w:rPr>
            </w:pPr>
          </w:p>
        </w:tc>
        <w:tc>
          <w:tcPr>
            <w:tcW w:w="1478" w:type="dxa"/>
            <w:tcBorders>
              <w:top w:val="nil"/>
              <w:left w:val="nil"/>
              <w:bottom w:val="nil"/>
              <w:right w:val="nil"/>
            </w:tcBorders>
            <w:shd w:val="clear" w:color="auto" w:fill="auto"/>
            <w:noWrap/>
            <w:vAlign w:val="bottom"/>
            <w:hideMark/>
          </w:tcPr>
          <w:p w:rsidR="00C44C76" w:rsidRPr="00AC3262" w:rsidRDefault="00C44C76" w:rsidP="001C3DB6">
            <w:pPr>
              <w:spacing w:after="0" w:line="240" w:lineRule="auto"/>
              <w:jc w:val="right"/>
              <w:rPr>
                <w:rFonts w:ascii="Times New Roman" w:eastAsia="Times New Roman" w:hAnsi="Times New Roman" w:cs="Times New Roman"/>
                <w:b/>
                <w:bCs/>
                <w:lang w:eastAsia="ru-RU"/>
              </w:rPr>
            </w:pPr>
            <w:proofErr w:type="spellStart"/>
            <w:r w:rsidRPr="00AC3262">
              <w:rPr>
                <w:rFonts w:ascii="Times New Roman" w:eastAsia="Times New Roman" w:hAnsi="Times New Roman" w:cs="Times New Roman"/>
                <w:b/>
                <w:bCs/>
                <w:lang w:eastAsia="ru-RU"/>
              </w:rPr>
              <w:t>РПнж</w:t>
            </w:r>
            <w:proofErr w:type="spellEnd"/>
          </w:p>
        </w:tc>
        <w:tc>
          <w:tcPr>
            <w:tcW w:w="340" w:type="dxa"/>
            <w:tcBorders>
              <w:top w:val="nil"/>
              <w:left w:val="nil"/>
              <w:bottom w:val="nil"/>
              <w:right w:val="nil"/>
            </w:tcBorders>
            <w:shd w:val="clear" w:color="auto" w:fill="auto"/>
            <w:noWrap/>
            <w:vAlign w:val="bottom"/>
            <w:hideMark/>
          </w:tcPr>
          <w:p w:rsidR="00C44C76" w:rsidRPr="00AC3262" w:rsidRDefault="00C44C76" w:rsidP="001C3DB6">
            <w:pPr>
              <w:spacing w:after="0" w:line="240" w:lineRule="auto"/>
              <w:jc w:val="center"/>
              <w:rPr>
                <w:rFonts w:ascii="Times New Roman" w:eastAsia="Times New Roman" w:hAnsi="Times New Roman" w:cs="Times New Roman"/>
                <w:lang w:eastAsia="ru-RU"/>
              </w:rPr>
            </w:pPr>
            <w:r w:rsidRPr="00AC3262">
              <w:rPr>
                <w:rFonts w:ascii="Times New Roman" w:eastAsia="Times New Roman" w:hAnsi="Times New Roman" w:cs="Times New Roman"/>
                <w:lang w:eastAsia="ru-RU"/>
              </w:rPr>
              <w:t>=</w:t>
            </w:r>
          </w:p>
        </w:tc>
        <w:tc>
          <w:tcPr>
            <w:tcW w:w="1413" w:type="dxa"/>
            <w:tcBorders>
              <w:top w:val="nil"/>
              <w:left w:val="nil"/>
              <w:bottom w:val="nil"/>
              <w:right w:val="nil"/>
            </w:tcBorders>
            <w:shd w:val="clear" w:color="auto" w:fill="auto"/>
            <w:noWrap/>
            <w:vAlign w:val="bottom"/>
            <w:hideMark/>
          </w:tcPr>
          <w:p w:rsidR="00C44C76" w:rsidRPr="00AC3262" w:rsidRDefault="00C44C76" w:rsidP="001C3DB6">
            <w:pPr>
              <w:spacing w:after="0" w:line="240" w:lineRule="auto"/>
              <w:jc w:val="center"/>
              <w:rPr>
                <w:rFonts w:ascii="Times New Roman" w:eastAsia="Times New Roman" w:hAnsi="Times New Roman" w:cs="Times New Roman"/>
                <w:lang w:eastAsia="ru-RU"/>
              </w:rPr>
            </w:pPr>
            <w:r w:rsidRPr="00AC3262">
              <w:rPr>
                <w:rFonts w:ascii="Times New Roman" w:eastAsia="Times New Roman" w:hAnsi="Times New Roman" w:cs="Times New Roman"/>
                <w:lang w:eastAsia="ru-RU"/>
              </w:rPr>
              <w:t>70224,00</w:t>
            </w:r>
          </w:p>
        </w:tc>
        <w:tc>
          <w:tcPr>
            <w:tcW w:w="208" w:type="dxa"/>
            <w:tcBorders>
              <w:top w:val="nil"/>
              <w:left w:val="nil"/>
              <w:bottom w:val="nil"/>
              <w:right w:val="nil"/>
            </w:tcBorders>
            <w:shd w:val="clear" w:color="auto" w:fill="auto"/>
            <w:noWrap/>
            <w:vAlign w:val="center"/>
            <w:hideMark/>
          </w:tcPr>
          <w:p w:rsidR="00C44C76" w:rsidRPr="00AC3262" w:rsidRDefault="00C44C76" w:rsidP="001C3DB6">
            <w:pPr>
              <w:spacing w:after="0" w:line="240" w:lineRule="auto"/>
              <w:jc w:val="center"/>
              <w:rPr>
                <w:rFonts w:ascii="Times New Roman" w:eastAsia="Times New Roman" w:hAnsi="Times New Roman" w:cs="Times New Roman"/>
                <w:lang w:eastAsia="ru-RU"/>
              </w:rPr>
            </w:pPr>
            <w:r w:rsidRPr="00AC3262">
              <w:rPr>
                <w:rFonts w:ascii="Times New Roman" w:eastAsia="Times New Roman" w:hAnsi="Times New Roman" w:cs="Times New Roman"/>
                <w:lang w:eastAsia="ru-RU"/>
              </w:rPr>
              <w:t>*</w:t>
            </w:r>
          </w:p>
        </w:tc>
        <w:tc>
          <w:tcPr>
            <w:tcW w:w="1601" w:type="dxa"/>
            <w:tcBorders>
              <w:top w:val="nil"/>
              <w:left w:val="nil"/>
              <w:bottom w:val="nil"/>
              <w:right w:val="nil"/>
            </w:tcBorders>
            <w:shd w:val="clear" w:color="auto" w:fill="auto"/>
            <w:noWrap/>
            <w:vAlign w:val="bottom"/>
            <w:hideMark/>
          </w:tcPr>
          <w:p w:rsidR="00C44C76" w:rsidRPr="00AC3262" w:rsidRDefault="00C44C76" w:rsidP="001C3DB6">
            <w:pPr>
              <w:spacing w:after="0" w:line="240" w:lineRule="auto"/>
              <w:rPr>
                <w:rFonts w:ascii="Times New Roman" w:eastAsia="Times New Roman" w:hAnsi="Times New Roman" w:cs="Times New Roman"/>
                <w:lang w:eastAsia="ru-RU"/>
              </w:rPr>
            </w:pPr>
            <w:r w:rsidRPr="00AC3262">
              <w:rPr>
                <w:rFonts w:ascii="Times New Roman" w:eastAsia="Times New Roman" w:hAnsi="Times New Roman" w:cs="Times New Roman"/>
                <w:lang w:eastAsia="ru-RU"/>
              </w:rPr>
              <w:t>0,2925*4,54</w:t>
            </w:r>
          </w:p>
        </w:tc>
        <w:tc>
          <w:tcPr>
            <w:tcW w:w="591" w:type="dxa"/>
            <w:tcBorders>
              <w:top w:val="nil"/>
              <w:left w:val="nil"/>
              <w:bottom w:val="nil"/>
              <w:right w:val="nil"/>
            </w:tcBorders>
            <w:shd w:val="clear" w:color="auto" w:fill="auto"/>
            <w:noWrap/>
            <w:vAlign w:val="center"/>
            <w:hideMark/>
          </w:tcPr>
          <w:p w:rsidR="00C44C76" w:rsidRPr="00AC3262" w:rsidRDefault="00C44C76" w:rsidP="001C3DB6">
            <w:pPr>
              <w:spacing w:after="0" w:line="240" w:lineRule="auto"/>
              <w:jc w:val="center"/>
              <w:rPr>
                <w:rFonts w:ascii="Times New Roman" w:eastAsia="Times New Roman" w:hAnsi="Times New Roman" w:cs="Times New Roman"/>
                <w:lang w:eastAsia="ru-RU"/>
              </w:rPr>
            </w:pPr>
            <w:r w:rsidRPr="00AC3262">
              <w:rPr>
                <w:rFonts w:ascii="Times New Roman" w:eastAsia="Times New Roman" w:hAnsi="Times New Roman" w:cs="Times New Roman"/>
                <w:lang w:eastAsia="ru-RU"/>
              </w:rPr>
              <w:t>+</w:t>
            </w:r>
          </w:p>
        </w:tc>
        <w:tc>
          <w:tcPr>
            <w:tcW w:w="1075" w:type="dxa"/>
            <w:tcBorders>
              <w:top w:val="nil"/>
              <w:left w:val="nil"/>
              <w:bottom w:val="nil"/>
              <w:right w:val="nil"/>
            </w:tcBorders>
            <w:shd w:val="clear" w:color="auto" w:fill="auto"/>
            <w:noWrap/>
            <w:vAlign w:val="bottom"/>
            <w:hideMark/>
          </w:tcPr>
          <w:p w:rsidR="00C44C76" w:rsidRPr="00AC3262" w:rsidRDefault="00C44C76" w:rsidP="001C3DB6">
            <w:pPr>
              <w:spacing w:after="0" w:line="240" w:lineRule="auto"/>
              <w:rPr>
                <w:rFonts w:ascii="Times New Roman" w:eastAsia="Times New Roman" w:hAnsi="Times New Roman" w:cs="Times New Roman"/>
                <w:lang w:eastAsia="ru-RU"/>
              </w:rPr>
            </w:pPr>
            <w:r w:rsidRPr="00AC3262">
              <w:rPr>
                <w:rFonts w:ascii="Times New Roman" w:eastAsia="Times New Roman" w:hAnsi="Times New Roman" w:cs="Times New Roman"/>
                <w:lang w:eastAsia="ru-RU"/>
              </w:rPr>
              <w:t>150176</w:t>
            </w:r>
            <w:r w:rsidR="00AC3262" w:rsidRPr="00AC3262">
              <w:rPr>
                <w:rFonts w:ascii="Times New Roman" w:eastAsia="Times New Roman" w:hAnsi="Times New Roman" w:cs="Times New Roman"/>
                <w:lang w:eastAsia="ru-RU"/>
              </w:rPr>
              <w:t>,38</w:t>
            </w:r>
          </w:p>
        </w:tc>
        <w:tc>
          <w:tcPr>
            <w:tcW w:w="208" w:type="dxa"/>
            <w:tcBorders>
              <w:top w:val="nil"/>
              <w:left w:val="nil"/>
              <w:bottom w:val="nil"/>
              <w:right w:val="nil"/>
            </w:tcBorders>
            <w:shd w:val="clear" w:color="auto" w:fill="auto"/>
            <w:noWrap/>
            <w:vAlign w:val="bottom"/>
            <w:hideMark/>
          </w:tcPr>
          <w:p w:rsidR="00C44C76" w:rsidRPr="00AC3262" w:rsidRDefault="00C44C76" w:rsidP="001C3DB6">
            <w:pPr>
              <w:spacing w:after="0" w:line="240" w:lineRule="auto"/>
              <w:rPr>
                <w:rFonts w:ascii="Times New Roman" w:eastAsia="Times New Roman" w:hAnsi="Times New Roman" w:cs="Times New Roman"/>
                <w:lang w:eastAsia="ru-RU"/>
              </w:rPr>
            </w:pPr>
            <w:r w:rsidRPr="00AC3262">
              <w:rPr>
                <w:rFonts w:ascii="Times New Roman" w:eastAsia="Times New Roman" w:hAnsi="Times New Roman" w:cs="Times New Roman"/>
                <w:lang w:eastAsia="ru-RU"/>
              </w:rPr>
              <w:t>*</w:t>
            </w:r>
          </w:p>
        </w:tc>
        <w:tc>
          <w:tcPr>
            <w:tcW w:w="1601" w:type="dxa"/>
            <w:tcBorders>
              <w:top w:val="nil"/>
              <w:left w:val="nil"/>
              <w:bottom w:val="nil"/>
              <w:right w:val="nil"/>
            </w:tcBorders>
            <w:shd w:val="clear" w:color="auto" w:fill="auto"/>
            <w:noWrap/>
            <w:vAlign w:val="bottom"/>
            <w:hideMark/>
          </w:tcPr>
          <w:p w:rsidR="00C44C76" w:rsidRPr="00AC3262" w:rsidRDefault="00C44C76" w:rsidP="001C3DB6">
            <w:pPr>
              <w:spacing w:after="0" w:line="240" w:lineRule="auto"/>
              <w:rPr>
                <w:rFonts w:ascii="Times New Roman" w:eastAsia="Times New Roman" w:hAnsi="Times New Roman" w:cs="Times New Roman"/>
                <w:lang w:eastAsia="ru-RU"/>
              </w:rPr>
            </w:pPr>
            <w:r w:rsidRPr="00AC3262">
              <w:rPr>
                <w:rFonts w:ascii="Times New Roman" w:eastAsia="Times New Roman" w:hAnsi="Times New Roman" w:cs="Times New Roman"/>
                <w:lang w:eastAsia="ru-RU"/>
              </w:rPr>
              <w:t>0,2925*4,54</w:t>
            </w:r>
          </w:p>
        </w:tc>
        <w:tc>
          <w:tcPr>
            <w:tcW w:w="1020" w:type="dxa"/>
            <w:tcBorders>
              <w:top w:val="nil"/>
              <w:left w:val="nil"/>
              <w:bottom w:val="nil"/>
              <w:right w:val="nil"/>
            </w:tcBorders>
            <w:shd w:val="clear" w:color="auto" w:fill="auto"/>
            <w:noWrap/>
            <w:vAlign w:val="bottom"/>
            <w:hideMark/>
          </w:tcPr>
          <w:p w:rsidR="00C44C76" w:rsidRPr="00C44C76" w:rsidRDefault="00C44C76" w:rsidP="001C3DB6">
            <w:pPr>
              <w:spacing w:after="0" w:line="240" w:lineRule="auto"/>
              <w:rPr>
                <w:rFonts w:ascii="Times New Roman" w:eastAsia="Times New Roman" w:hAnsi="Times New Roman" w:cs="Times New Roman"/>
                <w:lang w:eastAsia="ru-RU"/>
              </w:rPr>
            </w:pPr>
            <w:r w:rsidRPr="00C44C76">
              <w:rPr>
                <w:rFonts w:ascii="Times New Roman" w:eastAsia="Times New Roman" w:hAnsi="Times New Roman" w:cs="Times New Roman"/>
                <w:lang w:eastAsia="ru-RU"/>
              </w:rPr>
              <w:t>=</w:t>
            </w:r>
          </w:p>
        </w:tc>
      </w:tr>
      <w:tr w:rsidR="00C44C76" w:rsidRPr="00C44C76" w:rsidTr="00C44C76">
        <w:trPr>
          <w:trHeight w:val="255"/>
        </w:trPr>
        <w:tc>
          <w:tcPr>
            <w:tcW w:w="53" w:type="dxa"/>
            <w:tcBorders>
              <w:top w:val="nil"/>
              <w:left w:val="nil"/>
              <w:bottom w:val="nil"/>
              <w:right w:val="nil"/>
            </w:tcBorders>
            <w:shd w:val="clear" w:color="auto" w:fill="auto"/>
            <w:noWrap/>
            <w:vAlign w:val="bottom"/>
            <w:hideMark/>
          </w:tcPr>
          <w:p w:rsidR="00C44C76" w:rsidRPr="00C44C76" w:rsidRDefault="00C44C76" w:rsidP="001C3DB6">
            <w:pPr>
              <w:spacing w:after="0" w:line="240" w:lineRule="auto"/>
              <w:rPr>
                <w:rFonts w:ascii="Times New Roman" w:eastAsia="Times New Roman" w:hAnsi="Times New Roman" w:cs="Times New Roman"/>
                <w:lang w:eastAsia="ru-RU"/>
              </w:rPr>
            </w:pPr>
          </w:p>
        </w:tc>
        <w:tc>
          <w:tcPr>
            <w:tcW w:w="53" w:type="dxa"/>
            <w:tcBorders>
              <w:top w:val="nil"/>
              <w:left w:val="nil"/>
              <w:bottom w:val="nil"/>
              <w:right w:val="nil"/>
            </w:tcBorders>
            <w:shd w:val="clear" w:color="auto" w:fill="auto"/>
            <w:noWrap/>
            <w:vAlign w:val="bottom"/>
            <w:hideMark/>
          </w:tcPr>
          <w:p w:rsidR="00C44C76" w:rsidRPr="00C44C76" w:rsidRDefault="00C44C76" w:rsidP="001C3DB6">
            <w:pPr>
              <w:spacing w:after="0" w:line="240" w:lineRule="auto"/>
              <w:rPr>
                <w:rFonts w:ascii="Times New Roman" w:eastAsia="Times New Roman" w:hAnsi="Times New Roman" w:cs="Times New Roman"/>
                <w:lang w:eastAsia="ru-RU"/>
              </w:rPr>
            </w:pPr>
          </w:p>
        </w:tc>
        <w:tc>
          <w:tcPr>
            <w:tcW w:w="1478" w:type="dxa"/>
            <w:tcBorders>
              <w:top w:val="nil"/>
              <w:left w:val="nil"/>
              <w:bottom w:val="nil"/>
              <w:right w:val="nil"/>
            </w:tcBorders>
            <w:shd w:val="clear" w:color="auto" w:fill="auto"/>
            <w:noWrap/>
            <w:vAlign w:val="bottom"/>
            <w:hideMark/>
          </w:tcPr>
          <w:p w:rsidR="00C44C76" w:rsidRPr="00AC3262" w:rsidRDefault="00C44C76" w:rsidP="001C3DB6">
            <w:pPr>
              <w:spacing w:after="0" w:line="240" w:lineRule="auto"/>
              <w:rPr>
                <w:rFonts w:ascii="Times New Roman" w:eastAsia="Times New Roman" w:hAnsi="Times New Roman" w:cs="Times New Roman"/>
                <w:lang w:eastAsia="ru-RU"/>
              </w:rPr>
            </w:pPr>
          </w:p>
        </w:tc>
        <w:tc>
          <w:tcPr>
            <w:tcW w:w="340" w:type="dxa"/>
            <w:tcBorders>
              <w:top w:val="nil"/>
              <w:left w:val="nil"/>
              <w:bottom w:val="nil"/>
              <w:right w:val="nil"/>
            </w:tcBorders>
            <w:shd w:val="clear" w:color="auto" w:fill="auto"/>
            <w:noWrap/>
            <w:vAlign w:val="bottom"/>
            <w:hideMark/>
          </w:tcPr>
          <w:p w:rsidR="00C44C76" w:rsidRPr="00AC3262" w:rsidRDefault="00C44C76" w:rsidP="001C3DB6">
            <w:pPr>
              <w:spacing w:after="0" w:line="240" w:lineRule="auto"/>
              <w:rPr>
                <w:rFonts w:ascii="Times New Roman" w:eastAsia="Times New Roman" w:hAnsi="Times New Roman" w:cs="Times New Roman"/>
                <w:lang w:eastAsia="ru-RU"/>
              </w:rPr>
            </w:pPr>
          </w:p>
        </w:tc>
        <w:tc>
          <w:tcPr>
            <w:tcW w:w="1413" w:type="dxa"/>
            <w:tcBorders>
              <w:top w:val="nil"/>
              <w:left w:val="nil"/>
              <w:bottom w:val="nil"/>
              <w:right w:val="nil"/>
            </w:tcBorders>
            <w:shd w:val="clear" w:color="auto" w:fill="auto"/>
            <w:noWrap/>
            <w:vAlign w:val="bottom"/>
            <w:hideMark/>
          </w:tcPr>
          <w:p w:rsidR="00C44C76" w:rsidRPr="00AC3262" w:rsidRDefault="00C44C76" w:rsidP="001C3DB6">
            <w:pPr>
              <w:spacing w:after="0" w:line="240" w:lineRule="auto"/>
              <w:rPr>
                <w:rFonts w:ascii="Times New Roman" w:eastAsia="Times New Roman" w:hAnsi="Times New Roman" w:cs="Times New Roman"/>
                <w:lang w:eastAsia="ru-RU"/>
              </w:rPr>
            </w:pPr>
          </w:p>
        </w:tc>
        <w:tc>
          <w:tcPr>
            <w:tcW w:w="208" w:type="dxa"/>
            <w:tcBorders>
              <w:top w:val="nil"/>
              <w:left w:val="nil"/>
              <w:bottom w:val="nil"/>
              <w:right w:val="nil"/>
            </w:tcBorders>
            <w:shd w:val="clear" w:color="auto" w:fill="auto"/>
            <w:noWrap/>
            <w:vAlign w:val="bottom"/>
            <w:hideMark/>
          </w:tcPr>
          <w:p w:rsidR="00C44C76" w:rsidRPr="00AC3262" w:rsidRDefault="00C44C76" w:rsidP="001C3DB6">
            <w:pPr>
              <w:spacing w:after="0" w:line="240" w:lineRule="auto"/>
              <w:rPr>
                <w:rFonts w:ascii="Times New Roman" w:eastAsia="Times New Roman" w:hAnsi="Times New Roman" w:cs="Times New Roman"/>
                <w:lang w:eastAsia="ru-RU"/>
              </w:rPr>
            </w:pPr>
          </w:p>
        </w:tc>
        <w:tc>
          <w:tcPr>
            <w:tcW w:w="1601" w:type="dxa"/>
            <w:tcBorders>
              <w:top w:val="nil"/>
              <w:left w:val="nil"/>
              <w:bottom w:val="nil"/>
              <w:right w:val="nil"/>
            </w:tcBorders>
            <w:shd w:val="clear" w:color="auto" w:fill="auto"/>
            <w:noWrap/>
            <w:vAlign w:val="bottom"/>
            <w:hideMark/>
          </w:tcPr>
          <w:p w:rsidR="00C44C76" w:rsidRPr="00AC3262" w:rsidRDefault="00C44C76" w:rsidP="001C3DB6">
            <w:pPr>
              <w:spacing w:after="0" w:line="240" w:lineRule="auto"/>
              <w:jc w:val="right"/>
              <w:rPr>
                <w:rFonts w:ascii="Times New Roman" w:eastAsia="Times New Roman" w:hAnsi="Times New Roman" w:cs="Times New Roman"/>
                <w:b/>
                <w:bCs/>
                <w:i/>
                <w:iCs/>
                <w:lang w:eastAsia="ru-RU"/>
              </w:rPr>
            </w:pPr>
            <w:r w:rsidRPr="00AC3262">
              <w:rPr>
                <w:rFonts w:ascii="Times New Roman" w:eastAsia="Times New Roman" w:hAnsi="Times New Roman" w:cs="Times New Roman"/>
                <w:b/>
                <w:bCs/>
                <w:i/>
                <w:iCs/>
                <w:lang w:eastAsia="ru-RU"/>
              </w:rPr>
              <w:t>292 681</w:t>
            </w:r>
          </w:p>
        </w:tc>
        <w:tc>
          <w:tcPr>
            <w:tcW w:w="591" w:type="dxa"/>
            <w:tcBorders>
              <w:top w:val="nil"/>
              <w:left w:val="nil"/>
              <w:bottom w:val="nil"/>
              <w:right w:val="nil"/>
            </w:tcBorders>
            <w:shd w:val="clear" w:color="auto" w:fill="auto"/>
            <w:noWrap/>
            <w:vAlign w:val="bottom"/>
            <w:hideMark/>
          </w:tcPr>
          <w:p w:rsidR="00C44C76" w:rsidRPr="00AC3262" w:rsidRDefault="00C44C76" w:rsidP="001C3DB6">
            <w:pPr>
              <w:spacing w:after="0" w:line="240" w:lineRule="auto"/>
              <w:rPr>
                <w:rFonts w:ascii="Times New Roman" w:eastAsia="Times New Roman" w:hAnsi="Times New Roman" w:cs="Times New Roman"/>
                <w:b/>
                <w:bCs/>
                <w:i/>
                <w:iCs/>
                <w:lang w:eastAsia="ru-RU"/>
              </w:rPr>
            </w:pPr>
            <w:r w:rsidRPr="00AC3262">
              <w:rPr>
                <w:rFonts w:ascii="Times New Roman" w:eastAsia="Times New Roman" w:hAnsi="Times New Roman" w:cs="Times New Roman"/>
                <w:b/>
                <w:bCs/>
                <w:i/>
                <w:iCs/>
                <w:lang w:eastAsia="ru-RU"/>
              </w:rPr>
              <w:t>руб.</w:t>
            </w:r>
          </w:p>
        </w:tc>
        <w:tc>
          <w:tcPr>
            <w:tcW w:w="1075" w:type="dxa"/>
            <w:tcBorders>
              <w:top w:val="nil"/>
              <w:left w:val="nil"/>
              <w:bottom w:val="nil"/>
              <w:right w:val="nil"/>
            </w:tcBorders>
            <w:shd w:val="clear" w:color="auto" w:fill="auto"/>
            <w:noWrap/>
            <w:vAlign w:val="center"/>
            <w:hideMark/>
          </w:tcPr>
          <w:p w:rsidR="00C44C76" w:rsidRPr="00AC3262" w:rsidRDefault="00C44C76" w:rsidP="001C3DB6">
            <w:pPr>
              <w:spacing w:after="0" w:line="240" w:lineRule="auto"/>
              <w:jc w:val="right"/>
              <w:rPr>
                <w:rFonts w:ascii="Times New Roman" w:eastAsia="Times New Roman" w:hAnsi="Times New Roman" w:cs="Times New Roman"/>
                <w:b/>
                <w:bCs/>
                <w:i/>
                <w:iCs/>
                <w:lang w:eastAsia="ru-RU"/>
              </w:rPr>
            </w:pPr>
            <w:r w:rsidRPr="00AC3262">
              <w:rPr>
                <w:rFonts w:ascii="Times New Roman" w:eastAsia="Times New Roman" w:hAnsi="Times New Roman" w:cs="Times New Roman"/>
                <w:b/>
                <w:bCs/>
                <w:i/>
                <w:iCs/>
                <w:lang w:eastAsia="ru-RU"/>
              </w:rPr>
              <w:t>с НДС</w:t>
            </w:r>
          </w:p>
        </w:tc>
        <w:tc>
          <w:tcPr>
            <w:tcW w:w="208" w:type="dxa"/>
            <w:tcBorders>
              <w:top w:val="nil"/>
              <w:left w:val="nil"/>
              <w:bottom w:val="nil"/>
              <w:right w:val="nil"/>
            </w:tcBorders>
            <w:shd w:val="clear" w:color="auto" w:fill="auto"/>
            <w:noWrap/>
            <w:vAlign w:val="bottom"/>
            <w:hideMark/>
          </w:tcPr>
          <w:p w:rsidR="00C44C76" w:rsidRPr="00AC3262" w:rsidRDefault="00C44C76" w:rsidP="001C3DB6">
            <w:pPr>
              <w:spacing w:after="0" w:line="240" w:lineRule="auto"/>
              <w:rPr>
                <w:rFonts w:ascii="Times New Roman" w:eastAsia="Times New Roman" w:hAnsi="Times New Roman" w:cs="Times New Roman"/>
                <w:lang w:eastAsia="ru-RU"/>
              </w:rPr>
            </w:pPr>
            <w:r w:rsidRPr="00AC3262">
              <w:rPr>
                <w:rFonts w:ascii="Times New Roman" w:eastAsia="Times New Roman" w:hAnsi="Times New Roman" w:cs="Times New Roman"/>
                <w:lang w:eastAsia="ru-RU"/>
              </w:rPr>
              <w:t>=</w:t>
            </w:r>
          </w:p>
        </w:tc>
        <w:tc>
          <w:tcPr>
            <w:tcW w:w="1601" w:type="dxa"/>
            <w:tcBorders>
              <w:top w:val="nil"/>
              <w:left w:val="nil"/>
              <w:bottom w:val="nil"/>
              <w:right w:val="nil"/>
            </w:tcBorders>
            <w:shd w:val="clear" w:color="auto" w:fill="auto"/>
            <w:noWrap/>
            <w:vAlign w:val="bottom"/>
            <w:hideMark/>
          </w:tcPr>
          <w:p w:rsidR="00C44C76" w:rsidRPr="00AC3262" w:rsidRDefault="00C44C76" w:rsidP="001C3DB6">
            <w:pPr>
              <w:spacing w:after="0" w:line="240" w:lineRule="auto"/>
              <w:jc w:val="right"/>
              <w:rPr>
                <w:rFonts w:ascii="Times New Roman" w:eastAsia="Times New Roman" w:hAnsi="Times New Roman" w:cs="Times New Roman"/>
                <w:b/>
                <w:bCs/>
                <w:i/>
                <w:iCs/>
                <w:lang w:eastAsia="ru-RU"/>
              </w:rPr>
            </w:pPr>
            <w:r w:rsidRPr="00AC3262">
              <w:rPr>
                <w:rFonts w:ascii="Times New Roman" w:eastAsia="Times New Roman" w:hAnsi="Times New Roman" w:cs="Times New Roman"/>
                <w:b/>
                <w:bCs/>
                <w:i/>
                <w:iCs/>
                <w:lang w:eastAsia="ru-RU"/>
              </w:rPr>
              <w:t>343950</w:t>
            </w:r>
          </w:p>
        </w:tc>
        <w:tc>
          <w:tcPr>
            <w:tcW w:w="1020" w:type="dxa"/>
            <w:tcBorders>
              <w:top w:val="nil"/>
              <w:left w:val="nil"/>
              <w:bottom w:val="nil"/>
              <w:right w:val="nil"/>
            </w:tcBorders>
            <w:shd w:val="clear" w:color="auto" w:fill="auto"/>
            <w:noWrap/>
            <w:vAlign w:val="bottom"/>
            <w:hideMark/>
          </w:tcPr>
          <w:p w:rsidR="00C44C76" w:rsidRPr="00C44C76" w:rsidRDefault="00C44C76" w:rsidP="001C3DB6">
            <w:pPr>
              <w:spacing w:after="0" w:line="240" w:lineRule="auto"/>
              <w:rPr>
                <w:rFonts w:ascii="Times New Roman" w:eastAsia="Times New Roman" w:hAnsi="Times New Roman" w:cs="Times New Roman"/>
                <w:b/>
                <w:bCs/>
                <w:i/>
                <w:iCs/>
                <w:lang w:eastAsia="ru-RU"/>
              </w:rPr>
            </w:pPr>
            <w:r w:rsidRPr="00C44C76">
              <w:rPr>
                <w:rFonts w:ascii="Times New Roman" w:eastAsia="Times New Roman" w:hAnsi="Times New Roman" w:cs="Times New Roman"/>
                <w:b/>
                <w:bCs/>
                <w:i/>
                <w:iCs/>
                <w:lang w:eastAsia="ru-RU"/>
              </w:rPr>
              <w:t>рублей</w:t>
            </w:r>
          </w:p>
        </w:tc>
      </w:tr>
      <w:tr w:rsidR="00C44C76" w:rsidRPr="00C44C76" w:rsidTr="00C44C76">
        <w:trPr>
          <w:trHeight w:val="255"/>
        </w:trPr>
        <w:tc>
          <w:tcPr>
            <w:tcW w:w="53" w:type="dxa"/>
            <w:tcBorders>
              <w:top w:val="nil"/>
              <w:left w:val="nil"/>
              <w:bottom w:val="nil"/>
              <w:right w:val="nil"/>
            </w:tcBorders>
            <w:shd w:val="clear" w:color="auto" w:fill="auto"/>
            <w:noWrap/>
            <w:vAlign w:val="bottom"/>
            <w:hideMark/>
          </w:tcPr>
          <w:p w:rsidR="00C44C76" w:rsidRPr="00C44C76" w:rsidRDefault="00C44C76" w:rsidP="001C3DB6">
            <w:pPr>
              <w:spacing w:after="0" w:line="240" w:lineRule="auto"/>
              <w:rPr>
                <w:rFonts w:ascii="Times New Roman" w:eastAsia="Times New Roman" w:hAnsi="Times New Roman" w:cs="Times New Roman"/>
                <w:b/>
                <w:bCs/>
                <w:i/>
                <w:iCs/>
                <w:lang w:eastAsia="ru-RU"/>
              </w:rPr>
            </w:pPr>
          </w:p>
        </w:tc>
        <w:tc>
          <w:tcPr>
            <w:tcW w:w="53" w:type="dxa"/>
            <w:tcBorders>
              <w:top w:val="nil"/>
              <w:left w:val="nil"/>
              <w:bottom w:val="nil"/>
              <w:right w:val="nil"/>
            </w:tcBorders>
            <w:shd w:val="clear" w:color="auto" w:fill="auto"/>
            <w:noWrap/>
            <w:vAlign w:val="bottom"/>
            <w:hideMark/>
          </w:tcPr>
          <w:p w:rsidR="00C44C76" w:rsidRPr="00C44C76" w:rsidRDefault="00C44C76" w:rsidP="001C3DB6">
            <w:pPr>
              <w:spacing w:after="0" w:line="240" w:lineRule="auto"/>
              <w:rPr>
                <w:rFonts w:ascii="Times New Roman" w:eastAsia="Times New Roman" w:hAnsi="Times New Roman" w:cs="Times New Roman"/>
                <w:lang w:eastAsia="ru-RU"/>
              </w:rPr>
            </w:pPr>
          </w:p>
        </w:tc>
        <w:tc>
          <w:tcPr>
            <w:tcW w:w="1478" w:type="dxa"/>
            <w:tcBorders>
              <w:top w:val="nil"/>
              <w:left w:val="nil"/>
              <w:bottom w:val="nil"/>
              <w:right w:val="nil"/>
            </w:tcBorders>
            <w:shd w:val="clear" w:color="auto" w:fill="auto"/>
            <w:noWrap/>
            <w:vAlign w:val="bottom"/>
            <w:hideMark/>
          </w:tcPr>
          <w:p w:rsidR="00C44C76" w:rsidRPr="00AC3262" w:rsidRDefault="00C44C76" w:rsidP="001C3DB6">
            <w:pPr>
              <w:spacing w:after="0" w:line="240" w:lineRule="auto"/>
              <w:rPr>
                <w:rFonts w:ascii="Times New Roman" w:eastAsia="Times New Roman" w:hAnsi="Times New Roman" w:cs="Times New Roman"/>
                <w:lang w:eastAsia="ru-RU"/>
              </w:rPr>
            </w:pPr>
          </w:p>
        </w:tc>
        <w:tc>
          <w:tcPr>
            <w:tcW w:w="340" w:type="dxa"/>
            <w:tcBorders>
              <w:top w:val="nil"/>
              <w:left w:val="nil"/>
              <w:bottom w:val="nil"/>
              <w:right w:val="nil"/>
            </w:tcBorders>
            <w:shd w:val="clear" w:color="auto" w:fill="auto"/>
            <w:noWrap/>
            <w:vAlign w:val="bottom"/>
            <w:hideMark/>
          </w:tcPr>
          <w:p w:rsidR="00C44C76" w:rsidRPr="00AC3262" w:rsidRDefault="00C44C76" w:rsidP="001C3DB6">
            <w:pPr>
              <w:spacing w:after="0" w:line="240" w:lineRule="auto"/>
              <w:rPr>
                <w:rFonts w:ascii="Times New Roman" w:eastAsia="Times New Roman" w:hAnsi="Times New Roman" w:cs="Times New Roman"/>
                <w:lang w:eastAsia="ru-RU"/>
              </w:rPr>
            </w:pPr>
          </w:p>
        </w:tc>
        <w:tc>
          <w:tcPr>
            <w:tcW w:w="1413" w:type="dxa"/>
            <w:tcBorders>
              <w:top w:val="nil"/>
              <w:left w:val="nil"/>
              <w:bottom w:val="nil"/>
              <w:right w:val="nil"/>
            </w:tcBorders>
            <w:shd w:val="clear" w:color="auto" w:fill="auto"/>
            <w:noWrap/>
            <w:vAlign w:val="bottom"/>
            <w:hideMark/>
          </w:tcPr>
          <w:p w:rsidR="00C44C76" w:rsidRPr="00AC3262" w:rsidRDefault="00C44C76" w:rsidP="001C3DB6">
            <w:pPr>
              <w:spacing w:after="0" w:line="240" w:lineRule="auto"/>
              <w:rPr>
                <w:rFonts w:ascii="Times New Roman" w:eastAsia="Times New Roman" w:hAnsi="Times New Roman" w:cs="Times New Roman"/>
                <w:lang w:eastAsia="ru-RU"/>
              </w:rPr>
            </w:pPr>
          </w:p>
        </w:tc>
        <w:tc>
          <w:tcPr>
            <w:tcW w:w="208" w:type="dxa"/>
            <w:tcBorders>
              <w:top w:val="nil"/>
              <w:left w:val="nil"/>
              <w:bottom w:val="nil"/>
              <w:right w:val="nil"/>
            </w:tcBorders>
            <w:shd w:val="clear" w:color="auto" w:fill="auto"/>
            <w:noWrap/>
            <w:vAlign w:val="bottom"/>
            <w:hideMark/>
          </w:tcPr>
          <w:p w:rsidR="00C44C76" w:rsidRPr="00AC3262" w:rsidRDefault="00C44C76" w:rsidP="001C3DB6">
            <w:pPr>
              <w:spacing w:after="0" w:line="240" w:lineRule="auto"/>
              <w:rPr>
                <w:rFonts w:ascii="Times New Roman" w:eastAsia="Times New Roman" w:hAnsi="Times New Roman" w:cs="Times New Roman"/>
                <w:lang w:eastAsia="ru-RU"/>
              </w:rPr>
            </w:pPr>
          </w:p>
        </w:tc>
        <w:tc>
          <w:tcPr>
            <w:tcW w:w="1601" w:type="dxa"/>
            <w:tcBorders>
              <w:top w:val="nil"/>
              <w:left w:val="nil"/>
              <w:bottom w:val="nil"/>
              <w:right w:val="nil"/>
            </w:tcBorders>
            <w:shd w:val="clear" w:color="auto" w:fill="auto"/>
            <w:noWrap/>
            <w:vAlign w:val="bottom"/>
            <w:hideMark/>
          </w:tcPr>
          <w:p w:rsidR="00C44C76" w:rsidRPr="00AC3262" w:rsidRDefault="00C44C76" w:rsidP="001C3DB6">
            <w:pPr>
              <w:spacing w:after="0" w:line="240" w:lineRule="auto"/>
              <w:rPr>
                <w:rFonts w:ascii="Times New Roman" w:eastAsia="Times New Roman" w:hAnsi="Times New Roman" w:cs="Times New Roman"/>
                <w:lang w:eastAsia="ru-RU"/>
              </w:rPr>
            </w:pPr>
          </w:p>
        </w:tc>
        <w:tc>
          <w:tcPr>
            <w:tcW w:w="591" w:type="dxa"/>
            <w:tcBorders>
              <w:top w:val="nil"/>
              <w:left w:val="nil"/>
              <w:bottom w:val="nil"/>
              <w:right w:val="nil"/>
            </w:tcBorders>
            <w:shd w:val="clear" w:color="auto" w:fill="auto"/>
            <w:noWrap/>
            <w:vAlign w:val="bottom"/>
            <w:hideMark/>
          </w:tcPr>
          <w:p w:rsidR="00C44C76" w:rsidRPr="00AC3262" w:rsidRDefault="00C44C76" w:rsidP="001C3DB6">
            <w:pPr>
              <w:spacing w:after="0" w:line="240" w:lineRule="auto"/>
              <w:rPr>
                <w:rFonts w:ascii="Times New Roman" w:eastAsia="Times New Roman" w:hAnsi="Times New Roman" w:cs="Times New Roman"/>
                <w:lang w:eastAsia="ru-RU"/>
              </w:rPr>
            </w:pPr>
          </w:p>
        </w:tc>
        <w:tc>
          <w:tcPr>
            <w:tcW w:w="1075" w:type="dxa"/>
            <w:tcBorders>
              <w:top w:val="nil"/>
              <w:left w:val="nil"/>
              <w:bottom w:val="nil"/>
              <w:right w:val="nil"/>
            </w:tcBorders>
            <w:shd w:val="clear" w:color="auto" w:fill="auto"/>
            <w:noWrap/>
            <w:vAlign w:val="bottom"/>
            <w:hideMark/>
          </w:tcPr>
          <w:p w:rsidR="00C44C76" w:rsidRPr="00AC3262" w:rsidRDefault="00C44C76" w:rsidP="001C3DB6">
            <w:pPr>
              <w:spacing w:after="0" w:line="240" w:lineRule="auto"/>
              <w:rPr>
                <w:rFonts w:ascii="Times New Roman" w:eastAsia="Times New Roman" w:hAnsi="Times New Roman" w:cs="Times New Roman"/>
                <w:lang w:eastAsia="ru-RU"/>
              </w:rPr>
            </w:pPr>
          </w:p>
        </w:tc>
        <w:tc>
          <w:tcPr>
            <w:tcW w:w="208" w:type="dxa"/>
            <w:tcBorders>
              <w:top w:val="nil"/>
              <w:left w:val="nil"/>
              <w:bottom w:val="nil"/>
              <w:right w:val="nil"/>
            </w:tcBorders>
            <w:shd w:val="clear" w:color="auto" w:fill="auto"/>
            <w:noWrap/>
            <w:vAlign w:val="bottom"/>
            <w:hideMark/>
          </w:tcPr>
          <w:p w:rsidR="00C44C76" w:rsidRPr="00AC3262" w:rsidRDefault="00C44C76" w:rsidP="001C3DB6">
            <w:pPr>
              <w:spacing w:after="0" w:line="240" w:lineRule="auto"/>
              <w:rPr>
                <w:rFonts w:ascii="Times New Roman" w:eastAsia="Times New Roman" w:hAnsi="Times New Roman" w:cs="Times New Roman"/>
                <w:lang w:eastAsia="ru-RU"/>
              </w:rPr>
            </w:pPr>
          </w:p>
        </w:tc>
        <w:tc>
          <w:tcPr>
            <w:tcW w:w="1601" w:type="dxa"/>
            <w:tcBorders>
              <w:top w:val="nil"/>
              <w:left w:val="nil"/>
              <w:bottom w:val="nil"/>
              <w:right w:val="nil"/>
            </w:tcBorders>
            <w:shd w:val="clear" w:color="auto" w:fill="auto"/>
            <w:noWrap/>
            <w:vAlign w:val="bottom"/>
            <w:hideMark/>
          </w:tcPr>
          <w:p w:rsidR="00C44C76" w:rsidRPr="00AC3262" w:rsidRDefault="00C44C76" w:rsidP="001C3DB6">
            <w:pPr>
              <w:spacing w:after="0" w:line="240" w:lineRule="auto"/>
              <w:rPr>
                <w:rFonts w:ascii="Times New Roman" w:eastAsia="Times New Roman" w:hAnsi="Times New Roman" w:cs="Times New Roman"/>
                <w:lang w:eastAsia="ru-RU"/>
              </w:rPr>
            </w:pPr>
          </w:p>
        </w:tc>
        <w:tc>
          <w:tcPr>
            <w:tcW w:w="1020" w:type="dxa"/>
            <w:tcBorders>
              <w:top w:val="nil"/>
              <w:left w:val="nil"/>
              <w:bottom w:val="nil"/>
              <w:right w:val="nil"/>
            </w:tcBorders>
            <w:shd w:val="clear" w:color="auto" w:fill="auto"/>
            <w:noWrap/>
            <w:vAlign w:val="bottom"/>
            <w:hideMark/>
          </w:tcPr>
          <w:p w:rsidR="00C44C76" w:rsidRPr="00C44C76" w:rsidRDefault="00C44C76" w:rsidP="001C3DB6">
            <w:pPr>
              <w:spacing w:after="0" w:line="240" w:lineRule="auto"/>
              <w:rPr>
                <w:rFonts w:ascii="Times New Roman" w:eastAsia="Times New Roman" w:hAnsi="Times New Roman" w:cs="Times New Roman"/>
                <w:lang w:eastAsia="ru-RU"/>
              </w:rPr>
            </w:pPr>
          </w:p>
        </w:tc>
      </w:tr>
      <w:tr w:rsidR="00C44C76" w:rsidRPr="00C44C76" w:rsidTr="00C44C76">
        <w:trPr>
          <w:trHeight w:val="255"/>
        </w:trPr>
        <w:tc>
          <w:tcPr>
            <w:tcW w:w="53" w:type="dxa"/>
            <w:tcBorders>
              <w:top w:val="nil"/>
              <w:left w:val="nil"/>
              <w:bottom w:val="nil"/>
              <w:right w:val="nil"/>
            </w:tcBorders>
            <w:shd w:val="clear" w:color="auto" w:fill="auto"/>
            <w:noWrap/>
            <w:vAlign w:val="bottom"/>
            <w:hideMark/>
          </w:tcPr>
          <w:p w:rsidR="00C44C76" w:rsidRPr="00C44C76" w:rsidRDefault="00C44C76" w:rsidP="001C3DB6">
            <w:pPr>
              <w:spacing w:after="0" w:line="240" w:lineRule="auto"/>
              <w:rPr>
                <w:rFonts w:ascii="Times New Roman" w:eastAsia="Times New Roman" w:hAnsi="Times New Roman" w:cs="Times New Roman"/>
                <w:lang w:eastAsia="ru-RU"/>
              </w:rPr>
            </w:pPr>
          </w:p>
        </w:tc>
        <w:tc>
          <w:tcPr>
            <w:tcW w:w="53" w:type="dxa"/>
            <w:tcBorders>
              <w:top w:val="nil"/>
              <w:left w:val="nil"/>
              <w:bottom w:val="nil"/>
              <w:right w:val="nil"/>
            </w:tcBorders>
            <w:shd w:val="clear" w:color="auto" w:fill="auto"/>
            <w:noWrap/>
            <w:vAlign w:val="bottom"/>
            <w:hideMark/>
          </w:tcPr>
          <w:p w:rsidR="00C44C76" w:rsidRPr="00C44C76" w:rsidRDefault="00C44C76" w:rsidP="001C3DB6">
            <w:pPr>
              <w:spacing w:after="0" w:line="240" w:lineRule="auto"/>
              <w:rPr>
                <w:rFonts w:ascii="Times New Roman" w:eastAsia="Times New Roman" w:hAnsi="Times New Roman" w:cs="Times New Roman"/>
                <w:lang w:eastAsia="ru-RU"/>
              </w:rPr>
            </w:pPr>
          </w:p>
        </w:tc>
        <w:tc>
          <w:tcPr>
            <w:tcW w:w="1478" w:type="dxa"/>
            <w:tcBorders>
              <w:top w:val="nil"/>
              <w:left w:val="nil"/>
              <w:bottom w:val="nil"/>
              <w:right w:val="nil"/>
            </w:tcBorders>
            <w:shd w:val="clear" w:color="auto" w:fill="auto"/>
            <w:noWrap/>
            <w:vAlign w:val="bottom"/>
            <w:hideMark/>
          </w:tcPr>
          <w:p w:rsidR="00C44C76" w:rsidRPr="00AC3262" w:rsidRDefault="00C44C76" w:rsidP="001C3DB6">
            <w:pPr>
              <w:spacing w:after="0" w:line="240" w:lineRule="auto"/>
              <w:rPr>
                <w:rFonts w:ascii="Times New Roman" w:eastAsia="Times New Roman" w:hAnsi="Times New Roman" w:cs="Times New Roman"/>
                <w:lang w:eastAsia="ru-RU"/>
              </w:rPr>
            </w:pPr>
          </w:p>
        </w:tc>
        <w:tc>
          <w:tcPr>
            <w:tcW w:w="340" w:type="dxa"/>
            <w:tcBorders>
              <w:top w:val="nil"/>
              <w:left w:val="nil"/>
              <w:bottom w:val="nil"/>
              <w:right w:val="nil"/>
            </w:tcBorders>
            <w:shd w:val="clear" w:color="auto" w:fill="auto"/>
            <w:noWrap/>
            <w:vAlign w:val="bottom"/>
            <w:hideMark/>
          </w:tcPr>
          <w:p w:rsidR="00C44C76" w:rsidRPr="00AC3262" w:rsidRDefault="00C44C76" w:rsidP="001C3DB6">
            <w:pPr>
              <w:spacing w:after="0" w:line="240" w:lineRule="auto"/>
              <w:rPr>
                <w:rFonts w:ascii="Times New Roman" w:eastAsia="Times New Roman" w:hAnsi="Times New Roman" w:cs="Times New Roman"/>
                <w:lang w:eastAsia="ru-RU"/>
              </w:rPr>
            </w:pPr>
          </w:p>
        </w:tc>
        <w:tc>
          <w:tcPr>
            <w:tcW w:w="1413" w:type="dxa"/>
            <w:tcBorders>
              <w:top w:val="nil"/>
              <w:left w:val="nil"/>
              <w:bottom w:val="nil"/>
              <w:right w:val="nil"/>
            </w:tcBorders>
            <w:shd w:val="clear" w:color="auto" w:fill="auto"/>
            <w:noWrap/>
            <w:vAlign w:val="bottom"/>
            <w:hideMark/>
          </w:tcPr>
          <w:p w:rsidR="00C44C76" w:rsidRPr="00AC3262" w:rsidRDefault="00C44C76" w:rsidP="001C3DB6">
            <w:pPr>
              <w:spacing w:after="0" w:line="240" w:lineRule="auto"/>
              <w:rPr>
                <w:rFonts w:ascii="Times New Roman" w:eastAsia="Times New Roman" w:hAnsi="Times New Roman" w:cs="Times New Roman"/>
                <w:lang w:eastAsia="ru-RU"/>
              </w:rPr>
            </w:pPr>
          </w:p>
        </w:tc>
        <w:tc>
          <w:tcPr>
            <w:tcW w:w="208" w:type="dxa"/>
            <w:tcBorders>
              <w:top w:val="nil"/>
              <w:left w:val="nil"/>
              <w:bottom w:val="nil"/>
              <w:right w:val="nil"/>
            </w:tcBorders>
            <w:shd w:val="clear" w:color="auto" w:fill="auto"/>
            <w:noWrap/>
            <w:vAlign w:val="bottom"/>
            <w:hideMark/>
          </w:tcPr>
          <w:p w:rsidR="00C44C76" w:rsidRPr="00AC3262" w:rsidRDefault="00C44C76" w:rsidP="001C3DB6">
            <w:pPr>
              <w:spacing w:after="0" w:line="240" w:lineRule="auto"/>
              <w:rPr>
                <w:rFonts w:ascii="Times New Roman" w:eastAsia="Times New Roman" w:hAnsi="Times New Roman" w:cs="Times New Roman"/>
                <w:lang w:eastAsia="ru-RU"/>
              </w:rPr>
            </w:pPr>
          </w:p>
        </w:tc>
        <w:tc>
          <w:tcPr>
            <w:tcW w:w="1601" w:type="dxa"/>
            <w:tcBorders>
              <w:top w:val="nil"/>
              <w:left w:val="nil"/>
              <w:bottom w:val="nil"/>
              <w:right w:val="nil"/>
            </w:tcBorders>
            <w:shd w:val="clear" w:color="auto" w:fill="auto"/>
            <w:noWrap/>
            <w:vAlign w:val="bottom"/>
            <w:hideMark/>
          </w:tcPr>
          <w:p w:rsidR="00C44C76" w:rsidRPr="00AC3262" w:rsidRDefault="00C44C76" w:rsidP="001C3DB6">
            <w:pPr>
              <w:spacing w:after="0" w:line="240" w:lineRule="auto"/>
              <w:rPr>
                <w:rFonts w:ascii="Times New Roman" w:eastAsia="Times New Roman" w:hAnsi="Times New Roman" w:cs="Times New Roman"/>
                <w:lang w:eastAsia="ru-RU"/>
              </w:rPr>
            </w:pPr>
          </w:p>
        </w:tc>
        <w:tc>
          <w:tcPr>
            <w:tcW w:w="591" w:type="dxa"/>
            <w:tcBorders>
              <w:top w:val="nil"/>
              <w:left w:val="nil"/>
              <w:bottom w:val="nil"/>
              <w:right w:val="nil"/>
            </w:tcBorders>
            <w:shd w:val="clear" w:color="auto" w:fill="auto"/>
            <w:noWrap/>
            <w:vAlign w:val="bottom"/>
            <w:hideMark/>
          </w:tcPr>
          <w:p w:rsidR="00C44C76" w:rsidRPr="00AC3262" w:rsidRDefault="00C44C76" w:rsidP="001C3DB6">
            <w:pPr>
              <w:spacing w:after="0" w:line="240" w:lineRule="auto"/>
              <w:rPr>
                <w:rFonts w:ascii="Times New Roman" w:eastAsia="Times New Roman" w:hAnsi="Times New Roman" w:cs="Times New Roman"/>
                <w:lang w:eastAsia="ru-RU"/>
              </w:rPr>
            </w:pPr>
          </w:p>
        </w:tc>
        <w:tc>
          <w:tcPr>
            <w:tcW w:w="1075" w:type="dxa"/>
            <w:tcBorders>
              <w:top w:val="nil"/>
              <w:left w:val="nil"/>
              <w:bottom w:val="nil"/>
              <w:right w:val="nil"/>
            </w:tcBorders>
            <w:shd w:val="clear" w:color="auto" w:fill="auto"/>
            <w:noWrap/>
            <w:vAlign w:val="bottom"/>
            <w:hideMark/>
          </w:tcPr>
          <w:p w:rsidR="00C44C76" w:rsidRPr="00AC3262" w:rsidRDefault="00C44C76" w:rsidP="001C3DB6">
            <w:pPr>
              <w:spacing w:after="0" w:line="240" w:lineRule="auto"/>
              <w:rPr>
                <w:rFonts w:ascii="Times New Roman" w:eastAsia="Times New Roman" w:hAnsi="Times New Roman" w:cs="Times New Roman"/>
                <w:lang w:eastAsia="ru-RU"/>
              </w:rPr>
            </w:pPr>
          </w:p>
        </w:tc>
        <w:tc>
          <w:tcPr>
            <w:tcW w:w="208" w:type="dxa"/>
            <w:tcBorders>
              <w:top w:val="nil"/>
              <w:left w:val="nil"/>
              <w:bottom w:val="nil"/>
              <w:right w:val="nil"/>
            </w:tcBorders>
            <w:shd w:val="clear" w:color="auto" w:fill="auto"/>
            <w:noWrap/>
            <w:vAlign w:val="bottom"/>
            <w:hideMark/>
          </w:tcPr>
          <w:p w:rsidR="00C44C76" w:rsidRPr="00AC3262" w:rsidRDefault="00C44C76" w:rsidP="001C3DB6">
            <w:pPr>
              <w:spacing w:after="0" w:line="240" w:lineRule="auto"/>
              <w:rPr>
                <w:rFonts w:ascii="Times New Roman" w:eastAsia="Times New Roman" w:hAnsi="Times New Roman" w:cs="Times New Roman"/>
                <w:lang w:eastAsia="ru-RU"/>
              </w:rPr>
            </w:pPr>
          </w:p>
        </w:tc>
        <w:tc>
          <w:tcPr>
            <w:tcW w:w="1601" w:type="dxa"/>
            <w:tcBorders>
              <w:top w:val="nil"/>
              <w:left w:val="nil"/>
              <w:bottom w:val="nil"/>
              <w:right w:val="nil"/>
            </w:tcBorders>
            <w:shd w:val="clear" w:color="auto" w:fill="auto"/>
            <w:noWrap/>
            <w:vAlign w:val="bottom"/>
            <w:hideMark/>
          </w:tcPr>
          <w:p w:rsidR="00C44C76" w:rsidRPr="00AC3262" w:rsidRDefault="00C44C76" w:rsidP="001C3DB6">
            <w:pPr>
              <w:spacing w:after="0" w:line="240" w:lineRule="auto"/>
              <w:rPr>
                <w:rFonts w:ascii="Times New Roman" w:eastAsia="Times New Roman" w:hAnsi="Times New Roman" w:cs="Times New Roman"/>
                <w:lang w:eastAsia="ru-RU"/>
              </w:rPr>
            </w:pPr>
          </w:p>
        </w:tc>
        <w:tc>
          <w:tcPr>
            <w:tcW w:w="1020" w:type="dxa"/>
            <w:tcBorders>
              <w:top w:val="nil"/>
              <w:left w:val="nil"/>
              <w:bottom w:val="nil"/>
              <w:right w:val="nil"/>
            </w:tcBorders>
            <w:shd w:val="clear" w:color="auto" w:fill="auto"/>
            <w:noWrap/>
            <w:vAlign w:val="bottom"/>
            <w:hideMark/>
          </w:tcPr>
          <w:p w:rsidR="00C44C76" w:rsidRPr="00C44C76" w:rsidRDefault="00C44C76" w:rsidP="001C3DB6">
            <w:pPr>
              <w:spacing w:after="0" w:line="240" w:lineRule="auto"/>
              <w:rPr>
                <w:rFonts w:ascii="Times New Roman" w:eastAsia="Times New Roman" w:hAnsi="Times New Roman" w:cs="Times New Roman"/>
                <w:lang w:eastAsia="ru-RU"/>
              </w:rPr>
            </w:pPr>
          </w:p>
        </w:tc>
      </w:tr>
    </w:tbl>
    <w:p w:rsidR="00C44C76" w:rsidRDefault="00C44C76" w:rsidP="00EB79AE">
      <w:pPr>
        <w:jc w:val="center"/>
        <w:rPr>
          <w:rFonts w:ascii="Times New Roman" w:hAnsi="Times New Roman" w:cs="Times New Roman"/>
        </w:rPr>
      </w:pPr>
    </w:p>
    <w:p w:rsidR="000E2A68" w:rsidRDefault="000E2A68" w:rsidP="00EB79AE">
      <w:pPr>
        <w:jc w:val="center"/>
        <w:rPr>
          <w:rFonts w:ascii="Times New Roman" w:hAnsi="Times New Roman" w:cs="Times New Roman"/>
        </w:rPr>
      </w:pPr>
    </w:p>
    <w:p w:rsidR="000E2A68" w:rsidRDefault="000E2A68" w:rsidP="00EB79AE">
      <w:pPr>
        <w:jc w:val="center"/>
        <w:rPr>
          <w:rFonts w:ascii="Times New Roman" w:hAnsi="Times New Roman" w:cs="Times New Roman"/>
        </w:rPr>
      </w:pPr>
    </w:p>
    <w:p w:rsidR="000E2A68" w:rsidRDefault="000E2A68" w:rsidP="00EB79AE">
      <w:pPr>
        <w:jc w:val="center"/>
        <w:rPr>
          <w:rFonts w:ascii="Times New Roman" w:hAnsi="Times New Roman" w:cs="Times New Roman"/>
        </w:rPr>
      </w:pPr>
    </w:p>
    <w:p w:rsidR="000E2A68" w:rsidRDefault="000E2A68" w:rsidP="00EB79AE">
      <w:pPr>
        <w:jc w:val="center"/>
        <w:rPr>
          <w:rFonts w:ascii="Times New Roman" w:hAnsi="Times New Roman" w:cs="Times New Roman"/>
        </w:rPr>
      </w:pPr>
    </w:p>
    <w:p w:rsidR="000E2A68" w:rsidRDefault="000E2A68" w:rsidP="00EB79AE">
      <w:pPr>
        <w:jc w:val="center"/>
        <w:rPr>
          <w:rFonts w:ascii="Times New Roman" w:hAnsi="Times New Roman" w:cs="Times New Roman"/>
        </w:rPr>
      </w:pPr>
    </w:p>
    <w:p w:rsidR="000E2A68" w:rsidRDefault="000E2A68" w:rsidP="00EB79AE">
      <w:pPr>
        <w:jc w:val="center"/>
        <w:rPr>
          <w:rFonts w:ascii="Times New Roman" w:hAnsi="Times New Roman" w:cs="Times New Roman"/>
        </w:rPr>
      </w:pPr>
    </w:p>
    <w:p w:rsidR="000E2A68" w:rsidRDefault="000E2A68" w:rsidP="00EB79AE">
      <w:pPr>
        <w:jc w:val="center"/>
        <w:rPr>
          <w:rFonts w:ascii="Times New Roman" w:hAnsi="Times New Roman" w:cs="Times New Roman"/>
        </w:rPr>
      </w:pPr>
    </w:p>
    <w:p w:rsidR="000E2A68" w:rsidRDefault="000E2A68" w:rsidP="00EB79AE">
      <w:pPr>
        <w:jc w:val="center"/>
        <w:rPr>
          <w:rFonts w:ascii="Times New Roman" w:hAnsi="Times New Roman" w:cs="Times New Roman"/>
        </w:rPr>
      </w:pPr>
    </w:p>
    <w:p w:rsidR="000E2A68" w:rsidRDefault="000E2A68" w:rsidP="00EB79AE">
      <w:pPr>
        <w:jc w:val="center"/>
        <w:rPr>
          <w:rFonts w:ascii="Times New Roman" w:hAnsi="Times New Roman" w:cs="Times New Roman"/>
        </w:rPr>
      </w:pPr>
    </w:p>
    <w:p w:rsidR="000E2A68" w:rsidRDefault="000E2A68" w:rsidP="00EB79AE">
      <w:pPr>
        <w:jc w:val="center"/>
        <w:rPr>
          <w:rFonts w:ascii="Times New Roman" w:hAnsi="Times New Roman" w:cs="Times New Roman"/>
        </w:rPr>
      </w:pPr>
      <w:r>
        <w:rPr>
          <w:noProof/>
          <w:lang w:eastAsia="ru-RU"/>
        </w:rPr>
        <w:drawing>
          <wp:inline distT="0" distB="0" distL="0" distR="0" wp14:anchorId="3309E93B" wp14:editId="1E453BC0">
            <wp:extent cx="5940425" cy="8401886"/>
            <wp:effectExtent l="19050" t="0" r="3175" b="0"/>
            <wp:docPr id="9" name="Рисунок 9" descr="\\Depo\общая папка2\2 Подразделения\ОМТС\Заключение_Страница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o\общая папка2\2 Подразделения\ОМТС\Заключение_Страница_1.jpg"/>
                    <pic:cNvPicPr>
                      <a:picLocks noChangeAspect="1" noChangeArrowheads="1"/>
                    </pic:cNvPicPr>
                  </pic:nvPicPr>
                  <pic:blipFill>
                    <a:blip r:embed="rId29"/>
                    <a:srcRect/>
                    <a:stretch>
                      <a:fillRect/>
                    </a:stretch>
                  </pic:blipFill>
                  <pic:spPr bwMode="auto">
                    <a:xfrm>
                      <a:off x="0" y="0"/>
                      <a:ext cx="5940425" cy="8401886"/>
                    </a:xfrm>
                    <a:prstGeom prst="rect">
                      <a:avLst/>
                    </a:prstGeom>
                    <a:noFill/>
                    <a:ln w="9525">
                      <a:noFill/>
                      <a:miter lim="800000"/>
                      <a:headEnd/>
                      <a:tailEnd/>
                    </a:ln>
                  </pic:spPr>
                </pic:pic>
              </a:graphicData>
            </a:graphic>
          </wp:inline>
        </w:drawing>
      </w:r>
    </w:p>
    <w:p w:rsidR="000E2A68" w:rsidRDefault="000E2A68" w:rsidP="00EB79AE">
      <w:pPr>
        <w:jc w:val="center"/>
        <w:rPr>
          <w:rFonts w:ascii="Times New Roman" w:hAnsi="Times New Roman" w:cs="Times New Roman"/>
        </w:rPr>
      </w:pPr>
    </w:p>
    <w:p w:rsidR="000E2A68" w:rsidRDefault="000E2A68" w:rsidP="00EB79AE">
      <w:pPr>
        <w:jc w:val="center"/>
        <w:rPr>
          <w:rFonts w:ascii="Times New Roman" w:hAnsi="Times New Roman" w:cs="Times New Roman"/>
        </w:rPr>
      </w:pPr>
    </w:p>
    <w:p w:rsidR="000E2A68" w:rsidRDefault="000E2A68" w:rsidP="00EB79AE">
      <w:pPr>
        <w:jc w:val="center"/>
        <w:rPr>
          <w:rFonts w:ascii="Times New Roman" w:hAnsi="Times New Roman" w:cs="Times New Roman"/>
        </w:rPr>
      </w:pPr>
    </w:p>
    <w:p w:rsidR="000E2A68" w:rsidRDefault="000E2A68" w:rsidP="00EB79AE">
      <w:pPr>
        <w:jc w:val="center"/>
        <w:rPr>
          <w:rFonts w:ascii="Times New Roman" w:hAnsi="Times New Roman" w:cs="Times New Roman"/>
        </w:rPr>
      </w:pPr>
    </w:p>
    <w:p w:rsidR="000E2A68" w:rsidRDefault="000E2A68" w:rsidP="00EB79AE">
      <w:pPr>
        <w:jc w:val="center"/>
        <w:rPr>
          <w:rFonts w:ascii="Times New Roman" w:hAnsi="Times New Roman" w:cs="Times New Roman"/>
        </w:rPr>
      </w:pPr>
    </w:p>
    <w:p w:rsidR="000E2A68" w:rsidRDefault="000E2A68" w:rsidP="00EB79AE">
      <w:pPr>
        <w:jc w:val="center"/>
        <w:rPr>
          <w:rFonts w:ascii="Times New Roman" w:hAnsi="Times New Roman" w:cs="Times New Roman"/>
        </w:rPr>
      </w:pPr>
      <w:r>
        <w:rPr>
          <w:noProof/>
          <w:lang w:eastAsia="ru-RU"/>
        </w:rPr>
        <w:drawing>
          <wp:inline distT="0" distB="0" distL="0" distR="0" wp14:anchorId="6D19B330" wp14:editId="0DFC173A">
            <wp:extent cx="5940425" cy="8401886"/>
            <wp:effectExtent l="19050" t="0" r="3175" b="0"/>
            <wp:docPr id="10" name="Рисунок 10" descr="\\Depo\общая папка2\2 Подразделения\ОМТС\Заключение_Страница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o\общая папка2\2 Подразделения\ОМТС\Заключение_Страница_2.jpg"/>
                    <pic:cNvPicPr>
                      <a:picLocks noChangeAspect="1" noChangeArrowheads="1"/>
                    </pic:cNvPicPr>
                  </pic:nvPicPr>
                  <pic:blipFill>
                    <a:blip r:embed="rId30"/>
                    <a:srcRect/>
                    <a:stretch>
                      <a:fillRect/>
                    </a:stretch>
                  </pic:blipFill>
                  <pic:spPr bwMode="auto">
                    <a:xfrm>
                      <a:off x="0" y="0"/>
                      <a:ext cx="5940425" cy="8401886"/>
                    </a:xfrm>
                    <a:prstGeom prst="rect">
                      <a:avLst/>
                    </a:prstGeom>
                    <a:noFill/>
                    <a:ln w="9525">
                      <a:noFill/>
                      <a:miter lim="800000"/>
                      <a:headEnd/>
                      <a:tailEnd/>
                    </a:ln>
                  </pic:spPr>
                </pic:pic>
              </a:graphicData>
            </a:graphic>
          </wp:inline>
        </w:drawing>
      </w:r>
    </w:p>
    <w:p w:rsidR="000E2A68" w:rsidRDefault="000E2A68" w:rsidP="00EB79AE">
      <w:pPr>
        <w:jc w:val="center"/>
        <w:rPr>
          <w:rFonts w:ascii="Times New Roman" w:hAnsi="Times New Roman" w:cs="Times New Roman"/>
        </w:rPr>
      </w:pPr>
    </w:p>
    <w:p w:rsidR="000E2A68" w:rsidRDefault="000E2A68" w:rsidP="00EB79AE">
      <w:pPr>
        <w:jc w:val="center"/>
        <w:rPr>
          <w:rFonts w:ascii="Times New Roman" w:hAnsi="Times New Roman" w:cs="Times New Roman"/>
        </w:rPr>
      </w:pPr>
    </w:p>
    <w:p w:rsidR="000E2A68" w:rsidRDefault="000E2A68" w:rsidP="00EB79AE">
      <w:pPr>
        <w:jc w:val="center"/>
        <w:rPr>
          <w:rFonts w:ascii="Times New Roman" w:hAnsi="Times New Roman" w:cs="Times New Roman"/>
        </w:rPr>
      </w:pPr>
    </w:p>
    <w:p w:rsidR="000E2A68" w:rsidRDefault="000E2A68" w:rsidP="00EB79AE">
      <w:pPr>
        <w:jc w:val="center"/>
        <w:rPr>
          <w:rFonts w:ascii="Times New Roman" w:hAnsi="Times New Roman" w:cs="Times New Roman"/>
        </w:rPr>
      </w:pPr>
    </w:p>
    <w:p w:rsidR="000E2A68" w:rsidRDefault="000E2A68" w:rsidP="00EB79AE">
      <w:pPr>
        <w:jc w:val="center"/>
        <w:rPr>
          <w:rFonts w:ascii="Times New Roman" w:hAnsi="Times New Roman" w:cs="Times New Roman"/>
        </w:rPr>
      </w:pPr>
    </w:p>
    <w:p w:rsidR="000E2A68" w:rsidRDefault="000E2A68" w:rsidP="00EB79AE">
      <w:pPr>
        <w:jc w:val="center"/>
        <w:rPr>
          <w:rFonts w:ascii="Times New Roman" w:hAnsi="Times New Roman" w:cs="Times New Roman"/>
        </w:rPr>
      </w:pPr>
      <w:r>
        <w:rPr>
          <w:noProof/>
          <w:lang w:eastAsia="ru-RU"/>
        </w:rPr>
        <w:drawing>
          <wp:inline distT="0" distB="0" distL="0" distR="0" wp14:anchorId="36D92643" wp14:editId="439DA238">
            <wp:extent cx="5940425" cy="8385167"/>
            <wp:effectExtent l="19050" t="0" r="3175" b="0"/>
            <wp:docPr id="13" name="Рисунок 13" descr="\\Depo\общая папка2\2 Подразделения\ОМТС\Заключение_Страница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po\общая папка2\2 Подразделения\ОМТС\Заключение_Страница_3.jpg"/>
                    <pic:cNvPicPr>
                      <a:picLocks noChangeAspect="1" noChangeArrowheads="1"/>
                    </pic:cNvPicPr>
                  </pic:nvPicPr>
                  <pic:blipFill>
                    <a:blip r:embed="rId31"/>
                    <a:srcRect/>
                    <a:stretch>
                      <a:fillRect/>
                    </a:stretch>
                  </pic:blipFill>
                  <pic:spPr bwMode="auto">
                    <a:xfrm>
                      <a:off x="0" y="0"/>
                      <a:ext cx="5940425" cy="8385167"/>
                    </a:xfrm>
                    <a:prstGeom prst="rect">
                      <a:avLst/>
                    </a:prstGeom>
                    <a:noFill/>
                    <a:ln w="9525">
                      <a:noFill/>
                      <a:miter lim="800000"/>
                      <a:headEnd/>
                      <a:tailEnd/>
                    </a:ln>
                  </pic:spPr>
                </pic:pic>
              </a:graphicData>
            </a:graphic>
          </wp:inline>
        </w:drawing>
      </w:r>
    </w:p>
    <w:p w:rsidR="000E2A68" w:rsidRDefault="000E2A68" w:rsidP="00EB79AE">
      <w:pPr>
        <w:jc w:val="center"/>
        <w:rPr>
          <w:rFonts w:ascii="Times New Roman" w:hAnsi="Times New Roman" w:cs="Times New Roman"/>
        </w:rPr>
      </w:pPr>
    </w:p>
    <w:p w:rsidR="000E2A68" w:rsidRDefault="000E2A68" w:rsidP="00EB79AE">
      <w:pPr>
        <w:jc w:val="center"/>
        <w:rPr>
          <w:rFonts w:ascii="Times New Roman" w:hAnsi="Times New Roman" w:cs="Times New Roman"/>
        </w:rPr>
      </w:pPr>
    </w:p>
    <w:p w:rsidR="000E2A68" w:rsidRDefault="000E2A68" w:rsidP="00EB79AE">
      <w:pPr>
        <w:jc w:val="center"/>
        <w:rPr>
          <w:rFonts w:ascii="Times New Roman" w:hAnsi="Times New Roman" w:cs="Times New Roman"/>
        </w:rPr>
      </w:pPr>
    </w:p>
    <w:p w:rsidR="000E2A68" w:rsidRDefault="000E2A68" w:rsidP="00EB79AE">
      <w:pPr>
        <w:jc w:val="center"/>
        <w:rPr>
          <w:rFonts w:ascii="Times New Roman" w:hAnsi="Times New Roman" w:cs="Times New Roman"/>
        </w:rPr>
      </w:pPr>
    </w:p>
    <w:p w:rsidR="000E2A68" w:rsidRDefault="000E2A68" w:rsidP="00EB79AE">
      <w:pPr>
        <w:jc w:val="center"/>
        <w:rPr>
          <w:rFonts w:ascii="Times New Roman" w:hAnsi="Times New Roman" w:cs="Times New Roman"/>
        </w:rPr>
      </w:pPr>
    </w:p>
    <w:p w:rsidR="000E2A68" w:rsidRDefault="000E2A68" w:rsidP="00EB79AE">
      <w:pPr>
        <w:jc w:val="center"/>
        <w:rPr>
          <w:rFonts w:ascii="Times New Roman" w:hAnsi="Times New Roman" w:cs="Times New Roman"/>
        </w:rPr>
      </w:pPr>
    </w:p>
    <w:p w:rsidR="000E2A68" w:rsidRDefault="000E2A68" w:rsidP="00EB79AE">
      <w:pPr>
        <w:jc w:val="center"/>
        <w:rPr>
          <w:rFonts w:ascii="Times New Roman" w:hAnsi="Times New Roman" w:cs="Times New Roman"/>
        </w:rPr>
      </w:pPr>
      <w:r>
        <w:rPr>
          <w:noProof/>
          <w:lang w:eastAsia="ru-RU"/>
        </w:rPr>
        <w:drawing>
          <wp:inline distT="0" distB="0" distL="0" distR="0" wp14:anchorId="20E0EB50" wp14:editId="6FB016BB">
            <wp:extent cx="5940425" cy="8365542"/>
            <wp:effectExtent l="19050" t="0" r="3175" b="0"/>
            <wp:docPr id="14" name="Рисунок 14" descr="\\Depo\общая папка2\2 Подразделения\ОМТС\Заключение_Страница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po\общая папка2\2 Подразделения\ОМТС\Заключение_Страница_4.jpg"/>
                    <pic:cNvPicPr>
                      <a:picLocks noChangeAspect="1" noChangeArrowheads="1"/>
                    </pic:cNvPicPr>
                  </pic:nvPicPr>
                  <pic:blipFill>
                    <a:blip r:embed="rId32"/>
                    <a:srcRect/>
                    <a:stretch>
                      <a:fillRect/>
                    </a:stretch>
                  </pic:blipFill>
                  <pic:spPr bwMode="auto">
                    <a:xfrm>
                      <a:off x="0" y="0"/>
                      <a:ext cx="5940425" cy="8365542"/>
                    </a:xfrm>
                    <a:prstGeom prst="rect">
                      <a:avLst/>
                    </a:prstGeom>
                    <a:noFill/>
                    <a:ln w="9525">
                      <a:noFill/>
                      <a:miter lim="800000"/>
                      <a:headEnd/>
                      <a:tailEnd/>
                    </a:ln>
                  </pic:spPr>
                </pic:pic>
              </a:graphicData>
            </a:graphic>
          </wp:inline>
        </w:drawing>
      </w:r>
    </w:p>
    <w:p w:rsidR="000E2A68" w:rsidRDefault="000E2A68" w:rsidP="00EB79AE">
      <w:pPr>
        <w:jc w:val="center"/>
        <w:rPr>
          <w:rFonts w:ascii="Times New Roman" w:hAnsi="Times New Roman" w:cs="Times New Roman"/>
        </w:rPr>
      </w:pPr>
    </w:p>
    <w:p w:rsidR="000E2A68" w:rsidRDefault="000E2A68" w:rsidP="00EB79AE">
      <w:pPr>
        <w:jc w:val="center"/>
        <w:rPr>
          <w:rFonts w:ascii="Times New Roman" w:hAnsi="Times New Roman" w:cs="Times New Roman"/>
        </w:rPr>
      </w:pPr>
    </w:p>
    <w:p w:rsidR="000E2A68" w:rsidRPr="00EB79AE" w:rsidRDefault="000E2A68" w:rsidP="00EB79AE">
      <w:pPr>
        <w:jc w:val="center"/>
        <w:rPr>
          <w:rFonts w:ascii="Times New Roman" w:hAnsi="Times New Roman" w:cs="Times New Roman"/>
        </w:rPr>
      </w:pPr>
    </w:p>
    <w:sectPr w:rsidR="000E2A68" w:rsidRPr="00EB79AE" w:rsidSect="008D6131">
      <w:type w:val="nextColumn"/>
      <w:pgSz w:w="11906" w:h="16840"/>
      <w:pgMar w:top="567" w:right="567"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imesET">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303D7"/>
    <w:multiLevelType w:val="multilevel"/>
    <w:tmpl w:val="041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02C16513"/>
    <w:multiLevelType w:val="multilevel"/>
    <w:tmpl w:val="9780A2BE"/>
    <w:lvl w:ilvl="0">
      <w:start w:val="1"/>
      <w:numFmt w:val="decimal"/>
      <w:lvlText w:val="4.4.%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ABB591A"/>
    <w:multiLevelType w:val="multilevel"/>
    <w:tmpl w:val="19EA84EE"/>
    <w:lvl w:ilvl="0">
      <w:start w:val="1"/>
      <w:numFmt w:val="decimal"/>
      <w:lvlText w:val="4.3.%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FA972C1"/>
    <w:multiLevelType w:val="multilevel"/>
    <w:tmpl w:val="6E2C0D7C"/>
    <w:lvl w:ilvl="0">
      <w:start w:val="2"/>
      <w:numFmt w:val="decimal"/>
      <w:lvlText w:val="4.%1."/>
      <w:lvlJc w:val="left"/>
      <w:rPr>
        <w:rFonts w:ascii="Times New Roman" w:eastAsia="Times New Roman" w:hAnsi="Times New Roman" w:cs="Times New Roman"/>
        <w:b/>
        <w:bCs/>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F9143B0"/>
    <w:multiLevelType w:val="multilevel"/>
    <w:tmpl w:val="041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20A74BEA"/>
    <w:multiLevelType w:val="multilevel"/>
    <w:tmpl w:val="351252DA"/>
    <w:lvl w:ilvl="0">
      <w:start w:val="1"/>
      <w:numFmt w:val="decimal"/>
      <w:lvlText w:val="%1."/>
      <w:lvlJc w:val="left"/>
      <w:pPr>
        <w:ind w:left="392" w:hanging="360"/>
      </w:pPr>
      <w:rPr>
        <w:rFonts w:hint="default"/>
      </w:rPr>
    </w:lvl>
    <w:lvl w:ilvl="1">
      <w:start w:val="4"/>
      <w:numFmt w:val="decimal"/>
      <w:isLgl/>
      <w:lvlText w:val="%1.%2."/>
      <w:lvlJc w:val="left"/>
      <w:pPr>
        <w:ind w:left="1017" w:hanging="450"/>
      </w:pPr>
      <w:rPr>
        <w:rFonts w:hint="default"/>
      </w:rPr>
    </w:lvl>
    <w:lvl w:ilvl="2">
      <w:start w:val="1"/>
      <w:numFmt w:val="decimal"/>
      <w:isLgl/>
      <w:lvlText w:val="%1.%2.%3."/>
      <w:lvlJc w:val="left"/>
      <w:pPr>
        <w:ind w:left="1822" w:hanging="720"/>
      </w:pPr>
      <w:rPr>
        <w:rFonts w:hint="default"/>
      </w:rPr>
    </w:lvl>
    <w:lvl w:ilvl="3">
      <w:start w:val="1"/>
      <w:numFmt w:val="decimal"/>
      <w:isLgl/>
      <w:lvlText w:val="%1.%2.%3.%4."/>
      <w:lvlJc w:val="left"/>
      <w:pPr>
        <w:ind w:left="2357" w:hanging="720"/>
      </w:pPr>
      <w:rPr>
        <w:rFonts w:hint="default"/>
      </w:rPr>
    </w:lvl>
    <w:lvl w:ilvl="4">
      <w:start w:val="1"/>
      <w:numFmt w:val="decimal"/>
      <w:isLgl/>
      <w:lvlText w:val="%1.%2.%3.%4.%5."/>
      <w:lvlJc w:val="left"/>
      <w:pPr>
        <w:ind w:left="3252" w:hanging="1080"/>
      </w:pPr>
      <w:rPr>
        <w:rFonts w:hint="default"/>
      </w:rPr>
    </w:lvl>
    <w:lvl w:ilvl="5">
      <w:start w:val="1"/>
      <w:numFmt w:val="decimal"/>
      <w:isLgl/>
      <w:lvlText w:val="%1.%2.%3.%4.%5.%6."/>
      <w:lvlJc w:val="left"/>
      <w:pPr>
        <w:ind w:left="3787" w:hanging="1080"/>
      </w:pPr>
      <w:rPr>
        <w:rFonts w:hint="default"/>
      </w:rPr>
    </w:lvl>
    <w:lvl w:ilvl="6">
      <w:start w:val="1"/>
      <w:numFmt w:val="decimal"/>
      <w:isLgl/>
      <w:lvlText w:val="%1.%2.%3.%4.%5.%6.%7."/>
      <w:lvlJc w:val="left"/>
      <w:pPr>
        <w:ind w:left="4682" w:hanging="1440"/>
      </w:pPr>
      <w:rPr>
        <w:rFonts w:hint="default"/>
      </w:rPr>
    </w:lvl>
    <w:lvl w:ilvl="7">
      <w:start w:val="1"/>
      <w:numFmt w:val="decimal"/>
      <w:isLgl/>
      <w:lvlText w:val="%1.%2.%3.%4.%5.%6.%7.%8."/>
      <w:lvlJc w:val="left"/>
      <w:pPr>
        <w:ind w:left="5217" w:hanging="1440"/>
      </w:pPr>
      <w:rPr>
        <w:rFonts w:hint="default"/>
      </w:rPr>
    </w:lvl>
    <w:lvl w:ilvl="8">
      <w:start w:val="1"/>
      <w:numFmt w:val="decimal"/>
      <w:isLgl/>
      <w:lvlText w:val="%1.%2.%3.%4.%5.%6.%7.%8.%9."/>
      <w:lvlJc w:val="left"/>
      <w:pPr>
        <w:ind w:left="6112" w:hanging="1800"/>
      </w:pPr>
      <w:rPr>
        <w:rFonts w:hint="default"/>
      </w:rPr>
    </w:lvl>
  </w:abstractNum>
  <w:abstractNum w:abstractNumId="6" w15:restartNumberingAfterBreak="0">
    <w:nsid w:val="22857D4A"/>
    <w:multiLevelType w:val="multilevel"/>
    <w:tmpl w:val="8FC032E8"/>
    <w:lvl w:ilvl="0">
      <w:start w:val="1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0"/>
        <w:szCs w:val="20"/>
        <w:u w:val="none"/>
        <w:lang w:val="ru-RU" w:eastAsia="ru-RU" w:bidi="ru-RU"/>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2C62DA3"/>
    <w:multiLevelType w:val="hybridMultilevel"/>
    <w:tmpl w:val="85C8F0C6"/>
    <w:lvl w:ilvl="0" w:tplc="0419000D">
      <w:start w:val="1"/>
      <w:numFmt w:val="bullet"/>
      <w:lvlText w:val=""/>
      <w:lvlJc w:val="left"/>
      <w:pPr>
        <w:ind w:left="720" w:hanging="360"/>
      </w:pPr>
      <w:rPr>
        <w:rFonts w:ascii="Wingdings" w:hAnsi="Wingdings"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54E5069"/>
    <w:multiLevelType w:val="hybridMultilevel"/>
    <w:tmpl w:val="010224A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35ED13C1"/>
    <w:multiLevelType w:val="hybridMultilevel"/>
    <w:tmpl w:val="3DFA24C4"/>
    <w:lvl w:ilvl="0" w:tplc="5910139A">
      <w:start w:val="1"/>
      <w:numFmt w:val="decimal"/>
      <w:lvlText w:val="%1."/>
      <w:lvlJc w:val="left"/>
      <w:pPr>
        <w:ind w:left="392" w:hanging="360"/>
      </w:pPr>
      <w:rPr>
        <w:rFonts w:hint="default"/>
      </w:rPr>
    </w:lvl>
    <w:lvl w:ilvl="1" w:tplc="04190019" w:tentative="1">
      <w:start w:val="1"/>
      <w:numFmt w:val="lowerLetter"/>
      <w:lvlText w:val="%2."/>
      <w:lvlJc w:val="left"/>
      <w:pPr>
        <w:ind w:left="1112" w:hanging="360"/>
      </w:pPr>
    </w:lvl>
    <w:lvl w:ilvl="2" w:tplc="0419001B" w:tentative="1">
      <w:start w:val="1"/>
      <w:numFmt w:val="lowerRoman"/>
      <w:lvlText w:val="%3."/>
      <w:lvlJc w:val="right"/>
      <w:pPr>
        <w:ind w:left="1832" w:hanging="180"/>
      </w:pPr>
    </w:lvl>
    <w:lvl w:ilvl="3" w:tplc="0419000F" w:tentative="1">
      <w:start w:val="1"/>
      <w:numFmt w:val="decimal"/>
      <w:lvlText w:val="%4."/>
      <w:lvlJc w:val="left"/>
      <w:pPr>
        <w:ind w:left="2552" w:hanging="360"/>
      </w:pPr>
    </w:lvl>
    <w:lvl w:ilvl="4" w:tplc="04190019" w:tentative="1">
      <w:start w:val="1"/>
      <w:numFmt w:val="lowerLetter"/>
      <w:lvlText w:val="%5."/>
      <w:lvlJc w:val="left"/>
      <w:pPr>
        <w:ind w:left="3272" w:hanging="360"/>
      </w:pPr>
    </w:lvl>
    <w:lvl w:ilvl="5" w:tplc="0419001B" w:tentative="1">
      <w:start w:val="1"/>
      <w:numFmt w:val="lowerRoman"/>
      <w:lvlText w:val="%6."/>
      <w:lvlJc w:val="right"/>
      <w:pPr>
        <w:ind w:left="3992" w:hanging="180"/>
      </w:pPr>
    </w:lvl>
    <w:lvl w:ilvl="6" w:tplc="0419000F" w:tentative="1">
      <w:start w:val="1"/>
      <w:numFmt w:val="decimal"/>
      <w:lvlText w:val="%7."/>
      <w:lvlJc w:val="left"/>
      <w:pPr>
        <w:ind w:left="4712" w:hanging="360"/>
      </w:pPr>
    </w:lvl>
    <w:lvl w:ilvl="7" w:tplc="04190019" w:tentative="1">
      <w:start w:val="1"/>
      <w:numFmt w:val="lowerLetter"/>
      <w:lvlText w:val="%8."/>
      <w:lvlJc w:val="left"/>
      <w:pPr>
        <w:ind w:left="5432" w:hanging="360"/>
      </w:pPr>
    </w:lvl>
    <w:lvl w:ilvl="8" w:tplc="0419001B" w:tentative="1">
      <w:start w:val="1"/>
      <w:numFmt w:val="lowerRoman"/>
      <w:lvlText w:val="%9."/>
      <w:lvlJc w:val="right"/>
      <w:pPr>
        <w:ind w:left="6152" w:hanging="180"/>
      </w:pPr>
    </w:lvl>
  </w:abstractNum>
  <w:abstractNum w:abstractNumId="10" w15:restartNumberingAfterBreak="0">
    <w:nsid w:val="3D731AB7"/>
    <w:multiLevelType w:val="hybridMultilevel"/>
    <w:tmpl w:val="F28ECB0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0C34710"/>
    <w:multiLevelType w:val="multilevel"/>
    <w:tmpl w:val="CAD4DD9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2863FCF"/>
    <w:multiLevelType w:val="multilevel"/>
    <w:tmpl w:val="C166157A"/>
    <w:lvl w:ilvl="0">
      <w:start w:val="1"/>
      <w:numFmt w:val="decimal"/>
      <w:lvlText w:val="10.%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4925941"/>
    <w:multiLevelType w:val="multilevel"/>
    <w:tmpl w:val="041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4533079A"/>
    <w:multiLevelType w:val="multilevel"/>
    <w:tmpl w:val="CACC836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7AB1E89"/>
    <w:multiLevelType w:val="multilevel"/>
    <w:tmpl w:val="3942F0BC"/>
    <w:lvl w:ilvl="0">
      <w:start w:val="1"/>
      <w:numFmt w:val="decimal"/>
      <w:lvlText w:val="4.2.%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8094638"/>
    <w:multiLevelType w:val="multilevel"/>
    <w:tmpl w:val="21261EC6"/>
    <w:lvl w:ilvl="0">
      <w:start w:val="1"/>
      <w:numFmt w:val="decimal"/>
      <w:lvlText w:val="7.%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C9069E0"/>
    <w:multiLevelType w:val="hybridMultilevel"/>
    <w:tmpl w:val="00E23A6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15:restartNumberingAfterBreak="0">
    <w:nsid w:val="4C99595D"/>
    <w:multiLevelType w:val="multilevel"/>
    <w:tmpl w:val="27EC0FEA"/>
    <w:lvl w:ilvl="0">
      <w:start w:val="4"/>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0"/>
        <w:szCs w:val="20"/>
        <w:u w:val="none"/>
        <w:lang w:val="ru-RU" w:eastAsia="ru-RU" w:bidi="ru-RU"/>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FA7745C"/>
    <w:multiLevelType w:val="hybridMultilevel"/>
    <w:tmpl w:val="716E1F5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3634B35"/>
    <w:multiLevelType w:val="multilevel"/>
    <w:tmpl w:val="0B40EE82"/>
    <w:lvl w:ilvl="0">
      <w:start w:val="1"/>
      <w:numFmt w:val="decimal"/>
      <w:lvlText w:val="2.%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5846F5F"/>
    <w:multiLevelType w:val="hybridMultilevel"/>
    <w:tmpl w:val="44969384"/>
    <w:lvl w:ilvl="0" w:tplc="F1E47EDC">
      <w:start w:val="1"/>
      <w:numFmt w:val="decimal"/>
      <w:lvlText w:val="%1."/>
      <w:lvlJc w:val="left"/>
      <w:pPr>
        <w:ind w:left="4647" w:hanging="360"/>
      </w:pPr>
      <w:rPr>
        <w:rFonts w:hint="default"/>
      </w:rPr>
    </w:lvl>
    <w:lvl w:ilvl="1" w:tplc="04190019" w:tentative="1">
      <w:start w:val="1"/>
      <w:numFmt w:val="lowerLetter"/>
      <w:lvlText w:val="%2."/>
      <w:lvlJc w:val="left"/>
      <w:pPr>
        <w:ind w:left="5367" w:hanging="360"/>
      </w:pPr>
    </w:lvl>
    <w:lvl w:ilvl="2" w:tplc="0419001B" w:tentative="1">
      <w:start w:val="1"/>
      <w:numFmt w:val="lowerRoman"/>
      <w:lvlText w:val="%3."/>
      <w:lvlJc w:val="right"/>
      <w:pPr>
        <w:ind w:left="6087" w:hanging="180"/>
      </w:pPr>
    </w:lvl>
    <w:lvl w:ilvl="3" w:tplc="0419000F" w:tentative="1">
      <w:start w:val="1"/>
      <w:numFmt w:val="decimal"/>
      <w:lvlText w:val="%4."/>
      <w:lvlJc w:val="left"/>
      <w:pPr>
        <w:ind w:left="6807" w:hanging="360"/>
      </w:pPr>
    </w:lvl>
    <w:lvl w:ilvl="4" w:tplc="04190019" w:tentative="1">
      <w:start w:val="1"/>
      <w:numFmt w:val="lowerLetter"/>
      <w:lvlText w:val="%5."/>
      <w:lvlJc w:val="left"/>
      <w:pPr>
        <w:ind w:left="7527" w:hanging="360"/>
      </w:pPr>
    </w:lvl>
    <w:lvl w:ilvl="5" w:tplc="0419001B" w:tentative="1">
      <w:start w:val="1"/>
      <w:numFmt w:val="lowerRoman"/>
      <w:lvlText w:val="%6."/>
      <w:lvlJc w:val="right"/>
      <w:pPr>
        <w:ind w:left="8247" w:hanging="180"/>
      </w:pPr>
    </w:lvl>
    <w:lvl w:ilvl="6" w:tplc="0419000F" w:tentative="1">
      <w:start w:val="1"/>
      <w:numFmt w:val="decimal"/>
      <w:lvlText w:val="%7."/>
      <w:lvlJc w:val="left"/>
      <w:pPr>
        <w:ind w:left="8967" w:hanging="360"/>
      </w:pPr>
    </w:lvl>
    <w:lvl w:ilvl="7" w:tplc="04190019" w:tentative="1">
      <w:start w:val="1"/>
      <w:numFmt w:val="lowerLetter"/>
      <w:lvlText w:val="%8."/>
      <w:lvlJc w:val="left"/>
      <w:pPr>
        <w:ind w:left="9687" w:hanging="360"/>
      </w:pPr>
    </w:lvl>
    <w:lvl w:ilvl="8" w:tplc="0419001B" w:tentative="1">
      <w:start w:val="1"/>
      <w:numFmt w:val="lowerRoman"/>
      <w:lvlText w:val="%9."/>
      <w:lvlJc w:val="right"/>
      <w:pPr>
        <w:ind w:left="10407" w:hanging="180"/>
      </w:pPr>
    </w:lvl>
  </w:abstractNum>
  <w:abstractNum w:abstractNumId="22" w15:restartNumberingAfterBreak="0">
    <w:nsid w:val="692C7D93"/>
    <w:multiLevelType w:val="multilevel"/>
    <w:tmpl w:val="A7726204"/>
    <w:lvl w:ilvl="0">
      <w:start w:val="1"/>
      <w:numFmt w:val="decimal"/>
      <w:lvlText w:val="9.%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B61244F"/>
    <w:multiLevelType w:val="multilevel"/>
    <w:tmpl w:val="5172F7EA"/>
    <w:lvl w:ilvl="0">
      <w:start w:val="1"/>
      <w:numFmt w:val="decimal"/>
      <w:lvlText w:val="6.%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6B84281"/>
    <w:multiLevelType w:val="hybridMultilevel"/>
    <w:tmpl w:val="1D4C5FC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15:restartNumberingAfterBreak="0">
    <w:nsid w:val="76BB3B71"/>
    <w:multiLevelType w:val="multilevel"/>
    <w:tmpl w:val="1CFC32C8"/>
    <w:lvl w:ilvl="0">
      <w:start w:val="1"/>
      <w:numFmt w:val="decimal"/>
      <w:lvlText w:val="1.%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9255D73"/>
    <w:multiLevelType w:val="multilevel"/>
    <w:tmpl w:val="AA22732E"/>
    <w:lvl w:ilvl="0">
      <w:start w:val="1"/>
      <w:numFmt w:val="decimal"/>
      <w:lvlText w:val="4.1.%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5"/>
  </w:num>
  <w:num w:numId="2">
    <w:abstractNumId w:val="20"/>
  </w:num>
  <w:num w:numId="3">
    <w:abstractNumId w:val="18"/>
  </w:num>
  <w:num w:numId="4">
    <w:abstractNumId w:val="26"/>
  </w:num>
  <w:num w:numId="5">
    <w:abstractNumId w:val="3"/>
  </w:num>
  <w:num w:numId="6">
    <w:abstractNumId w:val="15"/>
  </w:num>
  <w:num w:numId="7">
    <w:abstractNumId w:val="2"/>
  </w:num>
  <w:num w:numId="8">
    <w:abstractNumId w:val="1"/>
  </w:num>
  <w:num w:numId="9">
    <w:abstractNumId w:val="23"/>
  </w:num>
  <w:num w:numId="10">
    <w:abstractNumId w:val="16"/>
  </w:num>
  <w:num w:numId="11">
    <w:abstractNumId w:val="22"/>
  </w:num>
  <w:num w:numId="12">
    <w:abstractNumId w:val="12"/>
  </w:num>
  <w:num w:numId="13">
    <w:abstractNumId w:val="6"/>
  </w:num>
  <w:num w:numId="14">
    <w:abstractNumId w:val="14"/>
  </w:num>
  <w:num w:numId="15">
    <w:abstractNumId w:val="11"/>
  </w:num>
  <w:num w:numId="16">
    <w:abstractNumId w:val="4"/>
  </w:num>
  <w:num w:numId="17">
    <w:abstractNumId w:val="7"/>
  </w:num>
  <w:num w:numId="18">
    <w:abstractNumId w:val="24"/>
  </w:num>
  <w:num w:numId="19">
    <w:abstractNumId w:val="19"/>
  </w:num>
  <w:num w:numId="20">
    <w:abstractNumId w:val="8"/>
  </w:num>
  <w:num w:numId="21">
    <w:abstractNumId w:val="17"/>
  </w:num>
  <w:num w:numId="22">
    <w:abstractNumId w:val="10"/>
  </w:num>
  <w:num w:numId="23">
    <w:abstractNumId w:val="5"/>
  </w:num>
  <w:num w:numId="24">
    <w:abstractNumId w:val="13"/>
  </w:num>
  <w:num w:numId="25">
    <w:abstractNumId w:val="9"/>
  </w:num>
  <w:num w:numId="26">
    <w:abstractNumId w:val="21"/>
  </w:num>
  <w:num w:numId="27">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9AE"/>
    <w:rsid w:val="00041AD6"/>
    <w:rsid w:val="00043362"/>
    <w:rsid w:val="0006635C"/>
    <w:rsid w:val="00080E4E"/>
    <w:rsid w:val="000E2A68"/>
    <w:rsid w:val="001501F0"/>
    <w:rsid w:val="00173B10"/>
    <w:rsid w:val="001A33FA"/>
    <w:rsid w:val="001C3DB6"/>
    <w:rsid w:val="001D3D45"/>
    <w:rsid w:val="001D41C9"/>
    <w:rsid w:val="001E5640"/>
    <w:rsid w:val="00205376"/>
    <w:rsid w:val="00213E59"/>
    <w:rsid w:val="0025190C"/>
    <w:rsid w:val="0026528D"/>
    <w:rsid w:val="00270AC8"/>
    <w:rsid w:val="00271C49"/>
    <w:rsid w:val="00275179"/>
    <w:rsid w:val="002B77C5"/>
    <w:rsid w:val="00302CAB"/>
    <w:rsid w:val="0033058A"/>
    <w:rsid w:val="00330CD9"/>
    <w:rsid w:val="00345176"/>
    <w:rsid w:val="00351449"/>
    <w:rsid w:val="003723F6"/>
    <w:rsid w:val="003768A8"/>
    <w:rsid w:val="00383434"/>
    <w:rsid w:val="0039356D"/>
    <w:rsid w:val="003C75F5"/>
    <w:rsid w:val="0040792D"/>
    <w:rsid w:val="004223B7"/>
    <w:rsid w:val="00432965"/>
    <w:rsid w:val="004408F3"/>
    <w:rsid w:val="004D2320"/>
    <w:rsid w:val="004E3ACD"/>
    <w:rsid w:val="005035F8"/>
    <w:rsid w:val="00550EE4"/>
    <w:rsid w:val="005815E1"/>
    <w:rsid w:val="00583498"/>
    <w:rsid w:val="00583BC7"/>
    <w:rsid w:val="005B6CF9"/>
    <w:rsid w:val="00630713"/>
    <w:rsid w:val="0066088F"/>
    <w:rsid w:val="00696DA5"/>
    <w:rsid w:val="006C711B"/>
    <w:rsid w:val="006C788B"/>
    <w:rsid w:val="006F7C47"/>
    <w:rsid w:val="0075017F"/>
    <w:rsid w:val="007A7123"/>
    <w:rsid w:val="007B2CB9"/>
    <w:rsid w:val="007B587E"/>
    <w:rsid w:val="007E6FDF"/>
    <w:rsid w:val="007F176D"/>
    <w:rsid w:val="00803B15"/>
    <w:rsid w:val="008053A6"/>
    <w:rsid w:val="0081189D"/>
    <w:rsid w:val="0083516C"/>
    <w:rsid w:val="00871EA6"/>
    <w:rsid w:val="00872461"/>
    <w:rsid w:val="0089006A"/>
    <w:rsid w:val="00890413"/>
    <w:rsid w:val="008934CB"/>
    <w:rsid w:val="008A14D1"/>
    <w:rsid w:val="008A3B90"/>
    <w:rsid w:val="008C33D2"/>
    <w:rsid w:val="008D6131"/>
    <w:rsid w:val="008E1C81"/>
    <w:rsid w:val="008E36FC"/>
    <w:rsid w:val="008E5EAD"/>
    <w:rsid w:val="0093326D"/>
    <w:rsid w:val="00963591"/>
    <w:rsid w:val="00976623"/>
    <w:rsid w:val="009A1975"/>
    <w:rsid w:val="00A2272A"/>
    <w:rsid w:val="00A35580"/>
    <w:rsid w:val="00A5045C"/>
    <w:rsid w:val="00A648E0"/>
    <w:rsid w:val="00A71E82"/>
    <w:rsid w:val="00AC3262"/>
    <w:rsid w:val="00AC6499"/>
    <w:rsid w:val="00B2175D"/>
    <w:rsid w:val="00B6031E"/>
    <w:rsid w:val="00B669A1"/>
    <w:rsid w:val="00B70208"/>
    <w:rsid w:val="00B750B2"/>
    <w:rsid w:val="00B929AC"/>
    <w:rsid w:val="00B94D0E"/>
    <w:rsid w:val="00BA4693"/>
    <w:rsid w:val="00BB644D"/>
    <w:rsid w:val="00BD45A2"/>
    <w:rsid w:val="00C02AC3"/>
    <w:rsid w:val="00C11B14"/>
    <w:rsid w:val="00C23E0E"/>
    <w:rsid w:val="00C27FD6"/>
    <w:rsid w:val="00C44C76"/>
    <w:rsid w:val="00CA77DB"/>
    <w:rsid w:val="00CB5681"/>
    <w:rsid w:val="00CC5CA6"/>
    <w:rsid w:val="00DA2B46"/>
    <w:rsid w:val="00DD0537"/>
    <w:rsid w:val="00DE2763"/>
    <w:rsid w:val="00E24542"/>
    <w:rsid w:val="00E44B0C"/>
    <w:rsid w:val="00E60AC8"/>
    <w:rsid w:val="00EA37E6"/>
    <w:rsid w:val="00EB79AE"/>
    <w:rsid w:val="00ED1C0E"/>
    <w:rsid w:val="00F10DF8"/>
    <w:rsid w:val="00F122EB"/>
    <w:rsid w:val="00F26365"/>
    <w:rsid w:val="00F30AD9"/>
    <w:rsid w:val="00F46066"/>
    <w:rsid w:val="00F62F62"/>
    <w:rsid w:val="00F65E7C"/>
    <w:rsid w:val="00F7770D"/>
    <w:rsid w:val="00F907B1"/>
    <w:rsid w:val="00F9562A"/>
    <w:rsid w:val="00F95BB5"/>
    <w:rsid w:val="00FA14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FE54D7-9CA3-42E6-ABA3-4DFE02592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9"/>
    <w:qFormat/>
    <w:rsid w:val="00EB79AE"/>
    <w:pPr>
      <w:keepNext/>
      <w:spacing w:before="120" w:after="120" w:line="360" w:lineRule="auto"/>
      <w:outlineLvl w:val="0"/>
    </w:pPr>
    <w:rPr>
      <w:rFonts w:ascii="Times New Roman" w:eastAsia="Calibri" w:hAnsi="Times New Roman" w:cs="Times New Roman"/>
      <w:b/>
      <w:kern w:val="28"/>
      <w:sz w:val="32"/>
      <w:szCs w:val="20"/>
      <w:lang w:eastAsia="ru-RU"/>
    </w:rPr>
  </w:style>
  <w:style w:type="paragraph" w:styleId="2">
    <w:name w:val="heading 2"/>
    <w:basedOn w:val="a"/>
    <w:next w:val="a"/>
    <w:link w:val="20"/>
    <w:uiPriority w:val="9"/>
    <w:semiHidden/>
    <w:unhideWhenUsed/>
    <w:qFormat/>
    <w:rsid w:val="00EB79AE"/>
    <w:pPr>
      <w:keepNext/>
      <w:keepLines/>
      <w:spacing w:before="200" w:after="0"/>
      <w:outlineLvl w:val="1"/>
    </w:pPr>
    <w:rPr>
      <w:rFonts w:ascii="Cambria" w:eastAsia="Times New Roman" w:hAnsi="Cambria" w:cs="Times New Roman"/>
      <w:b/>
      <w:bCs/>
      <w:color w:val="4F81BD"/>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EB79AE"/>
    <w:rPr>
      <w:rFonts w:ascii="Times New Roman" w:eastAsia="Calibri" w:hAnsi="Times New Roman" w:cs="Times New Roman"/>
      <w:b/>
      <w:kern w:val="28"/>
      <w:sz w:val="32"/>
      <w:szCs w:val="20"/>
      <w:lang w:eastAsia="ru-RU"/>
    </w:rPr>
  </w:style>
  <w:style w:type="character" w:customStyle="1" w:styleId="20">
    <w:name w:val="Заголовок 2 Знак"/>
    <w:basedOn w:val="a0"/>
    <w:link w:val="2"/>
    <w:uiPriority w:val="9"/>
    <w:semiHidden/>
    <w:rsid w:val="00EB79AE"/>
    <w:rPr>
      <w:rFonts w:ascii="Cambria" w:eastAsia="Times New Roman" w:hAnsi="Cambria" w:cs="Times New Roman"/>
      <w:b/>
      <w:bCs/>
      <w:color w:val="4F81BD"/>
      <w:sz w:val="26"/>
      <w:szCs w:val="26"/>
    </w:rPr>
  </w:style>
  <w:style w:type="numbering" w:customStyle="1" w:styleId="11">
    <w:name w:val="Нет списка1"/>
    <w:next w:val="a2"/>
    <w:uiPriority w:val="99"/>
    <w:semiHidden/>
    <w:unhideWhenUsed/>
    <w:rsid w:val="00EB79AE"/>
  </w:style>
  <w:style w:type="numbering" w:customStyle="1" w:styleId="110">
    <w:name w:val="Нет списка11"/>
    <w:next w:val="a2"/>
    <w:semiHidden/>
    <w:rsid w:val="00EB79AE"/>
  </w:style>
  <w:style w:type="character" w:styleId="a3">
    <w:name w:val="Hyperlink"/>
    <w:basedOn w:val="a0"/>
    <w:uiPriority w:val="99"/>
    <w:rsid w:val="00EB79AE"/>
    <w:rPr>
      <w:rFonts w:ascii="Times New Roman" w:hAnsi="Times New Roman" w:cs="Times New Roman" w:hint="default"/>
      <w:color w:val="0000FF"/>
      <w:u w:val="single"/>
    </w:rPr>
  </w:style>
  <w:style w:type="paragraph" w:styleId="a4">
    <w:name w:val="Normal (Web)"/>
    <w:aliases w:val=" Знак2,Обычный (Web)"/>
    <w:basedOn w:val="a"/>
    <w:uiPriority w:val="99"/>
    <w:rsid w:val="00EB79AE"/>
    <w:pPr>
      <w:spacing w:before="100" w:beforeAutospacing="1" w:after="100" w:afterAutospacing="1" w:line="240" w:lineRule="auto"/>
    </w:pPr>
    <w:rPr>
      <w:rFonts w:ascii="Times New Roman" w:eastAsia="Calibri" w:hAnsi="Times New Roman" w:cs="Times New Roman"/>
      <w:sz w:val="24"/>
      <w:szCs w:val="24"/>
      <w:lang w:eastAsia="ru-RU"/>
    </w:rPr>
  </w:style>
  <w:style w:type="character" w:customStyle="1" w:styleId="a5">
    <w:name w:val="Основной текст Знак"/>
    <w:basedOn w:val="a0"/>
    <w:link w:val="a6"/>
    <w:uiPriority w:val="99"/>
    <w:locked/>
    <w:rsid w:val="00EB79AE"/>
    <w:rPr>
      <w:rFonts w:ascii="Calibri" w:eastAsia="Calibri" w:hAnsi="Calibri"/>
      <w:lang w:eastAsia="ru-RU"/>
    </w:rPr>
  </w:style>
  <w:style w:type="paragraph" w:styleId="a6">
    <w:name w:val="Body Text"/>
    <w:basedOn w:val="a"/>
    <w:link w:val="a5"/>
    <w:uiPriority w:val="99"/>
    <w:rsid w:val="00EB79AE"/>
    <w:pPr>
      <w:spacing w:after="120" w:line="240" w:lineRule="auto"/>
    </w:pPr>
    <w:rPr>
      <w:rFonts w:ascii="Calibri" w:eastAsia="Calibri" w:hAnsi="Calibri"/>
      <w:lang w:eastAsia="ru-RU"/>
    </w:rPr>
  </w:style>
  <w:style w:type="character" w:customStyle="1" w:styleId="12">
    <w:name w:val="Основной текст Знак1"/>
    <w:basedOn w:val="a0"/>
    <w:uiPriority w:val="99"/>
    <w:semiHidden/>
    <w:rsid w:val="00EB79AE"/>
  </w:style>
  <w:style w:type="character" w:customStyle="1" w:styleId="a7">
    <w:name w:val="Основной текст с отступом Знак"/>
    <w:basedOn w:val="a0"/>
    <w:link w:val="a8"/>
    <w:locked/>
    <w:rsid w:val="00EB79AE"/>
    <w:rPr>
      <w:rFonts w:ascii="Calibri" w:eastAsia="Calibri" w:hAnsi="Calibri"/>
      <w:lang w:eastAsia="ru-RU"/>
    </w:rPr>
  </w:style>
  <w:style w:type="paragraph" w:styleId="a8">
    <w:name w:val="Body Text Indent"/>
    <w:basedOn w:val="a"/>
    <w:link w:val="a7"/>
    <w:rsid w:val="00EB79AE"/>
    <w:pPr>
      <w:spacing w:after="120" w:line="240" w:lineRule="auto"/>
      <w:ind w:left="283"/>
    </w:pPr>
    <w:rPr>
      <w:rFonts w:ascii="Calibri" w:eastAsia="Calibri" w:hAnsi="Calibri"/>
      <w:lang w:eastAsia="ru-RU"/>
    </w:rPr>
  </w:style>
  <w:style w:type="character" w:customStyle="1" w:styleId="13">
    <w:name w:val="Основной текст с отступом Знак1"/>
    <w:basedOn w:val="a0"/>
    <w:uiPriority w:val="99"/>
    <w:semiHidden/>
    <w:rsid w:val="00EB79AE"/>
  </w:style>
  <w:style w:type="paragraph" w:customStyle="1" w:styleId="Normal1">
    <w:name w:val="Normal1"/>
    <w:semiHidden/>
    <w:rsid w:val="00EB79AE"/>
    <w:pPr>
      <w:widowControl w:val="0"/>
      <w:spacing w:after="0" w:line="240" w:lineRule="auto"/>
      <w:ind w:left="120" w:firstLine="560"/>
    </w:pPr>
    <w:rPr>
      <w:rFonts w:ascii="Arial" w:eastAsia="Calibri" w:hAnsi="Arial" w:cs="Times New Roman"/>
      <w:szCs w:val="20"/>
      <w:lang w:eastAsia="ru-RU"/>
    </w:rPr>
  </w:style>
  <w:style w:type="paragraph" w:customStyle="1" w:styleId="ConsNormal">
    <w:name w:val="ConsNormal"/>
    <w:semiHidden/>
    <w:rsid w:val="00EB79AE"/>
    <w:pPr>
      <w:widowControl w:val="0"/>
      <w:autoSpaceDE w:val="0"/>
      <w:autoSpaceDN w:val="0"/>
      <w:adjustRightInd w:val="0"/>
      <w:spacing w:after="0" w:line="240" w:lineRule="auto"/>
      <w:ind w:right="19772" w:firstLine="720"/>
    </w:pPr>
    <w:rPr>
      <w:rFonts w:ascii="Arial" w:eastAsia="Calibri" w:hAnsi="Arial" w:cs="Arial"/>
      <w:sz w:val="20"/>
      <w:szCs w:val="20"/>
      <w:lang w:eastAsia="ru-RU"/>
    </w:rPr>
  </w:style>
  <w:style w:type="character" w:customStyle="1" w:styleId="ConsPlusNormal">
    <w:name w:val="ConsPlusNormal Знак"/>
    <w:basedOn w:val="a0"/>
    <w:link w:val="ConsPlusNormal0"/>
    <w:semiHidden/>
    <w:locked/>
    <w:rsid w:val="00EB79AE"/>
    <w:rPr>
      <w:rFonts w:ascii="Arial" w:eastAsia="Calibri" w:hAnsi="Arial" w:cs="Arial"/>
      <w:lang w:eastAsia="ru-RU"/>
    </w:rPr>
  </w:style>
  <w:style w:type="paragraph" w:customStyle="1" w:styleId="ConsPlusNormal0">
    <w:name w:val="ConsPlusNormal"/>
    <w:link w:val="ConsPlusNormal"/>
    <w:rsid w:val="00EB79AE"/>
    <w:pPr>
      <w:widowControl w:val="0"/>
      <w:autoSpaceDE w:val="0"/>
      <w:autoSpaceDN w:val="0"/>
      <w:adjustRightInd w:val="0"/>
      <w:spacing w:after="0" w:line="240" w:lineRule="auto"/>
      <w:ind w:firstLine="720"/>
    </w:pPr>
    <w:rPr>
      <w:rFonts w:ascii="Arial" w:eastAsia="Calibri" w:hAnsi="Arial" w:cs="Arial"/>
      <w:lang w:eastAsia="ru-RU"/>
    </w:rPr>
  </w:style>
  <w:style w:type="paragraph" w:customStyle="1" w:styleId="ConsPlusNonformat">
    <w:name w:val="ConsPlusNonformat"/>
    <w:link w:val="ConsPlusNonformat0"/>
    <w:uiPriority w:val="99"/>
    <w:rsid w:val="00EB79AE"/>
    <w:pPr>
      <w:autoSpaceDE w:val="0"/>
      <w:autoSpaceDN w:val="0"/>
      <w:adjustRightInd w:val="0"/>
      <w:spacing w:after="0" w:line="240" w:lineRule="auto"/>
    </w:pPr>
    <w:rPr>
      <w:rFonts w:ascii="Courier New" w:eastAsia="Calibri" w:hAnsi="Courier New" w:cs="Courier New"/>
      <w:sz w:val="20"/>
      <w:szCs w:val="20"/>
      <w:lang w:eastAsia="ru-RU"/>
    </w:rPr>
  </w:style>
  <w:style w:type="paragraph" w:customStyle="1" w:styleId="TimesET12pt125">
    <w:name w:val="Стиль TimesET 12 pt по ширине Первая строка:  125 см Междустр...."/>
    <w:basedOn w:val="a"/>
    <w:semiHidden/>
    <w:rsid w:val="00EB79AE"/>
    <w:pPr>
      <w:widowControl w:val="0"/>
      <w:autoSpaceDE w:val="0"/>
      <w:autoSpaceDN w:val="0"/>
      <w:adjustRightInd w:val="0"/>
      <w:spacing w:after="0" w:line="240" w:lineRule="auto"/>
      <w:ind w:firstLine="709"/>
      <w:jc w:val="both"/>
    </w:pPr>
    <w:rPr>
      <w:rFonts w:ascii="TimesET" w:eastAsia="Calibri" w:hAnsi="TimesET" w:cs="Times New Roman"/>
      <w:sz w:val="24"/>
      <w:lang w:eastAsia="ru-RU"/>
    </w:rPr>
  </w:style>
  <w:style w:type="character" w:customStyle="1" w:styleId="basic">
    <w:name w:val="basic"/>
    <w:basedOn w:val="a0"/>
    <w:rsid w:val="00EB79AE"/>
    <w:rPr>
      <w:rFonts w:ascii="Times New Roman" w:hAnsi="Times New Roman" w:cs="Times New Roman" w:hint="default"/>
    </w:rPr>
  </w:style>
  <w:style w:type="paragraph" w:customStyle="1" w:styleId="21">
    <w:name w:val="Основной текст 21"/>
    <w:basedOn w:val="a"/>
    <w:rsid w:val="00EB79AE"/>
    <w:pPr>
      <w:widowControl w:val="0"/>
      <w:suppressAutoHyphens/>
      <w:spacing w:before="120" w:after="120" w:line="240" w:lineRule="auto"/>
      <w:ind w:firstLine="851"/>
      <w:jc w:val="both"/>
    </w:pPr>
    <w:rPr>
      <w:rFonts w:ascii="Times New Roman" w:eastAsia="Times New Roman" w:hAnsi="Times New Roman" w:cs="Times New Roman"/>
      <w:sz w:val="24"/>
      <w:szCs w:val="20"/>
      <w:lang w:eastAsia="ru-RU"/>
    </w:rPr>
  </w:style>
  <w:style w:type="paragraph" w:customStyle="1" w:styleId="WW-2">
    <w:name w:val="WW-Основной текст 2"/>
    <w:basedOn w:val="a"/>
    <w:rsid w:val="00EB79AE"/>
    <w:pPr>
      <w:widowControl w:val="0"/>
      <w:suppressAutoHyphens/>
      <w:spacing w:after="0" w:line="240" w:lineRule="auto"/>
      <w:ind w:right="-1"/>
      <w:jc w:val="both"/>
    </w:pPr>
    <w:rPr>
      <w:rFonts w:ascii="Times New Roman" w:eastAsia="Times New Roman" w:hAnsi="Times New Roman" w:cs="Times New Roman"/>
      <w:sz w:val="20"/>
      <w:szCs w:val="20"/>
      <w:lang w:eastAsia="ru-RU"/>
    </w:rPr>
  </w:style>
  <w:style w:type="paragraph" w:styleId="a9">
    <w:name w:val="Balloon Text"/>
    <w:basedOn w:val="a"/>
    <w:link w:val="aa"/>
    <w:uiPriority w:val="99"/>
    <w:semiHidden/>
    <w:unhideWhenUsed/>
    <w:rsid w:val="00EB79AE"/>
    <w:pPr>
      <w:spacing w:after="0" w:line="240" w:lineRule="auto"/>
    </w:pPr>
    <w:rPr>
      <w:rFonts w:ascii="Tahoma" w:eastAsiaTheme="minorEastAsia" w:hAnsi="Tahoma" w:cs="Tahoma"/>
      <w:sz w:val="16"/>
      <w:szCs w:val="16"/>
      <w:lang w:eastAsia="ru-RU"/>
    </w:rPr>
  </w:style>
  <w:style w:type="character" w:customStyle="1" w:styleId="aa">
    <w:name w:val="Текст выноски Знак"/>
    <w:basedOn w:val="a0"/>
    <w:link w:val="a9"/>
    <w:uiPriority w:val="99"/>
    <w:semiHidden/>
    <w:rsid w:val="00EB79AE"/>
    <w:rPr>
      <w:rFonts w:ascii="Tahoma" w:eastAsiaTheme="minorEastAsia" w:hAnsi="Tahoma" w:cs="Tahoma"/>
      <w:sz w:val="16"/>
      <w:szCs w:val="16"/>
      <w:lang w:eastAsia="ru-RU"/>
    </w:rPr>
  </w:style>
  <w:style w:type="paragraph" w:styleId="ab">
    <w:name w:val="List Paragraph"/>
    <w:basedOn w:val="a"/>
    <w:uiPriority w:val="34"/>
    <w:qFormat/>
    <w:rsid w:val="00EB79AE"/>
    <w:pPr>
      <w:ind w:left="720"/>
      <w:contextualSpacing/>
    </w:pPr>
    <w:rPr>
      <w:rFonts w:eastAsiaTheme="minorEastAsia"/>
      <w:lang w:eastAsia="ru-RU"/>
    </w:rPr>
  </w:style>
  <w:style w:type="paragraph" w:styleId="3">
    <w:name w:val="Body Text Indent 3"/>
    <w:basedOn w:val="a"/>
    <w:link w:val="30"/>
    <w:unhideWhenUsed/>
    <w:rsid w:val="00EB79AE"/>
    <w:pPr>
      <w:spacing w:after="120"/>
      <w:ind w:left="283"/>
    </w:pPr>
    <w:rPr>
      <w:sz w:val="16"/>
      <w:szCs w:val="16"/>
    </w:rPr>
  </w:style>
  <w:style w:type="character" w:customStyle="1" w:styleId="30">
    <w:name w:val="Основной текст с отступом 3 Знак"/>
    <w:basedOn w:val="a0"/>
    <w:link w:val="3"/>
    <w:rsid w:val="00EB79AE"/>
    <w:rPr>
      <w:sz w:val="16"/>
      <w:szCs w:val="16"/>
    </w:rPr>
  </w:style>
  <w:style w:type="paragraph" w:styleId="22">
    <w:name w:val="Body Text 2"/>
    <w:basedOn w:val="a"/>
    <w:link w:val="23"/>
    <w:uiPriority w:val="99"/>
    <w:semiHidden/>
    <w:unhideWhenUsed/>
    <w:rsid w:val="00EB79AE"/>
    <w:pPr>
      <w:spacing w:after="120" w:line="480" w:lineRule="auto"/>
    </w:pPr>
  </w:style>
  <w:style w:type="character" w:customStyle="1" w:styleId="23">
    <w:name w:val="Основной текст 2 Знак"/>
    <w:basedOn w:val="a0"/>
    <w:link w:val="22"/>
    <w:uiPriority w:val="99"/>
    <w:semiHidden/>
    <w:rsid w:val="00EB79AE"/>
  </w:style>
  <w:style w:type="paragraph" w:styleId="31">
    <w:name w:val="Body Text 3"/>
    <w:basedOn w:val="a"/>
    <w:link w:val="32"/>
    <w:uiPriority w:val="99"/>
    <w:semiHidden/>
    <w:unhideWhenUsed/>
    <w:rsid w:val="00EB79AE"/>
    <w:pPr>
      <w:spacing w:after="120"/>
    </w:pPr>
    <w:rPr>
      <w:sz w:val="16"/>
      <w:szCs w:val="16"/>
    </w:rPr>
  </w:style>
  <w:style w:type="character" w:customStyle="1" w:styleId="32">
    <w:name w:val="Основной текст 3 Знак"/>
    <w:basedOn w:val="a0"/>
    <w:link w:val="31"/>
    <w:uiPriority w:val="99"/>
    <w:semiHidden/>
    <w:rsid w:val="00EB79AE"/>
    <w:rPr>
      <w:sz w:val="16"/>
      <w:szCs w:val="16"/>
    </w:rPr>
  </w:style>
  <w:style w:type="table" w:styleId="ac">
    <w:name w:val="Table Grid"/>
    <w:basedOn w:val="a1"/>
    <w:uiPriority w:val="59"/>
    <w:rsid w:val="00EB79A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footnote text"/>
    <w:basedOn w:val="a"/>
    <w:link w:val="ae"/>
    <w:uiPriority w:val="99"/>
    <w:semiHidden/>
    <w:unhideWhenUsed/>
    <w:rsid w:val="00EB79AE"/>
    <w:pPr>
      <w:spacing w:after="0" w:line="240" w:lineRule="auto"/>
    </w:pPr>
    <w:rPr>
      <w:rFonts w:ascii="Times New Roman" w:eastAsia="Times New Roman" w:hAnsi="Times New Roman" w:cs="Times New Roman"/>
      <w:sz w:val="20"/>
      <w:szCs w:val="20"/>
      <w:lang w:eastAsia="ru-RU"/>
    </w:rPr>
  </w:style>
  <w:style w:type="character" w:customStyle="1" w:styleId="ae">
    <w:name w:val="Текст сноски Знак"/>
    <w:basedOn w:val="a0"/>
    <w:link w:val="ad"/>
    <w:uiPriority w:val="99"/>
    <w:semiHidden/>
    <w:rsid w:val="00EB79AE"/>
    <w:rPr>
      <w:rFonts w:ascii="Times New Roman" w:eastAsia="Times New Roman" w:hAnsi="Times New Roman" w:cs="Times New Roman"/>
      <w:sz w:val="20"/>
      <w:szCs w:val="20"/>
      <w:lang w:eastAsia="ru-RU"/>
    </w:rPr>
  </w:style>
  <w:style w:type="character" w:styleId="af">
    <w:name w:val="footnote reference"/>
    <w:uiPriority w:val="99"/>
    <w:semiHidden/>
    <w:unhideWhenUsed/>
    <w:rsid w:val="00EB79AE"/>
    <w:rPr>
      <w:vertAlign w:val="superscript"/>
    </w:rPr>
  </w:style>
  <w:style w:type="character" w:styleId="af0">
    <w:name w:val="endnote reference"/>
    <w:uiPriority w:val="99"/>
    <w:semiHidden/>
    <w:unhideWhenUsed/>
    <w:rsid w:val="00EB79AE"/>
    <w:rPr>
      <w:vertAlign w:val="superscript"/>
    </w:rPr>
  </w:style>
  <w:style w:type="numbering" w:customStyle="1" w:styleId="24">
    <w:name w:val="Нет списка2"/>
    <w:next w:val="a2"/>
    <w:uiPriority w:val="99"/>
    <w:semiHidden/>
    <w:unhideWhenUsed/>
    <w:rsid w:val="00EB79AE"/>
  </w:style>
  <w:style w:type="paragraph" w:customStyle="1" w:styleId="4">
    <w:name w:val="заголовок 4"/>
    <w:basedOn w:val="a"/>
    <w:next w:val="a"/>
    <w:rsid w:val="00EB79AE"/>
    <w:pPr>
      <w:keepNext/>
      <w:keepLines/>
      <w:widowControl w:val="0"/>
      <w:suppressAutoHyphens/>
      <w:spacing w:before="240" w:after="60" w:line="240" w:lineRule="auto"/>
      <w:jc w:val="both"/>
    </w:pPr>
    <w:rPr>
      <w:rFonts w:ascii="Arial" w:eastAsia="Times New Roman" w:hAnsi="Arial" w:cs="Times New Roman"/>
      <w:smallCaps/>
      <w:sz w:val="24"/>
      <w:szCs w:val="20"/>
      <w:lang w:eastAsia="ru-RU"/>
    </w:rPr>
  </w:style>
  <w:style w:type="paragraph" w:customStyle="1" w:styleId="af1">
    <w:name w:val="Таблицы (моноширинный)"/>
    <w:basedOn w:val="a"/>
    <w:next w:val="a"/>
    <w:rsid w:val="00EB79AE"/>
    <w:pPr>
      <w:widowControl w:val="0"/>
      <w:autoSpaceDE w:val="0"/>
      <w:autoSpaceDN w:val="0"/>
      <w:adjustRightInd w:val="0"/>
      <w:spacing w:after="0" w:line="240" w:lineRule="auto"/>
      <w:jc w:val="both"/>
    </w:pPr>
    <w:rPr>
      <w:rFonts w:ascii="Courier New" w:eastAsia="Times New Roman" w:hAnsi="Courier New" w:cs="Courier New"/>
      <w:sz w:val="20"/>
      <w:szCs w:val="20"/>
      <w:lang w:eastAsia="ru-RU"/>
    </w:rPr>
  </w:style>
  <w:style w:type="paragraph" w:styleId="25">
    <w:name w:val="Body Text Indent 2"/>
    <w:basedOn w:val="a"/>
    <w:link w:val="26"/>
    <w:uiPriority w:val="99"/>
    <w:semiHidden/>
    <w:unhideWhenUsed/>
    <w:rsid w:val="00EB79AE"/>
    <w:pPr>
      <w:spacing w:after="120" w:line="480" w:lineRule="auto"/>
      <w:ind w:left="283"/>
    </w:pPr>
    <w:rPr>
      <w:rFonts w:ascii="Times New Roman" w:eastAsia="Times New Roman" w:hAnsi="Times New Roman" w:cs="Times New Roman"/>
      <w:sz w:val="24"/>
      <w:szCs w:val="24"/>
      <w:lang w:eastAsia="ru-RU"/>
    </w:rPr>
  </w:style>
  <w:style w:type="character" w:customStyle="1" w:styleId="26">
    <w:name w:val="Основной текст с отступом 2 Знак"/>
    <w:basedOn w:val="a0"/>
    <w:link w:val="25"/>
    <w:uiPriority w:val="99"/>
    <w:semiHidden/>
    <w:rsid w:val="00EB79AE"/>
    <w:rPr>
      <w:rFonts w:ascii="Times New Roman" w:eastAsia="Times New Roman" w:hAnsi="Times New Roman" w:cs="Times New Roman"/>
      <w:sz w:val="24"/>
      <w:szCs w:val="24"/>
      <w:lang w:eastAsia="ru-RU"/>
    </w:rPr>
  </w:style>
  <w:style w:type="character" w:customStyle="1" w:styleId="14">
    <w:name w:val="Текст выноски Знак1"/>
    <w:basedOn w:val="a0"/>
    <w:uiPriority w:val="99"/>
    <w:semiHidden/>
    <w:rsid w:val="00EB79AE"/>
    <w:rPr>
      <w:rFonts w:ascii="Tahoma" w:eastAsia="Times New Roman" w:hAnsi="Tahoma" w:cs="Tahoma"/>
      <w:sz w:val="16"/>
      <w:szCs w:val="16"/>
      <w:lang w:eastAsia="ru-RU"/>
    </w:rPr>
  </w:style>
  <w:style w:type="character" w:styleId="af2">
    <w:name w:val="FollowedHyperlink"/>
    <w:basedOn w:val="a0"/>
    <w:uiPriority w:val="99"/>
    <w:semiHidden/>
    <w:unhideWhenUsed/>
    <w:rsid w:val="00EB79AE"/>
    <w:rPr>
      <w:color w:val="800080"/>
      <w:u w:val="single"/>
    </w:rPr>
  </w:style>
  <w:style w:type="paragraph" w:customStyle="1" w:styleId="xl65">
    <w:name w:val="xl65"/>
    <w:basedOn w:val="a"/>
    <w:rsid w:val="00EB79A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18"/>
      <w:szCs w:val="18"/>
      <w:lang w:eastAsia="ru-RU"/>
    </w:rPr>
  </w:style>
  <w:style w:type="paragraph" w:customStyle="1" w:styleId="xl66">
    <w:name w:val="xl66"/>
    <w:basedOn w:val="a"/>
    <w:rsid w:val="00EB79A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18"/>
      <w:szCs w:val="18"/>
      <w:lang w:eastAsia="ru-RU"/>
    </w:rPr>
  </w:style>
  <w:style w:type="paragraph" w:customStyle="1" w:styleId="xl67">
    <w:name w:val="xl67"/>
    <w:basedOn w:val="a"/>
    <w:rsid w:val="00EB79A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18"/>
      <w:szCs w:val="18"/>
      <w:lang w:eastAsia="ru-RU"/>
    </w:rPr>
  </w:style>
  <w:style w:type="paragraph" w:customStyle="1" w:styleId="xl68">
    <w:name w:val="xl68"/>
    <w:basedOn w:val="a"/>
    <w:rsid w:val="00EB79AE"/>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color w:val="000000"/>
      <w:sz w:val="18"/>
      <w:szCs w:val="18"/>
      <w:lang w:eastAsia="ru-RU"/>
    </w:rPr>
  </w:style>
  <w:style w:type="paragraph" w:customStyle="1" w:styleId="xl69">
    <w:name w:val="xl69"/>
    <w:basedOn w:val="a"/>
    <w:rsid w:val="00EB79AE"/>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18"/>
      <w:szCs w:val="18"/>
      <w:lang w:eastAsia="ru-RU"/>
    </w:rPr>
  </w:style>
  <w:style w:type="paragraph" w:customStyle="1" w:styleId="xl70">
    <w:name w:val="xl70"/>
    <w:basedOn w:val="a"/>
    <w:rsid w:val="00EB79AE"/>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18"/>
      <w:szCs w:val="18"/>
      <w:lang w:eastAsia="ru-RU"/>
    </w:rPr>
  </w:style>
  <w:style w:type="paragraph" w:customStyle="1" w:styleId="xl71">
    <w:name w:val="xl71"/>
    <w:basedOn w:val="a"/>
    <w:rsid w:val="00EB79AE"/>
    <w:pPr>
      <w:shd w:val="clear" w:color="000000" w:fill="FFFF00"/>
      <w:spacing w:before="100" w:beforeAutospacing="1" w:after="100" w:afterAutospacing="1" w:line="240" w:lineRule="auto"/>
    </w:pPr>
    <w:rPr>
      <w:rFonts w:ascii="Times New Roman" w:eastAsia="Times New Roman" w:hAnsi="Times New Roman" w:cs="Times New Roman"/>
      <w:sz w:val="24"/>
      <w:szCs w:val="24"/>
      <w:lang w:eastAsia="ru-RU"/>
    </w:rPr>
  </w:style>
  <w:style w:type="numbering" w:customStyle="1" w:styleId="33">
    <w:name w:val="Нет списка3"/>
    <w:next w:val="a2"/>
    <w:uiPriority w:val="99"/>
    <w:semiHidden/>
    <w:unhideWhenUsed/>
    <w:rsid w:val="00EB79AE"/>
  </w:style>
  <w:style w:type="numbering" w:customStyle="1" w:styleId="40">
    <w:name w:val="Нет списка4"/>
    <w:next w:val="a2"/>
    <w:uiPriority w:val="99"/>
    <w:semiHidden/>
    <w:unhideWhenUsed/>
    <w:rsid w:val="00EB79AE"/>
  </w:style>
  <w:style w:type="paragraph" w:customStyle="1" w:styleId="210">
    <w:name w:val="Заголовок 21"/>
    <w:basedOn w:val="a"/>
    <w:next w:val="a"/>
    <w:uiPriority w:val="9"/>
    <w:unhideWhenUsed/>
    <w:qFormat/>
    <w:rsid w:val="00EB79AE"/>
    <w:pPr>
      <w:keepNext/>
      <w:keepLines/>
      <w:spacing w:before="200" w:after="0"/>
      <w:outlineLvl w:val="1"/>
    </w:pPr>
    <w:rPr>
      <w:rFonts w:ascii="Cambria" w:eastAsia="Times New Roman" w:hAnsi="Cambria" w:cs="Times New Roman"/>
      <w:b/>
      <w:bCs/>
      <w:color w:val="4F81BD"/>
      <w:sz w:val="26"/>
      <w:szCs w:val="26"/>
    </w:rPr>
  </w:style>
  <w:style w:type="numbering" w:customStyle="1" w:styleId="5">
    <w:name w:val="Нет списка5"/>
    <w:next w:val="a2"/>
    <w:uiPriority w:val="99"/>
    <w:semiHidden/>
    <w:unhideWhenUsed/>
    <w:rsid w:val="00EB79AE"/>
  </w:style>
  <w:style w:type="character" w:styleId="af3">
    <w:name w:val="Strong"/>
    <w:basedOn w:val="a0"/>
    <w:uiPriority w:val="22"/>
    <w:qFormat/>
    <w:rsid w:val="00EB79AE"/>
    <w:rPr>
      <w:b/>
      <w:bCs/>
    </w:rPr>
  </w:style>
  <w:style w:type="character" w:customStyle="1" w:styleId="apple-converted-space">
    <w:name w:val="apple-converted-space"/>
    <w:basedOn w:val="a0"/>
    <w:rsid w:val="00EB79AE"/>
  </w:style>
  <w:style w:type="character" w:customStyle="1" w:styleId="text1">
    <w:name w:val="text1"/>
    <w:basedOn w:val="a0"/>
    <w:rsid w:val="00EB79AE"/>
    <w:rPr>
      <w:rFonts w:ascii="Tahoma" w:hAnsi="Tahoma" w:cs="Tahoma" w:hint="default"/>
      <w:color w:val="000000"/>
      <w:sz w:val="18"/>
      <w:szCs w:val="18"/>
    </w:rPr>
  </w:style>
  <w:style w:type="character" w:customStyle="1" w:styleId="blk">
    <w:name w:val="blk"/>
    <w:basedOn w:val="a0"/>
    <w:rsid w:val="00EB79AE"/>
  </w:style>
  <w:style w:type="character" w:customStyle="1" w:styleId="u">
    <w:name w:val="u"/>
    <w:basedOn w:val="a0"/>
    <w:rsid w:val="00EB79AE"/>
  </w:style>
  <w:style w:type="character" w:customStyle="1" w:styleId="211">
    <w:name w:val="Заголовок 2 Знак1"/>
    <w:basedOn w:val="a0"/>
    <w:uiPriority w:val="9"/>
    <w:semiHidden/>
    <w:rsid w:val="00EB79AE"/>
    <w:rPr>
      <w:rFonts w:asciiTheme="majorHAnsi" w:eastAsiaTheme="majorEastAsia" w:hAnsiTheme="majorHAnsi" w:cstheme="majorBidi"/>
      <w:b/>
      <w:bCs/>
      <w:color w:val="4F81BD" w:themeColor="accent1"/>
      <w:sz w:val="26"/>
      <w:szCs w:val="26"/>
    </w:rPr>
  </w:style>
  <w:style w:type="paragraph" w:styleId="af4">
    <w:name w:val="header"/>
    <w:basedOn w:val="a"/>
    <w:link w:val="af5"/>
    <w:uiPriority w:val="99"/>
    <w:unhideWhenUsed/>
    <w:rsid w:val="00EB79AE"/>
    <w:pPr>
      <w:tabs>
        <w:tab w:val="center" w:pos="4677"/>
        <w:tab w:val="right" w:pos="9355"/>
      </w:tabs>
      <w:spacing w:after="0" w:line="240" w:lineRule="auto"/>
    </w:pPr>
  </w:style>
  <w:style w:type="character" w:customStyle="1" w:styleId="af5">
    <w:name w:val="Верхний колонтитул Знак"/>
    <w:basedOn w:val="a0"/>
    <w:link w:val="af4"/>
    <w:uiPriority w:val="99"/>
    <w:rsid w:val="00EB79AE"/>
  </w:style>
  <w:style w:type="paragraph" w:styleId="af6">
    <w:name w:val="footer"/>
    <w:basedOn w:val="a"/>
    <w:link w:val="af7"/>
    <w:uiPriority w:val="99"/>
    <w:unhideWhenUsed/>
    <w:rsid w:val="00EB79AE"/>
    <w:pPr>
      <w:tabs>
        <w:tab w:val="center" w:pos="4677"/>
        <w:tab w:val="right" w:pos="9355"/>
      </w:tabs>
      <w:spacing w:after="0" w:line="240" w:lineRule="auto"/>
    </w:pPr>
  </w:style>
  <w:style w:type="character" w:customStyle="1" w:styleId="af7">
    <w:name w:val="Нижний колонтитул Знак"/>
    <w:basedOn w:val="a0"/>
    <w:link w:val="af6"/>
    <w:uiPriority w:val="99"/>
    <w:rsid w:val="00EB79AE"/>
  </w:style>
  <w:style w:type="character" w:customStyle="1" w:styleId="ConsPlusNonformat0">
    <w:name w:val="ConsPlusNonformat Знак"/>
    <w:link w:val="ConsPlusNonformat"/>
    <w:uiPriority w:val="99"/>
    <w:locked/>
    <w:rsid w:val="00EB79AE"/>
    <w:rPr>
      <w:rFonts w:ascii="Courier New" w:eastAsia="Calibri" w:hAnsi="Courier New" w:cs="Courier New"/>
      <w:sz w:val="20"/>
      <w:szCs w:val="20"/>
      <w:lang w:eastAsia="ru-RU"/>
    </w:rPr>
  </w:style>
  <w:style w:type="character" w:customStyle="1" w:styleId="FontStyle26">
    <w:name w:val="Font Style26"/>
    <w:basedOn w:val="a0"/>
    <w:uiPriority w:val="99"/>
    <w:rsid w:val="00EB79AE"/>
    <w:rPr>
      <w:rFonts w:ascii="Times New Roman" w:hAnsi="Times New Roman" w:cs="Times New Roman"/>
      <w:sz w:val="22"/>
      <w:szCs w:val="22"/>
    </w:rPr>
  </w:style>
  <w:style w:type="paragraph" w:customStyle="1" w:styleId="font5">
    <w:name w:val="font5"/>
    <w:basedOn w:val="a"/>
    <w:rsid w:val="00EB79AE"/>
    <w:pPr>
      <w:spacing w:before="100" w:beforeAutospacing="1" w:after="100" w:afterAutospacing="1" w:line="240" w:lineRule="auto"/>
    </w:pPr>
    <w:rPr>
      <w:rFonts w:ascii="Times New Roman" w:eastAsia="Times New Roman" w:hAnsi="Times New Roman" w:cs="Times New Roman"/>
      <w:i/>
      <w:iCs/>
      <w:sz w:val="24"/>
      <w:szCs w:val="24"/>
      <w:lang w:eastAsia="ru-RU"/>
    </w:rPr>
  </w:style>
  <w:style w:type="paragraph" w:customStyle="1" w:styleId="font6">
    <w:name w:val="font6"/>
    <w:basedOn w:val="a"/>
    <w:rsid w:val="00EB79AE"/>
    <w:pPr>
      <w:spacing w:before="100" w:beforeAutospacing="1" w:after="100" w:afterAutospacing="1" w:line="240" w:lineRule="auto"/>
    </w:pPr>
    <w:rPr>
      <w:rFonts w:ascii="Times New Roman" w:eastAsia="Times New Roman" w:hAnsi="Times New Roman" w:cs="Times New Roman"/>
      <w:b/>
      <w:bCs/>
      <w:i/>
      <w:iCs/>
      <w:sz w:val="24"/>
      <w:szCs w:val="24"/>
      <w:lang w:eastAsia="ru-RU"/>
    </w:rPr>
  </w:style>
  <w:style w:type="paragraph" w:customStyle="1" w:styleId="xl72">
    <w:name w:val="xl72"/>
    <w:basedOn w:val="a"/>
    <w:rsid w:val="00EB79AE"/>
    <w:pPr>
      <w:spacing w:before="100" w:beforeAutospacing="1" w:after="100" w:afterAutospacing="1" w:line="240" w:lineRule="auto"/>
    </w:pPr>
    <w:rPr>
      <w:rFonts w:ascii="Times New Roman" w:eastAsia="Times New Roman" w:hAnsi="Times New Roman" w:cs="Times New Roman"/>
      <w:sz w:val="18"/>
      <w:szCs w:val="18"/>
      <w:lang w:eastAsia="ru-RU"/>
    </w:rPr>
  </w:style>
  <w:style w:type="paragraph" w:customStyle="1" w:styleId="xl73">
    <w:name w:val="xl73"/>
    <w:basedOn w:val="a"/>
    <w:rsid w:val="00EB79A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12"/>
      <w:szCs w:val="12"/>
      <w:lang w:eastAsia="ru-RU"/>
    </w:rPr>
  </w:style>
  <w:style w:type="paragraph" w:customStyle="1" w:styleId="xl74">
    <w:name w:val="xl74"/>
    <w:basedOn w:val="a"/>
    <w:rsid w:val="00EB79AE"/>
    <w:pPr>
      <w:pBdr>
        <w:top w:val="single" w:sz="8" w:space="0" w:color="auto"/>
        <w:left w:val="single" w:sz="8" w:space="0" w:color="auto"/>
        <w:bottom w:val="single" w:sz="8" w:space="0" w:color="auto"/>
      </w:pBdr>
      <w:spacing w:before="100" w:beforeAutospacing="1" w:after="100" w:afterAutospacing="1" w:line="240" w:lineRule="auto"/>
      <w:jc w:val="center"/>
      <w:textAlignment w:val="top"/>
    </w:pPr>
    <w:rPr>
      <w:rFonts w:ascii="Times New Roman" w:eastAsia="Times New Roman" w:hAnsi="Times New Roman" w:cs="Times New Roman"/>
      <w:b/>
      <w:bCs/>
      <w:sz w:val="24"/>
      <w:szCs w:val="24"/>
      <w:lang w:eastAsia="ru-RU"/>
    </w:rPr>
  </w:style>
  <w:style w:type="paragraph" w:customStyle="1" w:styleId="xl75">
    <w:name w:val="xl75"/>
    <w:basedOn w:val="a"/>
    <w:rsid w:val="00EB79A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ru-RU"/>
    </w:rPr>
  </w:style>
  <w:style w:type="paragraph" w:customStyle="1" w:styleId="xl76">
    <w:name w:val="xl76"/>
    <w:basedOn w:val="a"/>
    <w:rsid w:val="00EB79A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ru-RU"/>
    </w:rPr>
  </w:style>
  <w:style w:type="paragraph" w:customStyle="1" w:styleId="xl77">
    <w:name w:val="xl77"/>
    <w:basedOn w:val="a"/>
    <w:rsid w:val="00EB79AE"/>
    <w:pPr>
      <w:spacing w:before="100" w:beforeAutospacing="1" w:after="100" w:afterAutospacing="1" w:line="240" w:lineRule="auto"/>
    </w:pPr>
    <w:rPr>
      <w:rFonts w:ascii="Times New Roman" w:eastAsia="Times New Roman" w:hAnsi="Times New Roman" w:cs="Times New Roman"/>
      <w:i/>
      <w:iCs/>
      <w:sz w:val="24"/>
      <w:szCs w:val="24"/>
      <w:lang w:eastAsia="ru-RU"/>
    </w:rPr>
  </w:style>
  <w:style w:type="paragraph" w:customStyle="1" w:styleId="xl78">
    <w:name w:val="xl78"/>
    <w:basedOn w:val="a"/>
    <w:rsid w:val="00EB79AE"/>
    <w:pPr>
      <w:spacing w:before="100" w:beforeAutospacing="1" w:after="100" w:afterAutospacing="1" w:line="240" w:lineRule="auto"/>
      <w:jc w:val="center"/>
    </w:pPr>
    <w:rPr>
      <w:rFonts w:ascii="Times New Roman" w:eastAsia="Times New Roman" w:hAnsi="Times New Roman" w:cs="Times New Roman"/>
      <w:i/>
      <w:iCs/>
      <w:sz w:val="18"/>
      <w:szCs w:val="18"/>
      <w:lang w:eastAsia="ru-RU"/>
    </w:rPr>
  </w:style>
  <w:style w:type="paragraph" w:customStyle="1" w:styleId="xl79">
    <w:name w:val="xl79"/>
    <w:basedOn w:val="a"/>
    <w:rsid w:val="00EB79A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80">
    <w:name w:val="xl80"/>
    <w:basedOn w:val="a"/>
    <w:rsid w:val="00EB79A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ru-RU"/>
    </w:rPr>
  </w:style>
  <w:style w:type="paragraph" w:customStyle="1" w:styleId="xl81">
    <w:name w:val="xl81"/>
    <w:basedOn w:val="a"/>
    <w:rsid w:val="00EB79A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18"/>
      <w:szCs w:val="18"/>
      <w:lang w:eastAsia="ru-RU"/>
    </w:rPr>
  </w:style>
  <w:style w:type="paragraph" w:customStyle="1" w:styleId="xl82">
    <w:name w:val="xl82"/>
    <w:basedOn w:val="a"/>
    <w:rsid w:val="00EB79A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8"/>
      <w:szCs w:val="18"/>
      <w:lang w:eastAsia="ru-RU"/>
    </w:rPr>
  </w:style>
  <w:style w:type="paragraph" w:customStyle="1" w:styleId="xl83">
    <w:name w:val="xl83"/>
    <w:basedOn w:val="a"/>
    <w:rsid w:val="00EB79A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lang w:eastAsia="ru-RU"/>
    </w:rPr>
  </w:style>
  <w:style w:type="paragraph" w:customStyle="1" w:styleId="xl84">
    <w:name w:val="xl84"/>
    <w:basedOn w:val="a"/>
    <w:rsid w:val="00EB79A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2"/>
      <w:szCs w:val="12"/>
      <w:lang w:eastAsia="ru-RU"/>
    </w:rPr>
  </w:style>
  <w:style w:type="paragraph" w:customStyle="1" w:styleId="xl85">
    <w:name w:val="xl85"/>
    <w:basedOn w:val="a"/>
    <w:rsid w:val="00EB79A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2"/>
      <w:szCs w:val="12"/>
      <w:lang w:eastAsia="ru-RU"/>
    </w:rPr>
  </w:style>
  <w:style w:type="paragraph" w:customStyle="1" w:styleId="xl86">
    <w:name w:val="xl86"/>
    <w:basedOn w:val="a"/>
    <w:rsid w:val="00EB79A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2"/>
      <w:szCs w:val="12"/>
      <w:lang w:eastAsia="ru-RU"/>
    </w:rPr>
  </w:style>
  <w:style w:type="paragraph" w:customStyle="1" w:styleId="xl87">
    <w:name w:val="xl87"/>
    <w:basedOn w:val="a"/>
    <w:rsid w:val="00EB79AE"/>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ru-RU"/>
    </w:rPr>
  </w:style>
  <w:style w:type="paragraph" w:customStyle="1" w:styleId="xl88">
    <w:name w:val="xl88"/>
    <w:basedOn w:val="a"/>
    <w:rsid w:val="00EB79AE"/>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89">
    <w:name w:val="xl89"/>
    <w:basedOn w:val="a"/>
    <w:rsid w:val="00EB79A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90">
    <w:name w:val="xl90"/>
    <w:basedOn w:val="a"/>
    <w:rsid w:val="00EB79AE"/>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sz w:val="18"/>
      <w:szCs w:val="18"/>
      <w:lang w:eastAsia="ru-RU"/>
    </w:rPr>
  </w:style>
  <w:style w:type="paragraph" w:customStyle="1" w:styleId="xl91">
    <w:name w:val="xl91"/>
    <w:basedOn w:val="a"/>
    <w:rsid w:val="00EB79AE"/>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92">
    <w:name w:val="xl92"/>
    <w:basedOn w:val="a"/>
    <w:rsid w:val="00EB79AE"/>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93">
    <w:name w:val="xl93"/>
    <w:basedOn w:val="a"/>
    <w:rsid w:val="00EB79AE"/>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8"/>
      <w:szCs w:val="18"/>
      <w:lang w:eastAsia="ru-RU"/>
    </w:rPr>
  </w:style>
  <w:style w:type="paragraph" w:customStyle="1" w:styleId="xl94">
    <w:name w:val="xl94"/>
    <w:basedOn w:val="a"/>
    <w:rsid w:val="00EB79A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95">
    <w:name w:val="xl95"/>
    <w:basedOn w:val="a"/>
    <w:rsid w:val="00EB79AE"/>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center"/>
    </w:pPr>
    <w:rPr>
      <w:rFonts w:ascii="Arial" w:eastAsia="Times New Roman" w:hAnsi="Arial" w:cs="Arial"/>
      <w:sz w:val="18"/>
      <w:szCs w:val="18"/>
      <w:lang w:eastAsia="ru-RU"/>
    </w:rPr>
  </w:style>
  <w:style w:type="paragraph" w:customStyle="1" w:styleId="xl96">
    <w:name w:val="xl96"/>
    <w:basedOn w:val="a"/>
    <w:rsid w:val="00EB79A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97">
    <w:name w:val="xl97"/>
    <w:basedOn w:val="a"/>
    <w:rsid w:val="00EB79AE"/>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eastAsia="ru-RU"/>
    </w:rPr>
  </w:style>
  <w:style w:type="paragraph" w:customStyle="1" w:styleId="xl98">
    <w:name w:val="xl98"/>
    <w:basedOn w:val="a"/>
    <w:rsid w:val="00EB79AE"/>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top"/>
    </w:pPr>
    <w:rPr>
      <w:rFonts w:ascii="Arial" w:eastAsia="Times New Roman" w:hAnsi="Arial" w:cs="Arial"/>
      <w:sz w:val="18"/>
      <w:szCs w:val="18"/>
      <w:lang w:eastAsia="ru-RU"/>
    </w:rPr>
  </w:style>
  <w:style w:type="paragraph" w:customStyle="1" w:styleId="xl99">
    <w:name w:val="xl99"/>
    <w:basedOn w:val="a"/>
    <w:rsid w:val="00EB79AE"/>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100">
    <w:name w:val="xl100"/>
    <w:basedOn w:val="a"/>
    <w:rsid w:val="00EB79AE"/>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top"/>
    </w:pPr>
    <w:rPr>
      <w:rFonts w:ascii="Arial" w:eastAsia="Times New Roman" w:hAnsi="Arial" w:cs="Arial"/>
      <w:sz w:val="18"/>
      <w:szCs w:val="18"/>
      <w:lang w:eastAsia="ru-RU"/>
    </w:rPr>
  </w:style>
  <w:style w:type="paragraph" w:customStyle="1" w:styleId="xl101">
    <w:name w:val="xl101"/>
    <w:basedOn w:val="a"/>
    <w:rsid w:val="00EB79A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102">
    <w:name w:val="xl102"/>
    <w:basedOn w:val="a"/>
    <w:rsid w:val="00EB79AE"/>
    <w:pPr>
      <w:pBdr>
        <w:top w:val="single" w:sz="8" w:space="0" w:color="auto"/>
        <w:left w:val="single" w:sz="8" w:space="0" w:color="auto"/>
        <w:bottom w:val="single" w:sz="8" w:space="0" w:color="auto"/>
      </w:pBdr>
      <w:spacing w:before="100" w:beforeAutospacing="1" w:after="100" w:afterAutospacing="1" w:line="240" w:lineRule="auto"/>
      <w:jc w:val="center"/>
      <w:textAlignment w:val="top"/>
    </w:pPr>
    <w:rPr>
      <w:rFonts w:ascii="Times New Roman" w:eastAsia="Times New Roman" w:hAnsi="Times New Roman" w:cs="Times New Roman"/>
      <w:b/>
      <w:bCs/>
      <w:sz w:val="24"/>
      <w:szCs w:val="24"/>
      <w:lang w:eastAsia="ru-RU"/>
    </w:rPr>
  </w:style>
  <w:style w:type="paragraph" w:customStyle="1" w:styleId="xl103">
    <w:name w:val="xl103"/>
    <w:basedOn w:val="a"/>
    <w:rsid w:val="00EB79AE"/>
    <w:pPr>
      <w:pBdr>
        <w:top w:val="single" w:sz="8" w:space="0" w:color="auto"/>
        <w:bottom w:val="single" w:sz="8" w:space="0" w:color="auto"/>
      </w:pBdr>
      <w:spacing w:before="100" w:beforeAutospacing="1" w:after="100" w:afterAutospacing="1" w:line="240" w:lineRule="auto"/>
      <w:jc w:val="center"/>
      <w:textAlignment w:val="top"/>
    </w:pPr>
    <w:rPr>
      <w:rFonts w:ascii="Times New Roman" w:eastAsia="Times New Roman" w:hAnsi="Times New Roman" w:cs="Times New Roman"/>
      <w:b/>
      <w:bCs/>
      <w:sz w:val="24"/>
      <w:szCs w:val="24"/>
      <w:lang w:eastAsia="ru-RU"/>
    </w:rPr>
  </w:style>
  <w:style w:type="paragraph" w:customStyle="1" w:styleId="xl104">
    <w:name w:val="xl104"/>
    <w:basedOn w:val="a"/>
    <w:rsid w:val="00EB79AE"/>
    <w:pPr>
      <w:pBdr>
        <w:top w:val="single" w:sz="8" w:space="0" w:color="auto"/>
        <w:bottom w:val="single" w:sz="8" w:space="0" w:color="auto"/>
        <w:right w:val="single" w:sz="8" w:space="0" w:color="auto"/>
      </w:pBdr>
      <w:spacing w:before="100" w:beforeAutospacing="1" w:after="100" w:afterAutospacing="1" w:line="240" w:lineRule="auto"/>
      <w:jc w:val="center"/>
      <w:textAlignment w:val="top"/>
    </w:pPr>
    <w:rPr>
      <w:rFonts w:ascii="Times New Roman" w:eastAsia="Times New Roman" w:hAnsi="Times New Roman" w:cs="Times New Roman"/>
      <w:b/>
      <w:bCs/>
      <w:sz w:val="24"/>
      <w:szCs w:val="24"/>
      <w:lang w:eastAsia="ru-RU"/>
    </w:rPr>
  </w:style>
  <w:style w:type="paragraph" w:customStyle="1" w:styleId="xl105">
    <w:name w:val="xl105"/>
    <w:basedOn w:val="a"/>
    <w:rsid w:val="00EB79AE"/>
    <w:pPr>
      <w:pBdr>
        <w:top w:val="single" w:sz="8" w:space="0" w:color="auto"/>
        <w:left w:val="single" w:sz="8" w:space="0" w:color="auto"/>
        <w:bottom w:val="single" w:sz="8" w:space="0" w:color="auto"/>
      </w:pBdr>
      <w:spacing w:before="100" w:beforeAutospacing="1" w:after="100" w:afterAutospacing="1" w:line="240" w:lineRule="auto"/>
      <w:textAlignment w:val="top"/>
    </w:pPr>
    <w:rPr>
      <w:rFonts w:ascii="Times New Roman" w:eastAsia="Times New Roman" w:hAnsi="Times New Roman" w:cs="Times New Roman"/>
      <w:b/>
      <w:bCs/>
      <w:sz w:val="24"/>
      <w:szCs w:val="24"/>
      <w:lang w:eastAsia="ru-RU"/>
    </w:rPr>
  </w:style>
  <w:style w:type="paragraph" w:customStyle="1" w:styleId="xl106">
    <w:name w:val="xl106"/>
    <w:basedOn w:val="a"/>
    <w:rsid w:val="00EB79AE"/>
    <w:pPr>
      <w:pBdr>
        <w:bottom w:val="single" w:sz="8" w:space="0" w:color="auto"/>
      </w:pBdr>
      <w:spacing w:before="100" w:beforeAutospacing="1" w:after="100" w:afterAutospacing="1" w:line="240" w:lineRule="auto"/>
      <w:textAlignment w:val="top"/>
    </w:pPr>
    <w:rPr>
      <w:rFonts w:ascii="Times New Roman" w:eastAsia="Times New Roman" w:hAnsi="Times New Roman" w:cs="Times New Roman"/>
      <w:b/>
      <w:bCs/>
      <w:sz w:val="24"/>
      <w:szCs w:val="24"/>
      <w:lang w:eastAsia="ru-RU"/>
    </w:rPr>
  </w:style>
  <w:style w:type="paragraph" w:customStyle="1" w:styleId="xl107">
    <w:name w:val="xl107"/>
    <w:basedOn w:val="a"/>
    <w:rsid w:val="00EB79AE"/>
    <w:pPr>
      <w:pBdr>
        <w:top w:val="single" w:sz="8" w:space="0" w:color="auto"/>
        <w:left w:val="single" w:sz="8" w:space="0" w:color="auto"/>
        <w:bottom w:val="single" w:sz="8" w:space="0" w:color="auto"/>
      </w:pBdr>
      <w:spacing w:before="100" w:beforeAutospacing="1" w:after="100" w:afterAutospacing="1" w:line="240" w:lineRule="auto"/>
      <w:jc w:val="center"/>
      <w:textAlignment w:val="top"/>
    </w:pPr>
    <w:rPr>
      <w:rFonts w:ascii="Times New Roman" w:eastAsia="Times New Roman" w:hAnsi="Times New Roman" w:cs="Times New Roman"/>
      <w:b/>
      <w:bCs/>
      <w:sz w:val="24"/>
      <w:szCs w:val="24"/>
      <w:lang w:eastAsia="ru-RU"/>
    </w:rPr>
  </w:style>
  <w:style w:type="paragraph" w:customStyle="1" w:styleId="xl108">
    <w:name w:val="xl108"/>
    <w:basedOn w:val="a"/>
    <w:rsid w:val="00EB79AE"/>
    <w:pPr>
      <w:pBdr>
        <w:top w:val="single" w:sz="8" w:space="0" w:color="auto"/>
        <w:bottom w:val="single" w:sz="8" w:space="0" w:color="auto"/>
      </w:pBdr>
      <w:spacing w:before="100" w:beforeAutospacing="1" w:after="100" w:afterAutospacing="1" w:line="240" w:lineRule="auto"/>
      <w:jc w:val="center"/>
      <w:textAlignment w:val="top"/>
    </w:pPr>
    <w:rPr>
      <w:rFonts w:ascii="Times New Roman" w:eastAsia="Times New Roman" w:hAnsi="Times New Roman" w:cs="Times New Roman"/>
      <w:b/>
      <w:bCs/>
      <w:sz w:val="24"/>
      <w:szCs w:val="24"/>
      <w:lang w:eastAsia="ru-RU"/>
    </w:rPr>
  </w:style>
  <w:style w:type="paragraph" w:customStyle="1" w:styleId="xl109">
    <w:name w:val="xl109"/>
    <w:basedOn w:val="a"/>
    <w:rsid w:val="00EB79AE"/>
    <w:pPr>
      <w:pBdr>
        <w:top w:val="single" w:sz="8" w:space="0" w:color="auto"/>
        <w:bottom w:val="single" w:sz="8" w:space="0" w:color="auto"/>
        <w:right w:val="single" w:sz="8" w:space="0" w:color="auto"/>
      </w:pBdr>
      <w:spacing w:before="100" w:beforeAutospacing="1" w:after="100" w:afterAutospacing="1" w:line="240" w:lineRule="auto"/>
      <w:jc w:val="center"/>
      <w:textAlignment w:val="top"/>
    </w:pPr>
    <w:rPr>
      <w:rFonts w:ascii="Times New Roman" w:eastAsia="Times New Roman" w:hAnsi="Times New Roman" w:cs="Times New Roman"/>
      <w:b/>
      <w:bCs/>
      <w:sz w:val="24"/>
      <w:szCs w:val="24"/>
      <w:lang w:eastAsia="ru-RU"/>
    </w:rPr>
  </w:style>
  <w:style w:type="paragraph" w:customStyle="1" w:styleId="xl110">
    <w:name w:val="xl110"/>
    <w:basedOn w:val="a"/>
    <w:rsid w:val="00EB79AE"/>
    <w:pPr>
      <w:pBdr>
        <w:bottom w:val="single" w:sz="4" w:space="0" w:color="auto"/>
      </w:pBdr>
      <w:spacing w:before="100" w:beforeAutospacing="1" w:after="100" w:afterAutospacing="1" w:line="240" w:lineRule="auto"/>
    </w:pPr>
    <w:rPr>
      <w:rFonts w:ascii="Times New Roman" w:eastAsia="Times New Roman" w:hAnsi="Times New Roman" w:cs="Times New Roman"/>
      <w:i/>
      <w:iCs/>
      <w:sz w:val="24"/>
      <w:szCs w:val="24"/>
      <w:lang w:eastAsia="ru-RU"/>
    </w:rPr>
  </w:style>
  <w:style w:type="paragraph" w:customStyle="1" w:styleId="xl111">
    <w:name w:val="xl111"/>
    <w:basedOn w:val="a"/>
    <w:rsid w:val="00EB79AE"/>
    <w:pPr>
      <w:pBdr>
        <w:top w:val="single" w:sz="4" w:space="0" w:color="auto"/>
        <w:lef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ru-RU"/>
    </w:rPr>
  </w:style>
  <w:style w:type="paragraph" w:customStyle="1" w:styleId="xl112">
    <w:name w:val="xl112"/>
    <w:basedOn w:val="a"/>
    <w:rsid w:val="00EB79AE"/>
    <w:pPr>
      <w:pBdr>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ru-RU"/>
    </w:rPr>
  </w:style>
  <w:style w:type="paragraph" w:customStyle="1" w:styleId="xl113">
    <w:name w:val="xl113"/>
    <w:basedOn w:val="a"/>
    <w:rsid w:val="00EB79A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ru-RU"/>
    </w:rPr>
  </w:style>
  <w:style w:type="paragraph" w:customStyle="1" w:styleId="xl114">
    <w:name w:val="xl114"/>
    <w:basedOn w:val="a"/>
    <w:rsid w:val="00EB79A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ru-RU"/>
    </w:rPr>
  </w:style>
  <w:style w:type="paragraph" w:customStyle="1" w:styleId="xl115">
    <w:name w:val="xl115"/>
    <w:basedOn w:val="a"/>
    <w:rsid w:val="00EB79A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ru-RU"/>
    </w:rPr>
  </w:style>
  <w:style w:type="paragraph" w:customStyle="1" w:styleId="xl116">
    <w:name w:val="xl116"/>
    <w:basedOn w:val="a"/>
    <w:rsid w:val="00EB79A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lang w:eastAsia="ru-RU"/>
    </w:rPr>
  </w:style>
  <w:style w:type="paragraph" w:customStyle="1" w:styleId="xl117">
    <w:name w:val="xl117"/>
    <w:basedOn w:val="a"/>
    <w:rsid w:val="00EB79A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16"/>
      <w:szCs w:val="16"/>
      <w:lang w:eastAsia="ru-RU"/>
    </w:rPr>
  </w:style>
  <w:style w:type="paragraph" w:customStyle="1" w:styleId="xl118">
    <w:name w:val="xl118"/>
    <w:basedOn w:val="a"/>
    <w:rsid w:val="00EB79A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ru-RU"/>
    </w:rPr>
  </w:style>
  <w:style w:type="paragraph" w:customStyle="1" w:styleId="xl119">
    <w:name w:val="xl119"/>
    <w:basedOn w:val="a"/>
    <w:rsid w:val="00EB79AE"/>
    <w:pPr>
      <w:spacing w:before="100" w:beforeAutospacing="1" w:after="100" w:afterAutospacing="1" w:line="240" w:lineRule="auto"/>
      <w:jc w:val="center"/>
    </w:pPr>
    <w:rPr>
      <w:rFonts w:ascii="Times New Roman" w:eastAsia="Times New Roman" w:hAnsi="Times New Roman" w:cs="Times New Roman"/>
      <w:b/>
      <w:bCs/>
      <w:sz w:val="26"/>
      <w:szCs w:val="26"/>
      <w:lang w:eastAsia="ru-RU"/>
    </w:rPr>
  </w:style>
  <w:style w:type="paragraph" w:customStyle="1" w:styleId="xl120">
    <w:name w:val="xl120"/>
    <w:basedOn w:val="a"/>
    <w:rsid w:val="00EB79AE"/>
    <w:pPr>
      <w:spacing w:before="100" w:beforeAutospacing="1" w:after="100" w:afterAutospacing="1" w:line="240" w:lineRule="auto"/>
      <w:jc w:val="center"/>
    </w:pPr>
    <w:rPr>
      <w:rFonts w:ascii="Times New Roman" w:eastAsia="Times New Roman" w:hAnsi="Times New Roman" w:cs="Times New Roman"/>
      <w:lang w:eastAsia="ru-RU"/>
    </w:rPr>
  </w:style>
  <w:style w:type="table" w:customStyle="1" w:styleId="15">
    <w:name w:val="Сетка таблицы1"/>
    <w:basedOn w:val="a1"/>
    <w:next w:val="ac"/>
    <w:uiPriority w:val="59"/>
    <w:rsid w:val="00EB79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7">
    <w:name w:val="Абзац списка2"/>
    <w:basedOn w:val="a"/>
    <w:uiPriority w:val="99"/>
    <w:rsid w:val="00EB79AE"/>
    <w:pPr>
      <w:ind w:left="720"/>
      <w:contextualSpacing/>
    </w:pPr>
    <w:rPr>
      <w:rFonts w:ascii="Calibri" w:eastAsia="Times New Roman" w:hAnsi="Calibri" w:cs="Times New Roman"/>
    </w:rPr>
  </w:style>
  <w:style w:type="table" w:customStyle="1" w:styleId="28">
    <w:name w:val="Сетка таблицы2"/>
    <w:basedOn w:val="a1"/>
    <w:next w:val="ac"/>
    <w:uiPriority w:val="59"/>
    <w:rsid w:val="00EB79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
    <w:name w:val="Сетка таблицы3"/>
    <w:basedOn w:val="a1"/>
    <w:next w:val="ac"/>
    <w:uiPriority w:val="59"/>
    <w:rsid w:val="00EB79A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Сетка таблицы4"/>
    <w:basedOn w:val="a1"/>
    <w:next w:val="ac"/>
    <w:uiPriority w:val="59"/>
    <w:rsid w:val="003514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Сетка таблицы11"/>
    <w:basedOn w:val="a1"/>
    <w:next w:val="ac"/>
    <w:uiPriority w:val="99"/>
    <w:rsid w:val="00351449"/>
    <w:pPr>
      <w:spacing w:after="0" w:line="240" w:lineRule="auto"/>
    </w:pPr>
    <w:rPr>
      <w:rFonts w:ascii="Calibri" w:eastAsia="Calibri"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0">
    <w:name w:val="Сетка таблицы5"/>
    <w:basedOn w:val="a1"/>
    <w:next w:val="ac"/>
    <w:uiPriority w:val="59"/>
    <w:rsid w:val="00872461"/>
    <w:pPr>
      <w:widowControl w:val="0"/>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281574">
      <w:bodyDiv w:val="1"/>
      <w:marLeft w:val="0"/>
      <w:marRight w:val="0"/>
      <w:marTop w:val="0"/>
      <w:marBottom w:val="0"/>
      <w:divBdr>
        <w:top w:val="none" w:sz="0" w:space="0" w:color="auto"/>
        <w:left w:val="none" w:sz="0" w:space="0" w:color="auto"/>
        <w:bottom w:val="none" w:sz="0" w:space="0" w:color="auto"/>
        <w:right w:val="none" w:sz="0" w:space="0" w:color="auto"/>
      </w:divBdr>
    </w:div>
    <w:div w:id="700932970">
      <w:bodyDiv w:val="1"/>
      <w:marLeft w:val="0"/>
      <w:marRight w:val="0"/>
      <w:marTop w:val="0"/>
      <w:marBottom w:val="0"/>
      <w:divBdr>
        <w:top w:val="none" w:sz="0" w:space="0" w:color="auto"/>
        <w:left w:val="none" w:sz="0" w:space="0" w:color="auto"/>
        <w:bottom w:val="none" w:sz="0" w:space="0" w:color="auto"/>
        <w:right w:val="none" w:sz="0" w:space="0" w:color="auto"/>
      </w:divBdr>
    </w:div>
    <w:div w:id="935092055">
      <w:bodyDiv w:val="1"/>
      <w:marLeft w:val="0"/>
      <w:marRight w:val="0"/>
      <w:marTop w:val="0"/>
      <w:marBottom w:val="0"/>
      <w:divBdr>
        <w:top w:val="none" w:sz="0" w:space="0" w:color="auto"/>
        <w:left w:val="none" w:sz="0" w:space="0" w:color="auto"/>
        <w:bottom w:val="none" w:sz="0" w:space="0" w:color="auto"/>
        <w:right w:val="none" w:sz="0" w:space="0" w:color="auto"/>
      </w:divBdr>
    </w:div>
    <w:div w:id="969364106">
      <w:bodyDiv w:val="1"/>
      <w:marLeft w:val="0"/>
      <w:marRight w:val="0"/>
      <w:marTop w:val="0"/>
      <w:marBottom w:val="0"/>
      <w:divBdr>
        <w:top w:val="none" w:sz="0" w:space="0" w:color="auto"/>
        <w:left w:val="none" w:sz="0" w:space="0" w:color="auto"/>
        <w:bottom w:val="none" w:sz="0" w:space="0" w:color="auto"/>
        <w:right w:val="none" w:sz="0" w:space="0" w:color="auto"/>
      </w:divBdr>
    </w:div>
    <w:div w:id="1117481568">
      <w:bodyDiv w:val="1"/>
      <w:marLeft w:val="0"/>
      <w:marRight w:val="0"/>
      <w:marTop w:val="0"/>
      <w:marBottom w:val="0"/>
      <w:divBdr>
        <w:top w:val="none" w:sz="0" w:space="0" w:color="auto"/>
        <w:left w:val="none" w:sz="0" w:space="0" w:color="auto"/>
        <w:bottom w:val="none" w:sz="0" w:space="0" w:color="auto"/>
        <w:right w:val="none" w:sz="0" w:space="0" w:color="auto"/>
      </w:divBdr>
    </w:div>
    <w:div w:id="1141649763">
      <w:bodyDiv w:val="1"/>
      <w:marLeft w:val="0"/>
      <w:marRight w:val="0"/>
      <w:marTop w:val="0"/>
      <w:marBottom w:val="0"/>
      <w:divBdr>
        <w:top w:val="none" w:sz="0" w:space="0" w:color="auto"/>
        <w:left w:val="none" w:sz="0" w:space="0" w:color="auto"/>
        <w:bottom w:val="none" w:sz="0" w:space="0" w:color="auto"/>
        <w:right w:val="none" w:sz="0" w:space="0" w:color="auto"/>
      </w:divBdr>
    </w:div>
    <w:div w:id="1192765059">
      <w:bodyDiv w:val="1"/>
      <w:marLeft w:val="0"/>
      <w:marRight w:val="0"/>
      <w:marTop w:val="0"/>
      <w:marBottom w:val="0"/>
      <w:divBdr>
        <w:top w:val="none" w:sz="0" w:space="0" w:color="auto"/>
        <w:left w:val="none" w:sz="0" w:space="0" w:color="auto"/>
        <w:bottom w:val="none" w:sz="0" w:space="0" w:color="auto"/>
        <w:right w:val="none" w:sz="0" w:space="0" w:color="auto"/>
      </w:divBdr>
    </w:div>
    <w:div w:id="1301807748">
      <w:bodyDiv w:val="1"/>
      <w:marLeft w:val="0"/>
      <w:marRight w:val="0"/>
      <w:marTop w:val="0"/>
      <w:marBottom w:val="0"/>
      <w:divBdr>
        <w:top w:val="none" w:sz="0" w:space="0" w:color="auto"/>
        <w:left w:val="none" w:sz="0" w:space="0" w:color="auto"/>
        <w:bottom w:val="none" w:sz="0" w:space="0" w:color="auto"/>
        <w:right w:val="none" w:sz="0" w:space="0" w:color="auto"/>
      </w:divBdr>
    </w:div>
    <w:div w:id="203838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7F72607EFCD3B4AB1FD1175B47CC76E390CC625FD6F638217A36B2E68EE74F1E7BB6D18FF669EFDCDCq9D" TargetMode="External"/><Relationship Id="rId13" Type="http://schemas.openxmlformats.org/officeDocument/2006/relationships/image" Target="media/image1.wmf"/><Relationship Id="rId18" Type="http://schemas.openxmlformats.org/officeDocument/2006/relationships/image" Target="media/image6.wmf"/><Relationship Id="rId26" Type="http://schemas.openxmlformats.org/officeDocument/2006/relationships/hyperlink" Target="consultantplus://offline/ref=7F72607EFCD3B4AB1FD1175B47CC76E390CC625FD6F638217A36B2E68EE74F1E7BB6D18CF66FDEq5D" TargetMode="External"/><Relationship Id="rId3" Type="http://schemas.openxmlformats.org/officeDocument/2006/relationships/styles" Target="styles.xml"/><Relationship Id="rId21" Type="http://schemas.openxmlformats.org/officeDocument/2006/relationships/image" Target="media/image9.wmf"/><Relationship Id="rId34" Type="http://schemas.openxmlformats.org/officeDocument/2006/relationships/theme" Target="theme/theme1.xml"/><Relationship Id="rId7" Type="http://schemas.openxmlformats.org/officeDocument/2006/relationships/hyperlink" Target="mailto:orz@ulan-ude-eg.ru" TargetMode="External"/><Relationship Id="rId12" Type="http://schemas.openxmlformats.org/officeDocument/2006/relationships/hyperlink" Target="consultantplus://offline/ref=385891090E0DED681F5A6F27D7F3EAFBE3B627C043C1181B811091F9A1DCFEAE2D2AB615BCD2r0qFD" TargetMode="External"/><Relationship Id="rId17" Type="http://schemas.openxmlformats.org/officeDocument/2006/relationships/image" Target="media/image5.wmf"/><Relationship Id="rId25" Type="http://schemas.openxmlformats.org/officeDocument/2006/relationships/hyperlink" Target="consultantplus://offline/ref=7F72607EFCD3B4AB1FD1175B47CC76E390CC625FD6F638217A36B2E68EE74F1E7BB6D18CF66DDEq3D"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8.wmf"/><Relationship Id="rId29"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hyperlink" Target="mailto:434159os@mail.ru" TargetMode="External"/><Relationship Id="rId11" Type="http://schemas.openxmlformats.org/officeDocument/2006/relationships/hyperlink" Target="consultantplus://offline/ref=7F72607EFCD3B4AB1FD1175B47CC76E390CC625FD6F638217A36B2E68EE74F1E7BB6D18CF660DEq1D" TargetMode="External"/><Relationship Id="rId24" Type="http://schemas.openxmlformats.org/officeDocument/2006/relationships/hyperlink" Target="consultantplus://offline/ref=7F72607EFCD3B4AB1FD1175B47CC76E390CC625FD6F638217A36B2E68EE74F1E7BB6D18FF669EFDCDCq9D" TargetMode="External"/><Relationship Id="rId32"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hyperlink" Target="consultantplus://offline/ref=55B0199CA58D948656601B2DBE4F197BC5016E87956EF609ED9A87E8QEc2E" TargetMode="External"/><Relationship Id="rId28" Type="http://schemas.openxmlformats.org/officeDocument/2006/relationships/hyperlink" Target="consultantplus://offline/ref=385891090E0DED681F5A6F27D7F3EAFBE3B627C043C1181B811091F9A1DCFEAE2D2AB615BCD2r0qFD" TargetMode="External"/><Relationship Id="rId10" Type="http://schemas.openxmlformats.org/officeDocument/2006/relationships/hyperlink" Target="consultantplus://offline/ref=7F72607EFCD3B4AB1FD1175B47CC76E390CC625FD6F638217A36B2E68EE74F1E7BB6D18CF66FDEq5D" TargetMode="External"/><Relationship Id="rId19" Type="http://schemas.openxmlformats.org/officeDocument/2006/relationships/image" Target="media/image7.emf"/><Relationship Id="rId31"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hyperlink" Target="consultantplus://offline/ref=7F72607EFCD3B4AB1FD1175B47CC76E390CC625FD6F638217A36B2E68EE74F1E7BB6D18CF66DDEq3D" TargetMode="External"/><Relationship Id="rId14" Type="http://schemas.openxmlformats.org/officeDocument/2006/relationships/image" Target="media/image2.wmf"/><Relationship Id="rId22" Type="http://schemas.openxmlformats.org/officeDocument/2006/relationships/image" Target="media/image10.wmf"/><Relationship Id="rId27" Type="http://schemas.openxmlformats.org/officeDocument/2006/relationships/hyperlink" Target="consultantplus://offline/ref=7F72607EFCD3B4AB1FD1175B47CC76E390CC625FD6F638217A36B2E68EE74F1E7BB6D18CF660DEq1D" TargetMode="External"/><Relationship Id="rId30" Type="http://schemas.openxmlformats.org/officeDocument/2006/relationships/image" Target="media/image1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EBE73-8BAC-45F7-B7BC-A6D8B68C0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41</Pages>
  <Words>18441</Words>
  <Characters>105116</Characters>
  <Application>Microsoft Office Word</Application>
  <DocSecurity>0</DocSecurity>
  <Lines>875</Lines>
  <Paragraphs>246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123311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Бурдуковская Юлия Владимировна</dc:creator>
  <cp:lastModifiedBy>Буянтуева Лариса Сандановна</cp:lastModifiedBy>
  <cp:revision>10</cp:revision>
  <cp:lastPrinted>2018-06-15T07:58:00Z</cp:lastPrinted>
  <dcterms:created xsi:type="dcterms:W3CDTF">2018-06-14T07:18:00Z</dcterms:created>
  <dcterms:modified xsi:type="dcterms:W3CDTF">2018-06-15T07:58:00Z</dcterms:modified>
</cp:coreProperties>
</file>