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C373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本地文件多标记交叉管理系统需求书</w:t>
      </w:r>
    </w:p>
    <w:p w14:paraId="2A3C1A3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本地文件多标记交叉管理系统 项目需求书（最终完整版）</w:t>
      </w:r>
      <w:bookmarkEnd w:id="0"/>
    </w:p>
    <w:p w14:paraId="4B7684D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一、项目概述</w:t>
      </w:r>
      <w:bookmarkEnd w:id="1"/>
    </w:p>
    <w:p w14:paraId="371BA04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项目背景</w:t>
      </w:r>
      <w:bookmarkEnd w:id="2"/>
    </w:p>
    <w:p w14:paraId="0A6AF2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解决本地文件“路径单一、多重分类后易丢失位置”的痛点，通过</w:t>
      </w:r>
      <w:r>
        <w:rPr>
          <w:rFonts w:ascii="Arial" w:hAnsi="Arial" w:eastAsia="等线" w:cs="Arial"/>
          <w:b/>
          <w:sz w:val="22"/>
        </w:rPr>
        <w:t>多对多网状标记体系</w:t>
      </w:r>
      <w:r>
        <w:rPr>
          <w:rFonts w:ascii="Arial" w:hAnsi="Arial" w:eastAsia="等线" w:cs="Arial"/>
          <w:sz w:val="22"/>
        </w:rPr>
        <w:t>实现文件的灵活分类与快速定位，同时为后续联网自动分类、多设备同步预留架构，兼顾初代落地性与长期扩展性。</w:t>
      </w:r>
    </w:p>
    <w:p w14:paraId="7AC0F2FD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核心目标</w:t>
      </w:r>
      <w:bookmarkEnd w:id="3"/>
    </w:p>
    <w:p w14:paraId="0E9A51B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初代</w:t>
      </w:r>
      <w:r>
        <w:rPr>
          <w:rFonts w:ascii="Arial" w:hAnsi="Arial" w:eastAsia="等线" w:cs="Arial"/>
          <w:sz w:val="22"/>
        </w:rPr>
        <w:t>：实现本地文件（办公文档、图片、视频、文本、压缩包、音频）的信息导入、网状标记、交叉搜索，支持规则导入/导出，性能达标50000文件&lt;1秒搜索，适配主流操作系统，保证开发规范与代码质量，同时完善用户交互体验，满足日常文件管理的便捷性需求。</w:t>
      </w:r>
    </w:p>
    <w:p w14:paraId="7FAD386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</w:t>
      </w:r>
      <w:r>
        <w:rPr>
          <w:rFonts w:ascii="Arial" w:hAnsi="Arial" w:eastAsia="等线" w:cs="Arial"/>
          <w:sz w:val="22"/>
        </w:rPr>
        <w:t>：平滑升级为“联网AI自动分类+多设备配置同步+文件夹级配置联动”的系统，依托预留的插件化接口实现功能扩展。</w:t>
      </w:r>
    </w:p>
    <w:p w14:paraId="242FF2F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B1EFD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二、核心功能需求</w:t>
      </w:r>
      <w:bookmarkEnd w:id="4"/>
    </w:p>
    <w:p w14:paraId="2CBB2B7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文件管理功能</w:t>
      </w:r>
      <w:bookmarkEnd w:id="5"/>
    </w:p>
    <w:p w14:paraId="69C6D55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文件类型支持：全面覆盖办公文档、图片、视频、文本（.txt/.md）、压缩包（.zip/.rar/.7z）、音频（.mp3/.wav/.flac），同步更新自动标记规则，适配多类型文件的元数据读取与管理。</w:t>
      </w:r>
    </w:p>
    <w:p w14:paraId="6209BD3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文件导入功能：支持单文件/多文件夹导入，导入前提供文件预览，显示待导入文件的名称、类型、大小，支持用户勾选/取消勾选后再执行导入；同时支持拖拽文件/文件夹直接导入，提升操作便捷性。</w:t>
      </w:r>
    </w:p>
    <w:p w14:paraId="054A981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文件变更监测：结合</w:t>
      </w:r>
      <w:r>
        <w:rPr>
          <w:rFonts w:ascii="Consolas" w:hAnsi="Consolas" w:eastAsia="Consolas" w:cs="Consolas"/>
          <w:sz w:val="22"/>
          <w:shd w:val="clear" w:fill="EFF0F1"/>
        </w:rPr>
        <w:t>file_hash</w:t>
      </w:r>
      <w:r>
        <w:rPr>
          <w:rFonts w:ascii="Arial" w:hAnsi="Arial" w:eastAsia="等线" w:cs="Arial"/>
          <w:sz w:val="22"/>
        </w:rPr>
        <w:t>字段识别文件，实时监测文件夹内文件的移动、删除、重命名、修改操作，自动同步更新数据库记录，确保文件信息与标记关联的一致性。</w:t>
      </w:r>
    </w:p>
    <w:p w14:paraId="039A998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文件预览功能：初代支持图片、PDF、TXT、MD格式文件的轻量内置预览，无需跳转外部软件，在界面右侧直接展示文件内容，提升用户查看效率。</w:t>
      </w:r>
    </w:p>
    <w:p w14:paraId="198D3C3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文件软删除：实现回收站机制，删除文件/标记时仅标记「已删除」状态，支持一键恢复操作，保留完整的标记关联关系，避免误删导致的数据丢失。</w:t>
      </w:r>
    </w:p>
    <w:p w14:paraId="72F813B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标记管理功能</w:t>
      </w:r>
      <w:bookmarkEnd w:id="6"/>
    </w:p>
    <w:p w14:paraId="2187212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层级标记体系：落地基础层级标记体系，支持最多3级层级（如「工作&gt;项目A&gt;文档」），</w:t>
      </w:r>
      <w:r>
        <w:rPr>
          <w:rFonts w:ascii="Consolas" w:hAnsi="Consolas" w:eastAsia="Consolas" w:cs="Consolas"/>
          <w:sz w:val="22"/>
          <w:shd w:val="clear" w:fill="EFF0F1"/>
        </w:rPr>
        <w:t>tags</w:t>
      </w:r>
      <w:r>
        <w:rPr>
          <w:rFonts w:ascii="Arial" w:hAnsi="Arial" w:eastAsia="等线" w:cs="Arial"/>
          <w:sz w:val="22"/>
        </w:rPr>
        <w:t>表启用</w:t>
      </w:r>
      <w:r>
        <w:rPr>
          <w:rFonts w:ascii="Consolas" w:hAnsi="Consolas" w:eastAsia="Consolas" w:cs="Consolas"/>
          <w:sz w:val="22"/>
          <w:shd w:val="clear" w:fill="EFF0F1"/>
        </w:rPr>
        <w:t>parent_id</w:t>
      </w:r>
      <w:r>
        <w:rPr>
          <w:rFonts w:ascii="Arial" w:hAnsi="Arial" w:eastAsia="等线" w:cs="Arial"/>
          <w:sz w:val="22"/>
        </w:rPr>
        <w:t>字段，界面以树形结构展示标记，便于用户分类管理。</w:t>
      </w:r>
    </w:p>
    <w:p w14:paraId="119B36E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标记操作功能：支持标记的新增、修改、删除、重命名，同时支持批量操作，可多选文件批量打标记或移除标记，也可批量重命名、删除标记，提升操作效率。</w:t>
      </w:r>
    </w:p>
    <w:p w14:paraId="2F8C671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标记可视化：提供标记云图（按使用频率缩放）、标记使用频率统计图表，可选展示标记-文件关联关系拓扑图，直观呈现标记使用情况与关联逻辑。</w:t>
      </w:r>
    </w:p>
    <w:p w14:paraId="312AE93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2.3 搜索与筛选功能</w:t>
      </w:r>
      <w:bookmarkEnd w:id="7"/>
    </w:p>
    <w:p w14:paraId="441E12C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多条件搜索：支持按文件名称、后缀、大小、时间范围筛选，实现标记组合逻辑（AND/OR/NOT），支持后缀精确搜索，满足用户多样化搜索需求。</w:t>
      </w:r>
    </w:p>
    <w:p w14:paraId="1097B5E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搜索优化：确保50000文件搜索响应时间&lt;1秒，保留最近10条搜索历史，方便用户快速重复搜索，提升搜索效率。</w:t>
      </w:r>
    </w:p>
    <w:p w14:paraId="178B4E5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2.4 交互与权限功能</w:t>
      </w:r>
      <w:bookmarkEnd w:id="8"/>
    </w:p>
    <w:p w14:paraId="24B39E6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快捷操作：支持文件列表右键菜单（打标记、打开路径、删除等），设置常用功能快捷键（如Ctrl+F搜索、Ctrl+I导入），提升操作便捷性。</w:t>
      </w:r>
    </w:p>
    <w:p w14:paraId="7A312F9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批量导出：支持批量导出文件列表（含标记信息）为CSV格式，便于用户备份与二次处理文件数据。</w:t>
      </w:r>
    </w:p>
    <w:p w14:paraId="13768C4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本地多用户隔离：支持多用户使用，每个用户对应独立的SQLite数据库、标记体系、配置文件，切换用户需进行简单验证，保障用户数据隔离与安全。</w:t>
      </w:r>
    </w:p>
    <w:p w14:paraId="71F83D5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E3AC6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三、数据结构与性能优化</w:t>
      </w:r>
      <w:bookmarkEnd w:id="9"/>
    </w:p>
    <w:p w14:paraId="59B1FD9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 数据结构优化</w:t>
      </w:r>
      <w:bookmarkEnd w:id="10"/>
    </w:p>
    <w:p w14:paraId="16B9231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文件唯一标识：在</w:t>
      </w:r>
      <w:r>
        <w:rPr>
          <w:rFonts w:ascii="Consolas" w:hAnsi="Consolas" w:eastAsia="Consolas" w:cs="Consolas"/>
          <w:sz w:val="22"/>
          <w:shd w:val="clear" w:fill="EFF0F1"/>
        </w:rPr>
        <w:t>files</w:t>
      </w:r>
      <w:r>
        <w:rPr>
          <w:rFonts w:ascii="Arial" w:hAnsi="Arial" w:eastAsia="等线" w:cs="Arial"/>
          <w:sz w:val="22"/>
        </w:rPr>
        <w:t>表增加</w:t>
      </w:r>
      <w:r>
        <w:rPr>
          <w:rFonts w:ascii="Consolas" w:hAnsi="Consolas" w:eastAsia="Consolas" w:cs="Consolas"/>
          <w:sz w:val="22"/>
          <w:shd w:val="clear" w:fill="EFF0F1"/>
        </w:rPr>
        <w:t>file_hash</w:t>
      </w:r>
      <w:r>
        <w:rPr>
          <w:rFonts w:ascii="Arial" w:hAnsi="Arial" w:eastAsia="等线" w:cs="Arial"/>
          <w:sz w:val="22"/>
        </w:rPr>
        <w:t>字段（存储文件SHA256哈希值），作为文件唯一识别码，即使文件移动、重命名也能精准匹配，解决文件路径变更导致的关联失效问题。</w:t>
      </w:r>
    </w:p>
    <w:p w14:paraId="2C3DE17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索引设计：在核心字段建立索引提升性能，具体包括：</w:t>
      </w:r>
      <w:r>
        <w:rPr>
          <w:rFonts w:ascii="Consolas" w:hAnsi="Consolas" w:eastAsia="Consolas" w:cs="Consolas"/>
          <w:sz w:val="22"/>
          <w:shd w:val="clear" w:fill="EFF0F1"/>
        </w:rPr>
        <w:t>files</w:t>
      </w:r>
      <w:r>
        <w:rPr>
          <w:rFonts w:ascii="Arial" w:hAnsi="Arial" w:eastAsia="等线" w:cs="Arial"/>
          <w:sz w:val="22"/>
        </w:rPr>
        <w:t>表的</w:t>
      </w:r>
      <w:r>
        <w:rPr>
          <w:rFonts w:ascii="Consolas" w:hAnsi="Consolas" w:eastAsia="Consolas" w:cs="Consolas"/>
          <w:sz w:val="22"/>
          <w:shd w:val="clear" w:fill="EFF0F1"/>
        </w:rPr>
        <w:t>file_name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full_path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file_hash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create_time</w:t>
      </w:r>
      <w:r>
        <w:rPr>
          <w:rFonts w:ascii="Arial" w:hAnsi="Arial" w:eastAsia="等线" w:cs="Arial"/>
          <w:sz w:val="22"/>
        </w:rPr>
        <w:t>；</w:t>
      </w:r>
      <w:r>
        <w:rPr>
          <w:rFonts w:ascii="Consolas" w:hAnsi="Consolas" w:eastAsia="Consolas" w:cs="Consolas"/>
          <w:sz w:val="22"/>
          <w:shd w:val="clear" w:fill="EFF0F1"/>
        </w:rPr>
        <w:t>tags</w:t>
      </w:r>
      <w:r>
        <w:rPr>
          <w:rFonts w:ascii="Arial" w:hAnsi="Arial" w:eastAsia="等线" w:cs="Arial"/>
          <w:sz w:val="22"/>
        </w:rPr>
        <w:t>表的</w:t>
      </w:r>
      <w:r>
        <w:rPr>
          <w:rFonts w:ascii="Consolas" w:hAnsi="Consolas" w:eastAsia="Consolas" w:cs="Consolas"/>
          <w:sz w:val="22"/>
          <w:shd w:val="clear" w:fill="EFF0F1"/>
        </w:rPr>
        <w:t>tag_name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tag_type</w:t>
      </w:r>
      <w:r>
        <w:rPr>
          <w:rFonts w:ascii="Arial" w:hAnsi="Arial" w:eastAsia="等线" w:cs="Arial"/>
          <w:sz w:val="22"/>
        </w:rPr>
        <w:t>；</w:t>
      </w:r>
      <w:r>
        <w:rPr>
          <w:rFonts w:ascii="Consolas" w:hAnsi="Consolas" w:eastAsia="Consolas" w:cs="Consolas"/>
          <w:sz w:val="22"/>
          <w:shd w:val="clear" w:fill="EFF0F1"/>
        </w:rPr>
        <w:t>file_tag_relation</w:t>
      </w:r>
      <w:r>
        <w:rPr>
          <w:rFonts w:ascii="Arial" w:hAnsi="Arial" w:eastAsia="等线" w:cs="Arial"/>
          <w:sz w:val="22"/>
        </w:rPr>
        <w:t>表的</w:t>
      </w:r>
      <w:r>
        <w:rPr>
          <w:rFonts w:ascii="Consolas" w:hAnsi="Consolas" w:eastAsia="Consolas" w:cs="Consolas"/>
          <w:sz w:val="22"/>
          <w:shd w:val="clear" w:fill="EFF0F1"/>
        </w:rPr>
        <w:t>file_id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tag_id</w:t>
      </w:r>
      <w:r>
        <w:rPr>
          <w:rFonts w:ascii="Arial" w:hAnsi="Arial" w:eastAsia="等线" w:cs="Arial"/>
          <w:sz w:val="22"/>
        </w:rPr>
        <w:t>（联合索引）。</w:t>
      </w:r>
    </w:p>
    <w:p w14:paraId="1E9F639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数据完整性约束：添加外键约束，确保数据有效性，</w:t>
      </w:r>
      <w:r>
        <w:rPr>
          <w:rFonts w:ascii="Consolas" w:hAnsi="Consolas" w:eastAsia="Consolas" w:cs="Consolas"/>
          <w:sz w:val="22"/>
          <w:shd w:val="clear" w:fill="EFF0F1"/>
        </w:rPr>
        <w:t>file_tag_relation.file_id</w:t>
      </w:r>
      <w:r>
        <w:rPr>
          <w:rFonts w:ascii="Arial" w:hAnsi="Arial" w:eastAsia="等线" w:cs="Arial"/>
          <w:sz w:val="22"/>
        </w:rPr>
        <w:t>关联</w:t>
      </w:r>
      <w:r>
        <w:rPr>
          <w:rFonts w:ascii="Consolas" w:hAnsi="Consolas" w:eastAsia="Consolas" w:cs="Consolas"/>
          <w:sz w:val="22"/>
          <w:shd w:val="clear" w:fill="EFF0F1"/>
        </w:rPr>
        <w:t>files.id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file_tag_relation.tag_id</w:t>
      </w:r>
      <w:r>
        <w:rPr>
          <w:rFonts w:ascii="Arial" w:hAnsi="Arial" w:eastAsia="等线" w:cs="Arial"/>
          <w:sz w:val="22"/>
        </w:rPr>
        <w:t>关联</w:t>
      </w:r>
      <w:r>
        <w:rPr>
          <w:rFonts w:ascii="Consolas" w:hAnsi="Consolas" w:eastAsia="Consolas" w:cs="Consolas"/>
          <w:sz w:val="22"/>
          <w:shd w:val="clear" w:fill="EFF0F1"/>
        </w:rPr>
        <w:t>tags.id</w:t>
      </w:r>
      <w:r>
        <w:rPr>
          <w:rFonts w:ascii="Arial" w:hAnsi="Arial" w:eastAsia="等线" w:cs="Arial"/>
          <w:sz w:val="22"/>
        </w:rPr>
        <w:t>，删除文件或标记时级联处理关联关系（或提示用户确认）。</w:t>
      </w:r>
    </w:p>
    <w:p w14:paraId="59F468F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 性能目标</w:t>
      </w:r>
      <w:bookmarkEnd w:id="11"/>
    </w:p>
    <w:p w14:paraId="4ADAD83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导入性能：50000文件分批次异步导入，无内存泄漏，导入完成时间≤30分钟；10000文件导入响应时间≤5分钟。</w:t>
      </w:r>
    </w:p>
    <w:p w14:paraId="0AA97D6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搜索性能：50000文件搜索响应时间&lt;1秒，10000文件搜索响应时间&lt;0.5秒，确保搜索流畅无卡顿。</w:t>
      </w:r>
    </w:p>
    <w:p w14:paraId="6B528B8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运行性能：系统运行过程中无明显卡顿，文件变更监测响应及时，界面交互流畅，无内存泄漏问题。</w:t>
      </w:r>
    </w:p>
    <w:p w14:paraId="33C77DC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2BC07B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四、技术架构</w:t>
      </w:r>
      <w:bookmarkEnd w:id="12"/>
    </w:p>
    <w:p w14:paraId="4E9B458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4.1 开发环境要求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67C20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8D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F1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补充内容</w:t>
            </w:r>
          </w:p>
        </w:tc>
      </w:tr>
      <w:tr w14:paraId="5F36AE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67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20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开发支持：Windows 10/11、macOS 12+、Ubuntu 20.04 LTS+（Linux可选）</w:t>
            </w:r>
          </w:p>
        </w:tc>
      </w:tr>
      <w:tr w14:paraId="50A4BB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4D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Python版本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E7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3.9+（兼容性最优，兼顾各系统适配）</w:t>
            </w:r>
          </w:p>
        </w:tc>
      </w:tr>
      <w:tr w14:paraId="3ED45D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52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IDE推荐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7CD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PyCharm 2023+（优先）、VS Code + Python插件（备选）</w:t>
            </w:r>
          </w:p>
        </w:tc>
      </w:tr>
      <w:tr w14:paraId="5F070B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4F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虚拟环境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5E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 venv（Python内置，轻量）或 conda（环境管理更灵活）进行开发环境隔离</w:t>
            </w:r>
          </w:p>
        </w:tc>
      </w:tr>
      <w:tr w14:paraId="6FCFE9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EE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系统架构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A9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同时支持 x64 架构（Windows/macOS/Linux）和 ARM 架构（macOS M1/M2芯片）</w:t>
            </w:r>
          </w:p>
        </w:tc>
      </w:tr>
    </w:tbl>
    <w:p w14:paraId="1B9D712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4.2 技术栈选型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31C50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14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5F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FE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版本明确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93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</w:tr>
      <w:tr w14:paraId="7B3312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86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GUI框架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65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PyQt5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CD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≥5.15.0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AB7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功能强大、界面美观、扩展性好，适配多系统，社区成熟，便于后续升级</w:t>
            </w:r>
          </w:p>
        </w:tc>
      </w:tr>
      <w:tr w14:paraId="7358DE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D3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5A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SQLite（初代）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4E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Python内置（3.37.0+）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68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轻量本地数据库，无需额外安装，便于后续迁移至MySQL/PostgreSQL</w:t>
            </w:r>
          </w:p>
        </w:tc>
      </w:tr>
      <w:tr w14:paraId="059F4E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A7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文件读取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7A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Python内置os模块 + 第三方库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46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os模块（Python内置），第三方库版本见4.3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4A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初代读取文件元数据，预留文件内容解析接口，适配多类型文件</w:t>
            </w:r>
          </w:p>
        </w:tc>
      </w:tr>
      <w:tr w14:paraId="5452B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FD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文件监测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54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watchdog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C3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≥4.0.1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95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轻量、跨平台，实现文件实时变更监测（移动/删除/重命名/修改）</w:t>
            </w:r>
          </w:p>
        </w:tc>
      </w:tr>
    </w:tbl>
    <w:p w14:paraId="59E1657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4.3 依赖库清单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5C031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B2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3B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EB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82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是否必需</w:t>
            </w:r>
          </w:p>
        </w:tc>
      </w:tr>
      <w:tr w14:paraId="4CC3D8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37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PyQt5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111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≥5.15.0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A5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GUI界面开发、交互逻辑实现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EF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必需</w:t>
            </w:r>
          </w:p>
        </w:tc>
      </w:tr>
      <w:tr w14:paraId="28AEB8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C0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PyQt5-sip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DA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≥12.13.0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82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PyQt5依赖，确保界面组件正常运行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8F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必需</w:t>
            </w:r>
          </w:p>
        </w:tc>
      </w:tr>
      <w:tr w14:paraId="177F3E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C0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sqlite3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36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Python内置（3.37.0+）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53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本地数据库操作，存储文件信息、标记及关联关系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EF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必需</w:t>
            </w:r>
          </w:p>
        </w:tc>
      </w:tr>
      <w:tr w14:paraId="367549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24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watchdog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A9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≥4.0.1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70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文件变更实时监测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2B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必需</w:t>
            </w:r>
          </w:p>
        </w:tc>
      </w:tr>
      <w:tr w14:paraId="7FC8A9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FB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pillow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ED8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≥9.0.0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19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图片文件信息读取、内置预览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34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预留（初代可选，后续必做）</w:t>
            </w:r>
          </w:p>
        </w:tc>
      </w:tr>
      <w:tr w14:paraId="34DE7B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A6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pymupdf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1D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≥1.24.0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63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PDF文件元数据读取、内置预览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B0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预留（初代可选，后续必做）</w:t>
            </w:r>
          </w:p>
        </w:tc>
      </w:tr>
      <w:tr w14:paraId="41ADB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8F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python-docx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EE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≥0.8.11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B7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Word文件元数据读取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F6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预留（初代可选，后续必做）</w:t>
            </w:r>
          </w:p>
        </w:tc>
      </w:tr>
      <w:tr w14:paraId="20AE66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1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pdfplumber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F1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≥0.7.0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A7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PDF文件内容解析（预留）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BF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预留（后续AI分类使用）</w:t>
            </w:r>
          </w:p>
        </w:tc>
      </w:tr>
      <w:tr w14:paraId="744A34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6B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openpyxl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2C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≥3.0.0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34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Excel文件元数据读取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56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预留（初代可选，后续必做）</w:t>
            </w:r>
          </w:p>
        </w:tc>
      </w:tr>
      <w:tr w14:paraId="6FDF69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C8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markdown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2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≥3.4.0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2C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MD文件内容解析、预览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3F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预留（初代可选，后续必做）</w:t>
            </w:r>
          </w:p>
        </w:tc>
      </w:tr>
      <w:tr w14:paraId="7F32F8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B60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90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≥7.0.0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10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单元测试框架，保障代码质量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6F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</w:t>
            </w:r>
          </w:p>
        </w:tc>
      </w:tr>
      <w:tr w14:paraId="6D521E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37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pytest-cov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DF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≥4.1.0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A9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测试覆盖率统计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3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</w:t>
            </w:r>
          </w:p>
        </w:tc>
      </w:tr>
      <w:tr w14:paraId="35B67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BE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black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5F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≥22.0.0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EB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代码格式化，统一代码风格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FB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</w:t>
            </w:r>
          </w:p>
        </w:tc>
      </w:tr>
      <w:tr w14:paraId="38B3B1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997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pylint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22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≥2.15.0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C5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代码质量检查，规避潜在问题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C4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</w:t>
            </w:r>
          </w:p>
        </w:tc>
      </w:tr>
    </w:tbl>
    <w:p w14:paraId="380F4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说明：预留库初代可只做接口预留，不实现完整功能；必需库需在初代全部落地，确保核心功能正常运行。</w:t>
      </w:r>
    </w:p>
    <w:p w14:paraId="1744BF9D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4.4 软件工具要求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B979B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9A3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4B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3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A2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7F8AF1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E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7A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91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46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代码版本管理、团队协作（若有）</w:t>
            </w:r>
          </w:p>
        </w:tc>
      </w:tr>
      <w:tr w14:paraId="42EB59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56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FF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pip / conda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8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9D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依赖库安装、环境管理</w:t>
            </w:r>
          </w:p>
        </w:tc>
      </w:tr>
      <w:tr w14:paraId="56288A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BC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94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DB Browser for SQLite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7F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3.12+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2D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SQLite数据库调试、数据查看</w:t>
            </w:r>
          </w:p>
        </w:tc>
      </w:tr>
      <w:tr w14:paraId="051876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26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75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Qt Designer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97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与PyQt5版本匹配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FB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GUI界面可视化设计，生成.ui文件</w:t>
            </w:r>
          </w:p>
        </w:tc>
      </w:tr>
      <w:tr w14:paraId="776519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35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打包工具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98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PyInstaller / cx_Freeze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F8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6B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将Python代码打包为可执行文件（.exe/.app/.AppImage）</w:t>
            </w:r>
          </w:p>
        </w:tc>
      </w:tr>
      <w:tr w14:paraId="7BF71F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F2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D8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Sphinx / MkDocs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A8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9F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生成API文档、用户使用手册</w:t>
            </w:r>
          </w:p>
        </w:tc>
      </w:tr>
    </w:tbl>
    <w:p w14:paraId="4765230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4.5 编程语言规范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B43E9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9C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69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规范内容</w:t>
            </w:r>
          </w:p>
        </w:tc>
      </w:tr>
      <w:tr w14:paraId="123D94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2F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4C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3.9+，统一版本，避免版本兼容问题</w:t>
            </w:r>
          </w:p>
        </w:tc>
      </w:tr>
      <w:tr w14:paraId="4C2F04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39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代码规范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B0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严格遵循 PEP 8 规范，使用black工具自动格式化</w:t>
            </w:r>
          </w:p>
        </w:tc>
      </w:tr>
      <w:tr w14:paraId="3735C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2E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注释规范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6C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函数/类必须包含docstring，采用Google风格（简洁明了，说明参数、返回值、异常）；关键代码段添加单行注释</w:t>
            </w:r>
          </w:p>
        </w:tc>
      </w:tr>
      <w:tr w14:paraId="0BF862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1D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命名规范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51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变量/函数/模块用小写+下划线（snake_case）；类用大驼峰（CamelCase）；常量用全大写+下划线</w:t>
            </w:r>
          </w:p>
        </w:tc>
      </w:tr>
      <w:tr w14:paraId="561D5D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22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编码格式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A5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所有代码文件统一使用 UTF-8 编码，避免中文路径、中文注释乱码</w:t>
            </w:r>
          </w:p>
        </w:tc>
      </w:tr>
    </w:tbl>
    <w:p w14:paraId="56704E07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4.6 框架与架构设计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1DBC4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09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4B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具体要求</w:t>
            </w:r>
          </w:p>
        </w:tc>
      </w:tr>
      <w:tr w14:paraId="406A63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6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架构模式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5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 MVVM 架构（PyQt适配性最优），分离界面（View）、数据模型（Model）、视图模型（ViewModel），降低耦合，便于后续扩展</w:t>
            </w:r>
          </w:p>
        </w:tc>
      </w:tr>
      <w:tr w14:paraId="7981FF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AD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目录结构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17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明确规范目录，便于开发与维护：&lt;br&gt;- src/：核心源代码（含view、model、viewmodel、utils等子目录）&lt;br&gt;- tests/：单元测试、集成测试代码&lt;br&gt;- docs/：API文档、用户手册、需求书&lt;br&gt;- resources/：界面资源（图标、样式表等）&lt;br&gt;- config/：配置文件（config.ini/YAML）&lt;br&gt;- logs/：操作日志、系统日志存储</w:t>
            </w:r>
          </w:p>
        </w:tc>
      </w:tr>
      <w:tr w14:paraId="48C622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0D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配置管理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9A8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 config.ini 管理可配置项（如自动备份时间、搜索缓存有效期、默认分页数量），支持用户手动修改</w:t>
            </w:r>
          </w:p>
        </w:tc>
      </w:tr>
      <w:tr w14:paraId="410035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31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1D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使用Python内置 logging 模块，明确日志级别（DEBUG/INFO/WARNING/ERROR/CRITICAL），输出格式包含时间、日志级别、模块、内容；日志按日期滚动存储，支持手动导出</w:t>
            </w:r>
          </w:p>
        </w:tc>
      </w:tr>
      <w:tr w14:paraId="569D78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FF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44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建立统一异常捕获机制，定义自定义异常类（如FileReadError、DbError）；异常捕获后记录日志，界面显示友好提示，避免程序崩溃</w:t>
            </w:r>
          </w:p>
        </w:tc>
      </w:tr>
    </w:tbl>
    <w:p w14:paraId="01DC9C9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4.7 系统架构图</w:t>
      </w:r>
      <w:bookmarkEnd w:id="19"/>
    </w:p>
    <w:p w14:paraId="6276170C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1995805"/>
            <wp:effectExtent l="0" t="0" r="3810" b="10795"/>
            <wp:docPr id="1" name="图片 1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ported_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30E2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逻辑代码：graph TD</w:t>
      </w:r>
    </w:p>
    <w:p w14:paraId="0BB19C10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A[PyQt GUI界面] --&gt; B[核心业务逻辑层]</w:t>
      </w:r>
    </w:p>
    <w:p w14:paraId="62671529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 --&gt; C[文件信息读取模块]</w:t>
      </w:r>
    </w:p>
    <w:p w14:paraId="3950E9B5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 --&gt; D[标记管理模块]</w:t>
      </w:r>
    </w:p>
    <w:p w14:paraId="27F16AAA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 --&gt; E[搜索筛选模块]</w:t>
      </w:r>
    </w:p>
    <w:p w14:paraId="54F71634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 --&gt; F[配置导入/导出模块]</w:t>
      </w:r>
    </w:p>
    <w:p w14:paraId="5E5DA64C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 --&gt; G[SQLite数据库]</w:t>
      </w:r>
    </w:p>
    <w:p w14:paraId="06ED611F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%% 预留升级位</w:t>
      </w:r>
    </w:p>
    <w:p w14:paraId="72A3B9F3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 -.预留.-&gt; H[AI自动分类模块]</w:t>
      </w:r>
    </w:p>
    <w:p w14:paraId="46DA51B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B -.预留.-&gt; I[网络同步模块]</w:t>
      </w:r>
      <w:bookmarkStart w:id="30" w:name="_GoBack"/>
      <w:bookmarkEnd w:id="30"/>
    </w:p>
    <w:p w14:paraId="55BA96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D173DE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五、测试与质量保障</w:t>
      </w:r>
      <w:bookmarkEnd w:id="20"/>
    </w:p>
    <w:p w14:paraId="0688C53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5.1 测试策略</w:t>
      </w:r>
      <w:bookmarkEnd w:id="21"/>
    </w:p>
    <w:p w14:paraId="7E899E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采用“分层测试+全流程覆盖”策略，确保初代功能稳定、性能达标、兼容性良好，具体分为单元测试、集成测试、性能测试、兼容性测试、UI测试五个维度，循序渐进开展测试工作。</w:t>
      </w:r>
    </w:p>
    <w:p w14:paraId="0CEAEB1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5.2 测试工具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7F89B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5B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AA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46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工具版本</w:t>
            </w:r>
          </w:p>
        </w:tc>
      </w:tr>
      <w:tr w14:paraId="03E489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1F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C1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 + pytest-cov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A9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pytest≥7.0.0，pytest-cov≥4.1.0</w:t>
            </w:r>
          </w:p>
        </w:tc>
      </w:tr>
      <w:tr w14:paraId="57EB3A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59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BF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 + 自定义测试脚本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5D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pytest≥7.0.0</w:t>
            </w:r>
          </w:p>
        </w:tc>
      </w:tr>
      <w:tr w14:paraId="022637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9C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A2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locust + 自定义Python脚本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46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locust≥2.0.0</w:t>
            </w:r>
          </w:p>
        </w:tc>
      </w:tr>
      <w:tr w14:paraId="051D19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85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17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手动测试（跨系统）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17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E4A64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18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D4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PyAutoGUI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01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≥0.9.54</w:t>
            </w:r>
          </w:p>
        </w:tc>
      </w:tr>
    </w:tbl>
    <w:p w14:paraId="284B27FB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5.3 质量标准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37550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9C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490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具体要求</w:t>
            </w:r>
          </w:p>
        </w:tc>
      </w:tr>
      <w:tr w14:paraId="2E7EEC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AD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78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核心功能（文件导入、标记管理、搜索筛选、数据库操作）覆盖率 ≥80%；无致命Bug，非致命Bug≤5个</w:t>
            </w:r>
          </w:p>
        </w:tc>
      </w:tr>
      <w:tr w14:paraId="144FEC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EC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F9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覆盖“文件导入→自动打标记→搜索→批量操作→备份恢复”全流程；流程无卡顿、无数据丢失；异常场景（如文件损坏、路径错误）处理正常</w:t>
            </w:r>
          </w:p>
        </w:tc>
      </w:tr>
      <w:tr w14:paraId="31B402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65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3F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50000文件导入：分批次异步处理，无内存泄漏，导入完成时间≤30分钟；&lt;br&gt;2. 50000文件搜索：响应时间&lt;1秒；&lt;br&gt;3. 10000文件导入：响应时间≤5分钟，搜索响应时间&lt;0.5秒</w:t>
            </w:r>
          </w:p>
        </w:tc>
      </w:tr>
      <w:tr w14:paraId="3DEEA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CE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8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在Windows 10/11、macOS 12+上正常运行；界面适配不同分辨率；无系统兼容性Bug</w:t>
            </w:r>
          </w:p>
        </w:tc>
      </w:tr>
      <w:tr w14:paraId="6A68CB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CAC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FC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界面元素可正常访问、无错位；交互逻辑流畅（如拖拽、右键菜单、快捷键）；提示信息清晰、友好</w:t>
            </w:r>
          </w:p>
        </w:tc>
      </w:tr>
    </w:tbl>
    <w:p w14:paraId="1A5581D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52A774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六、构建与部署</w:t>
      </w:r>
      <w:bookmarkEnd w:id="24"/>
    </w:p>
    <w:p w14:paraId="76098663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6.1 打包方案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D813E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B5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6B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具体内容</w:t>
            </w:r>
          </w:p>
        </w:tc>
      </w:tr>
      <w:tr w14:paraId="42A6F4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F8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打包工具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36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优先使用PyInstaller（跨平台支持好），备选cx_Freeze</w:t>
            </w:r>
          </w:p>
        </w:tc>
      </w:tr>
      <w:tr w14:paraId="62D747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2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打包格式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43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Windows：.exe 可执行文件 + 一键安装包；&lt;br&gt;macOS：.app 应用程序 + dmg镜像；&lt;br&gt;Linux：.AppImage 可执行文件（可选）</w:t>
            </w:r>
          </w:p>
        </w:tc>
      </w:tr>
      <w:tr w14:paraId="55DBEB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00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安装包大小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5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初代目标 &lt;50MB，通过精简依赖、压缩资源实现</w:t>
            </w:r>
          </w:p>
        </w:tc>
      </w:tr>
      <w:tr w14:paraId="7C0399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45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安装方式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79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提供一键安装脚本，支持自定义安装路径；安装过程中自动配置运行环境，无需用户手动安装依赖</w:t>
            </w:r>
          </w:p>
        </w:tc>
      </w:tr>
      <w:tr w14:paraId="118D28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FA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自动更新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74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预留版本检测和更新接口，后续升级可实现“自动检测新版本→提示更新→一键升级”</w:t>
            </w:r>
          </w:p>
        </w:tc>
      </w:tr>
      <w:tr w14:paraId="68F5DF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03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卸载清理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78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提供卸载程序，卸载时可选择是否清理数据库、配置文件、日志文件；默认保留用户数据（避免误删）</w:t>
            </w:r>
          </w:p>
        </w:tc>
      </w:tr>
    </w:tbl>
    <w:p w14:paraId="74EBDA2C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6.2 发布流程</w:t>
      </w:r>
      <w:bookmarkEnd w:id="26"/>
    </w:p>
    <w:p w14:paraId="130441F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开发完成：核心功能开发完毕，通过单元测试、集成测试、性能测试、兼容性测试，修复所有致命Bug和主要非致命Bug。</w:t>
      </w:r>
    </w:p>
    <w:p w14:paraId="0B87518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打包构建：针对不同操作系统，使用对应打包工具生成安装包，测试安装包的完整性和可运行性。</w:t>
      </w:r>
    </w:p>
    <w:p w14:paraId="76E22AB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文档完善：更新用户使用手册、API文档、测试报告，确保文档与实际功能一致。</w:t>
      </w:r>
    </w:p>
    <w:p w14:paraId="14E227E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版本发布：标注版本号（语义化版本），发布安装包及配套文档，记录版本更新日志。</w:t>
      </w:r>
    </w:p>
    <w:p w14:paraId="7C6BF2A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后续维护：收集用户反馈，修复Bug，根据需求迭代次版本或修订版本。</w:t>
      </w:r>
    </w:p>
    <w:p w14:paraId="723B71A1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6.3 版本管理</w:t>
      </w:r>
      <w:bookmarkEnd w:id="27"/>
    </w:p>
    <w:p w14:paraId="2FC09B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语义化版本号（Semantic Versioning）</w:t>
      </w:r>
      <w:r>
        <w:rPr>
          <w:rFonts w:ascii="Arial" w:hAnsi="Arial" w:eastAsia="等线" w:cs="Arial"/>
          <w:sz w:val="22"/>
        </w:rPr>
        <w:t xml:space="preserve">，格式为 </w:t>
      </w:r>
      <w:r>
        <w:rPr>
          <w:rFonts w:ascii="Consolas" w:hAnsi="Consolas" w:eastAsia="Consolas" w:cs="Consolas"/>
          <w:sz w:val="22"/>
          <w:shd w:val="clear" w:fill="EFF0F1"/>
        </w:rPr>
        <w:t>v主版本号.次版本号.修订号</w:t>
      </w:r>
      <w:r>
        <w:rPr>
          <w:rFonts w:ascii="Arial" w:hAnsi="Arial" w:eastAsia="等线" w:cs="Arial"/>
          <w:sz w:val="22"/>
        </w:rPr>
        <w:t xml:space="preserve">（如 </w:t>
      </w:r>
      <w:r>
        <w:rPr>
          <w:rFonts w:ascii="Consolas" w:hAnsi="Consolas" w:eastAsia="Consolas" w:cs="Consolas"/>
          <w:sz w:val="22"/>
          <w:shd w:val="clear" w:fill="EFF0F1"/>
        </w:rPr>
        <w:t>v1.0.0</w:t>
      </w:r>
      <w:r>
        <w:rPr>
          <w:rFonts w:ascii="Arial" w:hAnsi="Arial" w:eastAsia="等线" w:cs="Arial"/>
          <w:sz w:val="22"/>
        </w:rPr>
        <w:t>），需求书同步标注版本号，每次迭代更新版本记录。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05B2D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40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6A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4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23259B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28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主版本号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4F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重大功能重构、架构调整（如初代发布、联网升级）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19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v1.0.0 → v2.0.0</w:t>
            </w:r>
          </w:p>
        </w:tc>
      </w:tr>
      <w:tr w14:paraId="75054E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6F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次版本号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0A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新增功能（如增加可视化拓扑图、断点续传）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C7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v1.0.0 → v1.1.0</w:t>
            </w:r>
          </w:p>
        </w:tc>
      </w:tr>
      <w:tr w14:paraId="763ACC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A6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8A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Bug修复、性能优化、小细节调整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07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v1.0.0 → v1.0.1</w:t>
            </w:r>
          </w:p>
        </w:tc>
      </w:tr>
    </w:tbl>
    <w:p w14:paraId="50AB49B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113D98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七、项目交付物</w:t>
      </w:r>
      <w:bookmarkEnd w:id="28"/>
    </w:p>
    <w:p w14:paraId="0659A3A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初代完整可执行的PyQt桌面应用安装包（Windows/macOS版，Linux版可选）；</w:t>
      </w:r>
    </w:p>
    <w:p w14:paraId="40AA2FB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项目源代码（含详细注释、目录结构规范、架构说明文档）；</w:t>
      </w:r>
    </w:p>
    <w:p w14:paraId="188F431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数据库设计文档、API预留接口说明文档；</w:t>
      </w:r>
    </w:p>
    <w:p w14:paraId="3D7BE56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用户使用手册（含导入/导出配置、批量操作、备份恢复指南）；</w:t>
      </w:r>
    </w:p>
    <w:p w14:paraId="261A727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测试报告（单元测试覆盖率、性能测试结果、兼容性测试报告）；</w:t>
      </w:r>
    </w:p>
    <w:p w14:paraId="1F9BC62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requirements.txt</w:t>
      </w:r>
      <w:r>
        <w:rPr>
          <w:rFonts w:ascii="Arial" w:hAnsi="Arial" w:eastAsia="等线" w:cs="Arial"/>
          <w:sz w:val="22"/>
        </w:rPr>
        <w:t xml:space="preserve"> 依赖文件（含版本锁定）；</w:t>
      </w:r>
    </w:p>
    <w:p w14:paraId="47FFCD0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打包脚本、安装脚本、卸载脚本；</w:t>
      </w:r>
    </w:p>
    <w:p w14:paraId="36E6AE3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版本更新日志、开发规范文档。</w:t>
      </w:r>
    </w:p>
    <w:p w14:paraId="54B28B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B5BC85B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八、备注</w:t>
      </w:r>
      <w:bookmarkEnd w:id="29"/>
    </w:p>
    <w:p w14:paraId="71B63C0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本需求书为初代版本完整需求，后续升级（联网AI分类、多设备同步、文件夹级配置联动）需基于本需求书的预留接口和架构开展，确保平滑迭代；</w:t>
      </w:r>
    </w:p>
    <w:p w14:paraId="2EBB541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所有技术选型、规范要求需严格遵循本需求书，确保开发过程标准化、代码可维护性强；</w:t>
      </w:r>
    </w:p>
    <w:p w14:paraId="4E2B43F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若需求有变更，需更新需求书版本，并记录变更内容、变更原因，确保需求可追溯。</w:t>
      </w:r>
    </w:p>
    <w:p w14:paraId="2A861A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需求书版本</w:t>
      </w:r>
      <w:r>
        <w:rPr>
          <w:rFonts w:ascii="Arial" w:hAnsi="Arial" w:eastAsia="等线" w:cs="Arial"/>
          <w:sz w:val="22"/>
        </w:rPr>
        <w:t>：v1.0.0</w:t>
      </w:r>
    </w:p>
    <w:p w14:paraId="69D0D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更新日期</w:t>
      </w:r>
      <w:r>
        <w:rPr>
          <w:rFonts w:ascii="Arial" w:hAnsi="Arial" w:eastAsia="等线" w:cs="Arial"/>
          <w:sz w:val="22"/>
        </w:rPr>
        <w:t>：2026年03月13日</w:t>
      </w:r>
    </w:p>
    <w:p w14:paraId="44E2F2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34B4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6729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58765686"/>
    <w:multiLevelType w:val="singleLevel"/>
    <w:tmpl w:val="5876568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7DEC2089"/>
    <w:multiLevelType w:val="singleLevel"/>
    <w:tmpl w:val="7DEC2089"/>
    <w:lvl w:ilvl="0" w:tentative="0">
      <w:start w:val="7"/>
      <w:numFmt w:val="decimal"/>
      <w:lvlText w:val="%1."/>
      <w:lvlJc w:val="left"/>
      <w:rPr>
        <w:color w:val="3370FF"/>
      </w:rPr>
    </w:lvl>
  </w:abstractNum>
  <w:num w:numId="1">
    <w:abstractNumId w:val="15"/>
  </w:num>
  <w:num w:numId="2">
    <w:abstractNumId w:val="10"/>
  </w:num>
  <w:num w:numId="3">
    <w:abstractNumId w:val="29"/>
  </w:num>
  <w:num w:numId="4">
    <w:abstractNumId w:val="8"/>
  </w:num>
  <w:num w:numId="5">
    <w:abstractNumId w:val="6"/>
  </w:num>
  <w:num w:numId="6">
    <w:abstractNumId w:val="17"/>
  </w:num>
  <w:num w:numId="7">
    <w:abstractNumId w:val="21"/>
  </w:num>
  <w:num w:numId="8">
    <w:abstractNumId w:val="33"/>
  </w:num>
  <w:num w:numId="9">
    <w:abstractNumId w:val="16"/>
  </w:num>
  <w:num w:numId="10">
    <w:abstractNumId w:val="2"/>
  </w:num>
  <w:num w:numId="11">
    <w:abstractNumId w:val="22"/>
  </w:num>
  <w:num w:numId="12">
    <w:abstractNumId w:val="30"/>
  </w:num>
  <w:num w:numId="13">
    <w:abstractNumId w:val="9"/>
  </w:num>
  <w:num w:numId="14">
    <w:abstractNumId w:val="26"/>
  </w:num>
  <w:num w:numId="15">
    <w:abstractNumId w:val="13"/>
  </w:num>
  <w:num w:numId="16">
    <w:abstractNumId w:val="20"/>
  </w:num>
  <w:num w:numId="17">
    <w:abstractNumId w:val="12"/>
  </w:num>
  <w:num w:numId="18">
    <w:abstractNumId w:val="11"/>
  </w:num>
  <w:num w:numId="19">
    <w:abstractNumId w:val="4"/>
  </w:num>
  <w:num w:numId="20">
    <w:abstractNumId w:val="25"/>
  </w:num>
  <w:num w:numId="21">
    <w:abstractNumId w:val="31"/>
  </w:num>
  <w:num w:numId="22">
    <w:abstractNumId w:val="18"/>
  </w:num>
  <w:num w:numId="23">
    <w:abstractNumId w:val="24"/>
  </w:num>
  <w:num w:numId="24">
    <w:abstractNumId w:val="5"/>
  </w:num>
  <w:num w:numId="25">
    <w:abstractNumId w:val="35"/>
  </w:num>
  <w:num w:numId="26">
    <w:abstractNumId w:val="34"/>
  </w:num>
  <w:num w:numId="27">
    <w:abstractNumId w:val="7"/>
  </w:num>
  <w:num w:numId="28">
    <w:abstractNumId w:val="32"/>
  </w:num>
  <w:num w:numId="29">
    <w:abstractNumId w:val="3"/>
  </w:num>
  <w:num w:numId="30">
    <w:abstractNumId w:val="23"/>
  </w:num>
  <w:num w:numId="31">
    <w:abstractNumId w:val="1"/>
  </w:num>
  <w:num w:numId="32">
    <w:abstractNumId w:val="28"/>
  </w:num>
  <w:num w:numId="33">
    <w:abstractNumId w:val="36"/>
  </w:num>
  <w:num w:numId="34">
    <w:abstractNumId w:val="0"/>
  </w:num>
  <w:num w:numId="35">
    <w:abstractNumId w:val="19"/>
  </w:num>
  <w:num w:numId="36">
    <w:abstractNumId w:val="27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629676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4378</Words>
  <Characters>5722</Characters>
  <TotalTime>1</TotalTime>
  <ScaleCrop>false</ScaleCrop>
  <LinksUpToDate>false</LinksUpToDate>
  <CharactersWithSpaces>5822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2026-03-13T05:59:00Z</dcterms:created>
  <dc:creator>Apache POI</dc:creator>
  <cp:lastModifiedBy>郭祖明</cp:lastModifiedBy>
  <dcterms:modified xsi:type="dcterms:W3CDTF">2026-03-13T09:20:32Z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eyJoZGlkIjoiMzcxNTY4NjRlM2E3NGQ4Y2YyNWVhMTI2NmRjY2QzZjkiLCJ1c2VySWQiOiIxNjIxMzgwNzY2In0=</vt:lpwstr>
  </property>
  <property fmtid="{D5CDD505-2E9C-101B-9397-08002B2CF9AE}" pid="3" name="KSOProductBuildVer">
    <vt:lpwstr>2052-12.1.0.24034</vt:lpwstr>
  </property>
  <property fmtid="{D5CDD505-2E9C-101B-9397-08002B2CF9AE}" pid="4" name="ICV">
    <vt:lpwstr>CC385C2E81F64F9FBBA3685F60E25383_12</vt:lpwstr>
  </property>
</Properties>
</file>