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2ED75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0" w:name="_Toc200898665"/>
      <w:bookmarkStart w:id="1" w:name="_Toc232598257"/>
      <w:r>
        <w:rPr>
          <w:rFonts w:hint="eastAsia" w:ascii="Times New Roman" w:hAnsi="Times New Roman"/>
          <w:sz w:val="30"/>
          <w:szCs w:val="30"/>
        </w:rPr>
        <w:t>需求分析</w:t>
      </w:r>
      <w:bookmarkEnd w:id="0"/>
      <w:bookmarkEnd w:id="1"/>
    </w:p>
    <w:p w14:paraId="07F70395">
      <w:pPr>
        <w:pStyle w:val="4"/>
        <w:adjustRightInd w:val="0"/>
        <w:snapToGrid w:val="0"/>
      </w:pPr>
      <w:bookmarkStart w:id="2" w:name="_Toc200898666"/>
      <w:bookmarkStart w:id="3" w:name="_Toc232598258"/>
      <w:r>
        <w:rPr>
          <w:rFonts w:hint="eastAsia"/>
          <w:sz w:val="28"/>
          <w:szCs w:val="28"/>
        </w:rPr>
        <w:t>1.1　</w:t>
      </w:r>
      <w:bookmarkEnd w:id="2"/>
      <w:bookmarkEnd w:id="3"/>
      <w:r>
        <w:rPr>
          <w:rFonts w:hint="eastAsia"/>
          <w:sz w:val="28"/>
          <w:szCs w:val="28"/>
        </w:rPr>
        <w:t>引言</w:t>
      </w:r>
    </w:p>
    <w:p w14:paraId="3F7E583C">
      <w:pPr>
        <w:pStyle w:val="42"/>
        <w:adjustRightInd w:val="0"/>
        <w:snapToGrid w:val="0"/>
        <w:rPr>
          <w:rFonts w:hint="eastAsia" w:eastAsia="黑体"/>
          <w:b w:val="0"/>
          <w:bCs/>
          <w:lang w:val="en-US" w:eastAsia="zh-CN"/>
        </w:rPr>
      </w:pPr>
      <w:bookmarkStart w:id="4" w:name="_Toc200898667"/>
      <w:r>
        <w:rPr>
          <w:rFonts w:hint="eastAsia"/>
          <w:b w:val="0"/>
          <w:bCs/>
        </w:rPr>
        <w:t>1.1.1　</w:t>
      </w:r>
      <w:bookmarkEnd w:id="4"/>
      <w:r>
        <w:rPr>
          <w:rFonts w:hint="eastAsia"/>
          <w:b w:val="0"/>
          <w:bCs/>
          <w:lang w:val="en-US" w:eastAsia="zh-CN"/>
        </w:rPr>
        <w:t>编写目的</w:t>
      </w:r>
    </w:p>
    <w:p w14:paraId="20C09F5A">
      <w:pPr>
        <w:adjustRightInd w:val="0"/>
        <w:snapToGrid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本文档为《程序设计课程设计》项目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算法过程可视化系统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的需求分析文档。文档面向项目组成员、指导教师与课程评审专家，旨在明确系统所要解决的问题、目标用户、功能边界与验收标准，为后续系统设计与编码实现提供基础依据。</w:t>
      </w:r>
    </w:p>
    <w:p w14:paraId="7D355B62">
      <w:pPr>
        <w:pStyle w:val="42"/>
        <w:adjustRightInd w:val="0"/>
        <w:snapToGrid w:val="0"/>
        <w:rPr>
          <w:rFonts w:hint="eastAsia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1.1.2　</w:t>
      </w:r>
      <w:r>
        <w:rPr>
          <w:rFonts w:hint="eastAsia"/>
          <w:b w:val="0"/>
          <w:bCs/>
          <w:lang w:val="en-US" w:eastAsia="zh-CN"/>
        </w:rPr>
        <w:t>项目背景</w:t>
      </w:r>
    </w:p>
    <w:p w14:paraId="7443A7C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数据结构、离散数学和程序设计课程中，许多算法具有较强的抽象性。学生在初次学习时往往只能理解算法的输入与最终输出，难以建立对算法执行过程中关键状态变化的直观认知，导致对算法思想理解不深、难以独立应用。</w:t>
      </w:r>
    </w:p>
    <w:p w14:paraId="3D86F36C">
      <w:pPr>
        <w:adjustRightInd w:val="0"/>
        <w:snapToGrid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针对这一痛点，本项目拟开发一个面向算法学习的过程可视化与实验平台，使用户能够选择算法、输入或随机生成测试数据，并通过图形、动画、步骤列表等多种形式观察算法执行过程，从而加深对算法工作机制的理解。</w:t>
      </w:r>
    </w:p>
    <w:p w14:paraId="2270B509">
      <w:pPr>
        <w:pStyle w:val="4"/>
        <w:adjustRightInd w:val="0"/>
        <w:snapToGrid w:val="0"/>
        <w:rPr>
          <w:rFonts w:hint="default" w:eastAsia="黑体"/>
          <w:sz w:val="28"/>
          <w:szCs w:val="28"/>
          <w:lang w:val="en-US" w:eastAsia="zh-CN"/>
        </w:rPr>
      </w:pPr>
      <w:bookmarkStart w:id="5" w:name="_Toc232598259"/>
      <w:r>
        <w:rPr>
          <w:rFonts w:hint="eastAsia"/>
          <w:sz w:val="28"/>
          <w:szCs w:val="28"/>
        </w:rPr>
        <w:t>1.2　</w:t>
      </w:r>
      <w:bookmarkEnd w:id="5"/>
      <w:r>
        <w:rPr>
          <w:rFonts w:hint="eastAsia"/>
          <w:sz w:val="28"/>
          <w:szCs w:val="28"/>
          <w:lang w:val="en-US" w:eastAsia="zh-CN"/>
        </w:rPr>
        <w:t>问题定义</w:t>
      </w:r>
    </w:p>
    <w:p w14:paraId="58DDDEFA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1.2.1　</w:t>
      </w:r>
      <w:r>
        <w:rPr>
          <w:rFonts w:hint="eastAsia"/>
          <w:b w:val="0"/>
          <w:bCs/>
          <w:lang w:val="en-US" w:eastAsia="zh-CN"/>
        </w:rPr>
        <w:t>问题陈述</w:t>
      </w:r>
    </w:p>
    <w:p w14:paraId="5ECAED3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学生在学习排序、图算法、递归算法时，普遍存在以下三类问题：</w:t>
      </w:r>
    </w:p>
    <w:p w14:paraId="4283B21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理解断层：教材以伪代码或文字描述算法步骤，与</w:t>
      </w:r>
      <w:r>
        <w:rPr>
          <w:rFonts w:hint="eastAsia"/>
          <w:sz w:val="24"/>
          <w:szCs w:val="24"/>
          <w:lang w:val="en-US" w:eastAsia="zh-CN"/>
        </w:rPr>
        <w:t>学生</w:t>
      </w:r>
      <w:r>
        <w:rPr>
          <w:rFonts w:hint="eastAsia"/>
          <w:sz w:val="24"/>
          <w:szCs w:val="24"/>
        </w:rPr>
        <w:t>头脑中的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算法画面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之间存在转换成本，</w:t>
      </w:r>
      <w:r>
        <w:rPr>
          <w:rFonts w:hint="eastAsia"/>
          <w:sz w:val="24"/>
          <w:szCs w:val="24"/>
          <w:lang w:val="en-US" w:eastAsia="zh-CN"/>
        </w:rPr>
        <w:t>学生</w:t>
      </w:r>
      <w:r>
        <w:rPr>
          <w:rFonts w:hint="eastAsia"/>
          <w:sz w:val="24"/>
          <w:szCs w:val="24"/>
        </w:rPr>
        <w:t>很难在脑中模拟算法执行过程。</w:t>
      </w:r>
    </w:p>
    <w:p w14:paraId="31466F5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过程黑盒：自行编码运行算法时，往往只能看到最终输出（如</w:t>
      </w:r>
      <w:r>
        <w:rPr>
          <w:rFonts w:hint="eastAsia"/>
          <w:sz w:val="24"/>
          <w:szCs w:val="24"/>
          <w:lang w:val="en-US" w:eastAsia="zh-CN"/>
        </w:rPr>
        <w:t>已</w:t>
      </w:r>
      <w:r>
        <w:rPr>
          <w:rFonts w:hint="eastAsia"/>
          <w:sz w:val="24"/>
          <w:szCs w:val="24"/>
        </w:rPr>
        <w:t>排序数组、最短路径长度），无法观察中间状态如何一步步演变成最终结果。</w:t>
      </w:r>
    </w:p>
    <w:p w14:paraId="52C00C50">
      <w:pPr>
        <w:adjustRightInd w:val="0"/>
        <w:snapToGrid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3. 测试匮乏：</w:t>
      </w:r>
      <w:r>
        <w:rPr>
          <w:rFonts w:hint="eastAsia"/>
          <w:sz w:val="24"/>
          <w:szCs w:val="24"/>
          <w:lang w:val="en-US" w:eastAsia="zh-CN"/>
        </w:rPr>
        <w:t>学习中，即使写好代码也</w:t>
      </w:r>
      <w:r>
        <w:rPr>
          <w:rFonts w:hint="eastAsia"/>
          <w:sz w:val="24"/>
          <w:szCs w:val="24"/>
        </w:rPr>
        <w:t>缺少便捷的方式输入不同测试数据，对比不同输入下算法行为的差异，难以建立对算法时空复杂度的直观感受。</w:t>
      </w:r>
    </w:p>
    <w:p w14:paraId="2AB1EC62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1.2.2　</w:t>
      </w:r>
      <w:r>
        <w:rPr>
          <w:rFonts w:hint="eastAsia"/>
          <w:b w:val="0"/>
          <w:bCs/>
          <w:lang w:val="en-US" w:eastAsia="zh-CN"/>
        </w:rPr>
        <w:t>项目目标</w:t>
      </w:r>
    </w:p>
    <w:p w14:paraId="31E739A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针对上述问题，系统应达成以下目标：</w:t>
      </w:r>
    </w:p>
    <w:p w14:paraId="27A14C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提供一个统一入口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统一界面风格的算法可视化平台，集成 3 个不同类型的算法（排序类、图算法类、递归类）。</w:t>
      </w:r>
    </w:p>
    <w:p w14:paraId="29E5D53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对每个算法，能够清晰展示输入数据、关键状态变化、每一步</w:t>
      </w:r>
      <w:r>
        <w:rPr>
          <w:rFonts w:hint="eastAsia"/>
          <w:sz w:val="24"/>
          <w:szCs w:val="24"/>
          <w:lang w:val="en-US" w:eastAsia="zh-CN"/>
        </w:rPr>
        <w:t>简要</w:t>
      </w:r>
      <w:r>
        <w:rPr>
          <w:rFonts w:hint="eastAsia"/>
          <w:sz w:val="24"/>
          <w:szCs w:val="24"/>
        </w:rPr>
        <w:t>说明、最终结果以及时间空间复杂度。</w:t>
      </w:r>
    </w:p>
    <w:p w14:paraId="72E5AE3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支持用户手动输入数据或随机生成测试数据，每个算法预置不少于 2 条测试用例，全项目不少于 6 条。</w:t>
      </w:r>
    </w:p>
    <w:p w14:paraId="328C605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提供基本的算法运行控制（开始播放、重置），让用户能够触发并完整观看算法执行过程。</w:t>
      </w:r>
    </w:p>
    <w:p w14:paraId="20558A4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 系统架构具备良好的可扩展性，为后续扩展功能（详见第 </w:t>
      </w: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4.7 节）的接入预留接口。</w:t>
      </w:r>
    </w:p>
    <w:p w14:paraId="3F3BAFEF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1.2.3  项目特点</w:t>
      </w:r>
    </w:p>
    <w:p w14:paraId="4C3D9BC9">
      <w:pPr>
        <w:adjustRightInd w:val="0"/>
        <w:snapToGrid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教学导向：以辅助理解算法为第一目标，界面与交互设计应让算法过程一目了然。</w:t>
      </w:r>
    </w:p>
    <w:p w14:paraId="55EEF3EB">
      <w:pPr>
        <w:adjustRightInd w:val="0"/>
        <w:snapToGrid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轻量部署：采用纯前端 Web 方案，用户在浏览器中打开 HTML 文件即可使用，无需安装额外环境。</w:t>
      </w:r>
    </w:p>
    <w:p w14:paraId="5D1244DE">
      <w:pPr>
        <w:adjustRightInd w:val="0"/>
        <w:snapToGrid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可扩展性：通过统一的步骤管理器抽象，后续可方便地接入新算法或新的控制功能。</w:t>
      </w:r>
    </w:p>
    <w:p w14:paraId="36813E56">
      <w:pPr>
        <w:pStyle w:val="4"/>
        <w:adjustRightInd w:val="0"/>
        <w:snapToGrid w:val="0"/>
        <w:rPr>
          <w:rFonts w:hint="eastAsia" w:eastAsia="黑体"/>
          <w:lang w:val="en-US" w:eastAsia="zh-CN"/>
        </w:rPr>
      </w:pPr>
      <w:bookmarkStart w:id="6" w:name="_Toc232598260"/>
      <w:r>
        <w:rPr>
          <w:rFonts w:hint="eastAsia"/>
        </w:rPr>
        <w:t>1.3　</w:t>
      </w:r>
      <w:bookmarkEnd w:id="6"/>
      <w:r>
        <w:rPr>
          <w:rFonts w:hint="eastAsia"/>
          <w:lang w:val="en-US" w:eastAsia="zh-CN"/>
        </w:rPr>
        <w:t>可行性分析</w:t>
      </w:r>
    </w:p>
    <w:p w14:paraId="6DF4661F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1.3.1　</w:t>
      </w:r>
      <w:r>
        <w:rPr>
          <w:rFonts w:hint="eastAsia"/>
          <w:b w:val="0"/>
          <w:bCs/>
          <w:lang w:val="en-US" w:eastAsia="zh-CN"/>
        </w:rPr>
        <w:t>技术可行性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88"/>
        <w:gridCol w:w="8164"/>
      </w:tblGrid>
      <w:tr w14:paraId="04E7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blHeader/>
        </w:trPr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AA5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FEB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评估</w:t>
            </w:r>
          </w:p>
        </w:tc>
      </w:tr>
      <w:tr w14:paraId="3550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90" w:hRule="atLeast"/>
        </w:trPr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55E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编程语言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47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HTML、CSS、JavaScript 均为前端三件套，组员已在专业课中系统学习并完成过相关实验</w:t>
            </w:r>
          </w:p>
        </w:tc>
      </w:tr>
      <w:tr w14:paraId="72B9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5E2A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可视化技术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803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Canvas API 是 HTML5 标准，文档丰富，足以绘制柱状图、节点图、矩形等本项目所需图形</w:t>
            </w:r>
          </w:p>
        </w:tc>
      </w:tr>
      <w:tr w14:paraId="25BB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B7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算法实现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55D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三种算法在《数据结构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与算法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》课程中均已学习，组员能够独立编写算法逻辑</w:t>
            </w:r>
          </w:p>
        </w:tc>
      </w:tr>
      <w:tr w14:paraId="7650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A54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开发工具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AE8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仅需浏览器与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代码IDE工具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（VS Code），AI 辅助编程工具（如 ChatGPT、Claude、GitHub Copilot）可加速开发</w:t>
            </w:r>
          </w:p>
        </w:tc>
      </w:tr>
      <w:tr w14:paraId="50FE8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4F78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集成与部署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3A4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纯静态网页，无需服务器，双击 HTML 文件即可运行</w:t>
            </w:r>
          </w:p>
        </w:tc>
      </w:tr>
    </w:tbl>
    <w:p w14:paraId="0C494E98">
      <w:pPr>
        <w:adjustRightInd w:val="0"/>
        <w:snapToGrid w:val="0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结论：技术可行</w:t>
      </w:r>
    </w:p>
    <w:p w14:paraId="15A87E32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1.3.2  经济可行性</w:t>
      </w:r>
    </w:p>
    <w:p w14:paraId="7A94872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本项目为课程设计项目，属于教学实践范畴，不涉及商业部署。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8"/>
        <w:gridCol w:w="6416"/>
      </w:tblGrid>
      <w:tr w14:paraId="1E7D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blHeader/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FB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资源类型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D0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</w:t>
            </w:r>
          </w:p>
        </w:tc>
      </w:tr>
      <w:tr w14:paraId="685C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C76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F90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名组员，每人累计投入约 40 工时，总计约 120 工时</w:t>
            </w:r>
          </w:p>
        </w:tc>
      </w:tr>
      <w:tr w14:paraId="386B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D70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3BA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全部使用免费/开源软件（VS Code、Chrome、Git、Mermaid）</w:t>
            </w:r>
          </w:p>
        </w:tc>
      </w:tr>
      <w:tr w14:paraId="60CF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D0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BCC1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组员个人笔记本电脑即可满足开发需求</w:t>
            </w:r>
          </w:p>
        </w:tc>
      </w:tr>
      <w:tr w14:paraId="1DE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9D6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99A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静态文件提交，无服务器成本</w:t>
            </w:r>
          </w:p>
        </w:tc>
      </w:tr>
    </w:tbl>
    <w:p w14:paraId="116E856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1.3.3  操作可行性</w:t>
      </w:r>
    </w:p>
    <w:p w14:paraId="54F898A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目标用户为软件工程及相关专业的本科生。该群体已具备：浏览器基本操作能力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</w:rPr>
        <w:t>对算法的基础概念（如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排序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最短路径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）的认知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</w:rPr>
        <w:t>阅读图表与文字说明的能力</w:t>
      </w:r>
    </w:p>
    <w:p w14:paraId="648842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系统设计上将遵循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低门槛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原则——所有功能通过点击按钮触发，输入格式提供示例，无需用户编写任何代码。</w:t>
      </w:r>
    </w:p>
    <w:p w14:paraId="422770C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结论：操作可行。</w:t>
      </w:r>
    </w:p>
    <w:p w14:paraId="2402149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1.3.4  进度可行性</w:t>
      </w:r>
    </w:p>
    <w:p w14:paraId="7D7AB87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课程设计周期为 2026年6月15日至2026年6月25日，共 11 天。任务分解如下：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90"/>
        <w:gridCol w:w="1410"/>
        <w:gridCol w:w="2310"/>
      </w:tblGrid>
      <w:tr w14:paraId="5B37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9EFF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B31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15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工作量评估</w:t>
            </w:r>
          </w:p>
        </w:tc>
      </w:tr>
      <w:tr w14:paraId="6680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2D8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F1D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6/17 - 6/19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7C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工时</w:t>
            </w:r>
          </w:p>
        </w:tc>
      </w:tr>
      <w:tr w14:paraId="7BC4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7B4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01D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6/19 - 6/21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1CE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工时</w:t>
            </w:r>
          </w:p>
        </w:tc>
      </w:tr>
      <w:tr w14:paraId="73FA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420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48F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6/20 - 6/24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A2E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工时（3人并行）</w:t>
            </w:r>
          </w:p>
        </w:tc>
      </w:tr>
      <w:tr w14:paraId="14FF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BBB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测试与文档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B54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6/23 - 6/25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1D0B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工时</w:t>
            </w:r>
          </w:p>
        </w:tc>
      </w:tr>
    </w:tbl>
    <w:p w14:paraId="08EED7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考虑组员均有前端基础，且项目已有清晰的任务分解和公共组件复用方案，进度风险可控。</w:t>
      </w:r>
    </w:p>
    <w:p w14:paraId="7C8E716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结论：进度可行。</w:t>
      </w:r>
    </w:p>
    <w:p w14:paraId="614109A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1.3.5  综合结论</w:t>
      </w:r>
    </w:p>
    <w:p w14:paraId="3126AEA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本项目在技术、经济、操作、进度四个维度均具有可行性，可以投入开发。</w:t>
      </w:r>
    </w:p>
    <w:p w14:paraId="6C181295">
      <w:pPr>
        <w:pStyle w:val="4"/>
        <w:adjustRightInd w:val="0"/>
        <w:snapToGrid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4 需求分析</w:t>
      </w:r>
    </w:p>
    <w:p w14:paraId="0F9BE52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1.4.1  用户角色</w:t>
      </w:r>
    </w:p>
    <w:p w14:paraId="624D3E7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本系统面向单一用户角色：在校学习算法相关课程的学生，对某个算法的执行过程感到困惑，希望通过可视化方式加深理解。</w:t>
      </w:r>
    </w:p>
    <w:p w14:paraId="627A91A6">
      <w:pPr>
        <w:adjustRightInd w:val="0"/>
        <w:snapToGrid w:val="0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其主要诉求为：快速选择算法、便捷输入数据、清晰观察过程、理解关键步骤。</w:t>
      </w:r>
    </w:p>
    <w:p w14:paraId="5A245F0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1.4.2  功能需求</w:t>
      </w:r>
    </w:p>
    <w:p w14:paraId="45A1A750">
      <w:pPr>
        <w:pStyle w:val="42"/>
        <w:adjustRightInd w:val="0"/>
        <w:snapToGrid w:val="0"/>
        <w:outlineLvl w:val="4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1.4.2.1  用例图</w:t>
      </w:r>
    </w:p>
    <w:p w14:paraId="1DA96110">
      <w:pPr>
        <w:adjustRightInd w:val="0"/>
        <w:snapToGrid w:val="0"/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6002020" cy="4938395"/>
            <wp:effectExtent l="0" t="0" r="8255" b="5080"/>
            <wp:docPr id="1" name="图片 1" descr="功能需求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功能需求用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4899">
      <w:pPr>
        <w:pStyle w:val="42"/>
        <w:adjustRightInd w:val="0"/>
        <w:snapToGrid w:val="0"/>
        <w:outlineLvl w:val="4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4.2.2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功能列表</w:t>
      </w:r>
    </w:p>
    <w:p w14:paraId="52C4E90A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按功能模块划分，本系统的功能需求如下：</w:t>
      </w:r>
    </w:p>
    <w:p w14:paraId="5D74B398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FR-1 算法选择模块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1170"/>
        <w:gridCol w:w="7170"/>
      </w:tblGrid>
      <w:tr w14:paraId="0873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DE1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6D6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4E2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CB1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831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FR-1.1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696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算法导航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595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系统首页提供三个算法的入口卡片，点击进入对应算法可视化页面</w:t>
            </w:r>
          </w:p>
        </w:tc>
      </w:tr>
      <w:tr w14:paraId="12EA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B27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FR-1.2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0E1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算法返回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CE45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各算法页面顶部提供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返回首页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链接</w:t>
            </w:r>
          </w:p>
        </w:tc>
      </w:tr>
      <w:tr w14:paraId="194F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4FD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FR-1.3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227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统一界面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5FE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三个算法页面采用一致的导航栏、配色、字体与控制条样式</w:t>
            </w:r>
          </w:p>
        </w:tc>
      </w:tr>
    </w:tbl>
    <w:p w14:paraId="16E44BD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FR-2 数据输入模块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1456"/>
        <w:gridCol w:w="7332"/>
      </w:tblGrid>
      <w:tr w14:paraId="647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526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FAC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A32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3C79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FB8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B6E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手动输入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843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用户可在输入框中按指定格式输入算法所需数据</w:t>
            </w:r>
          </w:p>
        </w:tc>
      </w:tr>
      <w:tr w14:paraId="0D6E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71E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7A5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输入校验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8BC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系统对输入内容进行基础格式与范围校验，不合法时不会崩溃，并给出错误提示</w:t>
            </w:r>
          </w:p>
        </w:tc>
      </w:tr>
      <w:tr w14:paraId="3917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15A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99A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随机生成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236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随机生成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按钮，系统自动生成符合规模限制的合法测试数据</w:t>
            </w:r>
          </w:p>
        </w:tc>
      </w:tr>
      <w:tr w14:paraId="2864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9EC2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ABA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测试用例加载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B5B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用户可从下拉列表中选择预置测试用例并一键加载，每个算法不少于 2 条用例</w:t>
            </w:r>
          </w:p>
        </w:tc>
      </w:tr>
    </w:tbl>
    <w:p w14:paraId="145A41BD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FR-3 算法执行与可视化模块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1650"/>
        <w:gridCol w:w="6930"/>
      </w:tblGrid>
      <w:tr w14:paraId="71DF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9A4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8F4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DFC2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F1DE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44B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E57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算法执行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60B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系统根据用户输入运行算法，并记录执行过程中的关键状态序列</w:t>
            </w:r>
          </w:p>
        </w:tc>
      </w:tr>
      <w:tr w14:paraId="7E34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786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365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输入数据展示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2DFC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在画布或信息区清晰显示当前算法的输入数据</w:t>
            </w:r>
          </w:p>
        </w:tc>
      </w:tr>
      <w:tr w14:paraId="693A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A77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7E9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状态绘制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C2F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使用 Canvas 将每一步的关键状态以图形方式绘制出来</w:t>
            </w:r>
          </w:p>
        </w:tc>
      </w:tr>
      <w:tr w14:paraId="7F37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D28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1A4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步骤说明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768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每一步配以文字说明，解释当前正在做什么</w:t>
            </w:r>
          </w:p>
        </w:tc>
      </w:tr>
      <w:tr w14:paraId="2515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0795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E4C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进度指示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7D5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显示当前是第几步 / 总共多少步</w:t>
            </w:r>
          </w:p>
        </w:tc>
      </w:tr>
      <w:tr w14:paraId="7024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D6F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94C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最终结果展示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609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算法执行完毕后高亮显示最终结果</w:t>
            </w:r>
          </w:p>
        </w:tc>
      </w:tr>
      <w:tr w14:paraId="16F6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AE4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4B2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复杂度说明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D19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每个算法页面固定区域展示其时间复杂度与空间复杂度</w:t>
            </w:r>
          </w:p>
        </w:tc>
      </w:tr>
    </w:tbl>
    <w:p w14:paraId="71A80ACE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FR-4 基础播放控制模块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1478"/>
        <w:gridCol w:w="7310"/>
      </w:tblGrid>
      <w:tr w14:paraId="2E9FC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1A7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1478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7EA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731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6CF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D02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F60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FR-4.1</w:t>
            </w:r>
          </w:p>
        </w:tc>
        <w:tc>
          <w:tcPr>
            <w:tcW w:w="147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699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开始播放</w:t>
            </w:r>
          </w:p>
        </w:tc>
        <w:tc>
          <w:tcPr>
            <w:tcW w:w="73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010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用户点击"开始"按钮，系统自动从初始状态以固定速度逐帧推进至最终状态</w:t>
            </w:r>
          </w:p>
        </w:tc>
      </w:tr>
      <w:tr w14:paraId="1DBB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83A2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FR-4.2</w:t>
            </w:r>
          </w:p>
        </w:tc>
        <w:tc>
          <w:tcPr>
            <w:tcW w:w="147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AB71C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重置</w:t>
            </w:r>
          </w:p>
        </w:tc>
        <w:tc>
          <w:tcPr>
            <w:tcW w:w="73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16F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重置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按钮，回到算法初始状态，可重新开始</w:t>
            </w:r>
          </w:p>
        </w:tc>
      </w:tr>
    </w:tbl>
    <w:p w14:paraId="2D721120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4.2.3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关键用例描述</w:t>
      </w:r>
    </w:p>
    <w:p w14:paraId="40B7BBEB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用例 UC-05：启动算法执行</w:t>
      </w:r>
    </w:p>
    <w:tbl>
      <w:tblPr>
        <w:tblStyle w:val="33"/>
        <w:tblW w:w="98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05"/>
        <w:gridCol w:w="8227"/>
      </w:tblGrid>
      <w:tr w14:paraId="34F7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2FE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D7D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C1F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917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980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</w:tr>
      <w:tr w14:paraId="1D1B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4E29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E26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启动算法执行</w:t>
            </w:r>
          </w:p>
        </w:tc>
      </w:tr>
      <w:tr w14:paraId="0610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B11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293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学习者</w:t>
            </w:r>
          </w:p>
        </w:tc>
      </w:tr>
      <w:tr w14:paraId="0E3B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317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1CB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已进入某个算法页面，且已通过手动输入、随机生成或测试用例加载方式提供数据</w:t>
            </w:r>
          </w:p>
        </w:tc>
      </w:tr>
      <w:tr w14:paraId="2530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906" w:hRule="atLeast"/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5FB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主成功场景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CC6C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开始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  <w:p w14:paraId="085FB3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 系统校验输入数据是否合法</w:t>
            </w:r>
          </w:p>
          <w:p w14:paraId="78F92C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 系统执行算法，记录每一步的关键状态快照</w:t>
            </w:r>
          </w:p>
          <w:p w14:paraId="3CECB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4. 系统在画布上绘制初始状态，并显示步骤说明区</w:t>
            </w:r>
          </w:p>
          <w:p w14:paraId="1C04A4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5. 系统按固定时间间隔自动推进至最终状态</w:t>
            </w:r>
          </w:p>
          <w:p w14:paraId="5A75B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6. 算法执行完毕后高亮显示最终结果</w:t>
            </w:r>
          </w:p>
        </w:tc>
      </w:tr>
      <w:tr w14:paraId="5F1F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648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异常场景 1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0E7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2a. 输入数据不合法：系统提示具体错误信息，停留在当前页面，不进入执行</w:t>
            </w:r>
          </w:p>
        </w:tc>
      </w:tr>
      <w:tr w14:paraId="78A5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1FB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异常场景 2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237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3a. 输入规模超出限制：系统提示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输入规模超出限制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，要求重新输入</w:t>
            </w:r>
          </w:p>
        </w:tc>
      </w:tr>
      <w:tr w14:paraId="67B9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95B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67A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系统进入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已完成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状态，等待用户重置</w:t>
            </w:r>
          </w:p>
        </w:tc>
      </w:tr>
    </w:tbl>
    <w:p w14:paraId="37B44F2B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用例 UC-10：重置算法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2"/>
        <w:gridCol w:w="6570"/>
      </w:tblGrid>
      <w:tr w14:paraId="7545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C81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900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463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095F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09A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</w:tr>
      <w:tr w14:paraId="2BF1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2BB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4B3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重置算法</w:t>
            </w:r>
          </w:p>
        </w:tc>
      </w:tr>
      <w:tr w14:paraId="27CD3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2C8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F43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学习者</w:t>
            </w:r>
          </w:p>
        </w:tc>
      </w:tr>
      <w:tr w14:paraId="3AE1A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803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B86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算法已经启动过（无论是否完成）</w:t>
            </w:r>
          </w:p>
        </w:tc>
      </w:tr>
      <w:tr w14:paraId="6C1A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34" w:hRule="atLeast"/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EAC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主成功场景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58E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重置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  <w:p w14:paraId="7A2D7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 系统清空步骤序列与画布</w:t>
            </w:r>
          </w:p>
          <w:p w14:paraId="4D1EE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 系统恢复输入区，等待用户重新输入或重新点击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开始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</w:tr>
      <w:tr w14:paraId="5982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796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46F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系统回到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待启动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</w:tbl>
    <w:p w14:paraId="2AEB5E79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非功能需求</w:t>
      </w:r>
    </w:p>
    <w:p w14:paraId="664CC488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4.3.1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性能需求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2130"/>
        <w:gridCol w:w="5651"/>
      </w:tblGrid>
      <w:tr w14:paraId="0B2CF3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635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07E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93E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指标</w:t>
            </w:r>
          </w:p>
        </w:tc>
      </w:tr>
      <w:tr w14:paraId="74061E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723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559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页面首次加载时间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7B5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在主流浏览器（Chrome 90+）下不超过 2 秒</w:t>
            </w:r>
          </w:p>
        </w:tc>
      </w:tr>
      <w:tr w14:paraId="213351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EFB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31E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算法启动响应时间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D49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开始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后，画面在 500ms 内出现初始帧</w:t>
            </w:r>
          </w:p>
        </w:tc>
      </w:tr>
      <w:tr w14:paraId="680166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389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DDF4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单帧渲染时间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E12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单帧 Canvas 重绘时间不超过 100ms</w:t>
            </w:r>
          </w:p>
        </w:tc>
      </w:tr>
      <w:tr w14:paraId="5D68DB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E54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1C3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输入规模限制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11C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排序：≤30 个数；图：≤10 个节点；汉诺塔：≤8 层</w:t>
            </w:r>
          </w:p>
        </w:tc>
      </w:tr>
    </w:tbl>
    <w:p w14:paraId="12BD7E88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易用性需求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6690"/>
      </w:tblGrid>
      <w:tr w14:paraId="3B54CF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B00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1FE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070AF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533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669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所有功能通过界面按钮触发，用户无需输入命令</w:t>
            </w:r>
          </w:p>
        </w:tc>
      </w:tr>
      <w:tr w14:paraId="599B1F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4BD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B76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输入框旁提供格式示例提示，如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请输入用逗号分隔的数字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”</w:t>
            </w:r>
          </w:p>
        </w:tc>
      </w:tr>
      <w:tr w14:paraId="48B643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1C7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338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所有按钮均有明确文字标签，重要按钮配色区分</w:t>
            </w:r>
          </w:p>
        </w:tc>
      </w:tr>
      <w:tr w14:paraId="67E6C5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896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1C3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错误信息使用通俗语言，告知用户具体哪里错了</w:t>
            </w:r>
          </w:p>
        </w:tc>
      </w:tr>
    </w:tbl>
    <w:p w14:paraId="3C771073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4.3.3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可靠性需求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6930"/>
      </w:tblGrid>
      <w:tr w14:paraId="1EA15B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806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FB3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1DE0F1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8B5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NFR-3.1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332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用户输入非法数据时，系统不应崩溃，而应给出友好提示</w:t>
            </w:r>
          </w:p>
        </w:tc>
      </w:tr>
      <w:tr w14:paraId="2F0B07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905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NFR-3.2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20C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用户在算法运行过程中刷新或离开页面，再次进入应能正常使用</w:t>
            </w:r>
          </w:p>
        </w:tc>
      </w:tr>
      <w:tr w14:paraId="6D5D41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C9C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NFR-3.3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5FC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任何用户操作组合都不应导致界面卡死或控制按钮失效</w:t>
            </w:r>
          </w:p>
        </w:tc>
      </w:tr>
    </w:tbl>
    <w:p w14:paraId="17E63C13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4.3.4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兼容性需求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5877"/>
      </w:tblGrid>
      <w:tr w14:paraId="12AFD8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14F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2B8E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71189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370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NFR-4.1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7F4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支持 Chrome 90+、Edge 90+、Firefox 88+ 桌面版</w:t>
            </w:r>
          </w:p>
        </w:tc>
      </w:tr>
      <w:tr w14:paraId="53443F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9F1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NFR-4.2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5E0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 1366×768 及以上分辨率下界面正常显示</w:t>
            </w:r>
          </w:p>
        </w:tc>
      </w:tr>
      <w:tr w14:paraId="638F27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448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NFR-4.3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7AC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不依赖任何第三方在线服务（如 CDN），离线可运行</w:t>
            </w:r>
          </w:p>
        </w:tc>
      </w:tr>
    </w:tbl>
    <w:p w14:paraId="1E86E411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4.3.5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可维护性与可扩展性需求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8615"/>
      </w:tblGrid>
      <w:tr w14:paraId="6A9FE5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C8A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25C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5FE789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7F0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1BC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代码按模块组织，公共逻辑（动画控制、绘图、校验）抽取至 common.js 公共工具库</w:t>
            </w:r>
          </w:p>
        </w:tc>
      </w:tr>
      <w:tr w14:paraId="798B35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96C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801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关键函数与类应配有注释，说明用途、参数与返回值</w:t>
            </w:r>
          </w:p>
        </w:tc>
      </w:tr>
      <w:tr w14:paraId="5E6758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DD7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5A1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接入新算法时，只需新增对应 .js 与 .html 文件，不需修改公共库</w:t>
            </w:r>
          </w:p>
        </w:tc>
      </w:tr>
      <w:tr w14:paraId="3387EA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F6F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447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步骤管理器（StepManager）应在内部支持单步前进、回退、暂停等接口，为扩展功能预留能力</w:t>
            </w:r>
          </w:p>
        </w:tc>
      </w:tr>
    </w:tbl>
    <w:p w14:paraId="26A0151F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4.4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数据需求</w:t>
      </w:r>
    </w:p>
    <w:p w14:paraId="17297290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本系统不涉及持久化数据库。所有用户输入仅在浏览器会话内存中存在，关闭页面即清除。预置测试用例以静态 JSON/JS 数据的形式内置于代码中。</w:t>
      </w:r>
    </w:p>
    <w:p w14:paraId="7A55D1E7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由于不涉及关系型数据持久化，不绘制 E-R 图。本节给出系统运行时的核心数据结构与数据流图。</w:t>
      </w:r>
    </w:p>
    <w:p w14:paraId="42FCAAE9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4.4.1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主要数据结构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50"/>
        <w:gridCol w:w="2547"/>
        <w:gridCol w:w="4290"/>
      </w:tblGrid>
      <w:tr w14:paraId="53C62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3CA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4D5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A94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说明</w:t>
            </w:r>
          </w:p>
        </w:tc>
      </w:tr>
      <w:tr w14:paraId="0388D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7593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排序输入数组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A05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Style w:val="39"/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0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2D2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待排序的整数数组，长度 ≤ 30</w:t>
            </w:r>
          </w:p>
        </w:tc>
      </w:tr>
      <w:tr w14:paraId="37AF7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8FB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图数据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F1B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Style w:val="39"/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0"/>
                <w:lang w:val="en-US" w:eastAsia="zh-CN" w:bidi="ar"/>
              </w:rPr>
              <w:t>{nodes, edges}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C26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节点列表与边列表，包含权重</w:t>
            </w:r>
          </w:p>
        </w:tc>
      </w:tr>
      <w:tr w14:paraId="7074B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884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汉诺塔输入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578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Style w:val="39"/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0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525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盘子数量，1 ≤ n ≤ 8</w:t>
            </w:r>
          </w:p>
        </w:tc>
      </w:tr>
      <w:tr w14:paraId="67737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A17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步骤快照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F63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Style w:val="39"/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0"/>
                <w:lang w:val="en-US" w:eastAsia="zh-CN" w:bidi="ar"/>
              </w:rPr>
              <w:t>{state, description}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E31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算法每一步的状态及文字说明</w:t>
            </w:r>
          </w:p>
        </w:tc>
      </w:tr>
      <w:tr w14:paraId="6C9FD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F81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步骤序列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57D7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Style w:val="39"/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0"/>
                <w:lang w:val="en-US" w:eastAsia="zh-CN" w:bidi="ar"/>
              </w:rPr>
              <w:t>Step[]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AC1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由所有快照组成的数组，供播放器回放</w:t>
            </w:r>
          </w:p>
        </w:tc>
      </w:tr>
      <w:tr w14:paraId="58D54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613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3D3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Style w:val="39"/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0"/>
                <w:lang w:val="en-US" w:eastAsia="zh-CN" w:bidi="ar"/>
              </w:rPr>
              <w:t>{name, input, expected}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414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预置测试数据</w:t>
            </w:r>
          </w:p>
        </w:tc>
      </w:tr>
    </w:tbl>
    <w:p w14:paraId="4C7EA77A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1.4.4.2  数据流图（一层）</w:t>
      </w:r>
    </w:p>
    <w:p w14:paraId="191DF6F6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80430" cy="2221230"/>
            <wp:effectExtent l="0" t="0" r="1270" b="7620"/>
            <wp:docPr id="2" name="图片 2" descr="数据流图（一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据流图（一层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1D8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1.4.5  主要业务流程</w:t>
      </w:r>
    </w:p>
    <w:p w14:paraId="00FE2B53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流程图：用户使用一次完整算法可视化的流程</w:t>
      </w:r>
    </w:p>
    <w:p w14:paraId="44956734">
      <w:pPr>
        <w:adjustRightInd w:val="0"/>
        <w:snapToGrid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816475" cy="8831580"/>
            <wp:effectExtent l="0" t="0" r="3175" b="7620"/>
            <wp:docPr id="3" name="图片 3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流程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36F4AB0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4.6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验收标准</w:t>
      </w:r>
    </w:p>
    <w:p w14:paraId="320918CD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系统应通过以下验收：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64"/>
        <w:gridCol w:w="4281"/>
        <w:gridCol w:w="4527"/>
      </w:tblGrid>
      <w:tr w14:paraId="2E6A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CE6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01F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验收项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5EF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验收方法</w:t>
            </w:r>
          </w:p>
        </w:tc>
      </w:tr>
      <w:tr w14:paraId="0EE3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BD9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AC-1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86A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实现 3 个不同类型算法（排序/图/递归）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968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演示快速排序、Dijkstra、汉诺塔均可成功运行</w:t>
            </w:r>
          </w:p>
        </w:tc>
      </w:tr>
      <w:tr w14:paraId="7FD7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A71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AC-2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954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包含至少 1 个中等及以上难度算法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821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Dijkstra 与汉诺塔均为中等及以上难度</w:t>
            </w:r>
          </w:p>
        </w:tc>
      </w:tr>
      <w:tr w14:paraId="6C08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982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AC-3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813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统一入口与界面风格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1C4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首页可进入三个算法，三页面样式一致</w:t>
            </w:r>
          </w:p>
        </w:tc>
      </w:tr>
      <w:tr w14:paraId="37E66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550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AC-4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754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支持手动输入与随机生成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1D7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每个算法页面均提供两种方式且均可用</w:t>
            </w:r>
          </w:p>
        </w:tc>
      </w:tr>
      <w:tr w14:paraId="4D02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795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AC-5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9A4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展示算法执行过程而非仅最终结果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642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每个算法均能逐步演示中间状态</w:t>
            </w:r>
          </w:p>
        </w:tc>
      </w:tr>
      <w:tr w14:paraId="1182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B76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AC-6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78B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显示输入数据、最终结果、关键步骤说明、时间空间复杂度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D5C2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各算法页面对应区域均有内容</w:t>
            </w:r>
          </w:p>
        </w:tc>
      </w:tr>
      <w:tr w14:paraId="3C6A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7DB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AC-7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5CA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每个算法至少 2 条测试用例，总计不少于 6 条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62F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测试用例下拉列表中可见</w:t>
            </w:r>
          </w:p>
        </w:tc>
      </w:tr>
      <w:tr w14:paraId="29D9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4E7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AC-8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7CF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提交完整的 README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3852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README 包含运行方式、算法说明、输入格式、测试方式等</w:t>
            </w:r>
          </w:p>
        </w:tc>
      </w:tr>
      <w:tr w14:paraId="5940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196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AC-9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459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输入非法数据时给出明确提示且系统不崩溃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CCD4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测试边界与异常输入</w:t>
            </w:r>
          </w:p>
        </w:tc>
      </w:tr>
      <w:tr w14:paraId="4947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9D2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AC-10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936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主流浏览器（Chrome/Edge/Firefox）均可正常运行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76F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在三种浏览器中各运行一次完整流程</w:t>
            </w:r>
          </w:p>
        </w:tc>
      </w:tr>
    </w:tbl>
    <w:p w14:paraId="78160FF0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4.7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扩展需求规划（本阶段不实现）</w:t>
      </w:r>
    </w:p>
    <w:p w14:paraId="25DF2B85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为保证基本需求按时高质量交付，以下扩展需求不在本阶段开发范围内，但在系统架构设计时会预留接口或扩展点，便于后续迭代。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77"/>
        <w:gridCol w:w="3045"/>
        <w:gridCol w:w="5750"/>
      </w:tblGrid>
      <w:tr w14:paraId="7E3A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B8A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D5D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扩展需求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E79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实现思路（预留）</w:t>
            </w:r>
          </w:p>
        </w:tc>
      </w:tr>
      <w:tr w14:paraId="2A37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5F5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EXT-1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BDA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增加第 4 种类型算法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6960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新增算法只需新建 .html 与 .js 文件并接入公共工具库</w:t>
            </w:r>
          </w:p>
        </w:tc>
      </w:tr>
      <w:tr w14:paraId="536F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D8D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EXT-2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4ED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完整播放控制：单步执行、暂停、上一步回退、速度调节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2EC1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StepManager 内部已支持帧索引前进/后退接口，仅需绑定 UI 按钮</w:t>
            </w:r>
          </w:p>
        </w:tc>
      </w:tr>
      <w:tr w14:paraId="0BCE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201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EXT-3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DF8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导出算法执行日志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B28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复用公共工具库中的 Logger，调用其 export 方法</w:t>
            </w:r>
          </w:p>
        </w:tc>
      </w:tr>
      <w:tr w14:paraId="294E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790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EXT-4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E62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同类算法对比（如冒泡 vs 快排）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972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在排序模块基础上新建对比页面，分屏渲染两个 StepManager</w:t>
            </w:r>
          </w:p>
        </w:tc>
      </w:tr>
      <w:tr w14:paraId="43CF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EEA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EXT-5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BBF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用户保存自定义测试数据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9B5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利用浏览器 LocalStorage 存储，提供保存/加载/删除界面</w:t>
            </w:r>
          </w:p>
        </w:tc>
      </w:tr>
      <w:tr w14:paraId="7DFD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31A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EXT-6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154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增强的错误输入提示与范围检查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36A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扩展 Validator 模块，针对每个算法增加专门校验规则与提示文案</w:t>
            </w:r>
          </w:p>
        </w:tc>
      </w:tr>
      <w:tr w14:paraId="0D2D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9859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EXT-7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16D4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题目讲解模式（关键步骤详细解释）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FE3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 StepManager 的 description 字段基础上扩展为长文本讲解</w:t>
            </w:r>
          </w:p>
        </w:tc>
      </w:tr>
    </w:tbl>
    <w:p w14:paraId="3CE9E493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说明：以上扩展需求由项目组在完成基本需求后视进度评估是否实施。本文档不再展开其详细需求描述。</w:t>
      </w:r>
    </w:p>
    <w:p w14:paraId="5E67E7C2">
      <w:pPr>
        <w:pStyle w:val="4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 xml:space="preserve">5 AI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辅助需求分析说明</w:t>
      </w:r>
    </w:p>
    <w:p w14:paraId="3E4C71FB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5.1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使用的 AI 工具</w:t>
      </w:r>
    </w:p>
    <w:p w14:paraId="0350DFC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本阶段需求分析过程中，项目组使用了以下 AI 工具辅助：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237"/>
        <w:gridCol w:w="6104"/>
      </w:tblGrid>
      <w:tr w14:paraId="2DDB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98C4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6DED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用途</w:t>
            </w:r>
          </w:p>
        </w:tc>
      </w:tr>
      <w:tr w14:paraId="3A44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CDE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ChatGPT</w:t>
            </w:r>
            <w:r>
              <w:rPr>
                <w:rFonts w:hint="eastAsia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 Codex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 / Claude</w:t>
            </w:r>
            <w:r>
              <w:rPr>
                <w:rFonts w:hint="eastAsia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 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4F4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需求要点梳理、用例图与活动图的生成、文档结构建议</w:t>
            </w:r>
          </w:p>
        </w:tc>
      </w:tr>
      <w:tr w14:paraId="74EB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A99E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18"/>
                <w:lang w:val="en-US" w:eastAsia="zh-CN"/>
              </w:rPr>
              <w:t>Cherry Studio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2AC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18"/>
                <w:lang w:val="en-US" w:eastAsia="zh-CN"/>
              </w:rPr>
              <w:t>与AI对话，并通过设置知识库来确保对话贴合项目实际</w:t>
            </w:r>
          </w:p>
        </w:tc>
      </w:tr>
    </w:tbl>
    <w:p w14:paraId="4AD504E9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5.2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AI 参与的环节</w:t>
      </w:r>
    </w:p>
    <w:p w14:paraId="32389724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需求要点梳理：将任务书与课设指导书贴入对话框，让 AI 帮助提炼出关键功能要求与非功能要求清单，作为人工补充的起点。</w:t>
      </w:r>
    </w:p>
    <w:p w14:paraId="06BB4550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图表生成：用自然语言描述系统中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用户—系统—功能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的关系，让 AI 输出 Mermaid 格式的用例图、活动图与数据流图代码，再由组员校对修正。</w:t>
      </w:r>
    </w:p>
    <w:p w14:paraId="7D0AEBD4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文档结构建议：AI 根据软件工程教材中常见的需求分析文档结构，给出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问题定义—可行性研究—需求分析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的章节框架。</w:t>
      </w:r>
    </w:p>
    <w:p w14:paraId="582208C7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术语规范化：将组员口语化的描述转化为规范术语（如把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那个能调速度的滑块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统一为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播放速度调节器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）。</w:t>
      </w:r>
    </w:p>
    <w:p w14:paraId="748E2C7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5.3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人工修改与验证</w:t>
      </w:r>
    </w:p>
    <w:p w14:paraId="58B7FBB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AI 输出不能直接采用。组员对 AI 输出执行了以下修改与验证：</w:t>
      </w:r>
    </w:p>
    <w:p w14:paraId="53F74303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功能边界裁剪：AI 初稿中包含了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</w:rPr>
        <w:t>用户登录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成绩统计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等不属于本项目范围的功能点，组员根据任务书要求逐条删除。</w:t>
      </w:r>
    </w:p>
    <w:p w14:paraId="37AD3C37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基本/扩展需求重新归类：AI 初稿将单步执行、暂停等控制全部列入基本需求，组员根据小组实际工作量评估，将其调整至扩展需求规划，避免过度承诺。</w:t>
      </w:r>
    </w:p>
    <w:p w14:paraId="54AB7702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指标具体化：AI 给出的非功能需求往往描述模糊（如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响应快速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），组员将其改为具体可量化指标（如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500ms 内响应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）。</w:t>
      </w:r>
    </w:p>
    <w:p w14:paraId="2F0EABF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图表校对：AI 生成的活动图初稿存在分支逻辑错误（缺少输入校验失败的回退路径），组员手工补全。</w:t>
      </w:r>
    </w:p>
    <w:p w14:paraId="55309F2A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与任务书逐条比对：组员将文档中的功能需求与任务书的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基本功能要求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逐条对照，确保无遗漏、无超纲。</w:t>
      </w:r>
    </w:p>
    <w:p w14:paraId="76309879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组内交叉评审：刘卓明、杨帆、孙郭昕三人分别审阅文档，对模糊表述进行讨论与修订。</w:t>
      </w:r>
    </w:p>
    <w:p w14:paraId="0E07AA6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5.4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AI 使用记录摘要</w:t>
      </w:r>
    </w:p>
    <w:p w14:paraId="67AA356E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详细的 AI 使用记录见各组员的《个人开发日志》。本阶段每人至少留存 1 条与需求分析相关的 AI 使用记录。</w:t>
      </w:r>
    </w:p>
    <w:p w14:paraId="7394B93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A004C5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6FA2F28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5EC1EF3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111B7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271B82F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64E6FB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080" w:bottom="1440" w:left="1080" w:header="850" w:footer="992" w:gutter="284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2025048613"/>
      <w:docPartObj>
        <w:docPartGallery w:val="autotext"/>
      </w:docPartObj>
    </w:sdtPr>
    <w:sdtEndPr>
      <w:rPr>
        <w:rStyle w:val="37"/>
      </w:rPr>
    </w:sdtEndPr>
    <w:sdtContent>
      <w:p w14:paraId="11B4F7C2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4</w:t>
        </w:r>
        <w:r>
          <w:rPr>
            <w:rStyle w:val="37"/>
          </w:rPr>
          <w:fldChar w:fldCharType="end"/>
        </w:r>
      </w:p>
    </w:sdtContent>
  </w:sdt>
  <w:p w14:paraId="681170EB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-1969357158"/>
      <w:docPartObj>
        <w:docPartGallery w:val="autotext"/>
      </w:docPartObj>
    </w:sdtPr>
    <w:sdtEndPr>
      <w:rPr>
        <w:rStyle w:val="37"/>
      </w:rPr>
    </w:sdtEndPr>
    <w:sdtContent>
      <w:p w14:paraId="63ADA476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- 1 -</w:t>
        </w:r>
        <w:r>
          <w:rPr>
            <w:rStyle w:val="37"/>
          </w:rPr>
          <w:fldChar w:fldCharType="end"/>
        </w:r>
      </w:p>
    </w:sdtContent>
  </w:sdt>
  <w:p w14:paraId="592BB3B8">
    <w:pPr>
      <w:pStyle w:val="20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27BF6">
    <w:pPr>
      <w:pStyle w:val="21"/>
      <w:pBdr>
        <w:bottom w:val="none" w:color="auto" w:sz="0" w:space="0"/>
      </w:pBdr>
    </w:pPr>
    <w:r>
      <w:rPr>
        <w:rFonts w:hint="eastAsia"/>
      </w:rPr>
      <w:t>软件工程专业《程序设计课程设计》报告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D22DC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  <w:rsid w:val="0159317A"/>
    <w:rsid w:val="1F6A50DE"/>
    <w:rsid w:val="6134784C"/>
    <w:rsid w:val="629A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3">
    <w:name w:val="heading 2"/>
    <w:basedOn w:val="1"/>
    <w:next w:val="4"/>
    <w:qFormat/>
    <w:uiPriority w:val="0"/>
    <w:pPr>
      <w:keepNext/>
      <w:keepLines/>
      <w:jc w:val="center"/>
      <w:outlineLvl w:val="1"/>
    </w:pPr>
    <w:rPr>
      <w:rFonts w:ascii="Arial" w:hAnsi="Arial" w:eastAsia="黑体"/>
      <w:b/>
      <w:sz w:val="32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3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qFormat/>
    <w:uiPriority w:val="0"/>
    <w:pPr>
      <w:ind w:left="1260"/>
      <w:jc w:val="left"/>
    </w:pPr>
    <w:rPr>
      <w:rFonts w:ascii="等线" w:eastAsia="等线"/>
      <w:sz w:val="18"/>
      <w:szCs w:val="18"/>
    </w:rPr>
  </w:style>
  <w:style w:type="paragraph" w:styleId="8">
    <w:name w:val="index 8"/>
    <w:basedOn w:val="1"/>
    <w:next w:val="1"/>
    <w:autoRedefine/>
    <w:qFormat/>
    <w:uiPriority w:val="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Normal Indent"/>
    <w:basedOn w:val="1"/>
    <w:qFormat/>
    <w:uiPriority w:val="0"/>
    <w:pPr>
      <w:ind w:firstLine="420" w:firstLineChars="200"/>
    </w:pPr>
  </w:style>
  <w:style w:type="paragraph" w:styleId="10">
    <w:name w:val="index 5"/>
    <w:basedOn w:val="1"/>
    <w:next w:val="1"/>
    <w:autoRedefine/>
    <w:qFormat/>
    <w:uiPriority w:val="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11">
    <w:name w:val="index 6"/>
    <w:basedOn w:val="1"/>
    <w:next w:val="1"/>
    <w:autoRedefine/>
    <w:qFormat/>
    <w:uiPriority w:val="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12">
    <w:name w:val="Body Text Indent"/>
    <w:basedOn w:val="1"/>
    <w:qFormat/>
    <w:uiPriority w:val="0"/>
    <w:pPr>
      <w:ind w:firstLine="420"/>
    </w:pPr>
    <w:rPr>
      <w:szCs w:val="20"/>
    </w:rPr>
  </w:style>
  <w:style w:type="paragraph" w:styleId="13">
    <w:name w:val="index 4"/>
    <w:basedOn w:val="1"/>
    <w:next w:val="1"/>
    <w:autoRedefine/>
    <w:qFormat/>
    <w:uiPriority w:val="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14">
    <w:name w:val="toc 5"/>
    <w:basedOn w:val="1"/>
    <w:next w:val="1"/>
    <w:autoRedefine/>
    <w:qFormat/>
    <w:uiPriority w:val="0"/>
    <w:pPr>
      <w:ind w:left="840"/>
      <w:jc w:val="left"/>
    </w:pPr>
    <w:rPr>
      <w:rFonts w:ascii="等线" w:eastAsia="等线"/>
      <w:sz w:val="18"/>
      <w:szCs w:val="18"/>
    </w:rPr>
  </w:style>
  <w:style w:type="paragraph" w:styleId="15">
    <w:name w:val="toc 3"/>
    <w:basedOn w:val="1"/>
    <w:next w:val="1"/>
    <w:autoRedefine/>
    <w:qFormat/>
    <w:uiPriority w:val="39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16">
    <w:name w:val="Plain Text"/>
    <w:basedOn w:val="1"/>
    <w:qFormat/>
    <w:uiPriority w:val="0"/>
    <w:rPr>
      <w:rFonts w:ascii="宋体" w:hAnsi="Courier New"/>
      <w:szCs w:val="20"/>
    </w:rPr>
  </w:style>
  <w:style w:type="paragraph" w:styleId="17">
    <w:name w:val="toc 8"/>
    <w:basedOn w:val="1"/>
    <w:next w:val="1"/>
    <w:autoRedefine/>
    <w:qFormat/>
    <w:uiPriority w:val="0"/>
    <w:pPr>
      <w:ind w:left="1470"/>
      <w:jc w:val="left"/>
    </w:pPr>
    <w:rPr>
      <w:rFonts w:ascii="等线" w:eastAsia="等线"/>
      <w:sz w:val="18"/>
      <w:szCs w:val="18"/>
    </w:rPr>
  </w:style>
  <w:style w:type="paragraph" w:styleId="18">
    <w:name w:val="index 3"/>
    <w:basedOn w:val="1"/>
    <w:next w:val="1"/>
    <w:autoRedefine/>
    <w:qFormat/>
    <w:uiPriority w:val="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19">
    <w:name w:val="Date"/>
    <w:basedOn w:val="1"/>
    <w:link w:val="4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qFormat/>
    <w:uiPriority w:val="39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3">
    <w:name w:val="toc 4"/>
    <w:basedOn w:val="1"/>
    <w:next w:val="1"/>
    <w:autoRedefine/>
    <w:qFormat/>
    <w:uiPriority w:val="39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24">
    <w:name w:val="index heading"/>
    <w:basedOn w:val="1"/>
    <w:next w:val="25"/>
    <w:qFormat/>
    <w:uiPriority w:val="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25">
    <w:name w:val="index 1"/>
    <w:basedOn w:val="1"/>
    <w:next w:val="1"/>
    <w:autoRedefine/>
    <w:qFormat/>
    <w:uiPriority w:val="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6">
    <w:name w:val="toc 6"/>
    <w:basedOn w:val="1"/>
    <w:next w:val="1"/>
    <w:autoRedefine/>
    <w:qFormat/>
    <w:uiPriority w:val="0"/>
    <w:pPr>
      <w:ind w:left="1050"/>
      <w:jc w:val="left"/>
    </w:pPr>
    <w:rPr>
      <w:rFonts w:ascii="等线" w:eastAsia="等线"/>
      <w:sz w:val="18"/>
      <w:szCs w:val="18"/>
    </w:rPr>
  </w:style>
  <w:style w:type="paragraph" w:styleId="27">
    <w:name w:val="index 7"/>
    <w:basedOn w:val="1"/>
    <w:next w:val="1"/>
    <w:autoRedefine/>
    <w:qFormat/>
    <w:uiPriority w:val="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28">
    <w:name w:val="index 9"/>
    <w:basedOn w:val="1"/>
    <w:next w:val="1"/>
    <w:autoRedefine/>
    <w:qFormat/>
    <w:uiPriority w:val="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29">
    <w:name w:val="toc 2"/>
    <w:basedOn w:val="1"/>
    <w:next w:val="1"/>
    <w:autoRedefine/>
    <w:qFormat/>
    <w:uiPriority w:val="39"/>
    <w:pPr>
      <w:spacing w:before="20" w:beforeLines="20" w:after="20" w:afterLines="20"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9"/>
    <w:basedOn w:val="1"/>
    <w:next w:val="1"/>
    <w:autoRedefine/>
    <w:qFormat/>
    <w:uiPriority w:val="0"/>
    <w:pPr>
      <w:ind w:left="1680"/>
      <w:jc w:val="left"/>
    </w:pPr>
    <w:rPr>
      <w:rFonts w:ascii="等线" w:eastAsia="等线"/>
      <w:sz w:val="18"/>
      <w:szCs w:val="18"/>
    </w:r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index 2"/>
    <w:basedOn w:val="1"/>
    <w:next w:val="1"/>
    <w:autoRedefine/>
    <w:qFormat/>
    <w:uiPriority w:val="0"/>
    <w:pPr>
      <w:ind w:left="420" w:hanging="210"/>
      <w:jc w:val="left"/>
    </w:pPr>
    <w:rPr>
      <w:rFonts w:ascii="等线" w:eastAsia="等线"/>
      <w:sz w:val="20"/>
      <w:szCs w:val="20"/>
    </w:rPr>
  </w:style>
  <w:style w:type="table" w:styleId="34">
    <w:name w:val="Table Grid"/>
    <w:basedOn w:val="3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6">
    <w:name w:val="Strong"/>
    <w:basedOn w:val="35"/>
    <w:qFormat/>
    <w:uiPriority w:val="0"/>
    <w:rPr>
      <w:b/>
    </w:rPr>
  </w:style>
  <w:style w:type="character" w:styleId="37">
    <w:name w:val="page number"/>
    <w:basedOn w:val="35"/>
    <w:qFormat/>
    <w:uiPriority w:val="0"/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HTML Code"/>
    <w:basedOn w:val="35"/>
    <w:qFormat/>
    <w:uiPriority w:val="0"/>
    <w:rPr>
      <w:rFonts w:ascii="Courier New" w:hAnsi="Courier New"/>
      <w:sz w:val="20"/>
    </w:rPr>
  </w:style>
  <w:style w:type="character" w:customStyle="1" w:styleId="40">
    <w:name w:val="标题 4 字符"/>
    <w:basedOn w:val="35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1">
    <w:name w:val="日期 字符"/>
    <w:link w:val="19"/>
    <w:qFormat/>
    <w:uiPriority w:val="0"/>
    <w:rPr>
      <w:rFonts w:ascii="宋体" w:hAnsi="宋体"/>
      <w:color w:val="000000"/>
      <w:sz w:val="24"/>
      <w:szCs w:val="24"/>
    </w:rPr>
  </w:style>
  <w:style w:type="paragraph" w:customStyle="1" w:styleId="42">
    <w:name w:val="标题4"/>
    <w:basedOn w:val="1"/>
    <w:next w:val="9"/>
    <w:qFormat/>
    <w:uiPriority w:val="0"/>
    <w:pPr>
      <w:outlineLvl w:val="3"/>
    </w:pPr>
    <w:rPr>
      <w:rFonts w:eastAsia="黑体"/>
      <w:b/>
      <w:sz w:val="24"/>
    </w:rPr>
  </w:style>
  <w:style w:type="character" w:customStyle="1" w:styleId="43">
    <w:name w:val="标题 5 字符"/>
    <w:basedOn w:val="35"/>
    <w:link w:val="6"/>
    <w:semiHidden/>
    <w:qFormat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4856</Words>
  <Characters>5759</Characters>
  <Lines>14</Lines>
  <Paragraphs>4</Paragraphs>
  <TotalTime>0</TotalTime>
  <ScaleCrop>false</ScaleCrop>
  <LinksUpToDate>false</LinksUpToDate>
  <CharactersWithSpaces>6008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2024-06-14T13:18:00Z</dcterms:created>
  <dc:creator>Administrator</dc:creator>
  <cp:lastModifiedBy>zhuoming</cp:lastModifiedBy>
  <dcterms:modified xsi:type="dcterms:W3CDTF">2026-06-19T15:58:17Z</dcterms:modified>
  <dc:title> 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42455B80BF87426D84C46AC8232CFED3_13</vt:lpwstr>
  </property>
  <property fmtid="{D5CDD505-2E9C-101B-9397-08002B2CF9AE}" pid="4" name="KSOTemplateDocerSaveRecord">
    <vt:lpwstr>eyJoZGlkIjoiMjgxNzE2MTU4NTI4ZTZlZDUzMjQzNzcxZDIyMTViMzciLCJ1c2VySWQiOiIxNjQ2NTMyNzM3In0=</vt:lpwstr>
  </property>
</Properties>
</file>