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109F01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14:paraId="5E06FBE1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14:paraId="5954FD26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19AE9781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428AB0FF">
      <w:pPr>
        <w:pStyle w:val="10"/>
        <w:spacing w:before="6"/>
        <w:rPr>
          <w:rFonts w:ascii="Times New Roman" w:hAnsi="Times New Roman" w:cs="Times New Roman"/>
          <w:sz w:val="13"/>
          <w:lang w:val="ru-RU"/>
        </w:rPr>
      </w:pPr>
      <w:r>
        <w:rPr>
          <w:rFonts w:ascii="Times New Roman" w:hAnsi="Times New Roman" w:cs="Times New Roman"/>
          <w:sz w:val="13"/>
          <w:lang w:val="ru-RU" w:eastAsia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6A359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1D9213BD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4810B4A3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34ACDB96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7BE0ADB7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52754CA1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7164AD52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1D65E12B">
      <w:pPr>
        <w:pStyle w:val="10"/>
        <w:rPr>
          <w:rFonts w:ascii="Times New Roman" w:hAnsi="Times New Roman" w:cs="Times New Roman"/>
          <w:sz w:val="20"/>
          <w:lang w:val="ru-RU"/>
        </w:rPr>
      </w:pPr>
    </w:p>
    <w:p w14:paraId="1410605B">
      <w:pPr>
        <w:pStyle w:val="10"/>
        <w:spacing w:before="10"/>
        <w:rPr>
          <w:rFonts w:ascii="Times New Roman" w:hAnsi="Times New Roman" w:cs="Times New Roman"/>
          <w:lang w:val="ru-RU"/>
        </w:rPr>
      </w:pPr>
    </w:p>
    <w:p w14:paraId="64BC3170">
      <w:pPr>
        <w:pStyle w:val="12"/>
        <w:rPr>
          <w:rFonts w:ascii="Times New Roman" w:hAnsi="Times New Roman" w:cs="Times New Roman"/>
          <w:lang w:val="ru-RU"/>
        </w:rPr>
      </w:pPr>
    </w:p>
    <w:p w14:paraId="4BC05243">
      <w:pPr>
        <w:pStyle w:val="12"/>
        <w:rPr>
          <w:rFonts w:hint="default"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RU"/>
        </w:rPr>
        <w:t>Вариант №</w:t>
      </w:r>
      <w:r>
        <w:rPr>
          <w:rFonts w:hint="default" w:ascii="Times New Roman" w:hAnsi="Times New Roman" w:cs="Times New Roman"/>
          <w:lang w:val="en-US"/>
        </w:rPr>
        <w:t>17682</w:t>
      </w:r>
    </w:p>
    <w:p w14:paraId="6DE9EBAA">
      <w:pPr>
        <w:pStyle w:val="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№7</w:t>
      </w:r>
    </w:p>
    <w:p w14:paraId="7D0EC01B">
      <w:pPr>
        <w:pStyle w:val="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По дисциплине</w:t>
      </w:r>
    </w:p>
    <w:p w14:paraId="43B61599">
      <w:pPr>
        <w:pStyle w:val="12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Программирование</w:t>
      </w:r>
    </w:p>
    <w:p w14:paraId="4608C46E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199B70C7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015AF3A4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5B940277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47AE3F4F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515BA7B1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165648AC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674D6405">
      <w:pPr>
        <w:pStyle w:val="10"/>
        <w:rPr>
          <w:rFonts w:ascii="Times New Roman" w:hAnsi="Times New Roman" w:cs="Times New Roman"/>
          <w:sz w:val="32"/>
          <w:lang w:val="ru-RU"/>
        </w:rPr>
      </w:pPr>
    </w:p>
    <w:p w14:paraId="2E0CECBE">
      <w:pPr>
        <w:pStyle w:val="10"/>
        <w:spacing w:before="2"/>
        <w:rPr>
          <w:rFonts w:ascii="Times New Roman" w:hAnsi="Times New Roman" w:cs="Times New Roman"/>
          <w:sz w:val="27"/>
          <w:lang w:val="ru-RU"/>
        </w:rPr>
      </w:pPr>
    </w:p>
    <w:p w14:paraId="317BF6F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ru-RU"/>
        </w:rPr>
        <w:t>311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5EA0B8AB"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Бободжонов Комронджон </w:t>
      </w:r>
    </w:p>
    <w:p w14:paraId="7E1A7448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14:paraId="04B5A4E1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Письмак Алексей Евгеньевич</w:t>
      </w:r>
    </w:p>
    <w:p w14:paraId="660F58A0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>Гаврилов Антон Валерьевич</w:t>
      </w:r>
    </w:p>
    <w:p w14:paraId="5B7B83F9">
      <w:pPr>
        <w:rPr>
          <w:rFonts w:ascii="Times New Roman" w:hAnsi="Times New Roman" w:cs="Times New Roman"/>
          <w:lang w:val="ru-RU"/>
        </w:rPr>
      </w:pPr>
    </w:p>
    <w:p w14:paraId="7BD3F08E">
      <w:pPr>
        <w:rPr>
          <w:rFonts w:ascii="Times New Roman" w:hAnsi="Times New Roman" w:cs="Times New Roman"/>
          <w:lang w:val="ru-RU"/>
        </w:rPr>
      </w:pPr>
    </w:p>
    <w:p w14:paraId="54BFB05E">
      <w:pPr>
        <w:rPr>
          <w:rFonts w:ascii="Times New Roman" w:hAnsi="Times New Roman" w:cs="Times New Roman"/>
          <w:lang w:val="ru-RU"/>
        </w:rPr>
      </w:pPr>
    </w:p>
    <w:p w14:paraId="7B56B930">
      <w:pPr>
        <w:rPr>
          <w:rFonts w:ascii="Times New Roman" w:hAnsi="Times New Roman" w:cs="Times New Roman"/>
          <w:lang w:val="ru-RU"/>
        </w:rPr>
      </w:pPr>
    </w:p>
    <w:p w14:paraId="7C916ABC">
      <w:pPr>
        <w:rPr>
          <w:rFonts w:ascii="Times New Roman" w:hAnsi="Times New Roman" w:cs="Times New Roman"/>
          <w:lang w:val="ru-RU"/>
        </w:rPr>
      </w:pPr>
    </w:p>
    <w:p w14:paraId="342A546D">
      <w:pPr>
        <w:rPr>
          <w:rFonts w:ascii="Times New Roman" w:hAnsi="Times New Roman" w:cs="Times New Roman"/>
          <w:lang w:val="ru-RU"/>
        </w:rPr>
      </w:pPr>
    </w:p>
    <w:p w14:paraId="34A278ED">
      <w:pPr>
        <w:rPr>
          <w:rFonts w:ascii="Times New Roman" w:hAnsi="Times New Roman" w:cs="Times New Roman"/>
          <w:lang w:val="ru-RU"/>
        </w:rPr>
      </w:pPr>
    </w:p>
    <w:p w14:paraId="700D205B">
      <w:pPr>
        <w:rPr>
          <w:rFonts w:ascii="Times New Roman" w:hAnsi="Times New Roman" w:cs="Times New Roman"/>
          <w:lang w:val="ru-RU"/>
        </w:rPr>
      </w:pPr>
    </w:p>
    <w:p w14:paraId="5DEBC58C">
      <w:pPr>
        <w:rPr>
          <w:rFonts w:ascii="Times New Roman" w:hAnsi="Times New Roman" w:cs="Times New Roman"/>
          <w:lang w:val="ru-RU"/>
        </w:rPr>
      </w:pPr>
    </w:p>
    <w:p w14:paraId="30861B2C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  <w:r>
        <w:rPr>
          <w:rFonts w:ascii="Times New Roman" w:hAnsi="Times New Roman" w:cs="Times New Roman"/>
          <w:color w:val="767171" w:themeColor="background2" w:themeShade="80"/>
          <w:lang w:val="ru-RU"/>
        </w:rPr>
        <w:t>Санкт-Петербург 2024 г.</w:t>
      </w:r>
      <w:r>
        <w:rPr>
          <w:rFonts w:ascii="Times New Roman" w:hAnsi="Times New Roman" w:cs="Times New Roman"/>
          <w:color w:val="767171" w:themeColor="background2" w:themeShade="80"/>
          <w:lang w:val="ru-RU"/>
        </w:rPr>
        <w:tab/>
      </w:r>
    </w:p>
    <w:p w14:paraId="6376EC32">
      <w:pPr>
        <w:pStyle w:val="22"/>
        <w:widowControl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Текст задания</w:t>
      </w:r>
    </w:p>
    <w:p w14:paraId="79EC2A99"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2B86E8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 w14:paraId="1E20FB40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Доработать программу из </w:t>
            </w:r>
            <w:r>
              <w:fldChar w:fldCharType="begin"/>
            </w:r>
            <w:r>
              <w:instrText xml:space="preserve"> HYPERLINK "https://se.ifmo.ru/courses/programming" \l "lab6" </w:instrText>
            </w:r>
            <w:r>
              <w:fldChar w:fldCharType="separate"/>
            </w:r>
            <w:r>
              <w:rPr>
                <w:rFonts w:ascii="Segoe UI" w:hAnsi="Segoe UI" w:eastAsia="Times New Roman" w:cs="Segoe UI"/>
                <w:color w:val="337AB7"/>
                <w:sz w:val="20"/>
                <w:szCs w:val="24"/>
                <w:lang w:val="ru-RU" w:eastAsia="ru-RU"/>
              </w:rPr>
              <w:t>лабораторной работы №6</w:t>
            </w:r>
            <w:r>
              <w:rPr>
                <w:rFonts w:ascii="Segoe UI" w:hAnsi="Segoe UI" w:eastAsia="Times New Roman" w:cs="Segoe UI"/>
                <w:color w:val="337AB7"/>
                <w:sz w:val="20"/>
                <w:szCs w:val="24"/>
                <w:lang w:val="ru-RU" w:eastAsia="ru-RU"/>
              </w:rPr>
              <w:fldChar w:fldCharType="end"/>
            </w: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 следующим образом:</w:t>
            </w:r>
          </w:p>
          <w:p w14:paraId="2876E973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Организовать хранение коллекции в реляционной СУБД (PostgresQL). Убрать хранение коллекции в файле.</w:t>
            </w:r>
          </w:p>
          <w:p w14:paraId="1C4747E8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Для генерации поля id использовать средства базы данных (sequence).</w:t>
            </w:r>
          </w:p>
          <w:p w14:paraId="39623345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Обновлять состояние коллекции в памяти только при успешном добавлении объекта в БД</w:t>
            </w:r>
          </w:p>
          <w:p w14:paraId="5C199C1B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Все команды получения данных должны работать с коллекцией в памяти, а не в БД</w:t>
            </w:r>
          </w:p>
          <w:p w14:paraId="5FF45584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Организовать возможность регистрации и авторизации пользователей. У пользователя есть возможность указать пароль.</w:t>
            </w:r>
          </w:p>
          <w:p w14:paraId="22F483D0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Пароли при хранении хэшировать алгоритмом </w:t>
            </w:r>
            <w:r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  <w:t>SHA-256</w:t>
            </w:r>
          </w:p>
          <w:p w14:paraId="24A36EBF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Запретить выполнение команд не авторизованным пользователям.</w:t>
            </w:r>
          </w:p>
          <w:p w14:paraId="501655D6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При хранении объектов сохранять информацию о пользователе, который создал этот объект.</w:t>
            </w:r>
          </w:p>
          <w:p w14:paraId="69199931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Пользователи должны иметь возможность просмотра всех объектов коллекции, но модифицировать могут только принадлежащие им.</w:t>
            </w:r>
          </w:p>
          <w:p w14:paraId="114160FF">
            <w:pPr>
              <w:widowControl/>
              <w:numPr>
                <w:ilvl w:val="0"/>
                <w:numId w:val="2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Для идентификации пользователя отправлять логин и пароль с каждым запросом.</w:t>
            </w:r>
          </w:p>
          <w:p w14:paraId="7CA4FFB0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Необходимо реализовать многопоточную обработку запросов.</w:t>
            </w:r>
          </w:p>
          <w:p w14:paraId="24A39409">
            <w:pPr>
              <w:widowControl/>
              <w:numPr>
                <w:ilvl w:val="0"/>
                <w:numId w:val="3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Для многопоточного чтения запросов использовать </w:t>
            </w:r>
            <w:r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  <w:t>Fixed thread pool</w:t>
            </w:r>
          </w:p>
          <w:p w14:paraId="7592F507">
            <w:pPr>
              <w:widowControl/>
              <w:numPr>
                <w:ilvl w:val="0"/>
                <w:numId w:val="3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Для многопотчной обработки полученного запроса использовать </w:t>
            </w:r>
            <w:r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  <w:t>создание нового потока (java.lang.Thread)</w:t>
            </w:r>
          </w:p>
          <w:p w14:paraId="6CA49C1D">
            <w:pPr>
              <w:widowControl/>
              <w:numPr>
                <w:ilvl w:val="0"/>
                <w:numId w:val="3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Для многопоточной отправки ответа использовать </w:t>
            </w:r>
            <w:r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  <w:t>создание нового потока (java.lang.Thread)</w:t>
            </w:r>
          </w:p>
          <w:p w14:paraId="7267D8FF">
            <w:pPr>
              <w:widowControl/>
              <w:numPr>
                <w:ilvl w:val="0"/>
                <w:numId w:val="3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-44450</wp:posOffset>
                  </wp:positionH>
                  <wp:positionV relativeFrom="paragraph">
                    <wp:posOffset>396875</wp:posOffset>
                  </wp:positionV>
                  <wp:extent cx="5821045" cy="2118360"/>
                  <wp:effectExtent l="0" t="0" r="8255" b="15240"/>
                  <wp:wrapNone/>
                  <wp:docPr id="3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045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Для синхронизации доступа к коллекции использовать</w:t>
            </w:r>
            <w:bookmarkStart w:id="0" w:name="_GoBack"/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 </w:t>
            </w:r>
            <w:r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  <w:t>синхронизацию чтения и записи с помощью java.util.concurrent.locks.ReentrantLock</w:t>
            </w:r>
            <w:bookmarkEnd w:id="0"/>
          </w:p>
          <w:p w14:paraId="6B32CDAE">
            <w:pPr>
              <w:widowControl/>
              <w:numPr>
                <w:ilvl w:val="0"/>
                <w:numId w:val="0"/>
              </w:numPr>
              <w:shd w:val="clear" w:color="auto" w:fill="FFFFFF"/>
              <w:tabs>
                <w:tab w:val="left" w:pos="720"/>
              </w:tabs>
              <w:suppressAutoHyphens w:val="0"/>
              <w:spacing w:before="100" w:beforeAutospacing="1" w:after="100" w:afterAutospacing="1"/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</w:pPr>
          </w:p>
          <w:p w14:paraId="228A9F5B">
            <w:pPr>
              <w:widowControl/>
              <w:numPr>
                <w:ilvl w:val="0"/>
                <w:numId w:val="0"/>
              </w:numPr>
              <w:shd w:val="clear" w:color="auto" w:fill="FFFFFF"/>
              <w:tabs>
                <w:tab w:val="left" w:pos="720"/>
              </w:tabs>
              <w:suppressAutoHyphens w:val="0"/>
              <w:spacing w:before="100" w:beforeAutospacing="1" w:after="100" w:afterAutospacing="1"/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</w:pPr>
          </w:p>
          <w:p w14:paraId="35B670FC">
            <w:pPr>
              <w:widowControl/>
              <w:numPr>
                <w:ilvl w:val="0"/>
                <w:numId w:val="0"/>
              </w:numPr>
              <w:shd w:val="clear" w:color="auto" w:fill="FFFFFF"/>
              <w:tabs>
                <w:tab w:val="left" w:pos="720"/>
              </w:tabs>
              <w:suppressAutoHyphens w:val="0"/>
              <w:spacing w:before="100" w:beforeAutospacing="1" w:after="100" w:afterAutospacing="1"/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</w:pPr>
          </w:p>
          <w:p w14:paraId="2BB855B9">
            <w:pPr>
              <w:widowControl/>
              <w:numPr>
                <w:ilvl w:val="0"/>
                <w:numId w:val="0"/>
              </w:numPr>
              <w:shd w:val="clear" w:color="auto" w:fill="FFFFFF"/>
              <w:tabs>
                <w:tab w:val="left" w:pos="720"/>
              </w:tabs>
              <w:suppressAutoHyphens w:val="0"/>
              <w:spacing w:before="100" w:beforeAutospacing="1" w:after="100" w:afterAutospacing="1"/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</w:pPr>
          </w:p>
          <w:p w14:paraId="6E0461C2">
            <w:pPr>
              <w:widowControl/>
              <w:numPr>
                <w:ilvl w:val="0"/>
                <w:numId w:val="0"/>
              </w:numPr>
              <w:shd w:val="clear" w:color="auto" w:fill="FFFFFF"/>
              <w:tabs>
                <w:tab w:val="left" w:pos="720"/>
              </w:tabs>
              <w:suppressAutoHyphens w:val="0"/>
              <w:spacing w:before="100" w:beforeAutospacing="1" w:after="100" w:afterAutospacing="1"/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</w:pPr>
          </w:p>
          <w:p w14:paraId="2E3951B1">
            <w:pPr>
              <w:widowControl/>
              <w:numPr>
                <w:ilvl w:val="0"/>
                <w:numId w:val="0"/>
              </w:numPr>
              <w:shd w:val="clear" w:color="auto" w:fill="FFFFFF"/>
              <w:tabs>
                <w:tab w:val="left" w:pos="720"/>
              </w:tabs>
              <w:suppressAutoHyphens w:val="0"/>
              <w:spacing w:before="100" w:beforeAutospacing="1" w:after="100" w:afterAutospacing="1"/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</w:pPr>
          </w:p>
          <w:p w14:paraId="45C80A3E">
            <w:pPr>
              <w:widowControl/>
              <w:numPr>
                <w:ilvl w:val="0"/>
                <w:numId w:val="0"/>
              </w:numPr>
              <w:shd w:val="clear" w:color="auto" w:fill="FFFFFF"/>
              <w:tabs>
                <w:tab w:val="left" w:pos="720"/>
              </w:tabs>
              <w:suppressAutoHyphens w:val="0"/>
              <w:spacing w:before="100" w:beforeAutospacing="1" w:after="100" w:afterAutospacing="1"/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</w:pPr>
          </w:p>
          <w:p w14:paraId="235BE286">
            <w:pPr>
              <w:widowControl/>
              <w:shd w:val="clear" w:color="auto" w:fill="FFFFFF"/>
              <w:suppressAutoHyphens w:val="0"/>
              <w:spacing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b/>
                <w:bCs/>
                <w:color w:val="212529"/>
                <w:sz w:val="20"/>
                <w:szCs w:val="24"/>
                <w:lang w:val="ru-RU" w:eastAsia="ru-RU"/>
              </w:rPr>
              <w:t>Порядок выполнения работы:</w:t>
            </w:r>
          </w:p>
          <w:p w14:paraId="00B0732C">
            <w:pPr>
              <w:widowControl/>
              <w:numPr>
                <w:ilvl w:val="0"/>
                <w:numId w:val="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В качестве базы данных использовать PostgreSQL.</w:t>
            </w:r>
          </w:p>
          <w:p w14:paraId="67D71588">
            <w:pPr>
              <w:widowControl/>
              <w:numPr>
                <w:ilvl w:val="0"/>
                <w:numId w:val="4"/>
              </w:numPr>
              <w:shd w:val="clear" w:color="auto" w:fill="FFFFFF"/>
              <w:suppressAutoHyphens w:val="0"/>
              <w:spacing w:before="100" w:beforeAutospacing="1" w:after="100" w:afterAutospacing="1"/>
              <w:rPr>
                <w:rFonts w:ascii="Segoe UI" w:hAnsi="Segoe UI" w:eastAsia="Times New Roman" w:cs="Segoe UI"/>
                <w:color w:val="212529"/>
                <w:sz w:val="24"/>
                <w:szCs w:val="24"/>
                <w:lang w:val="ru-RU" w:eastAsia="ru-RU"/>
              </w:rPr>
            </w:pP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Для подключения к БД на кафедральном сервере использовать хост </w:t>
            </w:r>
            <w:r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  <w:t>pg</w:t>
            </w: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, имя базы данных - </w:t>
            </w:r>
            <w:r>
              <w:rPr>
                <w:rFonts w:ascii="Consolas" w:hAnsi="Consolas" w:eastAsia="Times New Roman" w:cs="Courier New"/>
                <w:color w:val="E83E8C"/>
                <w:sz w:val="18"/>
                <w:szCs w:val="21"/>
                <w:lang w:val="ru-RU" w:eastAsia="ru-RU"/>
              </w:rPr>
              <w:t>studs</w:t>
            </w:r>
            <w:r>
              <w:rPr>
                <w:rFonts w:ascii="Segoe UI" w:hAnsi="Segoe UI" w:eastAsia="Times New Roman" w:cs="Segoe UI"/>
                <w:color w:val="212529"/>
                <w:sz w:val="20"/>
                <w:szCs w:val="24"/>
                <w:lang w:val="ru-RU" w:eastAsia="ru-RU"/>
              </w:rPr>
              <w:t>, имя пользователя/пароль совпадают с таковыми для подключения к серверу.</w:t>
            </w:r>
          </w:p>
        </w:tc>
      </w:tr>
    </w:tbl>
    <w:p w14:paraId="4A872E55"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 w14:paraId="15B3E90B"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 w14:paraId="702D4C9A">
      <w:pPr>
        <w:pStyle w:val="22"/>
        <w:widowControl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Исходный код программы.</w:t>
      </w:r>
    </w:p>
    <w:p w14:paraId="6788366E">
      <w:pPr>
        <w:pStyle w:val="22"/>
        <w:widowControl/>
        <w:ind w:left="420"/>
        <w:rPr>
          <w:rFonts w:hint="default" w:ascii="Times New Roman" w:hAnsi="Times New Roman" w:eastAsia="Times New Roman" w:cs="Times New Roman"/>
          <w:b/>
          <w:color w:val="333333"/>
          <w:sz w:val="24"/>
          <w:szCs w:val="21"/>
          <w:lang w:val="en-US" w:eastAsia="ru-RU"/>
        </w:rPr>
      </w:pPr>
      <w:r>
        <w:rPr>
          <w:rFonts w:hint="default" w:ascii="Times New Roman" w:hAnsi="Times New Roman" w:eastAsia="Times New Roman" w:cs="Times New Roman"/>
          <w:b/>
          <w:color w:val="333333"/>
          <w:sz w:val="24"/>
          <w:szCs w:val="21"/>
          <w:lang w:val="ru-RU" w:eastAsia="ru-RU"/>
        </w:rPr>
        <w:t>Загружу</w:t>
      </w:r>
      <w:r>
        <w:rPr>
          <w:rFonts w:hint="default" w:ascii="Times New Roman" w:hAnsi="Times New Roman" w:eastAsia="Times New Roman" w:cs="Times New Roman"/>
          <w:b/>
          <w:color w:val="333333"/>
          <w:sz w:val="24"/>
          <w:szCs w:val="21"/>
          <w:lang w:val="en-US" w:eastAsia="ru-RU"/>
        </w:rPr>
        <w:t xml:space="preserve"> в гитхаб</w:t>
      </w:r>
    </w:p>
    <w:p w14:paraId="743CC51C"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 w14:paraId="7E11403C">
      <w:pPr>
        <w:widowControl/>
        <w:rPr>
          <w:rFonts w:ascii="Times New Roman" w:hAnsi="Times New Roman" w:eastAsia="Times New Roman" w:cs="Times New Roman"/>
          <w:color w:val="333333"/>
          <w:sz w:val="21"/>
          <w:szCs w:val="21"/>
          <w:lang w:val="ru-RU" w:eastAsia="ru-RU"/>
        </w:rPr>
      </w:pPr>
    </w:p>
    <w:p w14:paraId="3EEF7F7C">
      <w:pPr>
        <w:pStyle w:val="22"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Диаграмма классов реализованной объектной модели.</w:t>
      </w:r>
    </w:p>
    <w:p w14:paraId="7720F143">
      <w:pPr>
        <w:ind w:left="60"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t>Server:</w:t>
      </w:r>
    </w:p>
    <w:p w14:paraId="25B4D1BB">
      <w:pPr>
        <w:widowControl/>
        <w:ind w:left="420"/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drawing>
          <wp:inline distT="0" distB="0" distL="0" distR="0">
            <wp:extent cx="5940425" cy="1072515"/>
            <wp:effectExtent l="0" t="0" r="3175" b="13335"/>
            <wp:docPr id="17943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619" name="Рисунок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19D1">
      <w:pPr>
        <w:widowControl/>
        <w:rPr>
          <w:rFonts w:hint="default" w:ascii="Times New Roman" w:hAnsi="Times New Roman" w:eastAsia="Times New Roman" w:cs="Times New Roman"/>
          <w:b/>
          <w:color w:val="333333"/>
          <w:sz w:val="28"/>
          <w:szCs w:val="21"/>
          <w:lang w:val="en-US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t>Client:</w:t>
      </w:r>
    </w:p>
    <w:p w14:paraId="6174AF2A">
      <w:pPr>
        <w:widowControl/>
        <w:ind w:left="288" w:leftChars="0" w:firstLine="288"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drawing>
          <wp:inline distT="0" distB="0" distL="0" distR="0">
            <wp:extent cx="5940425" cy="1045845"/>
            <wp:effectExtent l="0" t="0" r="3175" b="1905"/>
            <wp:docPr id="20707706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70610" name="Рисунок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D260">
      <w:pPr>
        <w:widowControl/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t>Common:</w:t>
      </w:r>
    </w:p>
    <w:p w14:paraId="39C580A0">
      <w:pPr>
        <w:pStyle w:val="22"/>
        <w:widowControl/>
        <w:ind w:left="420"/>
        <w:rPr>
          <w:rFonts w:ascii="Times New Roman" w:hAnsi="Times New Roman" w:eastAsia="Times New Roman" w:cs="Times New Roman"/>
          <w:b/>
          <w:color w:val="333333"/>
          <w:sz w:val="24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eastAsia="ru-RU"/>
        </w:rPr>
        <w:drawing>
          <wp:inline distT="0" distB="0" distL="0" distR="0">
            <wp:extent cx="5940425" cy="1306830"/>
            <wp:effectExtent l="0" t="0" r="3175" b="7620"/>
            <wp:docPr id="18237671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7118" name="Рисунок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AFF4">
      <w:pPr>
        <w:widowControl/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</w:p>
    <w:p w14:paraId="45747BB5">
      <w:pPr>
        <w:widowControl/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</w:p>
    <w:p w14:paraId="1A81CB27">
      <w:pPr>
        <w:widowControl/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</w:pPr>
    </w:p>
    <w:p w14:paraId="3198D649">
      <w:pPr>
        <w:pStyle w:val="22"/>
        <w:widowControl/>
        <w:numPr>
          <w:ilvl w:val="0"/>
          <w:numId w:val="1"/>
        </w:numPr>
        <w:rPr>
          <w:rFonts w:ascii="Times New Roman" w:hAnsi="Times New Roman" w:eastAsia="Times New Roman" w:cs="Times New Roman"/>
          <w:b/>
          <w:color w:val="333333"/>
          <w:sz w:val="24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b/>
          <w:color w:val="333333"/>
          <w:sz w:val="28"/>
          <w:szCs w:val="21"/>
          <w:lang w:val="ru-RU" w:eastAsia="ru-RU"/>
        </w:rPr>
        <w:t>Вывод</w:t>
      </w:r>
    </w:p>
    <w:p w14:paraId="78D209A2">
      <w:pPr>
        <w:widowControl/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</w:pPr>
    </w:p>
    <w:p w14:paraId="04AFAF33">
      <w:pPr>
        <w:widowControl/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</w:pPr>
      <w:r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  <w:t xml:space="preserve">Во время выполнения лабораторной работы я познакомился с основами многопоточного программирования в 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eastAsia="ru-RU"/>
        </w:rPr>
        <w:t>Java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  <w:t xml:space="preserve">, научился работать с 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eastAsia="ru-RU"/>
        </w:rPr>
        <w:t>JDBC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  <w:t xml:space="preserve"> и базами данных на примере 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eastAsia="ru-RU"/>
        </w:rPr>
        <w:t>PostgreSQL</w:t>
      </w:r>
      <w:r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  <w:t>, узнал о методах аутентификации и реализовал простейшую систему учётных записей.</w:t>
      </w:r>
    </w:p>
    <w:p w14:paraId="509498C0">
      <w:pPr>
        <w:widowControl/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</w:pPr>
    </w:p>
    <w:p w14:paraId="1E09B21B">
      <w:pPr>
        <w:widowControl/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</w:pPr>
    </w:p>
    <w:p w14:paraId="13E51C56">
      <w:pPr>
        <w:widowControl/>
        <w:rPr>
          <w:rFonts w:ascii="Times New Roman" w:hAnsi="Times New Roman" w:eastAsia="Times New Roman" w:cs="Times New Roman"/>
          <w:color w:val="333333"/>
          <w:sz w:val="24"/>
          <w:szCs w:val="21"/>
          <w:lang w:val="ru-RU" w:eastAsia="ru-RU"/>
        </w:rPr>
      </w:pPr>
    </w:p>
    <w:sectPr>
      <w:pgSz w:w="11906" w:h="16838"/>
      <w:pgMar w:top="1134" w:right="850" w:bottom="1134" w:left="1701" w:header="0" w:footer="0" w:gutter="0"/>
      <w:cols w:space="720" w:num="1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Droid Sans Devanagari">
    <w:altName w:val="Times New Roman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Comic Sans MS">
    <w:panose1 w:val="030F0702030302020204"/>
    <w:charset w:val="CC"/>
    <w:family w:val="script"/>
    <w:pitch w:val="default"/>
    <w:sig w:usb0="00000287" w:usb1="00000013" w:usb2="00000000" w:usb3="00000000" w:csb0="2000009F" w:csb1="00000000"/>
  </w:font>
  <w:font w:name="Liberation Sans">
    <w:altName w:val="Arial"/>
    <w:panose1 w:val="020B0604020202020204"/>
    <w:charset w:val="01"/>
    <w:family w:val="roman"/>
    <w:pitch w:val="default"/>
    <w:sig w:usb0="00000000" w:usb1="00000000" w:usb2="00000000" w:usb3="00000000" w:csb0="00000000" w:csb1="00000000"/>
  </w:font>
  <w:font w:name="Source Han Sans CN">
    <w:altName w:val="Segoe Print"/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43019D"/>
    <w:multiLevelType w:val="multilevel"/>
    <w:tmpl w:val="184301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BD5609A"/>
    <w:multiLevelType w:val="multilevel"/>
    <w:tmpl w:val="1BD5609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0" w:hanging="360"/>
      </w:pPr>
      <w:rPr>
        <w:sz w:val="28"/>
      </w:rPr>
    </w:lvl>
    <w:lvl w:ilvl="1" w:tentative="0">
      <w:start w:val="1"/>
      <w:numFmt w:val="lowerLetter"/>
      <w:lvlText w:val="%2."/>
      <w:lvlJc w:val="left"/>
      <w:pPr>
        <w:tabs>
          <w:tab w:val="left" w:pos="0"/>
        </w:tabs>
        <w:ind w:left="11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860" w:hanging="18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5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0"/>
        </w:tabs>
        <w:ind w:left="33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4020" w:hanging="18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47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0"/>
        </w:tabs>
        <w:ind w:left="54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6180" w:hanging="180"/>
      </w:pPr>
    </w:lvl>
  </w:abstractNum>
  <w:abstractNum w:abstractNumId="2">
    <w:nsid w:val="2DCD5989"/>
    <w:multiLevelType w:val="multilevel"/>
    <w:tmpl w:val="2DCD59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71040358"/>
    <w:multiLevelType w:val="multilevel"/>
    <w:tmpl w:val="7104035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28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CF2"/>
    <w:rsid w:val="0001750D"/>
    <w:rsid w:val="00032020"/>
    <w:rsid w:val="00052F71"/>
    <w:rsid w:val="000803BF"/>
    <w:rsid w:val="0009535D"/>
    <w:rsid w:val="000A31D3"/>
    <w:rsid w:val="000F1027"/>
    <w:rsid w:val="000F5FFE"/>
    <w:rsid w:val="00133A61"/>
    <w:rsid w:val="001E1387"/>
    <w:rsid w:val="002304C3"/>
    <w:rsid w:val="00232B34"/>
    <w:rsid w:val="00253998"/>
    <w:rsid w:val="002F48BB"/>
    <w:rsid w:val="002F6DF3"/>
    <w:rsid w:val="003050C6"/>
    <w:rsid w:val="00367C7A"/>
    <w:rsid w:val="003E633E"/>
    <w:rsid w:val="004472F7"/>
    <w:rsid w:val="00454CF2"/>
    <w:rsid w:val="00467EE5"/>
    <w:rsid w:val="00477F2E"/>
    <w:rsid w:val="00490F6A"/>
    <w:rsid w:val="004B0884"/>
    <w:rsid w:val="004E68FC"/>
    <w:rsid w:val="004E7158"/>
    <w:rsid w:val="00505182"/>
    <w:rsid w:val="005C1B14"/>
    <w:rsid w:val="005C33AD"/>
    <w:rsid w:val="005E6E29"/>
    <w:rsid w:val="00602618"/>
    <w:rsid w:val="00623EA0"/>
    <w:rsid w:val="00651500"/>
    <w:rsid w:val="00656ACC"/>
    <w:rsid w:val="0068166C"/>
    <w:rsid w:val="006C573F"/>
    <w:rsid w:val="007312D1"/>
    <w:rsid w:val="00732AFA"/>
    <w:rsid w:val="00742040"/>
    <w:rsid w:val="007610FF"/>
    <w:rsid w:val="007F525E"/>
    <w:rsid w:val="00870E5A"/>
    <w:rsid w:val="008725B0"/>
    <w:rsid w:val="008A2D4C"/>
    <w:rsid w:val="008D04A7"/>
    <w:rsid w:val="008E4F71"/>
    <w:rsid w:val="009167B1"/>
    <w:rsid w:val="00932E14"/>
    <w:rsid w:val="00964643"/>
    <w:rsid w:val="009C15AA"/>
    <w:rsid w:val="009D6EAA"/>
    <w:rsid w:val="009F2B67"/>
    <w:rsid w:val="00A1614A"/>
    <w:rsid w:val="00A27BB1"/>
    <w:rsid w:val="00AA77FE"/>
    <w:rsid w:val="00AC30BD"/>
    <w:rsid w:val="00AE54F9"/>
    <w:rsid w:val="00AF43F3"/>
    <w:rsid w:val="00B019E1"/>
    <w:rsid w:val="00B3480F"/>
    <w:rsid w:val="00B64383"/>
    <w:rsid w:val="00B77D1B"/>
    <w:rsid w:val="00BC3C82"/>
    <w:rsid w:val="00BC73E3"/>
    <w:rsid w:val="00C23A48"/>
    <w:rsid w:val="00C50F95"/>
    <w:rsid w:val="00CD058D"/>
    <w:rsid w:val="00CD26D4"/>
    <w:rsid w:val="00E1567E"/>
    <w:rsid w:val="00F17022"/>
    <w:rsid w:val="00F258F0"/>
    <w:rsid w:val="00F73F54"/>
    <w:rsid w:val="00F74A8C"/>
    <w:rsid w:val="00F870DA"/>
    <w:rsid w:val="00F932CF"/>
    <w:rsid w:val="00FB22C3"/>
    <w:rsid w:val="00FF2A06"/>
    <w:rsid w:val="098E0239"/>
    <w:rsid w:val="2F2730EA"/>
    <w:rsid w:val="301207CC"/>
    <w:rsid w:val="3D411685"/>
    <w:rsid w:val="4D8E5540"/>
    <w:rsid w:val="5EE04FB0"/>
    <w:rsid w:val="60666B95"/>
    <w:rsid w:val="6C014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3"/>
    <w:basedOn w:val="1"/>
    <w:link w:val="23"/>
    <w:qFormat/>
    <w:uiPriority w:val="9"/>
    <w:pPr>
      <w:widowControl/>
      <w:suppressAutoHyphens w:val="0"/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ru-RU" w:eastAsia="ru-RU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HTML Code"/>
    <w:basedOn w:val="3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8">
    <w:name w:val="Strong"/>
    <w:basedOn w:val="3"/>
    <w:qFormat/>
    <w:uiPriority w:val="22"/>
    <w:rPr>
      <w:b/>
      <w:bCs/>
    </w:rPr>
  </w:style>
  <w:style w:type="paragraph" w:styleId="9">
    <w:name w:val="caption"/>
    <w:basedOn w:val="1"/>
    <w:qFormat/>
    <w:uiPriority w:val="0"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10">
    <w:name w:val="Body Text"/>
    <w:basedOn w:val="1"/>
    <w:link w:val="17"/>
    <w:qFormat/>
    <w:uiPriority w:val="1"/>
    <w:rPr>
      <w:sz w:val="21"/>
      <w:szCs w:val="21"/>
    </w:rPr>
  </w:style>
  <w:style w:type="paragraph" w:styleId="11">
    <w:name w:val="index heading"/>
    <w:basedOn w:val="1"/>
    <w:qFormat/>
    <w:uiPriority w:val="0"/>
    <w:pPr>
      <w:suppressLineNumbers/>
    </w:pPr>
    <w:rPr>
      <w:rFonts w:cs="Droid Sans Devanagari"/>
    </w:rPr>
  </w:style>
  <w:style w:type="paragraph" w:styleId="12">
    <w:name w:val="Title"/>
    <w:basedOn w:val="1"/>
    <w:link w:val="18"/>
    <w:qFormat/>
    <w:uiPriority w:val="10"/>
    <w:pPr>
      <w:spacing w:before="4"/>
      <w:ind w:left="750" w:right="1442"/>
      <w:jc w:val="center"/>
    </w:pPr>
    <w:rPr>
      <w:rFonts w:ascii="Comic Sans MS" w:hAnsi="Comic Sans MS" w:eastAsia="Comic Sans MS" w:cs="Comic Sans MS"/>
      <w:sz w:val="32"/>
      <w:szCs w:val="32"/>
    </w:rPr>
  </w:style>
  <w:style w:type="paragraph" w:styleId="13">
    <w:name w:val="List"/>
    <w:basedOn w:val="10"/>
    <w:qFormat/>
    <w:uiPriority w:val="0"/>
    <w:rPr>
      <w:rFonts w:cs="Droid Sans Devanagari"/>
    </w:rPr>
  </w:style>
  <w:style w:type="paragraph" w:styleId="14">
    <w:name w:val="Normal (Web)"/>
    <w:basedOn w:val="1"/>
    <w:semiHidden/>
    <w:unhideWhenUsed/>
    <w:qFormat/>
    <w:uiPriority w:val="99"/>
    <w:pPr>
      <w:widowControl/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15">
    <w:name w:val="HTML Preformatted"/>
    <w:basedOn w:val="1"/>
    <w:link w:val="2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eastAsia="Times New Roman" w:cs="Courier New"/>
      <w:sz w:val="20"/>
      <w:szCs w:val="20"/>
      <w:lang w:val="ru-RU" w:eastAsia="ru-RU"/>
    </w:rPr>
  </w:style>
  <w:style w:type="table" w:styleId="16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Основной текст Знак"/>
    <w:basedOn w:val="3"/>
    <w:link w:val="10"/>
    <w:qFormat/>
    <w:uiPriority w:val="1"/>
    <w:rPr>
      <w:rFonts w:ascii="Arial" w:hAnsi="Arial" w:eastAsia="Arial" w:cs="Arial"/>
      <w:sz w:val="21"/>
      <w:szCs w:val="21"/>
      <w:lang w:val="en-US"/>
    </w:rPr>
  </w:style>
  <w:style w:type="character" w:customStyle="1" w:styleId="18">
    <w:name w:val="Заголовок Знак"/>
    <w:basedOn w:val="3"/>
    <w:link w:val="12"/>
    <w:qFormat/>
    <w:uiPriority w:val="10"/>
    <w:rPr>
      <w:rFonts w:ascii="Comic Sans MS" w:hAnsi="Comic Sans MS" w:eastAsia="Comic Sans MS" w:cs="Comic Sans MS"/>
      <w:sz w:val="32"/>
      <w:szCs w:val="32"/>
      <w:lang w:val="en-US"/>
    </w:rPr>
  </w:style>
  <w:style w:type="character" w:customStyle="1" w:styleId="19">
    <w:name w:val="Интернет-ссылка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Символ нумерации"/>
    <w:qFormat/>
    <w:uiPriority w:val="0"/>
  </w:style>
  <w:style w:type="paragraph" w:customStyle="1" w:styleId="21">
    <w:name w:val="Заголовок1"/>
    <w:basedOn w:val="1"/>
    <w:next w:val="10"/>
    <w:qFormat/>
    <w:uiPriority w:val="0"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Заголовок 3 Знак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  <w:lang w:eastAsia="ru-RU"/>
    </w:rPr>
  </w:style>
  <w:style w:type="character" w:customStyle="1" w:styleId="24">
    <w:name w:val="Стандартный HTML Знак"/>
    <w:basedOn w:val="3"/>
    <w:link w:val="15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5">
    <w:name w:val="pl-k"/>
    <w:basedOn w:val="3"/>
    <w:qFormat/>
    <w:uiPriority w:val="0"/>
  </w:style>
  <w:style w:type="character" w:customStyle="1" w:styleId="26">
    <w:name w:val="pl-smi"/>
    <w:basedOn w:val="3"/>
    <w:qFormat/>
    <w:uiPriority w:val="0"/>
  </w:style>
  <w:style w:type="character" w:customStyle="1" w:styleId="27">
    <w:name w:val="pl-s1"/>
    <w:basedOn w:val="3"/>
    <w:qFormat/>
    <w:uiPriority w:val="0"/>
  </w:style>
  <w:style w:type="character" w:customStyle="1" w:styleId="28">
    <w:name w:val="pl-c"/>
    <w:basedOn w:val="3"/>
    <w:qFormat/>
    <w:uiPriority w:val="0"/>
  </w:style>
  <w:style w:type="character" w:customStyle="1" w:styleId="29">
    <w:name w:val="pl-c1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DE74C-4545-4611-81A2-0893929BD4D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</Pages>
  <Words>359</Words>
  <Characters>2052</Characters>
  <Lines>17</Lines>
  <Paragraphs>4</Paragraphs>
  <TotalTime>185</TotalTime>
  <ScaleCrop>false</ScaleCrop>
  <LinksUpToDate>false</LinksUpToDate>
  <CharactersWithSpaces>2407</CharactersWithSpaces>
  <Application>WPS Office_12.2.0.17115_F1E327BC-269C-435d-A152-05C5408002CA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2021-09-18T14:20:00Z</dcterms:created>
  <dc:creator>Romaykin Erik</dc:creator>
  <cp:lastModifiedBy>Komron Bobojonov</cp:lastModifiedBy>
  <dcterms:modified xsi:type="dcterms:W3CDTF">2024-05-30T13:12:37Z</dcterms:modified>
  <cp:revision>103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1049-12.2.0.17115</vt:lpwstr>
  </property>
  <property fmtid="{D5CDD505-2E9C-101B-9397-08002B2CF9AE}" pid="3" name="ICV">
    <vt:lpwstr>0359E18FFDF84A3FB34D534400D73C1E_12</vt:lpwstr>
  </property>
</Properties>
</file>