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1D6ED5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F547B">
            <w:pPr>
              <w:spacing w:before="240"/>
            </w:pPr>
            <w:r w:rsidRPr="0017081E">
              <w:t>Группа</w:t>
            </w:r>
            <w:r w:rsidR="00FF547B">
              <w:rPr>
                <w:u w:val="single"/>
                <w:lang w:val="en-US"/>
              </w:rPr>
              <w:t xml:space="preserve">  P3213</w:t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FF547B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613831">
              <w:rPr>
                <w:u w:val="single"/>
              </w:rPr>
              <w:t>Бободжонов</w:t>
            </w:r>
            <w:proofErr w:type="spellEnd"/>
            <w:r w:rsidR="00613831">
              <w:rPr>
                <w:u w:val="single"/>
              </w:rPr>
              <w:t xml:space="preserve"> </w:t>
            </w:r>
            <w:proofErr w:type="spellStart"/>
            <w:r w:rsidR="00613831">
              <w:rPr>
                <w:u w:val="single"/>
              </w:rPr>
              <w:t>Комронджон</w:t>
            </w:r>
            <w:proofErr w:type="spellEnd"/>
            <w:r w:rsidR="00862F48">
              <w:rPr>
                <w:u w:val="single"/>
              </w:rPr>
              <w:br/>
            </w:r>
            <w:proofErr w:type="spellStart"/>
            <w:r w:rsidR="00862F48">
              <w:rPr>
                <w:u w:val="single"/>
              </w:rPr>
              <w:t>Солиев</w:t>
            </w:r>
            <w:proofErr w:type="spellEnd"/>
            <w:r w:rsidR="00862F48">
              <w:rPr>
                <w:u w:val="single"/>
              </w:rPr>
              <w:t xml:space="preserve"> </w:t>
            </w:r>
            <w:proofErr w:type="spellStart"/>
            <w:r w:rsidR="00862F48">
              <w:rPr>
                <w:u w:val="single"/>
              </w:rPr>
              <w:t>Илхом</w:t>
            </w:r>
            <w:proofErr w:type="spellEnd"/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613831">
              <w:rPr>
                <w:u w:val="single"/>
              </w:rPr>
              <w:t>Агабабаев</w:t>
            </w:r>
            <w:proofErr w:type="spellEnd"/>
            <w:r w:rsidR="00613831">
              <w:rPr>
                <w:u w:val="single"/>
              </w:rPr>
              <w:t xml:space="preserve"> Валентин Александрович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FB56B2">
        <w:rPr>
          <w:rFonts w:ascii="Cambria" w:hAnsi="Cambria" w:cs="Times New Roman"/>
          <w:b/>
          <w:spacing w:val="30"/>
          <w:sz w:val="40"/>
          <w:szCs w:val="36"/>
        </w:rPr>
        <w:t xml:space="preserve"> </w:t>
      </w:r>
      <w:r w:rsidR="00AF3B35">
        <w:rPr>
          <w:rFonts w:ascii="Cambria" w:hAnsi="Cambria" w:cs="Times New Roman"/>
          <w:b/>
          <w:spacing w:val="30"/>
          <w:sz w:val="40"/>
          <w:szCs w:val="36"/>
        </w:rPr>
        <w:t>2</w:t>
      </w:r>
    </w:p>
    <w:p w:rsidR="009257A1" w:rsidRPr="000D7AC4" w:rsidRDefault="000D7AC4" w:rsidP="009257A1">
      <w:pPr>
        <w:rPr>
          <w:sz w:val="22"/>
        </w:rPr>
      </w:pPr>
      <w:r w:rsidRPr="000D7AC4">
        <w:rPr>
          <w:rFonts w:ascii="Times New Roman" w:hAnsi="Times New Roman" w:cs="Times New Roman"/>
          <w:b/>
          <w:sz w:val="36"/>
          <w:szCs w:val="40"/>
        </w:rPr>
        <w:t>Изучение скольжения тележки по наклонной поверхности</w:t>
      </w:r>
    </w:p>
    <w:p w:rsidR="003F049E" w:rsidRPr="009257A1" w:rsidRDefault="003F049E" w:rsidP="009257A1"/>
    <w:p w:rsidR="003F049E" w:rsidRDefault="001D6ED5" w:rsidP="003F049E">
      <w:r>
        <w:pict>
          <v:rect id="_x0000_i1026" style="width:482pt;height:1pt" o:hralign="center" o:hrstd="t" o:hrnoshade="t" o:hr="t" fillcolor="black" stroked="f"/>
        </w:pict>
      </w:r>
    </w:p>
    <w:p w:rsidR="000D7AC4" w:rsidRDefault="000D7AC4" w:rsidP="003F049E"/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1. Цель работы.</w:t>
      </w:r>
    </w:p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ab/>
        <w:t xml:space="preserve">1) Экспериментальная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</w:rPr>
        <w:t xml:space="preserve"> движения тележки по наклонной плоскости.</w:t>
      </w:r>
    </w:p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ab/>
        <w:t>2) Определение величины ускорения свободного падения g.</w:t>
      </w:r>
    </w:p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2. Задачи.</w:t>
      </w:r>
    </w:p>
    <w:p w:rsidR="000D7AC4" w:rsidRPr="00DE49BE" w:rsidRDefault="000D7AC4" w:rsidP="000D7AC4">
      <w:pPr>
        <w:pStyle w:val="ae"/>
        <w:numPr>
          <w:ilvl w:val="0"/>
          <w:numId w:val="17"/>
        </w:numPr>
        <w:tabs>
          <w:tab w:val="left" w:pos="950"/>
        </w:tabs>
        <w:adjustRightInd/>
        <w:spacing w:before="92"/>
        <w:contextualSpacing w:val="0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>Измерение времени движения тележки по рельсу с фиксированным углом наклона.</w:t>
      </w:r>
    </w:p>
    <w:p w:rsidR="000D7AC4" w:rsidRPr="00DE49BE" w:rsidRDefault="000D7AC4" w:rsidP="000D7AC4">
      <w:pPr>
        <w:pStyle w:val="ae"/>
        <w:numPr>
          <w:ilvl w:val="0"/>
          <w:numId w:val="17"/>
        </w:numPr>
        <w:tabs>
          <w:tab w:val="left" w:pos="950"/>
        </w:tabs>
        <w:adjustRightInd/>
        <w:spacing w:before="92"/>
        <w:contextualSpacing w:val="0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>Измерение времени движения тележки по рельсу при разных углах наклона рельса к горизонту.</w:t>
      </w:r>
    </w:p>
    <w:p w:rsidR="000D7AC4" w:rsidRPr="00DE49BE" w:rsidRDefault="000D7AC4" w:rsidP="000D7AC4">
      <w:pPr>
        <w:pStyle w:val="ae"/>
        <w:numPr>
          <w:ilvl w:val="0"/>
          <w:numId w:val="17"/>
        </w:numPr>
        <w:tabs>
          <w:tab w:val="left" w:pos="950"/>
        </w:tabs>
        <w:adjustRightInd/>
        <w:spacing w:before="92"/>
        <w:contextualSpacing w:val="0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 xml:space="preserve">Исследование движения тележки при фиксированном угле наклона рельса.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</w:rPr>
        <w:t xml:space="preserve"> движения тележки. </w:t>
      </w:r>
    </w:p>
    <w:p w:rsidR="000D7AC4" w:rsidRPr="00DE49BE" w:rsidRDefault="000D7AC4" w:rsidP="000D7AC4">
      <w:pPr>
        <w:pStyle w:val="ae"/>
        <w:numPr>
          <w:ilvl w:val="0"/>
          <w:numId w:val="17"/>
        </w:numPr>
        <w:tabs>
          <w:tab w:val="left" w:pos="950"/>
        </w:tabs>
        <w:adjustRightInd/>
        <w:spacing w:before="92"/>
        <w:contextualSpacing w:val="0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 xml:space="preserve">Исследование зависимости ускорения тележки от угла наклона рельса к горизонту. Определение ускорения свободного падения.  </w:t>
      </w:r>
    </w:p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</w:rPr>
        <w:t>.</w:t>
      </w:r>
    </w:p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ab/>
        <w:t>Ускорение тележки при различных углах наклона.</w:t>
      </w:r>
    </w:p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 xml:space="preserve">4. Метод экспериментального исследования. </w:t>
      </w:r>
    </w:p>
    <w:p w:rsidR="000D7AC4" w:rsidRPr="00DE49BE" w:rsidRDefault="000D7AC4" w:rsidP="000D7AC4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:rsidR="000D7AC4" w:rsidRPr="00DE49BE" w:rsidRDefault="000D7AC4" w:rsidP="000D7AC4">
      <w:pPr>
        <w:rPr>
          <w:rFonts w:ascii="Times New Roman" w:hAnsi="Times New Roman" w:cs="Times New Roman"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5. Рабочие формулы и исходные данные.</w:t>
      </w:r>
    </w:p>
    <w:p w:rsidR="000D7AC4" w:rsidRPr="00DE49BE" w:rsidRDefault="001D6ED5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  <w:r w:rsidR="000D7AC4" w:rsidRPr="00DE49BE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:rsidR="000D7AC4" w:rsidRPr="00DE49BE" w:rsidRDefault="001D6ED5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0D7AC4" w:rsidRPr="00DE49BE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</w:p>
    <w:p w:rsidR="000D7AC4" w:rsidRPr="00DE49BE" w:rsidRDefault="001D6ED5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den>
          </m:f>
        </m:oMath>
      </m:oMathPara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〈a〉=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〉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〉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D7AC4" w:rsidRPr="00DE49BE" w:rsidRDefault="000D7AC4" w:rsidP="000D7AC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0D7AC4" w:rsidRPr="00DE49BE" w:rsidRDefault="000D7AC4" w:rsidP="000D7AC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∆Y=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∆Z=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B≡g=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:rsidR="000D7AC4" w:rsidRPr="003F7F24" w:rsidRDefault="000D7AC4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0D7AC4" w:rsidRPr="00DE49BE" w:rsidRDefault="000D7AC4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‹t›=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0D7AC4" w:rsidRPr="00DE49BE" w:rsidRDefault="000D7AC4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∆t</m:t>
        </m:r>
      </m:oMath>
      <w:r w:rsidRPr="00DE49BE">
        <w:rPr>
          <w:rFonts w:ascii="Times New Roman" w:hAnsi="Times New Roman" w:cs="Times New Roman"/>
          <w:color w:val="000000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α=0,90</m:t>
          </m:r>
        </m:oMath>
      </m:oMathPara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N=5</m:t>
          </m:r>
        </m:oMath>
      </m:oMathPara>
    </w:p>
    <w:p w:rsidR="000D7AC4" w:rsidRPr="00DE49BE" w:rsidRDefault="001D6ED5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D7AC4" w:rsidRPr="00DE49BE" w:rsidRDefault="001D6ED5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:rsidR="000D7AC4" w:rsidRPr="00DE49BE" w:rsidRDefault="001D6ED5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g</m:t>
            </m:r>
          </m:sub>
        </m:sSub>
      </m:oMath>
      <w:r w:rsidR="000D7AC4" w:rsidRPr="00DE49BE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∙100%</m:t>
        </m:r>
      </m:oMath>
    </w:p>
    <w:p w:rsidR="000D7AC4" w:rsidRPr="00DE49BE" w:rsidRDefault="000D7AC4" w:rsidP="000D7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7AC4" w:rsidRDefault="000D7AC4" w:rsidP="000D7AC4">
      <w:pPr>
        <w:pStyle w:val="ae"/>
        <w:tabs>
          <w:tab w:val="left" w:pos="516"/>
          <w:tab w:val="left" w:pos="4615"/>
        </w:tabs>
        <w:ind w:left="709" w:right="1432"/>
        <w:rPr>
          <w:rFonts w:ascii="Times New Roman" w:hAnsi="Times New Roman" w:cs="Times New Roman"/>
          <w:sz w:val="28"/>
          <w:szCs w:val="28"/>
        </w:rPr>
      </w:pPr>
    </w:p>
    <w:p w:rsidR="000D7AC4" w:rsidRPr="00DE49BE" w:rsidRDefault="000D7AC4" w:rsidP="000D7AC4">
      <w:pPr>
        <w:pStyle w:val="ae"/>
        <w:tabs>
          <w:tab w:val="left" w:pos="516"/>
          <w:tab w:val="left" w:pos="4615"/>
        </w:tabs>
        <w:ind w:left="709" w:right="1432"/>
        <w:rPr>
          <w:rFonts w:ascii="Times New Roman" w:hAnsi="Times New Roman" w:cs="Times New Roman"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6. Измерительные приборы.</w:t>
      </w:r>
    </w:p>
    <w:p w:rsidR="000D7AC4" w:rsidRPr="00DE49BE" w:rsidRDefault="000D7AC4" w:rsidP="000D7A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7AC4" w:rsidRPr="00DE49BE" w:rsidRDefault="000D7AC4" w:rsidP="000D7A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Таблица 1</w:t>
      </w:r>
      <w:r w:rsidRPr="00DE49BE">
        <w:rPr>
          <w:rFonts w:ascii="Times New Roman" w:hAnsi="Times New Roman" w:cs="Times New Roman"/>
          <w:sz w:val="28"/>
          <w:szCs w:val="28"/>
        </w:rPr>
        <w:t>: Измерительные приборы</w:t>
      </w:r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929"/>
      </w:tblGrid>
      <w:tr w:rsidR="000D7AC4" w:rsidRPr="00DE49BE" w:rsidTr="00862F48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Предел измерений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 деления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точности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Погрешность</w:t>
            </w:r>
          </w:p>
        </w:tc>
      </w:tr>
      <w:tr w:rsidR="000D7AC4" w:rsidRPr="00DE49BE" w:rsidTr="00862F48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Линейка на рельсе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1 см/дел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5,0 мм</w:t>
            </w:r>
          </w:p>
        </w:tc>
      </w:tr>
      <w:tr w:rsidR="000D7AC4" w:rsidRPr="00DE49BE" w:rsidTr="00862F48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Линейка на угольнике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250 мм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1 мм/дел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</w:tr>
      <w:tr w:rsidR="000D7AC4" w:rsidRPr="00DE49BE" w:rsidTr="00862F48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ПКЦ-3 в режиме секундомера</w:t>
            </w:r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</w:tr>
    </w:tbl>
    <w:p w:rsidR="000D7AC4" w:rsidRPr="00DE49BE" w:rsidRDefault="000D7AC4" w:rsidP="000D7AC4">
      <w:pPr>
        <w:pStyle w:val="ae"/>
        <w:tabs>
          <w:tab w:val="left" w:pos="516"/>
          <w:tab w:val="left" w:pos="4615"/>
        </w:tabs>
        <w:ind w:left="709" w:right="1432"/>
        <w:rPr>
          <w:rFonts w:ascii="Times New Roman" w:hAnsi="Times New Roman" w:cs="Times New Roman"/>
          <w:b/>
          <w:i/>
          <w:sz w:val="28"/>
          <w:szCs w:val="28"/>
        </w:rPr>
      </w:pPr>
    </w:p>
    <w:p w:rsidR="000D7AC4" w:rsidRPr="00DE49BE" w:rsidRDefault="000D7AC4" w:rsidP="000D7AC4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</w:rPr>
      </w:pPr>
    </w:p>
    <w:p w:rsidR="000D7AC4" w:rsidRDefault="000D7AC4" w:rsidP="000D7AC4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</w:rPr>
      </w:pPr>
    </w:p>
    <w:p w:rsidR="000D7AC4" w:rsidRPr="00DE49BE" w:rsidRDefault="000D7AC4" w:rsidP="000D7AC4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</w:rPr>
      </w:pPr>
    </w:p>
    <w:p w:rsidR="000D7AC4" w:rsidRPr="00DE49BE" w:rsidRDefault="000D7AC4" w:rsidP="000D7AC4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</w:rPr>
      </w:pPr>
    </w:p>
    <w:p w:rsidR="000D7AC4" w:rsidRPr="00DE49BE" w:rsidRDefault="000D7AC4" w:rsidP="000D7AC4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br/>
        <w:t>7. Схема установки.</w:t>
      </w:r>
    </w:p>
    <w:p w:rsidR="000D7AC4" w:rsidRPr="00DE49BE" w:rsidRDefault="000D7AC4" w:rsidP="000D7AC4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280F63" wp14:editId="64E32473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2B7907" w:rsidRDefault="000D7AC4" w:rsidP="000D7AC4"/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8. Результаты прямых измерений и их обработки.</w:t>
      </w:r>
      <w:r w:rsidRPr="00DE49B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AC4" w:rsidRPr="00DE49BE" w:rsidRDefault="000D7AC4" w:rsidP="000D7AC4">
      <w:pPr>
        <w:rPr>
          <w:rFonts w:ascii="Times New Roman" w:hAnsi="Times New Roman" w:cs="Times New Roman"/>
          <w:b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DE49BE">
        <w:rPr>
          <w:rFonts w:ascii="Times New Roman" w:hAnsi="Times New Roman" w:cs="Times New Roman"/>
          <w:sz w:val="28"/>
          <w:szCs w:val="28"/>
        </w:rPr>
        <w:t xml:space="preserve">. Исследование движения тележки при фиксированном угле наклона рельса. Проверка </w:t>
      </w:r>
      <w:proofErr w:type="spellStart"/>
      <w:r w:rsidRPr="00DE49BE">
        <w:rPr>
          <w:rFonts w:ascii="Times New Roman" w:hAnsi="Times New Roman" w:cs="Times New Roman"/>
          <w:sz w:val="28"/>
          <w:szCs w:val="28"/>
        </w:rPr>
        <w:t>равноускоренности</w:t>
      </w:r>
      <w:proofErr w:type="spellEnd"/>
      <w:r w:rsidRPr="00DE49BE">
        <w:rPr>
          <w:rFonts w:ascii="Times New Roman" w:hAnsi="Times New Roman" w:cs="Times New Roman"/>
          <w:sz w:val="28"/>
          <w:szCs w:val="28"/>
        </w:rPr>
        <w:t xml:space="preserve"> движения тележки</w:t>
      </w:r>
    </w:p>
    <w:p w:rsidR="000D7AC4" w:rsidRDefault="000D7AC4" w:rsidP="000D7AC4">
      <w:pPr>
        <w:rPr>
          <w:rFonts w:ascii="Times New Roman" w:hAnsi="Times New Roman" w:cs="Times New Roman"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Cs/>
          <w:sz w:val="28"/>
          <w:szCs w:val="28"/>
        </w:rPr>
      </w:pPr>
    </w:p>
    <w:p w:rsidR="000D7AC4" w:rsidRPr="00DE49BE" w:rsidRDefault="000D7AC4" w:rsidP="000D7A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Таблица 2</w:t>
      </w:r>
    </w:p>
    <w:tbl>
      <w:tblPr>
        <w:tblStyle w:val="a9"/>
        <w:tblW w:w="8960" w:type="dxa"/>
        <w:tblInd w:w="728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0D7AC4" w:rsidRPr="00DE49BE" w:rsidTr="00862F48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:rsidR="000D7AC4" w:rsidRPr="00DE49BE" w:rsidRDefault="001D6ED5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oMath>
            <w:r w:rsidR="000D7AC4"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:rsidR="000D7AC4" w:rsidRPr="00DE49BE" w:rsidRDefault="001D6ED5" w:rsidP="00862F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oMath>
            <w:r w:rsidR="000D7AC4" w:rsidRPr="00DE4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мм</w:t>
            </w:r>
          </w:p>
        </w:tc>
      </w:tr>
      <w:tr w:rsidR="000D7AC4" w:rsidRPr="00DE49BE" w:rsidTr="00862F48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202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sz w:val="28"/>
                <w:szCs w:val="28"/>
              </w:rPr>
              <w:t>204 ± 0,5</w:t>
            </w:r>
          </w:p>
        </w:tc>
      </w:tr>
    </w:tbl>
    <w:p w:rsidR="000D7AC4" w:rsidRPr="00DE49BE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C4" w:rsidRPr="00DE49BE" w:rsidRDefault="000D7AC4" w:rsidP="000D7AC4">
      <w:pPr>
        <w:pStyle w:val="ae"/>
        <w:tabs>
          <w:tab w:val="left" w:pos="381"/>
        </w:tabs>
        <w:spacing w:before="161" w:line="360" w:lineRule="auto"/>
        <w:ind w:left="3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Таблица 3</w:t>
      </w:r>
      <w:r w:rsidRPr="00DE49BE">
        <w:rPr>
          <w:rFonts w:ascii="Times New Roman" w:hAnsi="Times New Roman" w:cs="Times New Roman"/>
          <w:sz w:val="28"/>
          <w:szCs w:val="28"/>
        </w:rPr>
        <w:t>: Результаты прямых измерений (Задание 1)</w:t>
      </w:r>
    </w:p>
    <w:tbl>
      <w:tblPr>
        <w:tblW w:w="0" w:type="auto"/>
        <w:tblInd w:w="2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27"/>
        <w:gridCol w:w="827"/>
        <w:gridCol w:w="641"/>
        <w:gridCol w:w="641"/>
        <w:gridCol w:w="1604"/>
        <w:gridCol w:w="1519"/>
      </w:tblGrid>
      <w:tr w:rsidR="000D7AC4" w:rsidRPr="00DE49BE" w:rsidTr="00862F4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Измеренные величины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Рассчитанные величины</w:t>
            </w:r>
          </w:p>
        </w:tc>
      </w:tr>
      <w:tr w:rsidR="000D7AC4" w:rsidRPr="00DE49BE" w:rsidTr="00862F4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8FA47A9" wp14:editId="349C1036">
                  <wp:extent cx="373380" cy="106680"/>
                  <wp:effectExtent l="0" t="0" r="7620" b="7620"/>
                  <wp:docPr id="585521818" name="Рисунок 14" descr="Изображение выглядит как черный, темнота&#10;&#10;Автоматически созданное описание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521818" name="Рисунок 14" descr="Изображение выглядит как черный, темнота&#10;&#10;Автоматически созданное описание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6226BE28" wp14:editId="0359FCDF">
                  <wp:extent cx="373380" cy="106680"/>
                  <wp:effectExtent l="0" t="0" r="7620" b="7620"/>
                  <wp:docPr id="83049862" name="Рисунок 13" descr="Изображение выглядит как черный, темнота&#10;&#10;Автоматически созданное описание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49862" name="Рисунок 13" descr="Изображение выглядит как черный, темнота&#10;&#10;Автоматически созданное описание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E469F8D" wp14:editId="6663A1F6">
                  <wp:extent cx="266700" cy="144780"/>
                  <wp:effectExtent l="0" t="0" r="0" b="7620"/>
                  <wp:docPr id="250994930" name="Рисунок 12" descr="Изображение выглядит как черный, темнота&#10;&#10;Автоматически созданное описание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94930" name="Рисунок 12" descr="Изображение выглядит как черный, темнота&#10;&#10;Автоматически созданное описание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17494DFC" wp14:editId="72417A6F">
                  <wp:extent cx="266700" cy="144780"/>
                  <wp:effectExtent l="0" t="0" r="0" b="7620"/>
                  <wp:docPr id="1300926507" name="Рисунок 11" descr="Изображение выглядит как черный, темнота&#10;&#10;Автоматически созданное описание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26507" name="Рисунок 11" descr="Изображение выглядит как черный, темнота&#10;&#10;Автоматически созданное описание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502F5E0" wp14:editId="6D9F6E76">
                  <wp:extent cx="731520" cy="106680"/>
                  <wp:effectExtent l="0" t="0" r="0" b="7620"/>
                  <wp:docPr id="1212742840" name="Рисунок 10" descr="Изображение выглядит как черный, темнота&#10;&#10;Автоматически созданное описание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2840" name="Рисунок 10" descr="Изображение выглядит как черный, темнота&#10;&#10;Автоматически созданное описание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185D87C6" wp14:editId="572E87C7">
                  <wp:extent cx="685800" cy="373380"/>
                  <wp:effectExtent l="0" t="0" r="0" b="7620"/>
                  <wp:docPr id="658039753" name="Рисунок 9" descr="Изображение выглядит как черный, темнота&#10;&#10;Автоматически созданное описание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39753" name="Рисунок 9" descr="Изображение выглядит как черный, темнота&#10;&#10;Автоматически созданное описание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C4" w:rsidRPr="00DE49BE" w:rsidTr="00862F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2,665</w:t>
            </w:r>
          </w:p>
        </w:tc>
      </w:tr>
      <w:tr w:rsidR="000D7AC4" w:rsidRPr="00DE49BE" w:rsidTr="00862F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3,68</w:t>
            </w:r>
          </w:p>
        </w:tc>
      </w:tr>
      <w:tr w:rsidR="000D7AC4" w:rsidRPr="00DE49BE" w:rsidTr="00862F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0, 70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0D7AC4" w:rsidRPr="00DE49BE" w:rsidTr="00862F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7,695</w:t>
            </w:r>
          </w:p>
        </w:tc>
      </w:tr>
      <w:tr w:rsidR="000D7AC4" w:rsidRPr="00DE49BE" w:rsidTr="00862F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9,92</w:t>
            </w:r>
          </w:p>
        </w:tc>
      </w:tr>
    </w:tbl>
    <w:p w:rsidR="000D7AC4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AC4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C4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C4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C4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C4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C4" w:rsidRPr="00DE49BE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7AC4" w:rsidRDefault="000D7AC4" w:rsidP="000D7AC4">
      <w:pPr>
        <w:pStyle w:val="ae"/>
        <w:tabs>
          <w:tab w:val="left" w:pos="381"/>
        </w:tabs>
        <w:spacing w:before="161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DE49BE">
        <w:rPr>
          <w:rFonts w:ascii="Times New Roman" w:hAnsi="Times New Roman" w:cs="Times New Roman"/>
          <w:sz w:val="28"/>
          <w:szCs w:val="28"/>
        </w:rPr>
        <w:t>. Исследование зависимости ускорения тележки от угла наклона рельса к горизонту. Определение ускорения свободного падения</w:t>
      </w:r>
    </w:p>
    <w:p w:rsidR="000D7AC4" w:rsidRPr="003573E8" w:rsidRDefault="000D7AC4" w:rsidP="000D7AC4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sz w:val="28"/>
          <w:szCs w:val="28"/>
        </w:rPr>
      </w:pPr>
    </w:p>
    <w:p w:rsidR="000D7AC4" w:rsidRPr="00DE49BE" w:rsidRDefault="000D7AC4" w:rsidP="000D7AC4">
      <w:pPr>
        <w:pStyle w:val="ae"/>
        <w:tabs>
          <w:tab w:val="left" w:pos="381"/>
        </w:tabs>
        <w:spacing w:before="161" w:line="360" w:lineRule="auto"/>
        <w:ind w:left="380"/>
        <w:rPr>
          <w:rFonts w:ascii="Times New Roman" w:hAnsi="Times New Roman" w:cs="Times New Roman"/>
          <w:sz w:val="28"/>
          <w:szCs w:val="28"/>
        </w:rPr>
      </w:pPr>
    </w:p>
    <w:p w:rsidR="000D7AC4" w:rsidRPr="00DE49BE" w:rsidRDefault="000D7AC4" w:rsidP="000D7AC4">
      <w:pPr>
        <w:pStyle w:val="ae"/>
        <w:tabs>
          <w:tab w:val="left" w:pos="381"/>
        </w:tabs>
        <w:spacing w:before="161" w:line="360" w:lineRule="auto"/>
        <w:ind w:left="380"/>
        <w:jc w:val="center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Таблица 4</w:t>
      </w:r>
      <w:r w:rsidRPr="00DE49BE">
        <w:rPr>
          <w:rFonts w:ascii="Times New Roman" w:hAnsi="Times New Roman" w:cs="Times New Roman"/>
          <w:sz w:val="28"/>
          <w:szCs w:val="28"/>
        </w:rPr>
        <w:t>: Результаты прямых измерений (Задание 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418"/>
        <w:gridCol w:w="1559"/>
        <w:gridCol w:w="851"/>
        <w:gridCol w:w="1559"/>
        <w:gridCol w:w="1984"/>
      </w:tblGrid>
      <w:tr w:rsidR="000D7AC4" w:rsidRPr="00DE49BE" w:rsidTr="00862F48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F1BB6C2" wp14:editId="553F05AB">
                  <wp:extent cx="152400" cy="114300"/>
                  <wp:effectExtent l="0" t="0" r="0" b="0"/>
                  <wp:docPr id="42420154" name="Рисунок 34" descr="Изображение выглядит как черный, темнота&#10;&#10;Автоматически созданное описание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20154" name="Рисунок 34" descr="Изображение выглядит как черный, темнота&#10;&#10;Автоматически созданное описание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6DC95F1D" wp14:editId="6152CE40">
                  <wp:extent cx="449580" cy="152400"/>
                  <wp:effectExtent l="0" t="0" r="7620" b="0"/>
                  <wp:docPr id="1533825424" name="Рисунок 33" descr="Изображение выглядит как черный, темнота&#10;&#10;Автоматически созданное описание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825424" name="Рисунок 33" descr="Изображение выглядит как черный, темнота&#10;&#10;Автоматически созданное описание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0BF4AB0" wp14:editId="05A108D3">
                  <wp:extent cx="487680" cy="160020"/>
                  <wp:effectExtent l="0" t="0" r="7620" b="0"/>
                  <wp:docPr id="1867470434" name="Рисунок 32" descr="Изображение выглядит как черный, темнота&#10;&#10;Автоматически созданное описание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70434" name="Рисунок 32" descr="Изображение выглядит как черный, темнота&#10;&#10;Автоматически созданное описание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0DDC33B0" wp14:editId="53B7A0C8">
                  <wp:extent cx="266700" cy="144780"/>
                  <wp:effectExtent l="0" t="0" r="0" b="7620"/>
                  <wp:docPr id="342212770" name="Рисунок 31" descr="Изображение выглядит как черный, темнота&#10;&#10;Автоматически созданное описание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212770" name="Рисунок 31" descr="Изображение выглядит как черный, темнота&#10;&#10;Автоматически созданное описание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69FFB30" wp14:editId="027434D0">
                  <wp:extent cx="266700" cy="144780"/>
                  <wp:effectExtent l="0" t="0" r="0" b="7620"/>
                  <wp:docPr id="1286251546" name="Рисунок 30" descr="Изображение выглядит как черный, темнота&#10;&#10;Автоматически созданное описание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51546" name="Рисунок 30" descr="Изображение выглядит как черный, темнота&#10;&#10;Автоматически созданное описание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212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</w:tr>
      <w:tr w:rsidR="000D7AC4" w:rsidRPr="00DE49BE" w:rsidTr="00862F48">
        <w:trPr>
          <w:trHeight w:val="68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</w:tr>
      <w:tr w:rsidR="000D7AC4" w:rsidRPr="00DE49BE" w:rsidTr="00862F48">
        <w:trPr>
          <w:trHeight w:val="21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239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</w:tr>
      <w:tr w:rsidR="000D7AC4" w:rsidRPr="00DE49BE" w:rsidTr="00862F48">
        <w:trPr>
          <w:trHeight w:val="20"/>
        </w:trPr>
        <w:tc>
          <w:tcPr>
            <w:tcW w:w="12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7AC4" w:rsidRPr="00DE49BE" w:rsidRDefault="000D7AC4" w:rsidP="00862F48">
            <w:pPr>
              <w:widowControl/>
              <w:autoSpaceDE/>
              <w:autoSpaceDN/>
              <w:rPr>
                <w:rFonts w:ascii="Times New Roman" w:hAnsi="Times New Roman" w:cs="Times New Roman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</w:tr>
    </w:tbl>
    <w:p w:rsidR="000D7AC4" w:rsidRPr="00DE49BE" w:rsidRDefault="000D7AC4" w:rsidP="000D7AC4">
      <w:pPr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Cambria Math" w:hAnsi="Cambria Math" w:cs="Cambria Math"/>
          <w:sz w:val="28"/>
          <w:szCs w:val="28"/>
        </w:rPr>
        <w:lastRenderedPageBreak/>
        <w:t>𝑁</w:t>
      </w:r>
      <w:r w:rsidRPr="00315CB7">
        <w:rPr>
          <w:rFonts w:ascii="Times New Roman" w:hAnsi="Times New Roman" w:cs="Times New Roman"/>
          <w:sz w:val="28"/>
          <w:szCs w:val="28"/>
          <w:vertAlign w:val="subscript"/>
        </w:rPr>
        <w:t>ПЛ</w:t>
      </w:r>
      <w:r w:rsidRPr="00DE49BE">
        <w:rPr>
          <w:rFonts w:ascii="Times New Roman" w:hAnsi="Times New Roman" w:cs="Times New Roman"/>
          <w:sz w:val="28"/>
          <w:szCs w:val="28"/>
        </w:rPr>
        <w:t xml:space="preserve"> - количество пластин</w:t>
      </w:r>
    </w:p>
    <w:p w:rsidR="000D7AC4" w:rsidRPr="00DE49BE" w:rsidRDefault="000D7AC4" w:rsidP="000D7AC4">
      <w:pPr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 xml:space="preserve">ℎ - высота на координате </w:t>
      </w:r>
      <w:r w:rsidRPr="00DE49BE">
        <w:rPr>
          <w:rFonts w:ascii="Cambria Math" w:hAnsi="Cambria Math" w:cs="Cambria Math"/>
          <w:sz w:val="28"/>
          <w:szCs w:val="28"/>
        </w:rPr>
        <w:t>𝑥</w:t>
      </w:r>
      <w:r w:rsidRPr="00DE49BE">
        <w:rPr>
          <w:rFonts w:ascii="Times New Roman" w:hAnsi="Times New Roman" w:cs="Times New Roman"/>
          <w:sz w:val="28"/>
          <w:szCs w:val="28"/>
        </w:rPr>
        <w:t xml:space="preserve"> = 0,22 м</w:t>
      </w: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 xml:space="preserve">ℎ ′ - высота на координате </w:t>
      </w:r>
      <w:r w:rsidRPr="00DE49BE">
        <w:rPr>
          <w:rFonts w:ascii="Cambria Math" w:hAnsi="Cambria Math" w:cs="Cambria Math"/>
          <w:sz w:val="28"/>
          <w:szCs w:val="28"/>
        </w:rPr>
        <w:t>𝑥</w:t>
      </w:r>
      <w:r w:rsidRPr="00DE49BE">
        <w:rPr>
          <w:rFonts w:ascii="Times New Roman" w:hAnsi="Times New Roman" w:cs="Times New Roman"/>
          <w:sz w:val="28"/>
          <w:szCs w:val="28"/>
        </w:rPr>
        <w:t xml:space="preserve"> ′ = 1,00 м</w:t>
      </w: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 xml:space="preserve">9. Расчет результатов косвенных измерений. </w:t>
      </w: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0D7AC4" w:rsidRPr="00DE49BE" w:rsidRDefault="000D7AC4" w:rsidP="000D7AC4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≅ 0,09675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D7AC4" w:rsidRPr="00DE49BE" w:rsidRDefault="001D6ED5" w:rsidP="000D7AC4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≅0,000807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D7AC4" w:rsidRPr="00DE49BE" w:rsidRDefault="000D7AC4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0D7AC4" w:rsidRPr="00DE49BE" w:rsidRDefault="000D7AC4" w:rsidP="000D7AC4">
      <w:pPr>
        <w:tabs>
          <w:tab w:val="left" w:pos="381"/>
        </w:tabs>
        <w:spacing w:before="205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b/>
          <w:sz w:val="28"/>
          <w:szCs w:val="28"/>
        </w:rPr>
        <w:t>Таблица 5</w:t>
      </w:r>
      <w:r w:rsidRPr="00DE49BE">
        <w:rPr>
          <w:rFonts w:ascii="Times New Roman" w:hAnsi="Times New Roman" w:cs="Times New Roman"/>
          <w:sz w:val="28"/>
          <w:szCs w:val="28"/>
        </w:rPr>
        <w:t>: Результаты расчетов (Задание 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9"/>
        <w:gridCol w:w="1856"/>
        <w:gridCol w:w="3040"/>
        <w:gridCol w:w="2317"/>
        <w:gridCol w:w="2246"/>
      </w:tblGrid>
      <w:tr w:rsidR="000D7AC4" w:rsidRPr="00DE49BE" w:rsidTr="00862F48">
        <w:trPr>
          <w:trHeight w:val="1058"/>
        </w:trPr>
        <w:tc>
          <w:tcPr>
            <w:tcW w:w="744" w:type="dxa"/>
          </w:tcPr>
          <w:p w:rsidR="000D7AC4" w:rsidRPr="00DE49BE" w:rsidRDefault="001D6ED5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:rsidR="000D7AC4" w:rsidRPr="00DE49BE" w:rsidRDefault="001D6ED5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〉±∆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2403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〉±∆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〈a〉± ∆a,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D7AC4" w:rsidRPr="00DE49BE" w:rsidTr="00862F48">
        <w:tc>
          <w:tcPr>
            <w:tcW w:w="744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0,011538462</w:t>
            </w:r>
          </w:p>
        </w:tc>
        <w:tc>
          <w:tcPr>
            <w:tcW w:w="3179" w:type="dxa"/>
            <w:vAlign w:val="center"/>
          </w:tcPr>
          <w:p w:rsidR="000D7AC4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1,480</w:t>
            </w:r>
          </w:p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0,055</w:t>
            </w:r>
          </w:p>
        </w:tc>
        <w:tc>
          <w:tcPr>
            <w:tcW w:w="2403" w:type="dxa"/>
            <w:vAlign w:val="center"/>
          </w:tcPr>
          <w:p w:rsidR="000D7AC4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4,700</w:t>
            </w:r>
          </w:p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2320" w:type="dxa"/>
            <w:vAlign w:val="center"/>
          </w:tcPr>
          <w:p w:rsidR="000D7AC4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0,095 </w:t>
            </w:r>
          </w:p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0,002</w:t>
            </w:r>
          </w:p>
        </w:tc>
      </w:tr>
      <w:tr w:rsidR="000D7AC4" w:rsidRPr="00DE49BE" w:rsidTr="00862F48">
        <w:tc>
          <w:tcPr>
            <w:tcW w:w="744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0,021794872</w:t>
            </w:r>
          </w:p>
        </w:tc>
        <w:tc>
          <w:tcPr>
            <w:tcW w:w="3179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0,960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</w:t>
            </w:r>
          </w:p>
        </w:tc>
        <w:tc>
          <w:tcPr>
            <w:tcW w:w="2403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3,180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</w:t>
            </w:r>
          </w:p>
        </w:tc>
        <w:tc>
          <w:tcPr>
            <w:tcW w:w="2320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0,207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</w:t>
            </w:r>
          </w:p>
        </w:tc>
      </w:tr>
      <w:tr w:rsidR="000D7AC4" w:rsidRPr="00DE49BE" w:rsidTr="00862F48">
        <w:tc>
          <w:tcPr>
            <w:tcW w:w="744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0,033333333</w:t>
            </w:r>
          </w:p>
        </w:tc>
        <w:tc>
          <w:tcPr>
            <w:tcW w:w="3179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0,780</w:t>
            </w:r>
          </w:p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</w:t>
            </w:r>
          </w:p>
        </w:tc>
        <w:tc>
          <w:tcPr>
            <w:tcW w:w="2403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2,600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2320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0,309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</w:t>
            </w:r>
          </w:p>
        </w:tc>
      </w:tr>
      <w:tr w:rsidR="000D7AC4" w:rsidRPr="00DE49BE" w:rsidTr="00862F48">
        <w:tc>
          <w:tcPr>
            <w:tcW w:w="744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0,043589744</w:t>
            </w:r>
          </w:p>
        </w:tc>
        <w:tc>
          <w:tcPr>
            <w:tcW w:w="3179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0,680</w:t>
            </w:r>
          </w:p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0,055</w:t>
            </w:r>
          </w:p>
        </w:tc>
        <w:tc>
          <w:tcPr>
            <w:tcW w:w="2403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2,200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2320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0,434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</w:t>
            </w:r>
          </w:p>
        </w:tc>
      </w:tr>
      <w:tr w:rsidR="000D7AC4" w:rsidRPr="00DE49BE" w:rsidTr="00862F48">
        <w:tc>
          <w:tcPr>
            <w:tcW w:w="744" w:type="dxa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7AC4" w:rsidRPr="00DE49BE" w:rsidRDefault="000D7AC4" w:rsidP="00862F48">
            <w:pPr>
              <w:tabs>
                <w:tab w:val="left" w:pos="381"/>
              </w:tabs>
              <w:spacing w:before="20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0,053846154</w:t>
            </w:r>
          </w:p>
        </w:tc>
        <w:tc>
          <w:tcPr>
            <w:tcW w:w="3179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0,600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2403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2,000</w:t>
            </w:r>
          </w:p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2320" w:type="dxa"/>
            <w:vAlign w:val="center"/>
          </w:tcPr>
          <w:p w:rsidR="000D7AC4" w:rsidRPr="00DE49BE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0,522</w:t>
            </w:r>
          </w:p>
          <w:p w:rsidR="000D7AC4" w:rsidRPr="00F2321A" w:rsidRDefault="000D7AC4" w:rsidP="00862F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±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E49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</w:t>
            </w:r>
          </w:p>
        </w:tc>
      </w:tr>
      <w:tr w:rsidR="000D7AC4" w:rsidRPr="00DE49BE" w:rsidTr="00862F48">
        <w:tc>
          <w:tcPr>
            <w:tcW w:w="10514" w:type="dxa"/>
            <w:gridSpan w:val="5"/>
          </w:tcPr>
          <w:p w:rsidR="000D7AC4" w:rsidRPr="00DE49BE" w:rsidRDefault="001D6ED5" w:rsidP="00862F48">
            <w:pPr>
              <w:pStyle w:val="ae"/>
              <w:tabs>
                <w:tab w:val="left" w:pos="381"/>
              </w:tabs>
              <w:spacing w:before="161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ПЛ</m:t>
                  </m:r>
                </m:sub>
              </m:sSub>
            </m:oMath>
            <w:r w:rsidR="000D7AC4" w:rsidRPr="00DE49BE"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пластин</w:t>
            </w:r>
          </w:p>
          <w:p w:rsidR="000D7AC4" w:rsidRPr="00DE49BE" w:rsidRDefault="000D7AC4" w:rsidP="00862F48">
            <w:pPr>
              <w:pStyle w:val="ae"/>
              <w:tabs>
                <w:tab w:val="left" w:pos="381"/>
              </w:tabs>
              <w:spacing w:before="161"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〉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0D7AC4" w:rsidRPr="00DE49BE" w:rsidRDefault="000D7AC4" w:rsidP="000D7AC4">
      <w:pPr>
        <w:tabs>
          <w:tab w:val="left" w:pos="381"/>
        </w:tabs>
        <w:spacing w:before="205"/>
        <w:rPr>
          <w:rFonts w:ascii="Times New Roman" w:hAnsi="Times New Roman" w:cs="Times New Roman"/>
          <w:color w:val="000000"/>
          <w:sz w:val="28"/>
          <w:szCs w:val="28"/>
        </w:rPr>
      </w:pPr>
    </w:p>
    <w:p w:rsidR="000D7AC4" w:rsidRPr="00E507CD" w:rsidRDefault="000D7AC4" w:rsidP="000D7AC4"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B≡g=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=10,14837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D7AC4" w:rsidRPr="00DE49BE" w:rsidRDefault="000D7AC4" w:rsidP="000D7AC4">
      <w:pPr>
        <w:tabs>
          <w:tab w:val="left" w:pos="381"/>
        </w:tabs>
        <w:spacing w:before="205"/>
        <w:rPr>
          <w:rFonts w:ascii="Times New Roman" w:hAnsi="Times New Roman" w:cs="Times New Roman"/>
          <w:color w:val="000000"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∙(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-B∙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)=</m:t>
                </m:r>
              </m:e>
            </m:nary>
          </m:e>
        </m:nary>
      </m:oMath>
      <w:r w:rsidRPr="00DE49BE">
        <w:rPr>
          <w:rFonts w:ascii="Times New Roman" w:hAnsi="Times New Roman" w:cs="Times New Roman"/>
          <w:color w:val="000000"/>
          <w:sz w:val="28"/>
          <w:szCs w:val="28"/>
        </w:rPr>
        <w:t>-0,01966</w:t>
      </w:r>
    </w:p>
    <w:p w:rsidR="000D7AC4" w:rsidRPr="00DE49BE" w:rsidRDefault="001D6ED5" w:rsidP="000D7AC4">
      <w:pPr>
        <w:tabs>
          <w:tab w:val="left" w:pos="381"/>
        </w:tabs>
        <w:spacing w:before="205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 0,73037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11. Графики.</w:t>
      </w: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noProof/>
          <w:sz w:val="28"/>
          <w:szCs w:val="28"/>
        </w:rPr>
        <w:t>График 1. Зависимость Y от Z</w:t>
      </w: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1AB0E8" wp14:editId="7E01879A">
            <wp:simplePos x="466165" y="3818965"/>
            <wp:positionH relativeFrom="column">
              <wp:align>left</wp:align>
            </wp:positionH>
            <wp:positionV relativeFrom="paragraph">
              <wp:align>top</wp:align>
            </wp:positionV>
            <wp:extent cx="5121728" cy="2498272"/>
            <wp:effectExtent l="0" t="0" r="3175" b="16510"/>
            <wp:wrapSquare wrapText="bothSides"/>
            <wp:docPr id="8535027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 xml:space="preserve">График 2. </w:t>
      </w:r>
      <w:r>
        <w:rPr>
          <w:rFonts w:ascii="Times New Roman" w:hAnsi="Times New Roman" w:cs="Times New Roman"/>
          <w:b/>
          <w:bCs/>
          <w:sz w:val="28"/>
          <w:szCs w:val="28"/>
        </w:rPr>
        <w:t>Зависимость</w:t>
      </w:r>
      <w:r w:rsidRPr="00DE49BE">
        <w:rPr>
          <w:rFonts w:ascii="Times New Roman" w:hAnsi="Times New Roman" w:cs="Times New Roman"/>
          <w:b/>
          <w:bCs/>
          <w:sz w:val="28"/>
          <w:szCs w:val="28"/>
        </w:rPr>
        <w:t xml:space="preserve"> а от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sinα</m:t>
        </m:r>
      </m:oMath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C0F31" wp14:editId="189F822D">
            <wp:extent cx="5105400" cy="3650672"/>
            <wp:effectExtent l="0" t="0" r="0" b="6985"/>
            <wp:docPr id="1309118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7AC4" w:rsidRPr="00DE49BE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>12. Окончательные результаты.</w:t>
      </w:r>
    </w:p>
    <w:p w:rsidR="000D7AC4" w:rsidRPr="006A099F" w:rsidRDefault="000D7AC4" w:rsidP="000D7AC4">
      <w:pPr>
        <w:tabs>
          <w:tab w:val="left" w:pos="381"/>
        </w:tabs>
        <w:spacing w:before="205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Cambria Math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2</m:t>
          </m:r>
          <m:r>
            <w:rPr>
              <w:rFonts w:ascii="Cambria Math" w:hAnsi="Cambria Math" w:cs="Cambria Math"/>
              <w:sz w:val="28"/>
              <w:szCs w:val="28"/>
            </w:rPr>
            <m:t>σ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0,001614</m:t>
          </m:r>
        </m:oMath>
      </m:oMathPara>
    </w:p>
    <w:p w:rsidR="000D7AC4" w:rsidRPr="006A099F" w:rsidRDefault="000D7AC4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εa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∆</m:t>
          </m:r>
          <m:r>
            <w:rPr>
              <w:rFonts w:ascii="Cambria Math" w:hAnsi="Cambria Math" w:cs="Cambria Math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/ </m:t>
          </m:r>
          <m:r>
            <w:rPr>
              <w:rFonts w:ascii="Cambria Math" w:hAnsi="Cambria Math" w:cs="Cambria Math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· 100% = 1,66821705</m:t>
          </m:r>
        </m:oMath>
      </m:oMathPara>
    </w:p>
    <w:p w:rsidR="000D7AC4" w:rsidRPr="00862F48" w:rsidRDefault="00862F48" w:rsidP="000D7AC4">
      <w:pPr>
        <w:tabs>
          <w:tab w:val="left" w:pos="381"/>
        </w:tabs>
        <w:spacing w:before="2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62F48">
        <w:rPr>
          <w:rFonts w:ascii="Times New Roman" w:hAnsi="Times New Roman" w:cs="Times New Roman"/>
          <w:sz w:val="28"/>
          <w:szCs w:val="28"/>
        </w:rPr>
        <w:t xml:space="preserve"> = 10,1</w:t>
      </w:r>
    </w:p>
    <w:p w:rsidR="000D7AC4" w:rsidRPr="00DE49BE" w:rsidRDefault="000D7AC4" w:rsidP="000D7AC4">
      <w:pPr>
        <w:widowControl/>
        <w:shd w:val="clear" w:color="auto" w:fill="FFFFFF"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DE49BE">
        <w:rPr>
          <w:rFonts w:ascii="Times New Roman" w:hAnsi="Times New Roman" w:cs="Times New Roman"/>
          <w:sz w:val="28"/>
          <w:szCs w:val="28"/>
        </w:rPr>
        <w:t xml:space="preserve">Табличное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DE49BE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Санкт-Петербурга</w:t>
      </w:r>
      <w:r w:rsidRPr="00DE49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 9,8195</m:t>
        </m:r>
      </m:oMath>
    </w:p>
    <w:p w:rsidR="000D7AC4" w:rsidRPr="00DE49BE" w:rsidRDefault="001D6ED5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g-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табл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=0,3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30702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0D7AC4" w:rsidRPr="00C30702" w:rsidRDefault="001D6ED5" w:rsidP="000D7AC4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табл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табл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∙100%=3,3 %</m:t>
          </m:r>
        </m:oMath>
      </m:oMathPara>
    </w:p>
    <w:p w:rsidR="001D6ED5" w:rsidRPr="001D6ED5" w:rsidRDefault="001D6ED5" w:rsidP="001D6ED5">
      <w:pPr>
        <w:tabs>
          <w:tab w:val="left" w:pos="381"/>
        </w:tabs>
        <w:spacing w:before="20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табл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=3,3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%</m:t>
          </m:r>
        </m:oMath>
      </m:oMathPara>
    </w:p>
    <w:p w:rsidR="001D6ED5" w:rsidRPr="00E02B86" w:rsidRDefault="001D6ED5" w:rsidP="001D6ED5">
      <w:pPr>
        <w:rPr>
          <w:i/>
          <w:color w:val="000000"/>
          <w:lang w:val="en-US" w:eastAsia="zh-CN"/>
        </w:rPr>
      </w:pPr>
      <m:oMath>
        <m:r>
          <w:rPr>
            <w:rFonts w:ascii="Cambria Math" w:hAnsi="Cambria Math"/>
            <w:lang w:val="en-US"/>
          </w:rPr>
          <m:t>g</m:t>
        </m:r>
      </m:oMath>
      <w:r w:rsidRPr="006021FF">
        <w:rPr>
          <w:i/>
          <w:color w:val="000000"/>
          <w:lang w:eastAsia="zh-CN"/>
        </w:rPr>
        <w:t xml:space="preserve"> =</w:t>
      </w:r>
      <w:r>
        <w:rPr>
          <w:i/>
          <w:color w:val="000000"/>
          <w:lang w:eastAsia="zh-CN"/>
        </w:rPr>
        <w:t xml:space="preserve"> </w:t>
      </w:r>
      <w:r w:rsidRPr="006021FF">
        <w:rPr>
          <w:i/>
          <w:color w:val="000000"/>
          <w:lang w:eastAsia="zh-CN"/>
        </w:rPr>
        <w:t>9.8±0.05</w:t>
      </w:r>
      <w:r>
        <w:rPr>
          <w:i/>
          <w:color w:val="000000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1D6ED5" w:rsidRPr="001D6ED5" w:rsidRDefault="001D6ED5" w:rsidP="001D6ED5">
      <w:pPr>
        <w:rPr>
          <w:i/>
        </w:rPr>
      </w:pPr>
      <w:r>
        <w:rPr>
          <w:i/>
          <w:color w:val="000000"/>
          <w:lang w:eastAsia="zh-CN"/>
        </w:rPr>
        <w:t xml:space="preserve"> </w:t>
      </w:r>
      <w:r w:rsidRPr="006021FF">
        <w:rPr>
          <w:i/>
          <w:color w:val="000000"/>
          <w:lang w:eastAsia="zh-CN"/>
        </w:rPr>
        <w:t>a=</w:t>
      </w:r>
      <w:r>
        <w:rPr>
          <w:i/>
          <w:color w:val="000000"/>
          <w:lang w:eastAsia="zh-CN"/>
        </w:rPr>
        <w:t xml:space="preserve"> </w:t>
      </w:r>
      <w:r w:rsidRPr="006021FF">
        <w:rPr>
          <w:i/>
          <w:color w:val="000000"/>
          <w:lang w:eastAsia="zh-CN"/>
        </w:rPr>
        <w:t>0.112±0.003</w:t>
      </w:r>
      <w:r>
        <w:rPr>
          <w:i/>
          <w:color w:val="000000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1D6ED5" w:rsidRPr="001D6ED5" w:rsidRDefault="00862F48" w:rsidP="001D6ED5">
      <w:pPr>
        <w:tabs>
          <w:tab w:val="left" w:pos="381"/>
        </w:tabs>
        <w:spacing w:before="205" w:line="360" w:lineRule="auto"/>
        <w:rPr>
          <w:i/>
        </w:rPr>
      </w:pPr>
      <m:oMath>
        <m:r>
          <w:rPr>
            <w:rFonts w:ascii="Cambria Math" w:hAnsi="Cambria Math" w:cs="Cambria Math"/>
            <w:sz w:val="28"/>
            <w:szCs w:val="28"/>
          </w:rPr>
          <m:t>a</m:t>
        </m:r>
      </m:oMath>
      <w:r w:rsidRPr="001D6ED5">
        <w:rPr>
          <w:rFonts w:ascii="Times New Roman" w:hAnsi="Times New Roman" w:cs="Times New Roman"/>
          <w:color w:val="000000"/>
          <w:sz w:val="28"/>
          <w:szCs w:val="28"/>
        </w:rPr>
        <w:t xml:space="preserve"> = 0,9</w:t>
      </w:r>
    </w:p>
    <w:p w:rsidR="000D7AC4" w:rsidRDefault="000D7AC4" w:rsidP="000D7AC4">
      <w:pPr>
        <w:rPr>
          <w:rFonts w:ascii="Times New Roman" w:hAnsi="Times New Roman" w:cs="Times New Roman"/>
          <w:sz w:val="28"/>
          <w:szCs w:val="28"/>
        </w:rPr>
      </w:pPr>
    </w:p>
    <w:p w:rsidR="000D7AC4" w:rsidRPr="00E02B86" w:rsidRDefault="000D7AC4" w:rsidP="000D7A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D7AC4" w:rsidRPr="00BD55A8" w:rsidRDefault="000D7AC4" w:rsidP="000D7A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5A8">
        <w:rPr>
          <w:rFonts w:ascii="Times New Roman" w:hAnsi="Times New Roman" w:cs="Times New Roman"/>
          <w:b/>
          <w:bCs/>
          <w:sz w:val="28"/>
          <w:szCs w:val="28"/>
        </w:rPr>
        <w:t xml:space="preserve">13. Выводы и анализ результатов работы. </w:t>
      </w:r>
    </w:p>
    <w:p w:rsidR="000D7AC4" w:rsidRPr="00BD55A8" w:rsidRDefault="000D7AC4" w:rsidP="000D7AC4">
      <w:pPr>
        <w:rPr>
          <w:rFonts w:ascii="Times New Roman" w:hAnsi="Times New Roman" w:cs="Times New Roman"/>
          <w:bCs/>
          <w:sz w:val="28"/>
          <w:szCs w:val="28"/>
        </w:rPr>
      </w:pPr>
    </w:p>
    <w:p w:rsidR="00C30702" w:rsidRPr="00C30702" w:rsidRDefault="00C30702" w:rsidP="00C30702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52"/>
        </w:rPr>
      </w:pPr>
      <w:r w:rsidRPr="00C30702">
        <w:rPr>
          <w:rFonts w:ascii="Times New Roman" w:hAnsi="Times New Roman" w:cs="Times New Roman"/>
          <w:sz w:val="32"/>
        </w:rPr>
        <w:t xml:space="preserve">Нам удалось доказать </w:t>
      </w:r>
      <w:proofErr w:type="gramStart"/>
      <w:r w:rsidRPr="00C30702">
        <w:rPr>
          <w:rFonts w:ascii="Times New Roman" w:hAnsi="Times New Roman" w:cs="Times New Roman"/>
          <w:sz w:val="32"/>
        </w:rPr>
        <w:t>равноускоренное движение тележки</w:t>
      </w:r>
      <w:proofErr w:type="gramEnd"/>
      <w:r w:rsidRPr="00C30702">
        <w:rPr>
          <w:rFonts w:ascii="Times New Roman" w:hAnsi="Times New Roman" w:cs="Times New Roman"/>
          <w:sz w:val="32"/>
        </w:rPr>
        <w:t xml:space="preserve"> и мы смогли вычислить область g. Также вероятность попадания в эту область будет равняться доверительной вероятности α=0,90 (90%). Табличное значение попадает в высчитанную нами </w:t>
      </w:r>
      <w:bookmarkStart w:id="0" w:name="_GoBack"/>
      <w:bookmarkEnd w:id="0"/>
      <w:r w:rsidRPr="00C30702">
        <w:rPr>
          <w:rFonts w:ascii="Times New Roman" w:hAnsi="Times New Roman" w:cs="Times New Roman"/>
          <w:sz w:val="32"/>
        </w:rPr>
        <w:t>область.</w:t>
      </w:r>
    </w:p>
    <w:p w:rsidR="000D7AC4" w:rsidRPr="003F7F24" w:rsidRDefault="000D7AC4" w:rsidP="000D7AC4">
      <w:pPr>
        <w:rPr>
          <w:rFonts w:ascii="Times New Roman" w:hAnsi="Times New Roman" w:cs="Times New Roman"/>
          <w:bCs/>
          <w:sz w:val="40"/>
          <w:szCs w:val="28"/>
        </w:rPr>
      </w:pPr>
    </w:p>
    <w:p w:rsidR="000D7AC4" w:rsidRDefault="000D7AC4" w:rsidP="003F049E"/>
    <w:sectPr w:rsidR="000D7AC4" w:rsidSect="00534FDF">
      <w:footerReference w:type="even" r:id="rId31"/>
      <w:footerReference w:type="default" r:id="rId32"/>
      <w:headerReference w:type="first" r:id="rId3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91E" w:rsidRDefault="0081191E">
      <w:r>
        <w:separator/>
      </w:r>
    </w:p>
  </w:endnote>
  <w:endnote w:type="continuationSeparator" w:id="0">
    <w:p w:rsidR="0081191E" w:rsidRDefault="0081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ED5" w:rsidRDefault="001D6ED5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D6ED5" w:rsidRDefault="001D6ED5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ED5" w:rsidRDefault="001D6ED5" w:rsidP="00C32E3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02B86">
      <w:rPr>
        <w:rStyle w:val="a5"/>
        <w:noProof/>
      </w:rPr>
      <w:t>9</w:t>
    </w:r>
    <w:r>
      <w:rPr>
        <w:rStyle w:val="a5"/>
      </w:rPr>
      <w:fldChar w:fldCharType="end"/>
    </w:r>
  </w:p>
  <w:p w:rsidR="001D6ED5" w:rsidRDefault="001D6ED5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91E" w:rsidRDefault="0081191E">
      <w:r>
        <w:separator/>
      </w:r>
    </w:p>
  </w:footnote>
  <w:footnote w:type="continuationSeparator" w:id="0">
    <w:p w:rsidR="0081191E" w:rsidRDefault="0081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1D6ED5" w:rsidRPr="00A135B8" w:rsidTr="00534FDF">
      <w:tc>
        <w:tcPr>
          <w:tcW w:w="6663" w:type="dxa"/>
          <w:vAlign w:val="center"/>
        </w:tcPr>
        <w:p w:rsidR="001D6ED5" w:rsidRPr="00534FDF" w:rsidRDefault="001D6ED5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1D6ED5" w:rsidRPr="00534FDF" w:rsidRDefault="001D6ED5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1D6ED5" w:rsidRPr="00A135B8" w:rsidRDefault="001D6ED5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1D6ED5" w:rsidRPr="00A135B8" w:rsidRDefault="001D6ED5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D6ED5" w:rsidRPr="00A135B8" w:rsidRDefault="001D6ED5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6A748B"/>
    <w:multiLevelType w:val="hybridMultilevel"/>
    <w:tmpl w:val="9A84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4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250BC"/>
    <w:multiLevelType w:val="hybridMultilevel"/>
    <w:tmpl w:val="19C4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4036DA64"/>
    <w:lvl w:ilvl="0" w:tplc="C6C85E8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32"/>
        <w:szCs w:val="32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7ED652A"/>
    <w:multiLevelType w:val="hybridMultilevel"/>
    <w:tmpl w:val="082266B2"/>
    <w:lvl w:ilvl="0" w:tplc="CAA0E41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BC331F"/>
    <w:multiLevelType w:val="hybridMultilevel"/>
    <w:tmpl w:val="B974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371A7"/>
    <w:multiLevelType w:val="hybridMultilevel"/>
    <w:tmpl w:val="8C5C411C"/>
    <w:lvl w:ilvl="0" w:tplc="9A9CFC7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15"/>
  </w:num>
  <w:num w:numId="10">
    <w:abstractNumId w:val="10"/>
  </w:num>
  <w:num w:numId="11">
    <w:abstractNumId w:val="3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11D64"/>
    <w:rsid w:val="0005335F"/>
    <w:rsid w:val="00072E7E"/>
    <w:rsid w:val="00077E29"/>
    <w:rsid w:val="000A3E9B"/>
    <w:rsid w:val="000D7123"/>
    <w:rsid w:val="000D7AC4"/>
    <w:rsid w:val="000F45EF"/>
    <w:rsid w:val="00102C51"/>
    <w:rsid w:val="0014721A"/>
    <w:rsid w:val="0016249A"/>
    <w:rsid w:val="0017081E"/>
    <w:rsid w:val="00186F21"/>
    <w:rsid w:val="001C0A0F"/>
    <w:rsid w:val="001D6ED5"/>
    <w:rsid w:val="001F01E6"/>
    <w:rsid w:val="002145DC"/>
    <w:rsid w:val="0021632E"/>
    <w:rsid w:val="0026192C"/>
    <w:rsid w:val="00286744"/>
    <w:rsid w:val="002B16D2"/>
    <w:rsid w:val="002D1EE3"/>
    <w:rsid w:val="002E0EEF"/>
    <w:rsid w:val="002E4C57"/>
    <w:rsid w:val="002E74F5"/>
    <w:rsid w:val="002F12A6"/>
    <w:rsid w:val="003338C1"/>
    <w:rsid w:val="00351C28"/>
    <w:rsid w:val="00370B17"/>
    <w:rsid w:val="003D69AA"/>
    <w:rsid w:val="003F049E"/>
    <w:rsid w:val="0040430B"/>
    <w:rsid w:val="00404D43"/>
    <w:rsid w:val="004143FA"/>
    <w:rsid w:val="00417BB2"/>
    <w:rsid w:val="00425945"/>
    <w:rsid w:val="00435939"/>
    <w:rsid w:val="00492121"/>
    <w:rsid w:val="00493D30"/>
    <w:rsid w:val="004A499E"/>
    <w:rsid w:val="004C3E23"/>
    <w:rsid w:val="004E7AAB"/>
    <w:rsid w:val="00505A80"/>
    <w:rsid w:val="00523592"/>
    <w:rsid w:val="00534FDF"/>
    <w:rsid w:val="00547C47"/>
    <w:rsid w:val="00551048"/>
    <w:rsid w:val="005A42CA"/>
    <w:rsid w:val="00613831"/>
    <w:rsid w:val="00644CED"/>
    <w:rsid w:val="006909C6"/>
    <w:rsid w:val="00697C97"/>
    <w:rsid w:val="006B55C6"/>
    <w:rsid w:val="006C48AD"/>
    <w:rsid w:val="006E4056"/>
    <w:rsid w:val="006E58AA"/>
    <w:rsid w:val="006F7DCD"/>
    <w:rsid w:val="00700680"/>
    <w:rsid w:val="007609F8"/>
    <w:rsid w:val="007C136F"/>
    <w:rsid w:val="007F03EC"/>
    <w:rsid w:val="0081191E"/>
    <w:rsid w:val="00821521"/>
    <w:rsid w:val="00862F48"/>
    <w:rsid w:val="008A27FC"/>
    <w:rsid w:val="008A7E8C"/>
    <w:rsid w:val="008E745D"/>
    <w:rsid w:val="00913905"/>
    <w:rsid w:val="009257A1"/>
    <w:rsid w:val="00945BC0"/>
    <w:rsid w:val="0096638B"/>
    <w:rsid w:val="009A3B94"/>
    <w:rsid w:val="009A4008"/>
    <w:rsid w:val="009B3B82"/>
    <w:rsid w:val="00A07533"/>
    <w:rsid w:val="00A1054D"/>
    <w:rsid w:val="00A12871"/>
    <w:rsid w:val="00A135B8"/>
    <w:rsid w:val="00A14EAB"/>
    <w:rsid w:val="00A618C8"/>
    <w:rsid w:val="00AF3B35"/>
    <w:rsid w:val="00B31293"/>
    <w:rsid w:val="00B75553"/>
    <w:rsid w:val="00B9357A"/>
    <w:rsid w:val="00BB2675"/>
    <w:rsid w:val="00BB7B95"/>
    <w:rsid w:val="00BF624D"/>
    <w:rsid w:val="00C02B0C"/>
    <w:rsid w:val="00C30702"/>
    <w:rsid w:val="00C32E38"/>
    <w:rsid w:val="00C357BD"/>
    <w:rsid w:val="00C4064E"/>
    <w:rsid w:val="00C83565"/>
    <w:rsid w:val="00CA043B"/>
    <w:rsid w:val="00CB2C2E"/>
    <w:rsid w:val="00CB38C4"/>
    <w:rsid w:val="00D11580"/>
    <w:rsid w:val="00D11F34"/>
    <w:rsid w:val="00D31CFF"/>
    <w:rsid w:val="00D5017B"/>
    <w:rsid w:val="00D725DC"/>
    <w:rsid w:val="00D77D0F"/>
    <w:rsid w:val="00D81A36"/>
    <w:rsid w:val="00D83AEA"/>
    <w:rsid w:val="00D91DA4"/>
    <w:rsid w:val="00DA5E17"/>
    <w:rsid w:val="00DF2ECC"/>
    <w:rsid w:val="00DF30C9"/>
    <w:rsid w:val="00E02B86"/>
    <w:rsid w:val="00E053E5"/>
    <w:rsid w:val="00E25785"/>
    <w:rsid w:val="00E56170"/>
    <w:rsid w:val="00E64DD0"/>
    <w:rsid w:val="00E65E11"/>
    <w:rsid w:val="00EA597C"/>
    <w:rsid w:val="00EA630A"/>
    <w:rsid w:val="00EE0E9B"/>
    <w:rsid w:val="00EF5169"/>
    <w:rsid w:val="00F0595E"/>
    <w:rsid w:val="00F64D36"/>
    <w:rsid w:val="00F7667F"/>
    <w:rsid w:val="00F91F93"/>
    <w:rsid w:val="00FA71FC"/>
    <w:rsid w:val="00FB56B2"/>
    <w:rsid w:val="00FD0D41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0E659E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table" w:styleId="a9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351C28"/>
    <w:rPr>
      <w:color w:val="0000FF"/>
      <w:u w:val="single"/>
    </w:rPr>
  </w:style>
  <w:style w:type="paragraph" w:styleId="ab">
    <w:name w:val="Balloon Text"/>
    <w:basedOn w:val="a"/>
    <w:link w:val="ac"/>
    <w:uiPriority w:val="99"/>
    <w:rsid w:val="005A42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rsid w:val="005A42CA"/>
    <w:rPr>
      <w:rFonts w:ascii="Tahoma" w:hAnsi="Tahoma" w:cs="Tahoma"/>
      <w:iCs/>
      <w:sz w:val="16"/>
      <w:szCs w:val="16"/>
    </w:rPr>
  </w:style>
  <w:style w:type="character" w:styleId="ad">
    <w:name w:val="Placeholder Text"/>
    <w:basedOn w:val="a0"/>
    <w:uiPriority w:val="99"/>
    <w:semiHidden/>
    <w:rsid w:val="00FB56B2"/>
    <w:rPr>
      <w:color w:val="808080"/>
    </w:rPr>
  </w:style>
  <w:style w:type="paragraph" w:styleId="ae">
    <w:name w:val="List Paragraph"/>
    <w:basedOn w:val="a"/>
    <w:uiPriority w:val="1"/>
    <w:qFormat/>
    <w:rsid w:val="00FB56B2"/>
    <w:pPr>
      <w:ind w:left="720"/>
      <w:contextualSpacing/>
    </w:pPr>
  </w:style>
  <w:style w:type="paragraph" w:styleId="af">
    <w:name w:val="Body Text"/>
    <w:basedOn w:val="a"/>
    <w:link w:val="af0"/>
    <w:uiPriority w:val="1"/>
    <w:unhideWhenUsed/>
    <w:qFormat/>
    <w:rsid w:val="00AF3B35"/>
    <w:pPr>
      <w:spacing w:after="120"/>
    </w:pPr>
  </w:style>
  <w:style w:type="character" w:customStyle="1" w:styleId="af0">
    <w:name w:val="Основной текст Знак"/>
    <w:basedOn w:val="a0"/>
    <w:link w:val="af"/>
    <w:uiPriority w:val="1"/>
    <w:rsid w:val="00AF3B35"/>
    <w:rPr>
      <w:rFonts w:ascii="Arial" w:hAnsi="Arial" w:cs="Arial"/>
      <w:i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F3B3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F3B35"/>
    <w:pPr>
      <w:adjustRightInd/>
    </w:pPr>
    <w:rPr>
      <w:rFonts w:eastAsia="Arial"/>
      <w:iCs w:val="0"/>
      <w:sz w:val="22"/>
      <w:szCs w:val="22"/>
      <w:lang w:eastAsia="en-US"/>
    </w:rPr>
  </w:style>
  <w:style w:type="paragraph" w:styleId="af1">
    <w:name w:val="Title"/>
    <w:basedOn w:val="a"/>
    <w:link w:val="af2"/>
    <w:uiPriority w:val="10"/>
    <w:qFormat/>
    <w:rsid w:val="000D7AC4"/>
    <w:pPr>
      <w:adjustRightInd/>
      <w:spacing w:before="3"/>
      <w:ind w:left="2840" w:hanging="584"/>
    </w:pPr>
    <w:rPr>
      <w:rFonts w:ascii="Cambria" w:eastAsia="Cambria" w:hAnsi="Cambria" w:cs="Cambria"/>
      <w:b/>
      <w:bCs/>
      <w:iCs w:val="0"/>
      <w:sz w:val="40"/>
      <w:szCs w:val="40"/>
      <w:lang w:val="en-US" w:eastAsia="en-US"/>
    </w:rPr>
  </w:style>
  <w:style w:type="character" w:customStyle="1" w:styleId="af2">
    <w:name w:val="Заголовок Знак"/>
    <w:basedOn w:val="a0"/>
    <w:link w:val="af1"/>
    <w:uiPriority w:val="10"/>
    <w:rsid w:val="000D7AC4"/>
    <w:rPr>
      <w:rFonts w:ascii="Cambria" w:eastAsia="Cambria" w:hAnsi="Cambria" w:cs="Cambria"/>
      <w:b/>
      <w:bCs/>
      <w:sz w:val="40"/>
      <w:szCs w:val="40"/>
      <w:lang w:val="en-US" w:eastAsia="en-US"/>
    </w:rPr>
  </w:style>
  <w:style w:type="paragraph" w:styleId="af3">
    <w:name w:val="caption"/>
    <w:basedOn w:val="a"/>
    <w:next w:val="a"/>
    <w:uiPriority w:val="35"/>
    <w:unhideWhenUsed/>
    <w:qFormat/>
    <w:rsid w:val="000D7AC4"/>
    <w:pPr>
      <w:adjustRightInd/>
      <w:spacing w:after="200"/>
    </w:pPr>
    <w:rPr>
      <w:rFonts w:eastAsia="Arial"/>
      <w:i/>
      <w:color w:val="1F497D" w:themeColor="text2"/>
      <w:sz w:val="18"/>
      <w:szCs w:val="18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0D7AC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iCs w:val="0"/>
    </w:rPr>
  </w:style>
  <w:style w:type="character" w:customStyle="1" w:styleId="a8">
    <w:name w:val="Верхний колонтитул Знак"/>
    <w:basedOn w:val="a0"/>
    <w:link w:val="a7"/>
    <w:uiPriority w:val="99"/>
    <w:rsid w:val="000D7AC4"/>
    <w:rPr>
      <w:rFonts w:ascii="Arial" w:hAnsi="Arial" w:cs="Arial"/>
      <w:iCs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D7AC4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cogs.com/eqnedit.php?latex=t_1,c#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codecogs.com/eqnedit.php?latex=n_p#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codecogs.com/eqnedit.php?latex=x_2%20-%20x_1,%20m#0" TargetMode="External"/><Relationship Id="rId25" Type="http://schemas.openxmlformats.org/officeDocument/2006/relationships/hyperlink" Target="https://www.codecogs.com/eqnedit.php?latex=h',%20mm#0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ogs.com/eqnedit.php?latex=x_2,m#0" TargetMode="External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codecogs.com/eqnedit.php?latex=t_2,c#0" TargetMode="External"/><Relationship Id="rId23" Type="http://schemas.openxmlformats.org/officeDocument/2006/relationships/hyperlink" Target="https://www.codecogs.com/eqnedit.php?latex=h,%20mm#0" TargetMode="External"/><Relationship Id="rId28" Type="http://schemas.openxmlformats.org/officeDocument/2006/relationships/hyperlink" Target="https://www.codecogs.com/eqnedit.php?latex=t_2,%20c#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odecogs.com/eqnedit.php?latex=\frac%7bt%5e2_2%20-%20t%5e2_1%7d%7b2%7d,%20c%5e2#0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decogs.com/eqnedit.php?latex=x_1,m#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www.codecogs.com/eqnedit.php?latex=t_1,%20c#0" TargetMode="External"/><Relationship Id="rId30" Type="http://schemas.openxmlformats.org/officeDocument/2006/relationships/chart" Target="charts/chart2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ss\Downloads\Telegram%20Desktop\&#1056;&#1077;&#1096;&#1072;&#1090;&#1077;&#1083;&#1080;%20&#1083;&#1072;&#1073;%20&#1087;&#1086;%20&#1092;&#1080;&#1079;&#1080;&#1082;&#1077;%20(2)\1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Лист1!$H$12:$H$16</c:f>
              <c:numCache>
                <c:formatCode>General</c:formatCode>
                <c:ptCount val="5"/>
                <c:pt idx="0">
                  <c:v>2.6650000000000005</c:v>
                </c:pt>
                <c:pt idx="1">
                  <c:v>3.6800000000000006</c:v>
                </c:pt>
                <c:pt idx="2">
                  <c:v>5.5000000000000009</c:v>
                </c:pt>
                <c:pt idx="3">
                  <c:v>7.6950000000000003</c:v>
                </c:pt>
                <c:pt idx="4">
                  <c:v>9.9200000000000017</c:v>
                </c:pt>
              </c:numCache>
            </c:numRef>
          </c:xVal>
          <c:yVal>
            <c:numRef>
              <c:f>Лист1!$G$12:$G$16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75-44DF-B954-ADAC7FBE2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2760432"/>
        <c:axId val="632759256"/>
      </c:scatterChart>
      <c:valAx>
        <c:axId val="63276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59256"/>
        <c:crosses val="autoZero"/>
        <c:crossBetween val="midCat"/>
      </c:valAx>
      <c:valAx>
        <c:axId val="63275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276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Лист1!$J$23:$J$27</c:f>
              <c:numCache>
                <c:formatCode>General</c:formatCode>
                <c:ptCount val="5"/>
                <c:pt idx="0">
                  <c:v>1.1538461538461539E-2</c:v>
                </c:pt>
                <c:pt idx="1">
                  <c:v>2.1794871794871794E-2</c:v>
                </c:pt>
                <c:pt idx="2">
                  <c:v>3.3333333333333333E-2</c:v>
                </c:pt>
                <c:pt idx="3">
                  <c:v>4.3589743589743588E-2</c:v>
                </c:pt>
                <c:pt idx="4">
                  <c:v>5.3846153846153849E-2</c:v>
                </c:pt>
              </c:numCache>
            </c:numRef>
          </c:xVal>
          <c:yVal>
            <c:numRef>
              <c:f>Лист1!$N$23:$N$27</c:f>
              <c:numCache>
                <c:formatCode>General</c:formatCode>
                <c:ptCount val="5"/>
                <c:pt idx="0">
                  <c:v>0.11728395061728396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C-4C23-B515-54495EE08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992344"/>
        <c:axId val="498990776"/>
      </c:scatterChart>
      <c:valAx>
        <c:axId val="498992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0776"/>
        <c:crosses val="autoZero"/>
        <c:crossBetween val="midCat"/>
      </c:valAx>
      <c:valAx>
        <c:axId val="498990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992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E2E7-ED73-483F-ADC8-F5FC715F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5639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Babajanov Komron</cp:lastModifiedBy>
  <cp:revision>40</cp:revision>
  <cp:lastPrinted>2024-09-25T11:50:00Z</cp:lastPrinted>
  <dcterms:created xsi:type="dcterms:W3CDTF">2022-04-18T18:09:00Z</dcterms:created>
  <dcterms:modified xsi:type="dcterms:W3CDTF">2024-12-19T12:43:00Z</dcterms:modified>
</cp:coreProperties>
</file>