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CONFIDENTIAL — TECHNICAL ARCHITECTURE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RTI Intelligence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Principal Architect's Deep Technical Assessment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CHiPS — Chhattisgarh Infotech Promotion Society | Public Information Officer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9CA3AF"/>
          <w:sz w:val="19"/>
          <w:szCs w:val="19"/>
        </w:rPr>
        <w:t xml:space="preserve">Classification: Restricted | For PIO and Technical Team Only</w:t>
      </w:r>
    </w:p>
    <w:p>
      <w:pPr>
        <w:pBdr>
          <w:bottom w:val="single" w:color="BDD7EE" w:sz="4" w:space="1"/>
        </w:pBdr>
        <w:spacing w:after="18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ARCHITECT'S OPENING CHALLENGE — READ THIS FIRST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Before building a single line of code, the team must internalize this: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system will make legal decisions. Every output — every rejection recommendation,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exemption flag, every confidence score — may be cited in a court of law, challenged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before the Central Information Commission (CIC), or reviewed by a High Court under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Article 226. A wrong recommendation does not just produce a bad user experience.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It exposes the PIO to personal liability under Section 20 of the RTI Act.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changes every architecture decision. It is not a chatbot. It is a legal decision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support system. The architect who treats it like a chatbot will produce a liability, not a product.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single most important design principle: The AI RECOMMENDS. The PIO DECIDES.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interface, every output, every log must make this distinction absolutely clear.</w:t>
            </w:r>
          </w:p>
        </w:tc>
      </w:tr>
    </w:tbl>
    <w:p>
      <w:pPr>
        <w:pBdr>
          <w:bottom w:val="single" w:color="BDD7EE" w:sz="4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UNDERSTANDING OF THE PROBLEM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PIO at CHiPS receives RTI applications covering a wide range of government functions, many of which do not fall under CHiPS jurisdiction. The PIO currently handles: (1) jurisdiction determination, (2) information classification, (3) exemption analysis, (4) disclosure decision, and (5) response drafting — largely manually.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proposed system automates the analytical support layer for these five activities, not the decision itself. This distinction is not semantic — it is the legal firewall between a useful tool and a liability.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What This System Actually 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 legal decision SUPPORT system, not a decision MAKING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An audit trail generator that protects the PIO's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 knowledge retrieval system over RTI Act, rules, and prior CIC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 structured analysis engine that surfaces exemption arguments on both sides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 department routing assistant for non-CHiPS applications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What This System Is NOT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An autonomous RTI response system — never automated, always PIO-reviewed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 replacement for legal counsel on complex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 system that can be exposed directly to applicants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 'reject by default' engine — that would violate RTI Act Section 7(1)</w:t>
      </w:r>
    </w:p>
    <w:p>
      <w:pPr>
        <w:pBdr>
          <w:bottom w:val="single" w:color="BDD7EE" w:sz="4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HIDDEN CHALLENGES — BRUTAL HONESTY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following challenges are not mentioned in your brief. Every single one is a project killer if not addressed before architecture is finalized.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Challenge 1: The Bilingual Legal Corpus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4E00" w:sz="8"/>
              <w:left w:val="single" w:color="7F4E00" w:sz="18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D3000"/>
                <w:sz w:val="22"/>
                <w:szCs w:val="22"/>
              </w:rPr>
              <w:t xml:space="preserve">Severity: CRITICAL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RTI applications in Chhattisgarh arrive in Hindi, English, and mixed language.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RTI Act sections are in English. CIC orders are primarily in English with Hindi mixed in.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Your applicants write in colloquial Hindi with local Chhattisgarhi terms.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'भूमि अभिलेख' vs 'land records' vs 'jamin ki nakal' — all mean the same thing but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your embedding model treats them as different. If you build on English-only embeddings,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your department routing will fail on 40-60% of real applications.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Solution: You MUST use a multilingual embedding model (LaBSE, multilingual-e5-large)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and validate routing accuracy separately on Hindi and English test sets.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Challenge 2: OCR Error Cascading Into Legal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4E00" w:sz="8"/>
              <w:left w:val="single" w:color="7F4E00" w:sz="18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D3000"/>
                <w:sz w:val="22"/>
                <w:szCs w:val="22"/>
              </w:rPr>
              <w:t xml:space="preserve">Severity: HIGH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Most RTI applications arrive as scanned PDFs or handwritten documents.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OCR errors in legal text are catastrophic: 'Section 8(1)(d)' misread as 'Section 8(1)(a)'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changes the entire legal analysis. 'नहीं' (no) misread as 'नही' or omitted entirely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inverts the meaning of a sentence.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Your system must: (1) flag low OCR confidence scores for manual review before processing,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(2) never run exemption analysis on text with OCR confidence &lt; 85%, (3) store the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original scanned image alongside extracted text so the PIO can verify.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is not optional. An OCR error that leads to wrongful rejection = CIC complaint.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Challenge 3: The Annotation Bootstrapping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4E00" w:sz="8"/>
              <w:left w:val="single" w:color="7F4E00" w:sz="18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D3000"/>
                <w:sz w:val="22"/>
                <w:szCs w:val="22"/>
              </w:rPr>
              <w:t xml:space="preserve">Severity: HIGH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have no labeled training data. Zero. Building a fine-tuned classifier requires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hundreds of annotated RTI examples with ground-truth department labels and exemption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decisions. These do not exist in a usable form.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means: (1) your Day 1 system CANNOT use a fine-tuned classifier — it must use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zero-shot LLM with RAG, (2) you need an annotation pipeline from Day 1 to build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training data for a future fine-tuned model, (3) every PIO decision in the system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becomes a labeled training example if captured correctly.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annotation strategy is not a Phase 2 concern. It must be built into the MVP.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Challenge 4: The '3 Days MVP' Assumption Must Be Challenged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ASSUMPTION CHALLENGED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3-day MVP for a legal decision support system is achievable ONLY if scope is ruthlessly cut.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3-day MVP that tries to do all 5 steps will do none of them correctly.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 is achievable in 3 days: Department routing (Step 1) only, with basic RAG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over the RTI Act text, with a simple UI that outputs: department name + confidence +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reasoning. That is the 3-day MVP. Steps 2-5 require 3-4 weeks.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you try to build Steps 1-5 in 3 days, you will produce a hallucinating system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that gives confident-sounding wrong legal advice. This is worse than no system.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Recommendation: 3-day MVP = Step 1 only. Step 2-3 = Week 2. Step 4-5 = Week 3-4.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Challenge 5: Section 8 Exemptions Are NOT Binary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4E00" w:sz="8"/>
              <w:left w:val="single" w:color="7F4E00" w:sz="18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D3000"/>
                <w:sz w:val="22"/>
                <w:szCs w:val="22"/>
              </w:rPr>
              <w:t xml:space="preserve">Severity: HIGH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Your brief assumes exemption analysis produces: Fully Disclosable / Partially / Fully Exempt.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 reality, Indian courts and CIC have produced 15+ years of nuanced orders where: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The same information was exempt under Section 8(1)(e) in one case, disclosable in another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based on a 3-word difference in how the question was framed.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Section 8(2) mandatory overrides: even exempt info MUST be disclosed if it concerns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allegations of corruption or human rights violations. Your system must check Section 8(2)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BEFORE applying any Section 8(1) exemption.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Third-party information (Section 11) requires notice to the third party BEFORE disclosure.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Your system must flag this and trigger the Section 11 process, not just output 'disclosable'.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rule-based exemption engine that does not model these interactions will produce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legally dangerous recommendations.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Challenge 6: Government Data Availability Is Overestimated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4E00" w:sz="8"/>
              <w:left w:val="single" w:color="7F4E00" w:sz="18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D3000"/>
                <w:sz w:val="22"/>
                <w:szCs w:val="22"/>
              </w:rPr>
              <w:t xml:space="preserve">Severity: MEDIUM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Your architecture assumes CHiPS has structured data to index: SOPs, policies, contracts,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project documents, employee records. In reality: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Most government records are in physical files, not digital systems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Digital records exist in siloed systems with no API access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Sensitive procurement/contract data may not be legally accessible even to the RAG system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Employee data is protected under privacy rules and cannot be freely indexed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Realistic data you CAN index: RTI Act text, CIC orders (public), department circulars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(public), past RTI responses (public after disclosure), CHiPS public website content.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cannot and should not index: personal data of employees, security architecture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documents, procurement details under active tender, or third-party commercial data.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Challenge 7: Confidence Score Misinterpretation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4E00" w:sz="8"/>
              <w:left w:val="single" w:color="7F4E00" w:sz="18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D3000"/>
                <w:sz w:val="22"/>
                <w:szCs w:val="22"/>
              </w:rPr>
              <w:t xml:space="preserve">Severity: MEDIUM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PIO seeing 'Confidence: 92% — Recommend REJECT' will anchor on that number.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They will perceive it as legal certainty. The AI's 92% is a calibration score, not 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legal certainty. This is how PIOs get into trouble with CICs.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Solution: Never display raw confidence percentages to PIO without interpretation.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Display: 'Strong evidence for rejection — PIO review recommended' not '92%'.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output must include: 'This is a recommendation only. Final decision is the PIO's.'</w:t>
            </w:r>
          </w:p>
        </w:tc>
      </w:tr>
    </w:tbl>
    <w:p>
      <w:pPr>
        <w:pBdr>
          <w:bottom w:val="single" w:color="BDD7EE" w:sz="4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SYSTEM ARCHITECTURE OPTIONS — EVALUATED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Option A: Monolithic RAG System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Single LLM with all documents indexed, single prompt handling all 5 steps.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 to build in 3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Context window overflow on complex RTIs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failure point to debug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prompt trying to do 5 different legal tasks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Lower infrastructure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separation of concerns — hard to audit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as a prototype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Routing accuracy degrades as prompt gets complex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 to iterate 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independently improve each analysis step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843C0C"/>
          <w:sz w:val="21"/>
          <w:szCs w:val="21"/>
        </w:rPr>
        <w:t xml:space="preserve">Verdict: Acceptable ONLY for MVP Step 1 routing. Not acceptable for production legal analysis.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Option B: Multi-Agent Pipeline (Recommended for Production)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Separate specialized agents for each analysis step, orchestrated by a supervisor agent.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agent independently auditable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complex to build (3-4 weeks not 3 days)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agent improvable without breaking others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Requires orchestration layer (LangGraph)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Routing agent can be separately benchmarked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API cost per RTI analysis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Exemption agent can be fine-tuned independently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moving parts = more failure modes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agent's RAG corpus separately managed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Requires more infrastructure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375623"/>
          <w:sz w:val="21"/>
          <w:szCs w:val="21"/>
        </w:rPr>
        <w:t xml:space="preserve">Verdict: Correct architecture for production. Build toward this after MVP.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Option C: Rule-Based + LLM Hybrid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Deterministic rules for known exemptions, LLM only for ambiguous cases.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Rules are auditable and explainable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Rules require legal expert to define and maintain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— no LLM call for clear cases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Rules cannot handle novel phrasings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Lower cost for high-volume cases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 maintenance burden grows with case law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Rules are defensible in court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 rule coding requires RTI law expertise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375623"/>
          <w:sz w:val="21"/>
          <w:szCs w:val="21"/>
        </w:rPr>
        <w:t xml:space="preserve">Verdict: The correct exemption detection approach. Rules handle known patterns, LLM handles ambiguity.</w:t>
      </w:r>
    </w:p>
    <w:p>
      <w:pPr>
        <w:pBdr>
          <w:bottom w:val="single" w:color="BDD7EE" w:sz="4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RECOMMENDED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Production Architecture: 5-Agent Pipeline with Hybrid RAG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8"/>
              <w:left w:val="single" w:color="1F5C99" w:sz="18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Architecture Summary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LAYER 1 — INPUT PROCESSING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OCR Engine (Tesseract + language detection) → Text extraction with confidence scoring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Language detector → Route to Hindi/English/Mixed processing pipeline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Input validator → Flag low-confidence OCR for manual review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LAYER 2 — ORCHESTRATION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Supervisor Agent (LangGraph) → Receives validated text, orchestrates agent pipeline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State management → Maintains RTI analysis state across all 5 agents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Audit logger → Immutable log of every agent decision and retrieval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LAYER 3 — ANALYSIS AGENTS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Agent 1: Jurisdiction Classifier → Department routing with confidence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Agent 2: Information Extractor → Structured JSON extraction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Agent 3: Exemption Analyzer → Rule-based + LLM hybrid analysis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Agent 4: Disclosure Balancer → Arguments for + against disclosure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Agent 5: Recommendation Generator → Final structured recommendation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LAYER 4 — KNOWLEDGE BASE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Vector DB 1: RTI Act + Rules + CIC orders (legal corpus)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Vector DB 2: CHiPS internal policies and SOPs (restricted corpus)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Vector DB 3: Department jurisdiction map (structured lookup)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Rule Engine: Hard-coded Section 8 exemption rules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LAYER 5 — HUMAN REVIEW INTERFACE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PIO Dashboard: All recommendations with reasoning, never auto-executed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Annotation capture: PIO accept/override/reject → training data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Audit trail: Full chain of custody for every decision</w:t>
            </w:r>
          </w:p>
        </w:tc>
      </w:tr>
    </w:tbl>
    <w:p>
      <w:pPr>
        <w:pBdr>
          <w:bottom w:val="single" w:color="BDD7EE" w:sz="4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AGENT DESIGN — EACH AGENT IN DETAIL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Agent 1: Jurisdiction Classifier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Purpose: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Determine whether the RTI belongs to CHiPS or another government department. Recommend Section 6(3) transfer if applicable.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Architecture: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Primary: Embedding similarity search over department jurisdiction corpus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Fallback: LLM with few-shot examples when similarity score &lt; 0.70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Structured output: { department, confidence, reasoning, transfer_applicable, section_reference 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Routing Decision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Similarity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Human Review?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0.90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confidence routing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Auto-route to department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0.70 – 0.90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confidence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confirmation pass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 for PIO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0.70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confidence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 review required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mandatory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Agent 2: Information Extractor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Purpose: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Extract structured information from RTI text. Identify what type of information is being requested, which government systems are referenced, and what documents are named.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Architecture: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Structured extraction using LLM with strict JSON schema enforcement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Output validated against Pydantic schema — hallucinated fields rejected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Entity extraction for: people names, system names, dates, document numbers, sections cited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Classification of information type: citizen data / internal / confidential / architecture / procurement / employee / cybersecurity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Critical Design Decision: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4E00" w:sz="8"/>
              <w:left w:val="single" w:color="7F4E00" w:sz="18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D3000"/>
                <w:sz w:val="22"/>
                <w:szCs w:val="22"/>
              </w:rPr>
              <w:t xml:space="preserve">Information Type Classification Is Legal-Consequential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Whether information is classified as 'internal' vs 'confidential' vs 'cybersecurity-related'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directly determines which Section 8 exemptions are analyzed.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misclassification at this stage cascades into wrong exemption analysis.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agent's output must be shown to the PIO for confirmation BEFORE exemption analysis runs.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NOT run Agent 3 on Agent 2's output without PIO confirmation on complex cases.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Agent 3: Exemption Analyzer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Purpose: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Match RTI request against all applicable Section 8 exemptions, Section 9, and Section 11. Produce legally reasoned analysis with section citations.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Architecture — Hybrid Rule + LLM: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8"/>
              <w:left w:val="single" w:color="1F5C99" w:sz="18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Two-Layer Exemption Analysis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LAYER A — RULE ENGINE (runs first, always):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Deterministic rules for clear-cut exemptions: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IF information_type == 'third_party_commercial' → Flag Section 11 process required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IF government_system CONTAINS security_keywords → Flag Section 8(1)(a)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IF procurement_status == 'active_tender' → Flag Section 8(1)(d)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IF personal_data == True → Flag Section 8(1)(j)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ALSO: Check Section 8(2) — if corruption/human_rights → Rule exemptions may not apply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LAYER B — LLM ANALYSIS (runs after rules, for ambiguous cases):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Input: RTI text + rule engine flags + retrieved CIC precedents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Task: Analyze applicability of flagged exemptions + identify any rules missed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Output: Reasoned analysis with exact section quotes from retrieved corpus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Constraint: LLM cannot flag exemptions the rule engine did not — it can only analyze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flagged exemptions and REMOVE inapplicable ones (prevents hallucinated exemptions)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Agent 4: Disclosure Balancer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Purpose: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Produce both the strongest case FOR disclosure and the strongest case AGAINST disclosure. This is the anti-hallucination, anti-bias layer.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Why This Agent Must Exist: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The PIO's Stated Preference Creates a Bias Risk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PIO said: 'Departments prefer not to disclose unless legally required.'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the system is built to FIND exemptions, it will find them — even where they are legally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inapplicable. This is called confirmation bias in AI systems.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 AI system that systematically recommends rejection will produce a pattern of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wrongful rejections. When these reach CIC, the government will lose every case.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PIO faces Section 20 penalties. The system becomes a liability.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 4 is the adversarial layer. It must produce the strongest possible disclosure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argument even when the system leans toward rejection. The PIO must see BOTH sides.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Agent 5: Recommendation Generator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Purpose: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Synthesize all prior agent outputs into a structured, actionable recommendation for the PIO.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Output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8"/>
              <w:left w:val="single" w:color="1F5C99" w:sz="18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Final Recommendation JSON Schema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'recommendation': 'TRANSFER | APPROVE | PARTIALLY_APPROVE | REJECT',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'confidence_band': 'HIGH | MEDIUM | LOW',  // Never a raw number — see Challenge 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'primary_reasoning': 'Plain language explanation, max 150 words',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'sections_applied': ['Section 6(3)', 'Section 8(1)(d)'],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'exemptions_applicable': [{ 'section': '8(1)(d)', 'reasoning': '...', 'strength': 'STRONG' }],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'exemptions_considered_inapplicable': [{ 'section': '8(1)(j)', 'reason': '...' }],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'disclosure_risk': 'What could go wrong if disclosed',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'rejection_risk': 'What could go wrong if rejected — CIC precedent',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'suggested_pio_action': 'Exact next step with timeline',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'requires_third_party_notice': true | false,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'requires_legal_consultation': true | false,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'audit_id': 'Unique ID linking to full analysis chain'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}</w:t>
            </w:r>
          </w:p>
        </w:tc>
      </w:tr>
    </w:tbl>
    <w:p>
      <w:pPr>
        <w:pBdr>
          <w:bottom w:val="single" w:color="BDD7EE" w:sz="4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RAG DESIGN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Knowledge Base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Corpus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Level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Update Frequency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Legal Corpus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RTI Act 2005, RTI Rules, Section 8 commentary, CIC orders (public)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agents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— new CIC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Jurisdiction Corpus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Department function list, Section 6(3) transfer guidelines, past routing decisions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1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departments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CHiPS Policy Corpus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CHiPS SOPs, public policies, project documents, disclosure 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Agents 2,3,4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policies 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Precedent Corpus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Past RTI responses by CHiPS (anonymized), approved responses as templates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5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each approved response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Chunking Strategy for Legal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4E00" w:sz="8"/>
              <w:left w:val="single" w:color="7F4E00" w:sz="18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D3000"/>
                <w:sz w:val="22"/>
                <w:szCs w:val="22"/>
              </w:rPr>
              <w:t xml:space="preserve">Legal Documents Must NOT Use Fixed-Size Chunking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8(1)(d) is ONE clause. If you chunk by token count, you will split: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'...information available to a person in his fiduciary capacity, [CHUNK BREAK]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unless the competent authority is satisfied that...'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second half is the critical override. Splitting it loses the legal meaning entirely.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Required: Section-aware chunking for the RTI Act.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Each section (8(1)(a), 8(1)(b)...) is ONE atomic chunk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Each CIC order is chunked by: case header + facts + order (3 chunks per order)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Overlap: 100 tokens between sub-section chunks only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Metadata: section_number, case_number, date, outcome MUST be in chunk metadata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Embedding Model for Bilingual RTI Corpus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8"/>
              <w:left w:val="single" w:color="1F5C99" w:sz="18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Recommended: multilingual-e5-large (free, open source)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Why: Trained on 100+ languages including Hindi. Performs competitively with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OpenAI ada-002 on retrieval benchmarks while being free to run locally.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Alternative: LaBSE (Language-Agnostic BERT Sentence Embeddings) — better for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cross-lingual retrieval (Hindi query → English document retrieval).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NOT USE: text-embedding-ada-002 or text-embedding-3 for production — English-primary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embeddings will degrade Hindi query performance by 30-40%.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Hybrid search: BM25 (keyword) + dense (semantic) with Reciprocal Rank Fusion.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BM25 handles exact section number matches ('Section 8(1)(d)') better than dense vectors.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Dense handles semantic equivalents ('confidential government info' = 'fiduciary data').</w:t>
            </w:r>
          </w:p>
        </w:tc>
      </w:tr>
    </w:tbl>
    <w:p>
      <w:pPr>
        <w:pBdr>
          <w:bottom w:val="single" w:color="BDD7EE" w:sz="4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EXEMPTION DETECTION STRATEGY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The Correct Answer: Rule-Based Core + LLM Wrapper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question of whether exemption detection should be rule-based, LLM-based, or hybrid has a definitive answer in the context of a legal system that may be audited in court: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Legal Defensibility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Pure LLM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— cannot explain why it flagged an exemption beyond generated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— catches novel patterns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 as primary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Pure rules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— deterministic, auditable, citable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— misses novel phrasings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layer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Hybrid (recommended)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— rules are primary, LLM adds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— rules + LLM complement each other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system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Section 8 Rule Map — What Must Be Hard-Coded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Action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Override Condition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8(1)(a)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Keywords: national security, defense, intelligence, RAW, IB, foreign relations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 + require senior PIO review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8(2): corruption/HR allegations override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8(1)(d)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Keywords: trade secret, commercial confidence, intellectual property, third-party business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 Section 11 process + competitor harm assessment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8(2) override applicable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8(1)(e)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Keywords: fiduciary capacity, in trust, confidentiality obligation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 + check if competent authority satisfaction needed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8(2) override applicable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8(1)(g)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Keywords: informant identity, witness identity, undercover 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Auto-flag HIGH sensitivity + require legal review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8(2) override applicable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8(1)(h)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Keywords: investigation ongoing, court proceedings, apprehension of offender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 + check if proceedings still active (date-dependent)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Completed proceedings = may be disclosable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8(1)(j)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Keywords: personal information, privacy, medical, financial (personal)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 + proportionality test required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 activity exception applies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Keywords: third-party copyright, breach of privilege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 + IP assessment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Fair dealing exceptions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Information provided by third party in confidence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Mandatory: third-party notice required before disclosure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be overridden — procedural requirement</w:t>
            </w:r>
          </w:p>
        </w:tc>
      </w:tr>
    </w:tbl>
    <w:p>
      <w:pPr>
        <w:pBdr>
          <w:bottom w:val="single" w:color="BDD7EE" w:sz="4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DEPARTMENT ROUTING STRATEGY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The Routing Challenge: 30+ Departments, Overlapping Jurisdictions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4E00" w:sz="8"/>
              <w:left w:val="single" w:color="7F4E00" w:sz="18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D3000"/>
                <w:sz w:val="22"/>
                <w:szCs w:val="22"/>
              </w:rPr>
              <w:t xml:space="preserve">The Hardest Routing Cases Are Overlapping Jurisdictions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RTI: 'Status of PMGSY road construction in my village'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→ Could be: PWD (construction), Rural Development (PMGSY scheme), Panchayat (local body)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→ Correct routing depends on: who is the implementing agency in that specific location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RTI: 'Why was my e-Caste certificate delayed on e-District portal?'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→ Portal = CHiPS responsibility | Certificate = Revenue Department responsibility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→ Correct answer: BOTH — CHiPS for portal issues, Revenue for processing delay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→ Your system must handle multi-department routing, not just single-department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RTI: 'Employee service records of a government employee'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→ Department where employee works, NOT necessarily the employee's parent cadre department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Recommended Routing Architecture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Build a structured Department-Function Matrix (not just embeddings)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Each department has: name, function keywords, parent ministry, common RTI types, jurisdiction limits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First pass: exact keyword matching against function matrix — handles 60% of cases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Second pass: embedding similarity — handles semantic variations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Third pass: LLM with few-shot examples — handles ambiguous/multi-department cases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Output always includes: primary_department + confidence + alternative_departments + overlap_risk_flag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Data Required From CHiPS and Other Departments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From CHiPS (Internal — Restricted Access):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List of all IT systems operated/managed by CHiPS with functional descriptions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List of projects with implementing agency classification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Past RTI responses approved by PIO (anonymized) — minimum 100 examples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CHiPS organizational chart with role descriptions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List of third-party vendors and nature of engagement (for Section 11 analysis)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Public procurement contracts above threshold (these are disclosable)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From Other Departments (Public Sources):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Chhattisgarh government department function list (available on cg.gov.in)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RTI rules for Chhattisgarh state (state-specific supplements to central RTI Act)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CIC Chhattisgarh orders — public, available on CIC website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Annual RTI disclosure proforma submissions (Section 4 proactive disclosures)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External Legal Sources (Public — Free):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RTI Act 2005 full text with amendments — rtihelpline.com, rti.india.gov.in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Central CIC orders — cic.gov.in/decisions (searchable database, 100,000+ orders)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State CIC orders — cg.nic.in/sic (Chhattisgarh SIC website)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DOPT guidelines on RTI implementation — dopt.gov.in</w:t>
      </w:r>
    </w:p>
    <w:p>
      <w:pPr>
        <w:pBdr>
          <w:bottom w:val="single" w:color="BDD7EE" w:sz="4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EVALUATION FRAMEWORK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Metrics That Matter for a Legal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Acceptable Threshold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 Legally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Department Routing Accuracy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of RTIs routed to correct department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92%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Wrong routing = applicant loses 30 days + transfer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Exemption Recall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of applicable exemptions correctly identified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90%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Missed exemption = wrongful disclosure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Exemption Precision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of identified exemptions that are actually applicable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85%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 exemption = wrongful rejection = CIC complaint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 Rejection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of disclosable RTIs wrongly recommended for rejection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20 penalty risk for PIO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 Disclosure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of exempt RTIs wrongly recommended for disclosure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3%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Security/privacy breach, third-party complaint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11 Recall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of third-party RTIs correctly flagged for notice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Failure is a procedural legal violation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Completeness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of recommendations with full reasoning 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Incomplete audit = indefensible in CIC hearing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Bilingual Parity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Routing accuracy: Hindi vs English RTIs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5% gap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Discriminatory outcomes if gap is larger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Ground Truth Label Creation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4E00" w:sz="8"/>
              <w:left w:val="single" w:color="7F4E00" w:sz="18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D3000"/>
                <w:sz w:val="22"/>
                <w:szCs w:val="22"/>
              </w:rPr>
              <w:t xml:space="preserve">How to Build Ground Truth Without Labeled Data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 — Retrospective labeling (Weeks 1-2):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Collect last 100-200 RTI applications received by CHiPS PIO.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For each: record actual department routed to, actual decision made, sections cited.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This is your initial ground truth dataset.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 — Expert annotation (Weeks 3-4):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Have PIO or legal consultant annotate 50 representative RTIs with: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correct_department, applicable_exemptions, correct_recommendation, reasoning.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Use this as your gold standard evaluation set — NEVER use for training.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 — Continuous annotation (Ongoing):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Every PIO override of a system recommendation = labeled training example.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Capture: system_recommendation, pio_decision, pio_reasoning.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Label format: { rti_text, system_output, pio_override, override_reason, timestamp 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4 — Adversarial testing (Month 2+):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Create synthetic RTI examples designed to test edge cases: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RTI with multiple department overlap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RTI invoking Section 8 but with Section 8(2) corruption override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RTI in Hindi with OCR errors deliberately introduced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RTI requesting third-party information without realizing it</w:t>
            </w:r>
          </w:p>
        </w:tc>
      </w:tr>
    </w:tbl>
    <w:p>
      <w:pPr>
        <w:pBdr>
          <w:bottom w:val="single" w:color="BDD7EE" w:sz="4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RISK ANALYSIS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Failure Mode Analysis — Every Way This System Can Go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hallucination of non-existent CIC 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 — legal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 let LLM cite sources. Only cite sources retrieved from RAG corpus. Validate all citations against index.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OCR error changes legal meaning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OCR confidence threshold. Store original image. Flag for manual review below 85% confidence.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11 flag missed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Deterministic rule — if third-party keyword detected, ALWAYS flag. LLM cannot override this rule.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PIO over-relies on AI recommendation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 design: recommendation is advisory only. PIO must click 'I have reviewed and I take responsibility' before finalizing.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Hindi RTI misrouted due to embedding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Multilingual embeddings. Separate accuracy tracking for Hindi vs English. Threshold-based fallback to LLM.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internal data leaked through RAG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Separate corpora for restricted vs public data. Access control at corpus level. Never index PII.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update breaks existing behavior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 model versions. Regression test suite runs before any model update. Canary deployment.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Systematic bias toward rejection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Adversarial Disclosure Agent (Agent 4) is mandatory. Track false rejection rate as primary KPI.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RTI asking for system architecture of this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architecture = Section 8(1)(a) potential. Never store system architecture in indexed corpus.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trail manipulation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 — legal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Append-only audit log. Hash-chained entries. No delete operation on audit records ever.</w:t>
            </w:r>
          </w:p>
        </w:tc>
      </w:tr>
    </w:tbl>
    <w:p>
      <w:pPr>
        <w:pBdr>
          <w:bottom w:val="single" w:color="BDD7EE" w:sz="4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SECURITY CONSIDERATIONS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Government Deployment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This System Processes Legal Decisions — Government Security Standards Apply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system handles sensitive RTI applications that may contain personal information,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allegations against government officials, and sensitive departmental data.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Security is not an afterthought. It is a legal requirement.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Data Security: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All RTI application data stays within government network — no external API calls with RTI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If using OpenAI/Anthropic API: RTI text MUST be anonymized before sending. Strip: applicant name, address, ID numbers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Preferred approach: Deploy open-source LLM (Ollama + Llama3/Mistral) on government server — zero data egress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Separate database for: RTI content (sensitive) vs analysis output (less sensitive) vs audit log (critical)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Encryption at rest for all RTI content. TLS for all API communication.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Access Control: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Role-based access: PIO sees recommendations + can accept/reject. Admin sees audit logs. Developer sees metrics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No public access to the system. Internal network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All PIO actions logged with user ID, timestamp, IP address, action taken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No bulk data export capability without senior authorization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The RTI-About-This-System Risk: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An RTI Can Be Filed Asking for This System's Technical Details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Under the RTI Act, a citizen can file an RTI asking: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'What AI system does CHiPS use for processing RTI applications?'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'What is the source code / algorithm of the RTI processing AI?'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 'What training data was used?'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is NOT hypothetical. RTIs about government AI systems have already been filed in India.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System architecture documentation may be disclosable under RTI (it is government data).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 the system with the assumption that its architecture may become public.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Never store security vulnerabilities, API keys, or sensitive infrastructure data in any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indexed corpus — these would become disclosable if the corpus is revealed.</w:t>
            </w:r>
          </w:p>
        </w:tc>
      </w:tr>
    </w:tbl>
    <w:p>
      <w:pPr>
        <w:pBdr>
          <w:bottom w:val="single" w:color="BDD7EE" w:sz="4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5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Criteria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Days 1-3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MVP: OCR pipeline + Department routing only (Agent 1) + basic UI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Routing accuracy &gt; 80% on 20 test RTIs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Information extractor (Agent 2) + Rule-based exemption engine + Annotation UI for PIO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Extractor schema accuracy &gt; 90% on 30 test RTIs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exemption analyzer (Agent 3) + RAG over legal corpus + Hindi language testing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Exemption recall &gt; 85% on annotated test set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Disclosure Balancer (Agent 4) + Recommendation Engine (Agent 5) + Full audit trail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 rejection rate &lt; 8% on test set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PIO feedback loop + annotation pipeline + confidence calibration + bilingual parity testing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Hindi/English routing gap &lt; 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3+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Fine-tuned routing classifier (if enough annotated data) + CIC precedent database + performance dashboard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Routing accuracy &gt; 92% overall</w:t>
            </w:r>
          </w:p>
        </w:tc>
      </w:tr>
    </w:tbl>
    <w:p>
      <w:pPr>
        <w:pBdr>
          <w:bottom w:val="single" w:color="BDD7EE" w:sz="4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MVP VERSION — 3-DAY BUILD PLAN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What to Build in 3 Days (and What NOT to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8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4117"/>
                <w:sz w:val="22"/>
                <w:szCs w:val="22"/>
              </w:rPr>
              <w:t xml:space="preserve">Day-by-Day MVP Scope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DAY 1 — Data + Infrastructure: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Set up Ollama locally (Mistral 7B or Llama3 8B) — free, runs on government server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Set up Qdrant or ChromaDB — free vector database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Download and chunk RTI Act text (section-aware chunking)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Build department-function JSON mapping for Chhattisgarh (30 departments)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Deliverable: LLM running locally + department JSON ready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DAY 2 — Routing Agent: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Build OCR pipeline (Tesseract + pytesseract) for PDF/image RTIs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Build Agent 1 (jurisdiction classifier) with embedding similarity + LLM fallback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Embed department-function corpus into Qdrant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Test on 10 sample RTI applications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Deliverable: Working routing agent with confidence scores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DAY 3 — UI + Audit: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Build minimal Streamlit UI: paste RTI text → get department recommendation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Show: department name + confidence + reasoning + section reference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Show: 'PIO must verify this recommendation' warning on every output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Log every query to SQLite with timestamp + input + output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Deliverable: Usable MVP that the PIO can demo and provide feedback 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What NOT to Build in the 3-Day MVP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NOT build exemption analysis in 3 days — an incomplete exemption engine gives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dangerously wrong legal recommendations. A routing assistant with no legal analysis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 SAFER than a legal analysis engine that is 50% complete.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NOT build a recommendation engine in 3 days.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NOT build any auto-execution of recommendations.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NOT build any system that communicates directly with applicants.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NOT expose the system outside the government network even for the demo.</w:t>
            </w:r>
          </w:p>
        </w:tc>
      </w:tr>
    </w:tbl>
    <w:p>
      <w:pPr>
        <w:pBdr>
          <w:bottom w:val="single" w:color="BDD7EE" w:sz="4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14. FINAL TECHNICAL RECOMMENDATION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All-Free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Tool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Free Matters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Ollama + Mistral 7B / Llama3 8B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Groq API free tier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Government data stays on-premise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multilingual-e5-large (local)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LaBSE via HuggingFace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Hindi support, no API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Vector 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Qdrant (Docker, free)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ChromaDB (dev only)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Production-ready, hybrid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Tesseract + pytesseract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EasyOCR (better Hindi)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On-premise, no data egress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Orchestration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LangGraph (free, open source)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legacy chains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Stateful agents, built-in checkpointing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Streamlit (free)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Gradio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Fastest to build, PIO-friendly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Langfuse (self-hosted, free)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MLflow (local)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trace logging, GDPR compliant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(free)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(MVP only)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log, RTI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+ Pydantic + custom rules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external tool needed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Deterministic, auditable, free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The 5 Non-Negotiable Architectural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8"/>
              <w:left w:val="single" w:color="1F5C99" w:sz="18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These Are Not Suggestions — They Are Legal Requirements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 HUMAN FINAL DECISION: The PIO must click an explicit 'I take responsibility for this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decision' confirmation before any recommendation is finalized. This is not UX.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It is the legal firewall between an AI tool and an autonomous AI decision-maker.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 IMMUTABLE AUDIT TRAIL: Every query, every retrieval, every agent output, every PIO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decision is logged in an append-only, hash-chained audit log. This is your defense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in a CIC hearing. Without this, the system cannot be deployed in a legal context.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 CITATION GROUNDING: The system NEVER cites a legal section or CIC order that was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not retrieved from the corpus. Hallucinated legal citations are not just wrong —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they are potentially fraudulent in a government context.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4. ADVERSARIAL BALANCE: For every rejection recommendation, the system must show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the strongest available disclosure argument. The PIO must see both sides.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A system that only finds reasons to reject is not a legal assistant — it is a bias engine.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5. GRACEFUL DEGRADATION: When confidence is low (&lt; 0.70), the system does NOT give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a recommendation. It says: 'Analysis confidence is insufficient for a recommendation.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This case requires PIO judgment or legal consultation.' Uncertain AI silence is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 safer than uncertain AI confidence in a legal context.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The Architect's Final Honest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What Will Make This System Succeed or Fail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system will succeed if: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The PIO uses it as a thinking tool, not an answer machine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The annotation pipeline captures every override from Day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The false rejection rate is tracked as obsessively as routing accuracy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The MVP scope is ruthlessly limited to routing only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Legal review of the exemption rules is done by a qualified RTI practitioner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system will fail if: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Exemption analysis is built in Week 1 without adequate testing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The PIO skips review because the confidence score is high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Hindi RTI accuracy is not separately tracked and validated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The audit trail is incomplete and a CIC case reveals unexplained recommendations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- The system is exposed to applicants or used to auto-draft responses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highest-value thing this system can do in Month 1: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Correctly route 95% of RTIs to the right department and save the PIO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the 30-minute manual review required to identify jurisdiction.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That alone justifies the build. Everything else is Phase 2.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 Principal GenAI Architect's Assessment, CHiPS RTI Intelligence System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2026-06-01T15:51:36.853Z</dcterms:created>
  <dcterms:modified xsi:type="dcterms:W3CDTF">2026-06-01T15:51:36.867Z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