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Test plan</w:t>
      </w:r>
    </w:p>
    <w:p w:rsidR="00000000" w:rsidDel="00000000" w:rsidP="00000000" w:rsidRDefault="00000000" w:rsidRPr="00000000" w14:paraId="00000002">
      <w:pPr>
        <w:pStyle w:val="Heading2"/>
        <w:numPr>
          <w:ilvl w:val="0"/>
          <w:numId w:val="13"/>
        </w:numPr>
        <w:spacing w:line="360" w:lineRule="auto"/>
        <w:ind w:left="720" w:hanging="360"/>
        <w:jc w:val="center"/>
        <w:rPr>
          <w:b w:val="1"/>
          <w:sz w:val="28"/>
          <w:szCs w:val="28"/>
        </w:rPr>
      </w:pPr>
      <w:bookmarkStart w:colFirst="0" w:colLast="0" w:name="_egrm7wx14ygg" w:id="0"/>
      <w:bookmarkEnd w:id="0"/>
      <w:r w:rsidDel="00000000" w:rsidR="00000000" w:rsidRPr="00000000">
        <w:rPr>
          <w:b w:val="1"/>
          <w:sz w:val="28"/>
          <w:szCs w:val="28"/>
          <w:rtl w:val="0"/>
        </w:rPr>
        <w:t xml:space="preserve">Introduction </w:t>
      </w:r>
    </w:p>
    <w:p w:rsidR="00000000" w:rsidDel="00000000" w:rsidP="00000000" w:rsidRDefault="00000000" w:rsidRPr="00000000" w14:paraId="00000003">
      <w:pPr>
        <w:spacing w:line="360" w:lineRule="auto"/>
        <w:ind w:left="720" w:firstLine="413.8582677165351"/>
        <w:jc w:val="both"/>
        <w:rPr>
          <w:sz w:val="28"/>
          <w:szCs w:val="28"/>
          <w:highlight w:val="white"/>
        </w:rPr>
      </w:pPr>
      <w:r w:rsidDel="00000000" w:rsidR="00000000" w:rsidRPr="00000000">
        <w:rPr>
          <w:sz w:val="28"/>
          <w:szCs w:val="28"/>
          <w:rtl w:val="0"/>
        </w:rPr>
        <w:t xml:space="preserve">Документ створений з ціллю опису об'єму робіт по тестуванню сайта </w:t>
      </w:r>
      <w:hyperlink r:id="rId6">
        <w:r w:rsidDel="00000000" w:rsidR="00000000" w:rsidRPr="00000000">
          <w:rPr>
            <w:color w:val="337ab7"/>
            <w:sz w:val="24"/>
            <w:szCs w:val="24"/>
            <w:highlight w:val="white"/>
            <w:rtl w:val="0"/>
          </w:rPr>
          <w:t xml:space="preserve">https://www.etsy.com/</w:t>
        </w:r>
      </w:hyperlink>
      <w:r w:rsidDel="00000000" w:rsidR="00000000" w:rsidRPr="00000000">
        <w:rPr>
          <w:sz w:val="28"/>
          <w:szCs w:val="28"/>
          <w:highlight w:val="white"/>
          <w:rtl w:val="0"/>
        </w:rPr>
        <w:t xml:space="preserve">.</w:t>
      </w:r>
    </w:p>
    <w:p w:rsidR="00000000" w:rsidDel="00000000" w:rsidP="00000000" w:rsidRDefault="00000000" w:rsidRPr="00000000" w14:paraId="00000004">
      <w:pPr>
        <w:spacing w:line="360" w:lineRule="auto"/>
        <w:ind w:left="720" w:firstLine="413.8582677165351"/>
        <w:jc w:val="both"/>
        <w:rPr>
          <w:sz w:val="28"/>
          <w:szCs w:val="28"/>
        </w:rPr>
      </w:pPr>
      <w:r w:rsidDel="00000000" w:rsidR="00000000" w:rsidRPr="00000000">
        <w:rPr>
          <w:sz w:val="28"/>
          <w:szCs w:val="28"/>
          <w:highlight w:val="white"/>
          <w:rtl w:val="0"/>
        </w:rPr>
        <w:t xml:space="preserve">Включає опис можливостей сайта, залежно яких буде проводитись тестування, стратегія тестування, критерії початку і закінчення тестування, оцінка ризику, список необхідного ПЗ, та план майбутніх робіт.</w:t>
      </w:r>
      <w:r w:rsidDel="00000000" w:rsidR="00000000" w:rsidRPr="00000000">
        <w:rPr>
          <w:rtl w:val="0"/>
        </w:rPr>
      </w:r>
    </w:p>
    <w:p w:rsidR="00000000" w:rsidDel="00000000" w:rsidP="00000000" w:rsidRDefault="00000000" w:rsidRPr="00000000" w14:paraId="00000005">
      <w:pPr>
        <w:pStyle w:val="Heading2"/>
        <w:numPr>
          <w:ilvl w:val="0"/>
          <w:numId w:val="1"/>
        </w:numPr>
        <w:spacing w:line="360" w:lineRule="auto"/>
        <w:ind w:left="720" w:hanging="360"/>
        <w:jc w:val="center"/>
        <w:rPr>
          <w:b w:val="1"/>
          <w:sz w:val="28"/>
          <w:szCs w:val="28"/>
        </w:rPr>
      </w:pPr>
      <w:bookmarkStart w:colFirst="0" w:colLast="0" w:name="_c0qamfo9mxdt" w:id="1"/>
      <w:bookmarkEnd w:id="1"/>
      <w:r w:rsidDel="00000000" w:rsidR="00000000" w:rsidRPr="00000000">
        <w:rPr>
          <w:b w:val="1"/>
          <w:sz w:val="28"/>
          <w:szCs w:val="28"/>
          <w:rtl w:val="0"/>
        </w:rPr>
        <w:t xml:space="preserve">Test Items </w:t>
      </w:r>
    </w:p>
    <w:p w:rsidR="00000000" w:rsidDel="00000000" w:rsidP="00000000" w:rsidRDefault="00000000" w:rsidRPr="00000000" w14:paraId="00000006">
      <w:pPr>
        <w:spacing w:line="360" w:lineRule="auto"/>
        <w:ind w:left="720" w:firstLine="0"/>
        <w:jc w:val="both"/>
        <w:rPr>
          <w:sz w:val="28"/>
          <w:szCs w:val="28"/>
        </w:rPr>
      </w:pPr>
      <w:r w:rsidDel="00000000" w:rsidR="00000000" w:rsidRPr="00000000">
        <w:rPr>
          <w:sz w:val="28"/>
          <w:szCs w:val="28"/>
          <w:rtl w:val="0"/>
        </w:rPr>
        <w:tab/>
        <w:t xml:space="preserve">Тест план буде покривати частину проекту як доступна потенційному користувачу а саме: покупцю, продавцю та інвестору. </w:t>
      </w:r>
    </w:p>
    <w:p w:rsidR="00000000" w:rsidDel="00000000" w:rsidP="00000000" w:rsidRDefault="00000000" w:rsidRPr="00000000" w14:paraId="00000007">
      <w:pPr>
        <w:spacing w:line="360" w:lineRule="auto"/>
        <w:ind w:left="720" w:firstLine="413.8582677165351"/>
        <w:jc w:val="both"/>
        <w:rPr>
          <w:sz w:val="28"/>
          <w:szCs w:val="28"/>
        </w:rPr>
      </w:pPr>
      <w:r w:rsidDel="00000000" w:rsidR="00000000" w:rsidRPr="00000000">
        <w:rPr>
          <w:sz w:val="28"/>
          <w:szCs w:val="28"/>
          <w:rtl w:val="0"/>
        </w:rPr>
        <w:t xml:space="preserve">Сайт </w:t>
      </w:r>
      <w:hyperlink r:id="rId7">
        <w:r w:rsidDel="00000000" w:rsidR="00000000" w:rsidRPr="00000000">
          <w:rPr>
            <w:color w:val="337ab7"/>
            <w:sz w:val="24"/>
            <w:szCs w:val="24"/>
            <w:highlight w:val="white"/>
            <w:rtl w:val="0"/>
          </w:rPr>
          <w:t xml:space="preserve">https://www.etsy.com/</w:t>
        </w:r>
      </w:hyperlink>
      <w:r w:rsidDel="00000000" w:rsidR="00000000" w:rsidRPr="00000000">
        <w:rPr>
          <w:sz w:val="24"/>
          <w:szCs w:val="24"/>
          <w:highlight w:val="white"/>
          <w:rtl w:val="0"/>
        </w:rPr>
        <w:t xml:space="preserve"> </w:t>
      </w:r>
      <w:r w:rsidDel="00000000" w:rsidR="00000000" w:rsidRPr="00000000">
        <w:rPr>
          <w:sz w:val="28"/>
          <w:szCs w:val="28"/>
          <w:rtl w:val="0"/>
        </w:rPr>
        <w:t xml:space="preserve">міжнародна торгова площадка</w:t>
      </w:r>
      <w:r w:rsidDel="00000000" w:rsidR="00000000" w:rsidRPr="00000000">
        <w:rPr>
          <w:sz w:val="28"/>
          <w:szCs w:val="28"/>
          <w:rtl w:val="0"/>
        </w:rPr>
        <w:t xml:space="preserve">. </w:t>
      </w:r>
    </w:p>
    <w:p w:rsidR="00000000" w:rsidDel="00000000" w:rsidP="00000000" w:rsidRDefault="00000000" w:rsidRPr="00000000" w14:paraId="00000008">
      <w:pPr>
        <w:spacing w:line="360" w:lineRule="auto"/>
        <w:ind w:left="720" w:firstLine="413.8582677165351"/>
        <w:jc w:val="both"/>
        <w:rPr>
          <w:sz w:val="28"/>
          <w:szCs w:val="28"/>
        </w:rPr>
      </w:pPr>
      <w:r w:rsidDel="00000000" w:rsidR="00000000" w:rsidRPr="00000000">
        <w:rPr>
          <w:sz w:val="28"/>
          <w:szCs w:val="28"/>
          <w:rtl w:val="0"/>
        </w:rPr>
        <w:t xml:space="preserve">Користуючись сайтом користувачу доступна можливість: входу до особистого кабінету, перегляд виставлених на продаж товарів, сортування товарів за бажаним критерієм, добавлення бажаних товарів до кошику, введення персональних даних, виставлення на продаж власних товарів, можливість скачати додаток, пошук товару за широким списком критеріїв, система обміну повідомленнями між користувачами сторінки.</w:t>
      </w:r>
    </w:p>
    <w:p w:rsidR="00000000" w:rsidDel="00000000" w:rsidP="00000000" w:rsidRDefault="00000000" w:rsidRPr="00000000" w14:paraId="00000009">
      <w:pPr>
        <w:pStyle w:val="Heading3"/>
        <w:numPr>
          <w:ilvl w:val="0"/>
          <w:numId w:val="11"/>
        </w:numPr>
        <w:spacing w:after="200" w:line="360" w:lineRule="auto"/>
        <w:ind w:left="720" w:hanging="360"/>
        <w:jc w:val="center"/>
        <w:rPr>
          <w:b w:val="1"/>
          <w:color w:val="434343"/>
          <w:sz w:val="28"/>
          <w:szCs w:val="28"/>
        </w:rPr>
      </w:pPr>
      <w:bookmarkStart w:colFirst="0" w:colLast="0" w:name="_t9yoqkimvsi4" w:id="2"/>
      <w:bookmarkEnd w:id="2"/>
      <w:r w:rsidDel="00000000" w:rsidR="00000000" w:rsidRPr="00000000">
        <w:rPr>
          <w:b w:val="1"/>
          <w:rtl w:val="0"/>
        </w:rPr>
        <w:t xml:space="preserve">Features To Be Tested:</w:t>
      </w:r>
    </w:p>
    <w:p w:rsidR="00000000" w:rsidDel="00000000" w:rsidP="00000000" w:rsidRDefault="00000000" w:rsidRPr="00000000" w14:paraId="0000000A">
      <w:pPr>
        <w:widowControl w:val="0"/>
        <w:numPr>
          <w:ilvl w:val="0"/>
          <w:numId w:val="6"/>
        </w:numPr>
        <w:spacing w:after="200" w:line="360" w:lineRule="auto"/>
        <w:ind w:left="566.9291338582675" w:right="-40.8661417322827" w:hanging="360"/>
        <w:jc w:val="both"/>
        <w:rPr>
          <w:sz w:val="28"/>
          <w:szCs w:val="28"/>
        </w:rPr>
      </w:pPr>
      <w:r w:rsidDel="00000000" w:rsidR="00000000" w:rsidRPr="00000000">
        <w:rPr>
          <w:sz w:val="28"/>
          <w:szCs w:val="28"/>
          <w:rtl w:val="0"/>
        </w:rPr>
        <w:t xml:space="preserve">Форма </w:t>
      </w:r>
      <w:r w:rsidDel="00000000" w:rsidR="00000000" w:rsidRPr="00000000">
        <w:rPr>
          <w:color w:val="3d474d"/>
          <w:sz w:val="28"/>
          <w:szCs w:val="28"/>
          <w:rtl w:val="0"/>
        </w:rPr>
        <w:t xml:space="preserve">“Авторизації”</w:t>
      </w:r>
      <w:r w:rsidDel="00000000" w:rsidR="00000000" w:rsidRPr="00000000">
        <w:rPr>
          <w:rtl w:val="0"/>
        </w:rPr>
      </w:r>
    </w:p>
    <w:p w:rsidR="00000000" w:rsidDel="00000000" w:rsidP="00000000" w:rsidRDefault="00000000" w:rsidRPr="00000000" w14:paraId="0000000B">
      <w:pPr>
        <w:widowControl w:val="0"/>
        <w:numPr>
          <w:ilvl w:val="0"/>
          <w:numId w:val="6"/>
        </w:numPr>
        <w:spacing w:line="360" w:lineRule="auto"/>
        <w:ind w:left="566.9291338582675" w:right="-40.8661417322827" w:hanging="360"/>
        <w:jc w:val="both"/>
        <w:rPr>
          <w:sz w:val="28"/>
          <w:szCs w:val="28"/>
        </w:rPr>
      </w:pPr>
      <w:r w:rsidDel="00000000" w:rsidR="00000000" w:rsidRPr="00000000">
        <w:rPr>
          <w:sz w:val="28"/>
          <w:szCs w:val="28"/>
          <w:rtl w:val="0"/>
        </w:rPr>
        <w:t xml:space="preserve">Випадаючі форми “Список видів товарів”</w:t>
      </w:r>
    </w:p>
    <w:p w:rsidR="00000000" w:rsidDel="00000000" w:rsidP="00000000" w:rsidRDefault="00000000" w:rsidRPr="00000000" w14:paraId="0000000C">
      <w:pPr>
        <w:widowControl w:val="0"/>
        <w:numPr>
          <w:ilvl w:val="0"/>
          <w:numId w:val="6"/>
        </w:numPr>
        <w:spacing w:line="360" w:lineRule="auto"/>
        <w:ind w:left="566.9291338582675" w:right="-40.8661417322827" w:hanging="360"/>
        <w:jc w:val="both"/>
        <w:rPr>
          <w:sz w:val="28"/>
          <w:szCs w:val="28"/>
        </w:rPr>
      </w:pPr>
      <w:r w:rsidDel="00000000" w:rsidR="00000000" w:rsidRPr="00000000">
        <w:rPr>
          <w:sz w:val="28"/>
          <w:szCs w:val="28"/>
          <w:rtl w:val="0"/>
        </w:rPr>
        <w:t xml:space="preserve">Випадаюча форма “Сортування товарів”</w:t>
      </w:r>
    </w:p>
    <w:p w:rsidR="00000000" w:rsidDel="00000000" w:rsidP="00000000" w:rsidRDefault="00000000" w:rsidRPr="00000000" w14:paraId="0000000D">
      <w:pPr>
        <w:widowControl w:val="0"/>
        <w:numPr>
          <w:ilvl w:val="0"/>
          <w:numId w:val="6"/>
        </w:numPr>
        <w:spacing w:line="360" w:lineRule="auto"/>
        <w:ind w:left="566.9291338582675" w:right="-40.8661417322827" w:hanging="360"/>
        <w:jc w:val="both"/>
        <w:rPr>
          <w:sz w:val="28"/>
          <w:szCs w:val="28"/>
          <w:u w:val="none"/>
        </w:rPr>
      </w:pPr>
      <w:r w:rsidDel="00000000" w:rsidR="00000000" w:rsidRPr="00000000">
        <w:rPr>
          <w:sz w:val="28"/>
          <w:szCs w:val="28"/>
          <w:rtl w:val="0"/>
        </w:rPr>
        <w:t xml:space="preserve">Випадаюча форма “Фільтри”</w:t>
      </w:r>
    </w:p>
    <w:p w:rsidR="00000000" w:rsidDel="00000000" w:rsidP="00000000" w:rsidRDefault="00000000" w:rsidRPr="00000000" w14:paraId="0000000E">
      <w:pPr>
        <w:widowControl w:val="0"/>
        <w:numPr>
          <w:ilvl w:val="0"/>
          <w:numId w:val="6"/>
        </w:numPr>
        <w:spacing w:after="200" w:line="360" w:lineRule="auto"/>
        <w:ind w:left="566.9291338582675" w:right="-40.8661417322827" w:hanging="360"/>
        <w:jc w:val="both"/>
        <w:rPr>
          <w:sz w:val="28"/>
          <w:szCs w:val="28"/>
        </w:rPr>
      </w:pPr>
      <w:r w:rsidDel="00000000" w:rsidR="00000000" w:rsidRPr="00000000">
        <w:rPr>
          <w:sz w:val="28"/>
          <w:szCs w:val="28"/>
          <w:rtl w:val="0"/>
        </w:rPr>
        <w:t xml:space="preserve">Функціональний блок “Кошик”</w:t>
      </w:r>
    </w:p>
    <w:p w:rsidR="00000000" w:rsidDel="00000000" w:rsidP="00000000" w:rsidRDefault="00000000" w:rsidRPr="00000000" w14:paraId="0000000F">
      <w:pPr>
        <w:widowControl w:val="0"/>
        <w:numPr>
          <w:ilvl w:val="0"/>
          <w:numId w:val="6"/>
        </w:numPr>
        <w:spacing w:after="200" w:line="360" w:lineRule="auto"/>
        <w:ind w:left="566.9291338582675" w:right="-40.8661417322827" w:hanging="360"/>
        <w:jc w:val="both"/>
        <w:rPr>
          <w:sz w:val="28"/>
          <w:szCs w:val="28"/>
          <w:u w:val="none"/>
        </w:rPr>
      </w:pPr>
      <w:r w:rsidDel="00000000" w:rsidR="00000000" w:rsidRPr="00000000">
        <w:rPr>
          <w:sz w:val="28"/>
          <w:szCs w:val="28"/>
          <w:rtl w:val="0"/>
        </w:rPr>
        <w:t xml:space="preserve">Функціональний блок “Аккаунт”</w:t>
      </w:r>
    </w:p>
    <w:p w:rsidR="00000000" w:rsidDel="00000000" w:rsidP="00000000" w:rsidRDefault="00000000" w:rsidRPr="00000000" w14:paraId="00000010">
      <w:pPr>
        <w:widowControl w:val="0"/>
        <w:numPr>
          <w:ilvl w:val="0"/>
          <w:numId w:val="6"/>
        </w:numPr>
        <w:spacing w:after="200" w:line="360" w:lineRule="auto"/>
        <w:ind w:left="566.9291338582675" w:right="-40.8661417322827" w:hanging="360"/>
        <w:jc w:val="both"/>
        <w:rPr>
          <w:sz w:val="28"/>
          <w:szCs w:val="28"/>
        </w:rPr>
      </w:pPr>
      <w:r w:rsidDel="00000000" w:rsidR="00000000" w:rsidRPr="00000000">
        <w:rPr>
          <w:sz w:val="28"/>
          <w:szCs w:val="28"/>
          <w:rtl w:val="0"/>
        </w:rPr>
        <w:t xml:space="preserve">Функціональний блок “Картка товару”</w:t>
      </w:r>
    </w:p>
    <w:p w:rsidR="00000000" w:rsidDel="00000000" w:rsidP="00000000" w:rsidRDefault="00000000" w:rsidRPr="00000000" w14:paraId="00000011">
      <w:pPr>
        <w:widowControl w:val="0"/>
        <w:numPr>
          <w:ilvl w:val="0"/>
          <w:numId w:val="6"/>
        </w:numPr>
        <w:spacing w:after="0" w:afterAutospacing="0" w:line="360" w:lineRule="auto"/>
        <w:ind w:left="566.9291338582675" w:right="-40.8661417322827" w:hanging="360"/>
        <w:jc w:val="both"/>
        <w:rPr>
          <w:sz w:val="28"/>
          <w:szCs w:val="28"/>
          <w:u w:val="none"/>
        </w:rPr>
      </w:pPr>
      <w:r w:rsidDel="00000000" w:rsidR="00000000" w:rsidRPr="00000000">
        <w:rPr>
          <w:sz w:val="28"/>
          <w:szCs w:val="28"/>
          <w:rtl w:val="0"/>
        </w:rPr>
        <w:t xml:space="preserve">Випадаюча форма “Інформація по пропису”</w:t>
      </w:r>
    </w:p>
    <w:p w:rsidR="00000000" w:rsidDel="00000000" w:rsidP="00000000" w:rsidRDefault="00000000" w:rsidRPr="00000000" w14:paraId="00000012">
      <w:pPr>
        <w:pStyle w:val="Heading2"/>
        <w:numPr>
          <w:ilvl w:val="0"/>
          <w:numId w:val="8"/>
        </w:numPr>
        <w:spacing w:before="0" w:beforeAutospacing="0" w:line="360" w:lineRule="auto"/>
        <w:ind w:left="720" w:hanging="360"/>
        <w:jc w:val="center"/>
        <w:rPr>
          <w:b w:val="1"/>
          <w:sz w:val="28"/>
          <w:szCs w:val="28"/>
        </w:rPr>
      </w:pPr>
      <w:bookmarkStart w:colFirst="0" w:colLast="0" w:name="_ho9novokxdxc" w:id="3"/>
      <w:bookmarkEnd w:id="3"/>
      <w:r w:rsidDel="00000000" w:rsidR="00000000" w:rsidRPr="00000000">
        <w:rPr>
          <w:b w:val="1"/>
          <w:sz w:val="28"/>
          <w:szCs w:val="28"/>
          <w:rtl w:val="0"/>
        </w:rPr>
        <w:t xml:space="preserve">Features Not To Be Tested</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2"/>
        </w:numPr>
        <w:spacing w:line="360" w:lineRule="auto"/>
        <w:ind w:left="720" w:hanging="360"/>
        <w:jc w:val="both"/>
        <w:rPr>
          <w:sz w:val="28"/>
          <w:szCs w:val="28"/>
        </w:rPr>
      </w:pPr>
      <w:r w:rsidDel="00000000" w:rsidR="00000000" w:rsidRPr="00000000">
        <w:rPr>
          <w:sz w:val="28"/>
          <w:szCs w:val="28"/>
          <w:rtl w:val="0"/>
        </w:rPr>
        <w:t xml:space="preserve">Вхід для співробітників;</w:t>
      </w:r>
    </w:p>
    <w:p w:rsidR="00000000" w:rsidDel="00000000" w:rsidP="00000000" w:rsidRDefault="00000000" w:rsidRPr="00000000" w14:paraId="00000015">
      <w:pPr>
        <w:numPr>
          <w:ilvl w:val="0"/>
          <w:numId w:val="12"/>
        </w:numPr>
        <w:spacing w:line="360" w:lineRule="auto"/>
        <w:ind w:left="720" w:hanging="360"/>
        <w:jc w:val="both"/>
        <w:rPr>
          <w:sz w:val="28"/>
          <w:szCs w:val="28"/>
          <w:highlight w:val="white"/>
        </w:rPr>
      </w:pPr>
      <w:r w:rsidDel="00000000" w:rsidR="00000000" w:rsidRPr="00000000">
        <w:rPr>
          <w:sz w:val="28"/>
          <w:szCs w:val="28"/>
          <w:highlight w:val="white"/>
          <w:rtl w:val="0"/>
        </w:rPr>
        <w:t xml:space="preserve">Тестування безпеки; </w:t>
      </w:r>
    </w:p>
    <w:p w:rsidR="00000000" w:rsidDel="00000000" w:rsidP="00000000" w:rsidRDefault="00000000" w:rsidRPr="00000000" w14:paraId="00000016">
      <w:pPr>
        <w:numPr>
          <w:ilvl w:val="0"/>
          <w:numId w:val="12"/>
        </w:numPr>
        <w:spacing w:line="360" w:lineRule="auto"/>
        <w:ind w:left="720" w:hanging="360"/>
        <w:jc w:val="both"/>
        <w:rPr>
          <w:sz w:val="28"/>
          <w:szCs w:val="28"/>
          <w:highlight w:val="white"/>
        </w:rPr>
      </w:pPr>
      <w:r w:rsidDel="00000000" w:rsidR="00000000" w:rsidRPr="00000000">
        <w:rPr>
          <w:sz w:val="28"/>
          <w:szCs w:val="28"/>
          <w:highlight w:val="white"/>
          <w:rtl w:val="0"/>
        </w:rPr>
        <w:t xml:space="preserve">Тестування локалізації;</w:t>
      </w:r>
    </w:p>
    <w:p w:rsidR="00000000" w:rsidDel="00000000" w:rsidP="00000000" w:rsidRDefault="00000000" w:rsidRPr="00000000" w14:paraId="00000017">
      <w:pPr>
        <w:numPr>
          <w:ilvl w:val="0"/>
          <w:numId w:val="12"/>
        </w:numPr>
        <w:spacing w:line="360" w:lineRule="auto"/>
        <w:ind w:left="720" w:hanging="360"/>
        <w:jc w:val="both"/>
        <w:rPr>
          <w:sz w:val="28"/>
          <w:szCs w:val="28"/>
          <w:highlight w:val="white"/>
          <w:u w:val="none"/>
        </w:rPr>
      </w:pPr>
      <w:r w:rsidDel="00000000" w:rsidR="00000000" w:rsidRPr="00000000">
        <w:rPr>
          <w:sz w:val="28"/>
          <w:szCs w:val="28"/>
          <w:highlight w:val="white"/>
          <w:rtl w:val="0"/>
        </w:rPr>
        <w:t xml:space="preserve">Тестування додатку;</w:t>
      </w:r>
    </w:p>
    <w:p w:rsidR="00000000" w:rsidDel="00000000" w:rsidP="00000000" w:rsidRDefault="00000000" w:rsidRPr="00000000" w14:paraId="00000018">
      <w:pPr>
        <w:numPr>
          <w:ilvl w:val="0"/>
          <w:numId w:val="12"/>
        </w:numPr>
        <w:spacing w:after="0" w:afterAutospacing="0" w:line="360" w:lineRule="auto"/>
        <w:ind w:left="720" w:hanging="360"/>
        <w:jc w:val="both"/>
        <w:rPr>
          <w:sz w:val="28"/>
          <w:szCs w:val="28"/>
          <w:highlight w:val="white"/>
          <w:u w:val="none"/>
        </w:rPr>
      </w:pPr>
      <w:r w:rsidDel="00000000" w:rsidR="00000000" w:rsidRPr="00000000">
        <w:rPr>
          <w:sz w:val="28"/>
          <w:szCs w:val="28"/>
          <w:highlight w:val="white"/>
          <w:rtl w:val="0"/>
        </w:rPr>
        <w:t xml:space="preserve">Оформлення замовлення;</w:t>
      </w:r>
      <w:r w:rsidDel="00000000" w:rsidR="00000000" w:rsidRPr="00000000">
        <w:rPr>
          <w:rtl w:val="0"/>
        </w:rPr>
      </w:r>
    </w:p>
    <w:p w:rsidR="00000000" w:rsidDel="00000000" w:rsidP="00000000" w:rsidRDefault="00000000" w:rsidRPr="00000000" w14:paraId="00000019">
      <w:pPr>
        <w:pStyle w:val="Heading2"/>
        <w:numPr>
          <w:ilvl w:val="0"/>
          <w:numId w:val="16"/>
        </w:numPr>
        <w:spacing w:after="0" w:afterAutospacing="0" w:before="0" w:beforeAutospacing="0" w:line="360" w:lineRule="auto"/>
        <w:ind w:left="720" w:hanging="360"/>
        <w:jc w:val="center"/>
        <w:rPr>
          <w:b w:val="1"/>
          <w:sz w:val="28"/>
          <w:szCs w:val="28"/>
        </w:rPr>
      </w:pPr>
      <w:bookmarkStart w:colFirst="0" w:colLast="0" w:name="_okc51pdzf9nl" w:id="4"/>
      <w:bookmarkEnd w:id="4"/>
      <w:r w:rsidDel="00000000" w:rsidR="00000000" w:rsidRPr="00000000">
        <w:rPr>
          <w:b w:val="1"/>
          <w:sz w:val="28"/>
          <w:szCs w:val="28"/>
          <w:highlight w:val="white"/>
          <w:rtl w:val="0"/>
        </w:rPr>
        <w:t xml:space="preserve">Approach</w:t>
      </w:r>
      <w:r w:rsidDel="00000000" w:rsidR="00000000" w:rsidRPr="00000000">
        <w:rPr>
          <w:rtl w:val="0"/>
        </w:rPr>
      </w:r>
    </w:p>
    <w:p w:rsidR="00000000" w:rsidDel="00000000" w:rsidP="00000000" w:rsidRDefault="00000000" w:rsidRPr="00000000" w14:paraId="0000001A">
      <w:pPr>
        <w:pStyle w:val="Heading3"/>
        <w:numPr>
          <w:ilvl w:val="0"/>
          <w:numId w:val="5"/>
        </w:numPr>
        <w:spacing w:before="0" w:beforeAutospacing="0" w:line="360" w:lineRule="auto"/>
        <w:ind w:left="1440" w:hanging="360"/>
        <w:jc w:val="both"/>
        <w:rPr>
          <w:b w:val="1"/>
          <w:color w:val="434343"/>
          <w:sz w:val="28"/>
          <w:szCs w:val="28"/>
        </w:rPr>
      </w:pPr>
      <w:bookmarkStart w:colFirst="0" w:colLast="0" w:name="_pv3dvckw0jet" w:id="5"/>
      <w:bookmarkEnd w:id="5"/>
      <w:r w:rsidDel="00000000" w:rsidR="00000000" w:rsidRPr="00000000">
        <w:rPr>
          <w:b w:val="1"/>
          <w:rtl w:val="0"/>
        </w:rPr>
        <w:t xml:space="preserve">Функціональне тестування.</w:t>
      </w:r>
      <w:r w:rsidDel="00000000" w:rsidR="00000000" w:rsidRPr="00000000">
        <w:rPr>
          <w:rtl w:val="0"/>
        </w:rPr>
      </w:r>
    </w:p>
    <w:p w:rsidR="00000000" w:rsidDel="00000000" w:rsidP="00000000" w:rsidRDefault="00000000" w:rsidRPr="00000000" w14:paraId="0000001B">
      <w:pPr>
        <w:spacing w:line="360" w:lineRule="auto"/>
        <w:ind w:firstLine="720"/>
        <w:jc w:val="both"/>
        <w:rPr>
          <w:sz w:val="28"/>
          <w:szCs w:val="28"/>
          <w:highlight w:val="white"/>
        </w:rPr>
      </w:pPr>
      <w:r w:rsidDel="00000000" w:rsidR="00000000" w:rsidRPr="00000000">
        <w:rPr>
          <w:sz w:val="28"/>
          <w:szCs w:val="28"/>
          <w:highlight w:val="white"/>
          <w:rtl w:val="0"/>
        </w:rPr>
        <w:t xml:space="preserve">В процесі тестування сайта </w:t>
      </w:r>
      <w:hyperlink r:id="rId8">
        <w:r w:rsidDel="00000000" w:rsidR="00000000" w:rsidRPr="00000000">
          <w:rPr>
            <w:color w:val="23527c"/>
            <w:sz w:val="24"/>
            <w:szCs w:val="24"/>
            <w:highlight w:val="white"/>
            <w:u w:val="single"/>
            <w:rtl w:val="0"/>
          </w:rPr>
          <w:t xml:space="preserve">https://www.etsy.com/</w:t>
        </w:r>
      </w:hyperlink>
      <w:r w:rsidDel="00000000" w:rsidR="00000000" w:rsidRPr="00000000">
        <w:rPr>
          <w:sz w:val="24"/>
          <w:szCs w:val="24"/>
          <w:highlight w:val="white"/>
          <w:rtl w:val="0"/>
        </w:rPr>
        <w:t xml:space="preserve"> </w:t>
      </w:r>
      <w:r w:rsidDel="00000000" w:rsidR="00000000" w:rsidRPr="00000000">
        <w:rPr>
          <w:sz w:val="28"/>
          <w:szCs w:val="28"/>
          <w:highlight w:val="white"/>
          <w:rtl w:val="0"/>
        </w:rPr>
        <w:t xml:space="preserve"> буде використано функціональне тестування базоване на тест кейсах з документа “</w:t>
      </w:r>
      <w:r w:rsidDel="00000000" w:rsidR="00000000" w:rsidRPr="00000000">
        <w:rPr>
          <w:sz w:val="28"/>
          <w:szCs w:val="28"/>
          <w:highlight w:val="white"/>
          <w:rtl w:val="0"/>
        </w:rPr>
        <w:t xml:space="preserve">Test cases</w:t>
      </w:r>
      <w:r w:rsidDel="00000000" w:rsidR="00000000" w:rsidRPr="00000000">
        <w:rPr>
          <w:sz w:val="28"/>
          <w:szCs w:val="28"/>
          <w:highlight w:val="white"/>
          <w:rtl w:val="0"/>
        </w:rPr>
        <w:t xml:space="preserve">” базоване на отриманій специфікації продукта по “</w:t>
      </w:r>
      <w:r w:rsidDel="00000000" w:rsidR="00000000" w:rsidRPr="00000000">
        <w:rPr>
          <w:sz w:val="28"/>
          <w:szCs w:val="28"/>
          <w:highlight w:val="white"/>
          <w:rtl w:val="0"/>
        </w:rPr>
        <w:t xml:space="preserve">SRS</w:t>
      </w:r>
      <w:r w:rsidDel="00000000" w:rsidR="00000000" w:rsidRPr="00000000">
        <w:rPr>
          <w:sz w:val="28"/>
          <w:szCs w:val="28"/>
          <w:highlight w:val="white"/>
          <w:rtl w:val="0"/>
        </w:rPr>
        <w:t xml:space="preserve">”. Дефекти знайдені в процесі тестування будуть описані в документі “Bug Report” для їх виправлення в майбутньому.</w:t>
      </w:r>
    </w:p>
    <w:p w:rsidR="00000000" w:rsidDel="00000000" w:rsidP="00000000" w:rsidRDefault="00000000" w:rsidRPr="00000000" w14:paraId="0000001C">
      <w:pPr>
        <w:pStyle w:val="Heading3"/>
        <w:numPr>
          <w:ilvl w:val="0"/>
          <w:numId w:val="5"/>
        </w:numPr>
        <w:spacing w:after="200" w:line="360" w:lineRule="auto"/>
        <w:ind w:left="1440" w:hanging="360"/>
        <w:jc w:val="both"/>
        <w:rPr>
          <w:b w:val="1"/>
          <w:color w:val="434343"/>
          <w:sz w:val="28"/>
          <w:szCs w:val="28"/>
        </w:rPr>
      </w:pPr>
      <w:bookmarkStart w:colFirst="0" w:colLast="0" w:name="_yctrnwoxiwql" w:id="6"/>
      <w:bookmarkEnd w:id="6"/>
      <w:r w:rsidDel="00000000" w:rsidR="00000000" w:rsidRPr="00000000">
        <w:rPr>
          <w:b w:val="1"/>
          <w:rtl w:val="0"/>
        </w:rPr>
        <w:t xml:space="preserve">Тестування сумісності.</w:t>
      </w:r>
    </w:p>
    <w:p w:rsidR="00000000" w:rsidDel="00000000" w:rsidP="00000000" w:rsidRDefault="00000000" w:rsidRPr="00000000" w14:paraId="0000001D">
      <w:pPr>
        <w:spacing w:after="200" w:line="360" w:lineRule="auto"/>
        <w:jc w:val="both"/>
        <w:rPr>
          <w:sz w:val="28"/>
          <w:szCs w:val="28"/>
        </w:rPr>
      </w:pPr>
      <w:r w:rsidDel="00000000" w:rsidR="00000000" w:rsidRPr="00000000">
        <w:rPr>
          <w:b w:val="1"/>
          <w:sz w:val="28"/>
          <w:szCs w:val="28"/>
          <w:rtl w:val="0"/>
        </w:rPr>
        <w:tab/>
      </w:r>
      <w:r w:rsidDel="00000000" w:rsidR="00000000" w:rsidRPr="00000000">
        <w:rPr>
          <w:sz w:val="28"/>
          <w:szCs w:val="28"/>
          <w:rtl w:val="0"/>
        </w:rPr>
        <w:t xml:space="preserve">В процесі тестування кросбраузерності буде проведена перевірка на правильну працездатність сайта та його функціональних  складових в браузерах вказаних в списку.</w:t>
      </w:r>
    </w:p>
    <w:p w:rsidR="00000000" w:rsidDel="00000000" w:rsidP="00000000" w:rsidRDefault="00000000" w:rsidRPr="00000000" w14:paraId="0000001E">
      <w:pPr>
        <w:spacing w:after="200" w:line="360" w:lineRule="auto"/>
        <w:jc w:val="both"/>
        <w:rPr>
          <w:sz w:val="28"/>
          <w:szCs w:val="28"/>
          <w:highlight w:val="white"/>
        </w:rPr>
      </w:pPr>
      <w:r w:rsidDel="00000000" w:rsidR="00000000" w:rsidRPr="00000000">
        <w:rPr>
          <w:sz w:val="28"/>
          <w:szCs w:val="28"/>
          <w:rtl w:val="0"/>
        </w:rPr>
        <w:t xml:space="preserve"> </w:t>
      </w:r>
      <w:r w:rsidDel="00000000" w:rsidR="00000000" w:rsidRPr="00000000">
        <w:rPr>
          <w:sz w:val="28"/>
          <w:szCs w:val="28"/>
          <w:highlight w:val="white"/>
          <w:rtl w:val="0"/>
        </w:rPr>
        <w:t xml:space="preserve">ОС, затверджені для перевірки: </w:t>
      </w:r>
    </w:p>
    <w:p w:rsidR="00000000" w:rsidDel="00000000" w:rsidP="00000000" w:rsidRDefault="00000000" w:rsidRPr="00000000" w14:paraId="0000001F">
      <w:pPr>
        <w:widowControl w:val="0"/>
        <w:numPr>
          <w:ilvl w:val="0"/>
          <w:numId w:val="2"/>
        </w:numPr>
        <w:spacing w:after="120" w:lineRule="auto"/>
        <w:ind w:left="720" w:hanging="360"/>
        <w:jc w:val="both"/>
        <w:rPr>
          <w:sz w:val="28"/>
          <w:szCs w:val="28"/>
          <w:highlight w:val="white"/>
        </w:rPr>
      </w:pPr>
      <w:r w:rsidDel="00000000" w:rsidR="00000000" w:rsidRPr="00000000">
        <w:rPr>
          <w:sz w:val="28"/>
          <w:szCs w:val="28"/>
          <w:highlight w:val="white"/>
          <w:rtl w:val="0"/>
        </w:rPr>
        <w:t xml:space="preserve">Windows 10  </w:t>
      </w:r>
    </w:p>
    <w:p w:rsidR="00000000" w:rsidDel="00000000" w:rsidP="00000000" w:rsidRDefault="00000000" w:rsidRPr="00000000" w14:paraId="00000020">
      <w:pPr>
        <w:widowControl w:val="0"/>
        <w:spacing w:after="120" w:lineRule="auto"/>
        <w:jc w:val="both"/>
        <w:rPr>
          <w:sz w:val="28"/>
          <w:szCs w:val="28"/>
          <w:highlight w:val="white"/>
        </w:rPr>
      </w:pPr>
      <w:r w:rsidDel="00000000" w:rsidR="00000000" w:rsidRPr="00000000">
        <w:rPr>
          <w:sz w:val="28"/>
          <w:szCs w:val="28"/>
          <w:highlight w:val="white"/>
          <w:rtl w:val="0"/>
        </w:rPr>
        <w:t xml:space="preserve">Браузери, затверджені для перевірки: </w:t>
      </w:r>
    </w:p>
    <w:p w:rsidR="00000000" w:rsidDel="00000000" w:rsidP="00000000" w:rsidRDefault="00000000" w:rsidRPr="00000000" w14:paraId="00000021">
      <w:pPr>
        <w:widowControl w:val="0"/>
        <w:numPr>
          <w:ilvl w:val="0"/>
          <w:numId w:val="9"/>
        </w:numPr>
        <w:spacing w:after="0" w:afterAutospacing="0" w:lineRule="auto"/>
        <w:ind w:left="720" w:hanging="360"/>
        <w:jc w:val="both"/>
        <w:rPr>
          <w:sz w:val="28"/>
          <w:szCs w:val="28"/>
          <w:highlight w:val="white"/>
        </w:rPr>
      </w:pPr>
      <w:r w:rsidDel="00000000" w:rsidR="00000000" w:rsidRPr="00000000">
        <w:rPr>
          <w:color w:val="1f1f1f"/>
          <w:sz w:val="28"/>
          <w:szCs w:val="28"/>
          <w:highlight w:val="white"/>
          <w:rtl w:val="0"/>
        </w:rPr>
        <w:t xml:space="preserve">Google Chrome 113.0.5672.126 </w:t>
      </w:r>
      <w:r w:rsidDel="00000000" w:rsidR="00000000" w:rsidRPr="00000000">
        <w:rPr>
          <w:rFonts w:ascii="Roboto" w:cs="Roboto" w:eastAsia="Roboto" w:hAnsi="Roboto"/>
          <w:sz w:val="28"/>
          <w:szCs w:val="28"/>
          <w:highlight w:val="white"/>
          <w:rtl w:val="0"/>
        </w:rPr>
        <w:t xml:space="preserve">(Официальная сборка), (64 </w:t>
      </w:r>
      <w:r w:rsidDel="00000000" w:rsidR="00000000" w:rsidRPr="00000000">
        <w:rPr>
          <w:sz w:val="28"/>
          <w:szCs w:val="28"/>
          <w:highlight w:val="white"/>
          <w:rtl w:val="0"/>
        </w:rPr>
        <w:t xml:space="preserve">разрядная версия)</w:t>
      </w:r>
      <w:r w:rsidDel="00000000" w:rsidR="00000000" w:rsidRPr="00000000">
        <w:rPr>
          <w:rtl w:val="0"/>
        </w:rPr>
      </w:r>
    </w:p>
    <w:p w:rsidR="00000000" w:rsidDel="00000000" w:rsidP="00000000" w:rsidRDefault="00000000" w:rsidRPr="00000000" w14:paraId="00000022">
      <w:pPr>
        <w:widowControl w:val="0"/>
        <w:numPr>
          <w:ilvl w:val="0"/>
          <w:numId w:val="9"/>
        </w:numPr>
        <w:spacing w:after="0" w:afterAutospacing="0" w:lineRule="auto"/>
        <w:ind w:left="720" w:hanging="360"/>
        <w:jc w:val="both"/>
        <w:rPr>
          <w:sz w:val="28"/>
          <w:szCs w:val="28"/>
          <w:highlight w:val="white"/>
        </w:rPr>
      </w:pPr>
      <w:r w:rsidDel="00000000" w:rsidR="00000000" w:rsidRPr="00000000">
        <w:rPr>
          <w:color w:val="1f1f1f"/>
          <w:sz w:val="28"/>
          <w:szCs w:val="28"/>
          <w:highlight w:val="white"/>
          <w:rtl w:val="0"/>
        </w:rPr>
        <w:t xml:space="preserve">Opera 98.0.4759.39</w:t>
      </w:r>
      <w:r w:rsidDel="00000000" w:rsidR="00000000" w:rsidRPr="00000000">
        <w:rPr>
          <w:sz w:val="28"/>
          <w:szCs w:val="28"/>
          <w:highlight w:val="white"/>
          <w:rtl w:val="0"/>
        </w:rPr>
        <w:t xml:space="preserve"> (64-біт) </w:t>
      </w:r>
    </w:p>
    <w:p w:rsidR="00000000" w:rsidDel="00000000" w:rsidP="00000000" w:rsidRDefault="00000000" w:rsidRPr="00000000" w14:paraId="00000023">
      <w:pPr>
        <w:widowControl w:val="0"/>
        <w:numPr>
          <w:ilvl w:val="0"/>
          <w:numId w:val="9"/>
        </w:numPr>
        <w:spacing w:after="120" w:lineRule="auto"/>
        <w:ind w:left="720" w:hanging="360"/>
        <w:jc w:val="both"/>
        <w:rPr>
          <w:sz w:val="28"/>
          <w:szCs w:val="28"/>
          <w:highlight w:val="white"/>
        </w:rPr>
      </w:pPr>
      <w:r w:rsidDel="00000000" w:rsidR="00000000" w:rsidRPr="00000000">
        <w:rPr>
          <w:color w:val="1f1f1f"/>
          <w:sz w:val="28"/>
          <w:szCs w:val="28"/>
          <w:highlight w:val="white"/>
          <w:rtl w:val="0"/>
        </w:rPr>
        <w:t xml:space="preserve">Firefox Browser 112.0.2 </w:t>
      </w:r>
      <w:r w:rsidDel="00000000" w:rsidR="00000000" w:rsidRPr="00000000">
        <w:rPr>
          <w:sz w:val="28"/>
          <w:szCs w:val="28"/>
          <w:highlight w:val="white"/>
          <w:rtl w:val="0"/>
        </w:rPr>
        <w:t xml:space="preserve"> (64-біт)</w:t>
      </w:r>
    </w:p>
    <w:p w:rsidR="00000000" w:rsidDel="00000000" w:rsidP="00000000" w:rsidRDefault="00000000" w:rsidRPr="00000000" w14:paraId="00000024">
      <w:pPr>
        <w:widowControl w:val="0"/>
        <w:spacing w:after="60" w:line="360" w:lineRule="auto"/>
        <w:ind w:right="-40.8661417322827"/>
        <w:jc w:val="both"/>
        <w:rPr>
          <w:sz w:val="28"/>
          <w:szCs w:val="28"/>
          <w:highlight w:val="white"/>
        </w:rPr>
      </w:pPr>
      <w:r w:rsidDel="00000000" w:rsidR="00000000" w:rsidRPr="00000000">
        <w:rPr>
          <w:rtl w:val="0"/>
        </w:rPr>
      </w:r>
    </w:p>
    <w:p w:rsidR="00000000" w:rsidDel="00000000" w:rsidP="00000000" w:rsidRDefault="00000000" w:rsidRPr="00000000" w14:paraId="00000025">
      <w:pPr>
        <w:pStyle w:val="Heading3"/>
        <w:numPr>
          <w:ilvl w:val="0"/>
          <w:numId w:val="5"/>
        </w:numPr>
        <w:spacing w:line="360" w:lineRule="auto"/>
        <w:ind w:left="1440" w:hanging="360"/>
        <w:jc w:val="both"/>
        <w:rPr>
          <w:b w:val="1"/>
          <w:color w:val="434343"/>
          <w:sz w:val="28"/>
          <w:szCs w:val="28"/>
        </w:rPr>
      </w:pPr>
      <w:bookmarkStart w:colFirst="0" w:colLast="0" w:name="_cdnstheelfcv" w:id="7"/>
      <w:bookmarkEnd w:id="7"/>
      <w:r w:rsidDel="00000000" w:rsidR="00000000" w:rsidRPr="00000000">
        <w:rPr>
          <w:b w:val="1"/>
          <w:rtl w:val="0"/>
        </w:rPr>
        <w:t xml:space="preserve">Тестування локалізації</w:t>
      </w:r>
    </w:p>
    <w:p w:rsidR="00000000" w:rsidDel="00000000" w:rsidP="00000000" w:rsidRDefault="00000000" w:rsidRPr="00000000" w14:paraId="00000026">
      <w:pPr>
        <w:spacing w:line="360" w:lineRule="auto"/>
        <w:ind w:firstLine="720"/>
        <w:jc w:val="both"/>
        <w:rPr>
          <w:sz w:val="28"/>
          <w:szCs w:val="28"/>
        </w:rPr>
      </w:pPr>
      <w:r w:rsidDel="00000000" w:rsidR="00000000" w:rsidRPr="00000000">
        <w:rPr>
          <w:sz w:val="28"/>
          <w:szCs w:val="28"/>
          <w:rtl w:val="0"/>
        </w:rPr>
        <w:t xml:space="preserve">В процесі тестування буде проведена перевірка функціональності полей для вводу особових даних і основні функціональні якості сайта (пошукова система, картка товару, сортування товарів, фільтри пошуку товарів, посилання до соцмереж) .</w:t>
      </w:r>
    </w:p>
    <w:p w:rsidR="00000000" w:rsidDel="00000000" w:rsidP="00000000" w:rsidRDefault="00000000" w:rsidRPr="00000000" w14:paraId="00000027">
      <w:pPr>
        <w:spacing w:line="360" w:lineRule="auto"/>
        <w:ind w:firstLine="720"/>
        <w:jc w:val="both"/>
        <w:rPr>
          <w:sz w:val="28"/>
          <w:szCs w:val="28"/>
        </w:rPr>
      </w:pPr>
      <w:r w:rsidDel="00000000" w:rsidR="00000000" w:rsidRPr="00000000">
        <w:rPr>
          <w:sz w:val="28"/>
          <w:szCs w:val="28"/>
          <w:rtl w:val="0"/>
        </w:rPr>
        <w:t xml:space="preserve">Будуть проведені наступні тести:</w:t>
      </w:r>
    </w:p>
    <w:p w:rsidR="00000000" w:rsidDel="00000000" w:rsidP="00000000" w:rsidRDefault="00000000" w:rsidRPr="00000000" w14:paraId="00000028">
      <w:pPr>
        <w:numPr>
          <w:ilvl w:val="0"/>
          <w:numId w:val="14"/>
        </w:numPr>
        <w:spacing w:line="360" w:lineRule="auto"/>
        <w:ind w:left="1842.5196850393697" w:hanging="360"/>
        <w:jc w:val="both"/>
        <w:rPr>
          <w:sz w:val="28"/>
          <w:szCs w:val="28"/>
        </w:rPr>
      </w:pPr>
      <w:r w:rsidDel="00000000" w:rsidR="00000000" w:rsidRPr="00000000">
        <w:rPr>
          <w:sz w:val="28"/>
          <w:szCs w:val="28"/>
          <w:rtl w:val="0"/>
        </w:rPr>
        <w:t xml:space="preserve">Функціональної коректності іконок “Сторінки товарів” “Особистого кабінету”, “Корзина”, “Сповіщення”, “Посилання на соцмережі” та “Картки товару”</w:t>
      </w:r>
    </w:p>
    <w:p w:rsidR="00000000" w:rsidDel="00000000" w:rsidP="00000000" w:rsidRDefault="00000000" w:rsidRPr="00000000" w14:paraId="00000029">
      <w:pPr>
        <w:numPr>
          <w:ilvl w:val="0"/>
          <w:numId w:val="14"/>
        </w:numPr>
        <w:spacing w:line="360" w:lineRule="auto"/>
        <w:ind w:left="1842.5196850393697" w:hanging="360"/>
        <w:jc w:val="both"/>
        <w:rPr>
          <w:sz w:val="28"/>
          <w:szCs w:val="28"/>
        </w:rPr>
      </w:pPr>
      <w:r w:rsidDel="00000000" w:rsidR="00000000" w:rsidRPr="00000000">
        <w:rPr>
          <w:sz w:val="28"/>
          <w:szCs w:val="28"/>
          <w:rtl w:val="0"/>
        </w:rPr>
        <w:t xml:space="preserve">Випаючих форм “Тема товару” “Інформація пропису”</w:t>
      </w:r>
    </w:p>
    <w:p w:rsidR="00000000" w:rsidDel="00000000" w:rsidP="00000000" w:rsidRDefault="00000000" w:rsidRPr="00000000" w14:paraId="0000002A">
      <w:pPr>
        <w:numPr>
          <w:ilvl w:val="0"/>
          <w:numId w:val="14"/>
        </w:numPr>
        <w:spacing w:after="0" w:afterAutospacing="0" w:line="360" w:lineRule="auto"/>
        <w:ind w:left="1842.5196850393697" w:hanging="360"/>
        <w:jc w:val="both"/>
        <w:rPr>
          <w:sz w:val="28"/>
          <w:szCs w:val="28"/>
        </w:rPr>
      </w:pPr>
      <w:r w:rsidDel="00000000" w:rsidR="00000000" w:rsidRPr="00000000">
        <w:rPr>
          <w:sz w:val="28"/>
          <w:szCs w:val="28"/>
          <w:rtl w:val="0"/>
        </w:rPr>
        <w:t xml:space="preserve">Процесу додавання та видалення товарів з корзини.</w:t>
      </w:r>
    </w:p>
    <w:p w:rsidR="00000000" w:rsidDel="00000000" w:rsidP="00000000" w:rsidRDefault="00000000" w:rsidRPr="00000000" w14:paraId="0000002B">
      <w:pPr>
        <w:pStyle w:val="Heading2"/>
        <w:numPr>
          <w:ilvl w:val="0"/>
          <w:numId w:val="16"/>
        </w:numPr>
        <w:spacing w:after="0" w:afterAutospacing="0" w:before="0" w:beforeAutospacing="0" w:line="360" w:lineRule="auto"/>
        <w:ind w:left="720" w:hanging="360"/>
        <w:jc w:val="center"/>
        <w:rPr>
          <w:sz w:val="28"/>
          <w:szCs w:val="28"/>
        </w:rPr>
      </w:pPr>
      <w:bookmarkStart w:colFirst="0" w:colLast="0" w:name="_m2ynna33hdfw" w:id="8"/>
      <w:bookmarkEnd w:id="8"/>
      <w:r w:rsidDel="00000000" w:rsidR="00000000" w:rsidRPr="00000000">
        <w:rPr>
          <w:b w:val="1"/>
          <w:sz w:val="28"/>
          <w:szCs w:val="28"/>
          <w:rtl w:val="0"/>
        </w:rPr>
        <w:t xml:space="preserve">Item Pass/Fail Criteria</w:t>
      </w:r>
      <w:r w:rsidDel="00000000" w:rsidR="00000000" w:rsidRPr="00000000">
        <w:rPr>
          <w:sz w:val="28"/>
          <w:szCs w:val="28"/>
          <w:rtl w:val="0"/>
        </w:rPr>
        <w:t xml:space="preserve"> </w:t>
      </w:r>
    </w:p>
    <w:p w:rsidR="00000000" w:rsidDel="00000000" w:rsidP="00000000" w:rsidRDefault="00000000" w:rsidRPr="00000000" w14:paraId="0000002C">
      <w:pPr>
        <w:numPr>
          <w:ilvl w:val="0"/>
          <w:numId w:val="15"/>
        </w:numPr>
        <w:pBdr>
          <w:top w:color="auto" w:space="0" w:sz="0" w:val="none"/>
          <w:left w:color="auto" w:space="0" w:sz="0" w:val="none"/>
          <w:bottom w:color="auto" w:space="20" w:sz="0" w:val="none"/>
          <w:right w:color="auto" w:space="0" w:sz="0" w:val="none"/>
        </w:pBdr>
        <w:shd w:fill="ffffff" w:val="clear"/>
        <w:spacing w:line="360" w:lineRule="auto"/>
        <w:ind w:hanging="360"/>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Критерії зупинки тестування: якщо в процесі проведення тестування знайдений баг, який критично впливає на подальше проходження тестування модуля, то тестування припиняється. Дефект передається на виправлення розробникам.</w:t>
      </w:r>
    </w:p>
    <w:p w:rsidR="00000000" w:rsidDel="00000000" w:rsidP="00000000" w:rsidRDefault="00000000" w:rsidRPr="00000000" w14:paraId="0000002D">
      <w:pPr>
        <w:numPr>
          <w:ilvl w:val="0"/>
          <w:numId w:val="15"/>
        </w:numPr>
        <w:pBdr>
          <w:top w:color="auto" w:space="0" w:sz="0" w:val="none"/>
          <w:left w:color="auto" w:space="0" w:sz="0" w:val="none"/>
          <w:bottom w:color="auto" w:space="20" w:sz="0" w:val="none"/>
          <w:right w:color="auto" w:space="0" w:sz="0" w:val="none"/>
        </w:pBdr>
        <w:shd w:fill="ffffff" w:val="clear"/>
        <w:spacing w:after="0" w:afterAutospacing="0" w:line="360" w:lineRule="auto"/>
        <w:ind w:hanging="360"/>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Критерії завершення тестування: елемент вважається “виконаним” у випадку якщо він відповідає “очікуваному результату”.</w:t>
      </w:r>
      <w:r w:rsidDel="00000000" w:rsidR="00000000" w:rsidRPr="00000000">
        <w:rPr>
          <w:rtl w:val="0"/>
        </w:rPr>
      </w:r>
    </w:p>
    <w:p w:rsidR="00000000" w:rsidDel="00000000" w:rsidP="00000000" w:rsidRDefault="00000000" w:rsidRPr="00000000" w14:paraId="0000002E">
      <w:pPr>
        <w:pStyle w:val="Heading2"/>
        <w:numPr>
          <w:ilvl w:val="0"/>
          <w:numId w:val="16"/>
        </w:numPr>
        <w:spacing w:before="0" w:beforeAutospacing="0" w:line="360" w:lineRule="auto"/>
        <w:ind w:left="720" w:hanging="360"/>
        <w:jc w:val="center"/>
        <w:rPr>
          <w:sz w:val="28"/>
          <w:szCs w:val="28"/>
        </w:rPr>
      </w:pPr>
      <w:bookmarkStart w:colFirst="0" w:colLast="0" w:name="_u1k5hio7fqjj" w:id="9"/>
      <w:bookmarkEnd w:id="9"/>
      <w:r w:rsidDel="00000000" w:rsidR="00000000" w:rsidRPr="00000000">
        <w:rPr>
          <w:b w:val="1"/>
          <w:sz w:val="28"/>
          <w:szCs w:val="28"/>
          <w:rtl w:val="0"/>
        </w:rPr>
        <w:t xml:space="preserve">Suspension Criteria and Resumption Requirements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F">
      <w:pPr>
        <w:shd w:fill="ffffff" w:val="clear"/>
        <w:spacing w:after="320" w:line="360" w:lineRule="auto"/>
        <w:ind w:firstLine="720"/>
        <w:jc w:val="both"/>
        <w:rPr>
          <w:color w:val="222222"/>
          <w:sz w:val="28"/>
          <w:szCs w:val="28"/>
        </w:rPr>
      </w:pPr>
      <w:r w:rsidDel="00000000" w:rsidR="00000000" w:rsidRPr="00000000">
        <w:rPr>
          <w:color w:val="222222"/>
          <w:sz w:val="28"/>
          <w:szCs w:val="28"/>
          <w:rtl w:val="0"/>
        </w:rPr>
        <w:t xml:space="preserve">Критерії для зупинки тестування: якщо в процесі тестування буде виявлення критичний відсоток тестових випадків що не пройшли успішну перевірку то тестування буде призупинено до виправлення знайдених дефектів.</w:t>
      </w:r>
    </w:p>
    <w:p w:rsidR="00000000" w:rsidDel="00000000" w:rsidP="00000000" w:rsidRDefault="00000000" w:rsidRPr="00000000" w14:paraId="00000030">
      <w:pPr>
        <w:shd w:fill="ffffff" w:val="clear"/>
        <w:spacing w:after="320" w:line="360" w:lineRule="auto"/>
        <w:ind w:firstLine="720"/>
        <w:jc w:val="both"/>
        <w:rPr>
          <w:sz w:val="28"/>
          <w:szCs w:val="28"/>
        </w:rPr>
      </w:pPr>
      <w:r w:rsidDel="00000000" w:rsidR="00000000" w:rsidRPr="00000000">
        <w:rPr>
          <w:color w:val="222222"/>
          <w:sz w:val="28"/>
          <w:szCs w:val="28"/>
          <w:rtl w:val="0"/>
        </w:rPr>
        <w:t xml:space="preserve">Критерії відновлення тестування: якщо всі знайдені раніш дефекти будуть виправленні розробниками то тестування проекта буде відновлено та розпочато спочатку.</w:t>
      </w:r>
      <w:r w:rsidDel="00000000" w:rsidR="00000000" w:rsidRPr="00000000">
        <w:rPr>
          <w:rtl w:val="0"/>
        </w:rPr>
      </w:r>
    </w:p>
    <w:p w:rsidR="00000000" w:rsidDel="00000000" w:rsidP="00000000" w:rsidRDefault="00000000" w:rsidRPr="00000000" w14:paraId="00000031">
      <w:pPr>
        <w:pStyle w:val="Heading2"/>
        <w:numPr>
          <w:ilvl w:val="0"/>
          <w:numId w:val="3"/>
        </w:numPr>
        <w:spacing w:after="0" w:afterAutospacing="0" w:line="360" w:lineRule="auto"/>
        <w:ind w:left="720" w:hanging="360"/>
        <w:jc w:val="center"/>
        <w:rPr>
          <w:sz w:val="28"/>
          <w:szCs w:val="28"/>
        </w:rPr>
      </w:pPr>
      <w:bookmarkStart w:colFirst="0" w:colLast="0" w:name="_x0x7u3oh93pd" w:id="10"/>
      <w:bookmarkEnd w:id="10"/>
      <w:r w:rsidDel="00000000" w:rsidR="00000000" w:rsidRPr="00000000">
        <w:rPr>
          <w:b w:val="1"/>
          <w:sz w:val="28"/>
          <w:szCs w:val="28"/>
          <w:rtl w:val="0"/>
        </w:rPr>
        <w:t xml:space="preserve">Test Deliverables</w:t>
      </w:r>
      <w:r w:rsidDel="00000000" w:rsidR="00000000" w:rsidRPr="00000000">
        <w:rPr>
          <w:sz w:val="28"/>
          <w:szCs w:val="28"/>
          <w:rtl w:val="0"/>
        </w:rPr>
        <w:t xml:space="preserve"> </w:t>
      </w:r>
    </w:p>
    <w:p w:rsidR="00000000" w:rsidDel="00000000" w:rsidP="00000000" w:rsidRDefault="00000000" w:rsidRPr="00000000" w14:paraId="00000032">
      <w:pPr>
        <w:widowControl w:val="0"/>
        <w:numPr>
          <w:ilvl w:val="0"/>
          <w:numId w:val="4"/>
        </w:numPr>
        <w:ind w:left="720" w:hanging="360"/>
        <w:rPr>
          <w:sz w:val="28"/>
          <w:szCs w:val="28"/>
        </w:rPr>
      </w:pPr>
      <w:r w:rsidDel="00000000" w:rsidR="00000000" w:rsidRPr="00000000">
        <w:rPr>
          <w:sz w:val="28"/>
          <w:szCs w:val="28"/>
          <w:rtl w:val="0"/>
        </w:rPr>
        <w:t xml:space="preserve">SRS</w:t>
      </w:r>
    </w:p>
    <w:p w:rsidR="00000000" w:rsidDel="00000000" w:rsidP="00000000" w:rsidRDefault="00000000" w:rsidRPr="00000000" w14:paraId="00000033">
      <w:pPr>
        <w:widowControl w:val="0"/>
        <w:numPr>
          <w:ilvl w:val="0"/>
          <w:numId w:val="4"/>
        </w:numPr>
        <w:ind w:left="720" w:hanging="360"/>
        <w:rPr>
          <w:sz w:val="28"/>
          <w:szCs w:val="28"/>
        </w:rPr>
      </w:pPr>
      <w:r w:rsidDel="00000000" w:rsidR="00000000" w:rsidRPr="00000000">
        <w:rPr>
          <w:sz w:val="28"/>
          <w:szCs w:val="28"/>
          <w:rtl w:val="0"/>
        </w:rPr>
        <w:t xml:space="preserve">Check List</w:t>
      </w:r>
      <w:r w:rsidDel="00000000" w:rsidR="00000000" w:rsidRPr="00000000">
        <w:rPr>
          <w:rtl w:val="0"/>
        </w:rPr>
      </w:r>
    </w:p>
    <w:p w:rsidR="00000000" w:rsidDel="00000000" w:rsidP="00000000" w:rsidRDefault="00000000" w:rsidRPr="00000000" w14:paraId="00000034">
      <w:pPr>
        <w:widowControl w:val="0"/>
        <w:numPr>
          <w:ilvl w:val="0"/>
          <w:numId w:val="4"/>
        </w:numPr>
        <w:ind w:left="720" w:hanging="360"/>
        <w:rPr>
          <w:sz w:val="28"/>
          <w:szCs w:val="28"/>
        </w:rPr>
      </w:pPr>
      <w:r w:rsidDel="00000000" w:rsidR="00000000" w:rsidRPr="00000000">
        <w:rPr>
          <w:sz w:val="28"/>
          <w:szCs w:val="28"/>
          <w:rtl w:val="0"/>
        </w:rPr>
        <w:t xml:space="preserve">Test cases</w:t>
      </w:r>
    </w:p>
    <w:p w:rsidR="00000000" w:rsidDel="00000000" w:rsidP="00000000" w:rsidRDefault="00000000" w:rsidRPr="00000000" w14:paraId="00000035">
      <w:pPr>
        <w:widowControl w:val="0"/>
        <w:numPr>
          <w:ilvl w:val="0"/>
          <w:numId w:val="4"/>
        </w:numPr>
        <w:ind w:left="720" w:hanging="360"/>
        <w:rPr>
          <w:sz w:val="28"/>
          <w:szCs w:val="28"/>
          <w:u w:val="none"/>
        </w:rPr>
      </w:pPr>
      <w:r w:rsidDel="00000000" w:rsidR="00000000" w:rsidRPr="00000000">
        <w:rPr>
          <w:sz w:val="28"/>
          <w:szCs w:val="28"/>
          <w:rtl w:val="0"/>
        </w:rPr>
        <w:t xml:space="preserve">RTM</w:t>
      </w:r>
    </w:p>
    <w:p w:rsidR="00000000" w:rsidDel="00000000" w:rsidP="00000000" w:rsidRDefault="00000000" w:rsidRPr="00000000" w14:paraId="00000036">
      <w:pPr>
        <w:widowControl w:val="0"/>
        <w:numPr>
          <w:ilvl w:val="0"/>
          <w:numId w:val="4"/>
        </w:numPr>
        <w:ind w:left="720" w:hanging="360"/>
        <w:rPr>
          <w:sz w:val="28"/>
          <w:szCs w:val="28"/>
          <w:u w:val="none"/>
        </w:rPr>
      </w:pPr>
      <w:r w:rsidDel="00000000" w:rsidR="00000000" w:rsidRPr="00000000">
        <w:rPr>
          <w:sz w:val="28"/>
          <w:szCs w:val="28"/>
          <w:rtl w:val="0"/>
        </w:rPr>
        <w:t xml:space="preserve">Accepting criteria</w:t>
      </w:r>
    </w:p>
    <w:p w:rsidR="00000000" w:rsidDel="00000000" w:rsidP="00000000" w:rsidRDefault="00000000" w:rsidRPr="00000000" w14:paraId="00000037">
      <w:pPr>
        <w:widowControl w:val="0"/>
        <w:numPr>
          <w:ilvl w:val="0"/>
          <w:numId w:val="4"/>
        </w:numPr>
        <w:ind w:left="720" w:hanging="360"/>
        <w:rPr>
          <w:sz w:val="28"/>
          <w:szCs w:val="28"/>
          <w:u w:val="none"/>
        </w:rPr>
      </w:pPr>
      <w:r w:rsidDel="00000000" w:rsidR="00000000" w:rsidRPr="00000000">
        <w:rPr>
          <w:sz w:val="28"/>
          <w:szCs w:val="28"/>
          <w:rtl w:val="0"/>
        </w:rPr>
        <w:t xml:space="preserve">Test Plan</w:t>
      </w:r>
    </w:p>
    <w:p w:rsidR="00000000" w:rsidDel="00000000" w:rsidP="00000000" w:rsidRDefault="00000000" w:rsidRPr="00000000" w14:paraId="00000038">
      <w:pPr>
        <w:widowControl w:val="0"/>
        <w:numPr>
          <w:ilvl w:val="0"/>
          <w:numId w:val="4"/>
        </w:numPr>
        <w:ind w:left="720" w:hanging="360"/>
        <w:rPr>
          <w:sz w:val="28"/>
          <w:szCs w:val="28"/>
          <w:u w:val="none"/>
        </w:rPr>
      </w:pPr>
      <w:r w:rsidDel="00000000" w:rsidR="00000000" w:rsidRPr="00000000">
        <w:rPr>
          <w:sz w:val="28"/>
          <w:szCs w:val="28"/>
          <w:rtl w:val="0"/>
        </w:rPr>
        <w:t xml:space="preserve">Bug report</w:t>
      </w:r>
    </w:p>
    <w:p w:rsidR="00000000" w:rsidDel="00000000" w:rsidP="00000000" w:rsidRDefault="00000000" w:rsidRPr="00000000" w14:paraId="00000039">
      <w:pPr>
        <w:widowControl w:val="0"/>
        <w:numPr>
          <w:ilvl w:val="0"/>
          <w:numId w:val="4"/>
        </w:numPr>
        <w:ind w:left="720" w:hanging="360"/>
        <w:rPr>
          <w:sz w:val="28"/>
          <w:szCs w:val="28"/>
          <w:u w:val="none"/>
        </w:rPr>
      </w:pPr>
      <w:r w:rsidDel="00000000" w:rsidR="00000000" w:rsidRPr="00000000">
        <w:rPr>
          <w:sz w:val="28"/>
          <w:szCs w:val="28"/>
          <w:rtl w:val="0"/>
        </w:rPr>
        <w:t xml:space="preserve">Test report</w:t>
      </w:r>
    </w:p>
    <w:p w:rsidR="00000000" w:rsidDel="00000000" w:rsidP="00000000" w:rsidRDefault="00000000" w:rsidRPr="00000000" w14:paraId="0000003A">
      <w:pPr>
        <w:widowControl w:val="0"/>
        <w:numPr>
          <w:ilvl w:val="0"/>
          <w:numId w:val="4"/>
        </w:numPr>
        <w:ind w:left="720" w:hanging="360"/>
        <w:rPr>
          <w:sz w:val="28"/>
          <w:szCs w:val="28"/>
          <w:u w:val="none"/>
        </w:rPr>
      </w:pPr>
      <w:r w:rsidDel="00000000" w:rsidR="00000000" w:rsidRPr="00000000">
        <w:rPr>
          <w:sz w:val="28"/>
          <w:szCs w:val="28"/>
          <w:rtl w:val="0"/>
        </w:rPr>
        <w:t xml:space="preserve">Mind map</w:t>
      </w:r>
      <w:r w:rsidDel="00000000" w:rsidR="00000000" w:rsidRPr="00000000">
        <w:rPr>
          <w:rtl w:val="0"/>
        </w:rPr>
      </w:r>
    </w:p>
    <w:p w:rsidR="00000000" w:rsidDel="00000000" w:rsidP="00000000" w:rsidRDefault="00000000" w:rsidRPr="00000000" w14:paraId="0000003B">
      <w:pPr>
        <w:spacing w:line="360" w:lineRule="auto"/>
        <w:ind w:left="720" w:firstLine="0"/>
        <w:jc w:val="both"/>
        <w:rPr>
          <w:sz w:val="28"/>
          <w:szCs w:val="28"/>
        </w:rPr>
      </w:pPr>
      <w:r w:rsidDel="00000000" w:rsidR="00000000" w:rsidRPr="00000000">
        <w:rPr>
          <w:rtl w:val="0"/>
        </w:rPr>
      </w:r>
    </w:p>
    <w:p w:rsidR="00000000" w:rsidDel="00000000" w:rsidP="00000000" w:rsidRDefault="00000000" w:rsidRPr="00000000" w14:paraId="0000003C">
      <w:pPr>
        <w:spacing w:line="360" w:lineRule="auto"/>
        <w:ind w:left="720" w:firstLine="0"/>
        <w:jc w:val="both"/>
        <w:rPr>
          <w:sz w:val="28"/>
          <w:szCs w:val="28"/>
        </w:rPr>
      </w:pPr>
      <w:r w:rsidDel="00000000" w:rsidR="00000000" w:rsidRPr="00000000">
        <w:rPr>
          <w:rtl w:val="0"/>
        </w:rPr>
      </w:r>
    </w:p>
    <w:p w:rsidR="00000000" w:rsidDel="00000000" w:rsidP="00000000" w:rsidRDefault="00000000" w:rsidRPr="00000000" w14:paraId="0000003D">
      <w:pPr>
        <w:pStyle w:val="Heading2"/>
        <w:numPr>
          <w:ilvl w:val="0"/>
          <w:numId w:val="3"/>
        </w:numPr>
        <w:spacing w:line="360" w:lineRule="auto"/>
        <w:ind w:left="720" w:hanging="360"/>
        <w:jc w:val="center"/>
        <w:rPr>
          <w:sz w:val="28"/>
          <w:szCs w:val="28"/>
        </w:rPr>
      </w:pPr>
      <w:bookmarkStart w:colFirst="0" w:colLast="0" w:name="_fnoss9c4hzez" w:id="11"/>
      <w:bookmarkEnd w:id="11"/>
      <w:r w:rsidDel="00000000" w:rsidR="00000000" w:rsidRPr="00000000">
        <w:rPr>
          <w:b w:val="1"/>
          <w:sz w:val="28"/>
          <w:szCs w:val="28"/>
          <w:rtl w:val="0"/>
        </w:rPr>
        <w:t xml:space="preserve">Environmental Needs </w:t>
      </w:r>
    </w:p>
    <w:p w:rsidR="00000000" w:rsidDel="00000000" w:rsidP="00000000" w:rsidRDefault="00000000" w:rsidRPr="00000000" w14:paraId="0000003E">
      <w:pPr>
        <w:spacing w:line="360" w:lineRule="auto"/>
        <w:ind w:left="720" w:firstLine="0"/>
        <w:rPr>
          <w:sz w:val="28"/>
          <w:szCs w:val="28"/>
        </w:rPr>
      </w:pPr>
      <w:r w:rsidDel="00000000" w:rsidR="00000000" w:rsidRPr="00000000">
        <w:rPr>
          <w:sz w:val="28"/>
          <w:szCs w:val="28"/>
          <w:rtl w:val="0"/>
        </w:rPr>
        <w:t xml:space="preserve">Персональний компютер:Dell Alienware R2. Intel i7-6700HQ CPU 2.6GHz</w:t>
      </w:r>
    </w:p>
    <w:p w:rsidR="00000000" w:rsidDel="00000000" w:rsidP="00000000" w:rsidRDefault="00000000" w:rsidRPr="00000000" w14:paraId="0000003F">
      <w:pPr>
        <w:numPr>
          <w:ilvl w:val="0"/>
          <w:numId w:val="10"/>
        </w:numPr>
        <w:spacing w:line="360" w:lineRule="auto"/>
        <w:ind w:left="720" w:hanging="360"/>
        <w:jc w:val="both"/>
        <w:rPr>
          <w:sz w:val="28"/>
          <w:szCs w:val="28"/>
        </w:rPr>
      </w:pPr>
      <w:r w:rsidDel="00000000" w:rsidR="00000000" w:rsidRPr="00000000">
        <w:rPr>
          <w:sz w:val="28"/>
          <w:szCs w:val="28"/>
          <w:rtl w:val="0"/>
        </w:rPr>
        <w:t xml:space="preserve">З установленою ОС Windows 10;</w:t>
      </w:r>
    </w:p>
    <w:p w:rsidR="00000000" w:rsidDel="00000000" w:rsidP="00000000" w:rsidRDefault="00000000" w:rsidRPr="00000000" w14:paraId="00000040">
      <w:pPr>
        <w:widowControl w:val="0"/>
        <w:numPr>
          <w:ilvl w:val="0"/>
          <w:numId w:val="9"/>
        </w:numPr>
        <w:spacing w:after="0" w:afterAutospacing="0" w:lineRule="auto"/>
        <w:ind w:left="720" w:hanging="360"/>
        <w:jc w:val="both"/>
        <w:rPr>
          <w:sz w:val="28"/>
          <w:szCs w:val="28"/>
          <w:highlight w:val="white"/>
        </w:rPr>
      </w:pPr>
      <w:r w:rsidDel="00000000" w:rsidR="00000000" w:rsidRPr="00000000">
        <w:rPr>
          <w:color w:val="1f1f1f"/>
          <w:sz w:val="28"/>
          <w:szCs w:val="28"/>
          <w:highlight w:val="white"/>
          <w:rtl w:val="0"/>
        </w:rPr>
        <w:t xml:space="preserve">Google Chrome 113.0.5672.126</w:t>
      </w:r>
      <w:r w:rsidDel="00000000" w:rsidR="00000000" w:rsidRPr="00000000">
        <w:rPr>
          <w:rFonts w:ascii="Roboto" w:cs="Roboto" w:eastAsia="Roboto" w:hAnsi="Roboto"/>
          <w:sz w:val="28"/>
          <w:szCs w:val="28"/>
          <w:highlight w:val="white"/>
          <w:rtl w:val="0"/>
        </w:rPr>
        <w:t xml:space="preserve"> (Официальная сборка), (64-біт</w:t>
      </w:r>
      <w:r w:rsidDel="00000000" w:rsidR="00000000" w:rsidRPr="00000000">
        <w:rPr>
          <w:sz w:val="28"/>
          <w:szCs w:val="28"/>
          <w:highlight w:val="white"/>
          <w:rtl w:val="0"/>
        </w:rPr>
        <w:t xml:space="preserve">)</w:t>
      </w:r>
      <w:r w:rsidDel="00000000" w:rsidR="00000000" w:rsidRPr="00000000">
        <w:rPr>
          <w:rtl w:val="0"/>
        </w:rPr>
      </w:r>
    </w:p>
    <w:p w:rsidR="00000000" w:rsidDel="00000000" w:rsidP="00000000" w:rsidRDefault="00000000" w:rsidRPr="00000000" w14:paraId="00000041">
      <w:pPr>
        <w:widowControl w:val="0"/>
        <w:numPr>
          <w:ilvl w:val="0"/>
          <w:numId w:val="9"/>
        </w:numPr>
        <w:spacing w:after="0" w:afterAutospacing="0" w:lineRule="auto"/>
        <w:ind w:left="720" w:hanging="360"/>
        <w:jc w:val="both"/>
        <w:rPr>
          <w:sz w:val="28"/>
          <w:szCs w:val="28"/>
          <w:highlight w:val="white"/>
        </w:rPr>
      </w:pPr>
      <w:r w:rsidDel="00000000" w:rsidR="00000000" w:rsidRPr="00000000">
        <w:rPr>
          <w:color w:val="1f1f1f"/>
          <w:sz w:val="28"/>
          <w:szCs w:val="28"/>
          <w:highlight w:val="white"/>
          <w:rtl w:val="0"/>
        </w:rPr>
        <w:t xml:space="preserve">Opera 98.0.4759.39</w:t>
      </w:r>
      <w:r w:rsidDel="00000000" w:rsidR="00000000" w:rsidRPr="00000000">
        <w:rPr>
          <w:sz w:val="28"/>
          <w:szCs w:val="28"/>
          <w:highlight w:val="white"/>
          <w:rtl w:val="0"/>
        </w:rPr>
        <w:t xml:space="preserve">  (64-біт) </w:t>
      </w:r>
    </w:p>
    <w:p w:rsidR="00000000" w:rsidDel="00000000" w:rsidP="00000000" w:rsidRDefault="00000000" w:rsidRPr="00000000" w14:paraId="00000042">
      <w:pPr>
        <w:widowControl w:val="0"/>
        <w:numPr>
          <w:ilvl w:val="0"/>
          <w:numId w:val="9"/>
        </w:numPr>
        <w:spacing w:after="0" w:afterAutospacing="0" w:lineRule="auto"/>
        <w:ind w:left="720" w:hanging="360"/>
        <w:jc w:val="both"/>
        <w:rPr>
          <w:sz w:val="28"/>
          <w:szCs w:val="28"/>
          <w:highlight w:val="white"/>
        </w:rPr>
      </w:pPr>
      <w:r w:rsidDel="00000000" w:rsidR="00000000" w:rsidRPr="00000000">
        <w:rPr>
          <w:color w:val="1f1f1f"/>
          <w:sz w:val="28"/>
          <w:szCs w:val="28"/>
          <w:highlight w:val="white"/>
          <w:rtl w:val="0"/>
        </w:rPr>
        <w:t xml:space="preserve">Firefox Browser 112.0.2</w:t>
      </w:r>
      <w:r w:rsidDel="00000000" w:rsidR="00000000" w:rsidRPr="00000000">
        <w:rPr>
          <w:sz w:val="28"/>
          <w:szCs w:val="28"/>
          <w:highlight w:val="white"/>
          <w:rtl w:val="0"/>
        </w:rPr>
        <w:t xml:space="preserve"> (64-біт)</w:t>
      </w:r>
      <w:r w:rsidDel="00000000" w:rsidR="00000000" w:rsidRPr="00000000">
        <w:rPr>
          <w:rtl w:val="0"/>
        </w:rPr>
      </w:r>
    </w:p>
    <w:p w:rsidR="00000000" w:rsidDel="00000000" w:rsidP="00000000" w:rsidRDefault="00000000" w:rsidRPr="00000000" w14:paraId="00000043">
      <w:pPr>
        <w:pStyle w:val="Heading2"/>
        <w:numPr>
          <w:ilvl w:val="0"/>
          <w:numId w:val="3"/>
        </w:numPr>
        <w:spacing w:after="0" w:afterAutospacing="0" w:before="0" w:beforeAutospacing="0" w:line="360" w:lineRule="auto"/>
        <w:ind w:left="720" w:hanging="360"/>
        <w:jc w:val="center"/>
        <w:rPr>
          <w:b w:val="1"/>
          <w:sz w:val="28"/>
          <w:szCs w:val="28"/>
        </w:rPr>
      </w:pPr>
      <w:bookmarkStart w:colFirst="0" w:colLast="0" w:name="_yac1ph6lr13u" w:id="12"/>
      <w:bookmarkEnd w:id="12"/>
      <w:r w:rsidDel="00000000" w:rsidR="00000000" w:rsidRPr="00000000">
        <w:rPr>
          <w:b w:val="1"/>
          <w:sz w:val="28"/>
          <w:szCs w:val="28"/>
          <w:rtl w:val="0"/>
        </w:rPr>
        <w:t xml:space="preserve">Risks</w:t>
      </w:r>
    </w:p>
    <w:p w:rsidR="00000000" w:rsidDel="00000000" w:rsidP="00000000" w:rsidRDefault="00000000" w:rsidRPr="00000000" w14:paraId="00000044">
      <w:pPr>
        <w:numPr>
          <w:ilvl w:val="0"/>
          <w:numId w:val="7"/>
        </w:numPr>
        <w:spacing w:line="360" w:lineRule="auto"/>
        <w:ind w:left="720" w:hanging="360"/>
        <w:jc w:val="both"/>
        <w:rPr>
          <w:sz w:val="28"/>
          <w:szCs w:val="28"/>
        </w:rPr>
      </w:pPr>
      <w:r w:rsidDel="00000000" w:rsidR="00000000" w:rsidRPr="00000000">
        <w:rPr>
          <w:sz w:val="28"/>
          <w:szCs w:val="28"/>
          <w:rtl w:val="0"/>
        </w:rPr>
        <w:t xml:space="preserve">Технічні проблеми з тестовим обладнанням.</w:t>
      </w:r>
    </w:p>
    <w:p w:rsidR="00000000" w:rsidDel="00000000" w:rsidP="00000000" w:rsidRDefault="00000000" w:rsidRPr="00000000" w14:paraId="00000045">
      <w:pPr>
        <w:numPr>
          <w:ilvl w:val="0"/>
          <w:numId w:val="7"/>
        </w:numPr>
        <w:spacing w:line="360" w:lineRule="auto"/>
        <w:ind w:left="720" w:hanging="360"/>
        <w:jc w:val="both"/>
        <w:rPr>
          <w:sz w:val="28"/>
          <w:szCs w:val="28"/>
        </w:rPr>
      </w:pPr>
      <w:r w:rsidDel="00000000" w:rsidR="00000000" w:rsidRPr="00000000">
        <w:rPr>
          <w:sz w:val="28"/>
          <w:szCs w:val="28"/>
          <w:rtl w:val="0"/>
        </w:rPr>
        <w:t xml:space="preserve">Проблеми з постачанням електроенергії.</w:t>
      </w:r>
    </w:p>
    <w:p w:rsidR="00000000" w:rsidDel="00000000" w:rsidP="00000000" w:rsidRDefault="00000000" w:rsidRPr="00000000" w14:paraId="00000046">
      <w:pPr>
        <w:numPr>
          <w:ilvl w:val="0"/>
          <w:numId w:val="7"/>
        </w:numPr>
        <w:spacing w:line="360" w:lineRule="auto"/>
        <w:ind w:left="720" w:hanging="360"/>
        <w:jc w:val="both"/>
        <w:rPr>
          <w:sz w:val="28"/>
          <w:szCs w:val="28"/>
        </w:rPr>
      </w:pPr>
      <w:r w:rsidDel="00000000" w:rsidR="00000000" w:rsidRPr="00000000">
        <w:rPr>
          <w:sz w:val="28"/>
          <w:szCs w:val="28"/>
          <w:rtl w:val="0"/>
        </w:rPr>
        <w:t xml:space="preserve">Непрацює сайт\сервер.</w:t>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right"/>
      <w:pPr>
        <w:ind w:left="566.9291338582675" w:hanging="359.99999999999994"/>
      </w:pPr>
      <w:rPr>
        <w:u w:val="none"/>
      </w:rPr>
    </w:lvl>
    <w:lvl w:ilvl="1">
      <w:start w:val="1"/>
      <w:numFmt w:val="decimal"/>
      <w:lvlText w:val="%1.%2."/>
      <w:lvlJc w:val="right"/>
      <w:pPr>
        <w:ind w:left="1417.3228346456694" w:hanging="420.0000000000001"/>
      </w:pPr>
      <w:rPr>
        <w:rFonts w:ascii="Arial" w:cs="Arial" w:eastAsia="Arial" w:hAnsi="Arial"/>
        <w:b w:val="1"/>
        <w:u w:val="none"/>
      </w:rPr>
    </w:lvl>
    <w:lvl w:ilvl="2">
      <w:start w:val="1"/>
      <w:numFmt w:val="decimal"/>
      <w:lvlText w:val="%1.%2.%3."/>
      <w:lvlJc w:val="right"/>
      <w:pPr>
        <w:ind w:left="2409.4488188976375" w:hanging="570"/>
      </w:pPr>
      <w:rPr>
        <w:rFonts w:ascii="Arial" w:cs="Arial" w:eastAsia="Arial" w:hAnsi="Arial"/>
        <w:b w:val="1"/>
        <w:u w:val="none"/>
      </w:rPr>
    </w:lvl>
    <w:lvl w:ilvl="3">
      <w:start w:val="1"/>
      <w:numFmt w:val="decimal"/>
      <w:lvlText w:val="%1.%2.%3.%4."/>
      <w:lvlJc w:val="right"/>
      <w:pPr>
        <w:ind w:left="2409.4488188976375" w:hanging="360"/>
      </w:pPr>
      <w:rPr>
        <w:rFonts w:ascii="Arial" w:cs="Arial" w:eastAsia="Arial" w:hAnsi="Arial"/>
        <w:b w:val="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tsy.com/" TargetMode="External"/><Relationship Id="rId7" Type="http://schemas.openxmlformats.org/officeDocument/2006/relationships/hyperlink" Target="https://www.etsy.com/" TargetMode="External"/><Relationship Id="rId8" Type="http://schemas.openxmlformats.org/officeDocument/2006/relationships/hyperlink" Target="https://www.ets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