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ascii="楷体_GB2312" w:eastAsia="楷体_GB2312"/>
          <w:b/>
          <w:sz w:val="24"/>
        </w:rPr>
        <w:drawing>
          <wp:inline distT="0" distB="0" distL="0" distR="0">
            <wp:extent cx="1936750" cy="546100"/>
            <wp:effectExtent l="0" t="0" r="6350" b="6350"/>
            <wp:docPr id="32" name="图片 32" descr="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徽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36750" cy="546100"/>
                    </a:xfrm>
                    <a:prstGeom prst="rect">
                      <a:avLst/>
                    </a:prstGeom>
                    <a:noFill/>
                    <a:ln>
                      <a:noFill/>
                    </a:ln>
                  </pic:spPr>
                </pic:pic>
              </a:graphicData>
            </a:graphic>
          </wp:inline>
        </w:drawing>
      </w:r>
    </w:p>
    <w:p>
      <w:pPr>
        <w:jc w:val="center"/>
        <w:rPr>
          <w:b/>
          <w:color w:val="FF0000"/>
          <w:sz w:val="32"/>
          <w:szCs w:val="32"/>
        </w:rPr>
      </w:pPr>
      <w:r>
        <w:rPr>
          <w:rFonts w:hint="eastAsia"/>
          <w:b/>
          <w:sz w:val="32"/>
          <w:szCs w:val="32"/>
        </w:rPr>
        <w:t>2018-2019学年第2学期</w:t>
      </w:r>
    </w:p>
    <w:p>
      <w:pPr>
        <w:jc w:val="center"/>
        <w:rPr>
          <w:rFonts w:ascii="黑体" w:eastAsia="黑体"/>
          <w:b/>
          <w:sz w:val="28"/>
          <w:szCs w:val="28"/>
        </w:rPr>
      </w:pPr>
    </w:p>
    <w:p>
      <w:pPr>
        <w:jc w:val="center"/>
        <w:rPr>
          <w:rFonts w:ascii="黑体" w:eastAsia="黑体"/>
          <w:b/>
          <w:sz w:val="52"/>
          <w:szCs w:val="52"/>
        </w:rPr>
      </w:pPr>
      <w:r>
        <w:rPr>
          <w:rFonts w:hint="eastAsia" w:ascii="黑体" w:eastAsia="黑体"/>
          <w:b/>
          <w:sz w:val="52"/>
          <w:szCs w:val="52"/>
        </w:rPr>
        <w:t>信号与系统实验</w:t>
      </w:r>
    </w:p>
    <w:p>
      <w:pPr>
        <w:jc w:val="center"/>
        <w:rPr>
          <w:rFonts w:eastAsia="黑体"/>
          <w:b/>
          <w:sz w:val="30"/>
          <w:szCs w:val="30"/>
        </w:rPr>
      </w:pPr>
      <w:r>
        <w:rPr>
          <w:rFonts w:hint="eastAsia" w:eastAsia="黑体"/>
          <w:b/>
          <w:sz w:val="30"/>
          <w:szCs w:val="30"/>
        </w:rPr>
        <w:t>(课号:101G06D)</w:t>
      </w:r>
    </w:p>
    <w:p>
      <w:pPr>
        <w:jc w:val="center"/>
        <w:rPr>
          <w:rFonts w:eastAsia="黑体"/>
          <w:b/>
          <w:sz w:val="30"/>
          <w:szCs w:val="30"/>
        </w:rPr>
      </w:pPr>
    </w:p>
    <w:p>
      <w:pPr>
        <w:jc w:val="center"/>
        <w:rPr>
          <w:b/>
          <w:sz w:val="52"/>
          <w:szCs w:val="52"/>
        </w:rPr>
      </w:pPr>
      <w:r>
        <w:rPr>
          <w:rFonts w:hint="eastAsia"/>
          <w:b/>
          <w:sz w:val="52"/>
          <w:szCs w:val="52"/>
        </w:rPr>
        <w:t>实 验 报 告</w:t>
      </w:r>
    </w:p>
    <w:p>
      <w:pPr>
        <w:rPr>
          <w:sz w:val="32"/>
          <w:szCs w:val="32"/>
        </w:rPr>
      </w:pPr>
    </w:p>
    <w:tbl>
      <w:tblPr>
        <w:tblStyle w:val="3"/>
        <w:tblW w:w="7605" w:type="dxa"/>
        <w:jc w:val="center"/>
        <w:tblLayout w:type="fixed"/>
        <w:tblCellMar>
          <w:top w:w="0" w:type="dxa"/>
          <w:left w:w="108" w:type="dxa"/>
          <w:bottom w:w="0" w:type="dxa"/>
          <w:right w:w="108" w:type="dxa"/>
        </w:tblCellMar>
      </w:tblPr>
      <w:tblGrid>
        <w:gridCol w:w="1730"/>
        <w:gridCol w:w="5875"/>
      </w:tblGrid>
      <w:tr>
        <w:tblPrEx>
          <w:tblCellMar>
            <w:top w:w="0" w:type="dxa"/>
            <w:left w:w="108" w:type="dxa"/>
            <w:bottom w:w="0" w:type="dxa"/>
            <w:right w:w="108" w:type="dxa"/>
          </w:tblCellMar>
        </w:tblPrEx>
        <w:trPr>
          <w:jc w:val="center"/>
        </w:trPr>
        <w:tc>
          <w:tcPr>
            <w:tcW w:w="1728" w:type="dxa"/>
          </w:tcPr>
          <w:p>
            <w:pPr>
              <w:rPr>
                <w:b/>
                <w:sz w:val="32"/>
                <w:szCs w:val="32"/>
              </w:rPr>
            </w:pPr>
            <w:r>
              <w:rPr>
                <w:rFonts w:hint="eastAsia"/>
                <w:b/>
                <w:sz w:val="32"/>
                <w:szCs w:val="32"/>
              </w:rPr>
              <w:t>实验名称：</w:t>
            </w:r>
          </w:p>
        </w:tc>
        <w:tc>
          <w:tcPr>
            <w:tcW w:w="5870" w:type="dxa"/>
          </w:tcPr>
          <w:p>
            <w:pPr>
              <w:rPr>
                <w:sz w:val="32"/>
                <w:szCs w:val="32"/>
                <w:u w:val="single"/>
              </w:rPr>
            </w:pPr>
            <w:r>
              <w:rPr>
                <w:rFonts w:hint="eastAsia"/>
                <w:sz w:val="32"/>
                <w:szCs w:val="32"/>
                <w:u w:val="single"/>
              </w:rPr>
              <w:t xml:space="preserve">   信号的分解与合成——傅里叶级数         </w:t>
            </w:r>
          </w:p>
        </w:tc>
      </w:tr>
    </w:tbl>
    <w:p>
      <w:pPr>
        <w:rPr>
          <w:sz w:val="32"/>
          <w:szCs w:val="32"/>
        </w:rPr>
      </w:pPr>
    </w:p>
    <w:p/>
    <w:p/>
    <w:p/>
    <w:tbl>
      <w:tblPr>
        <w:tblStyle w:val="3"/>
        <w:tblW w:w="5880" w:type="dxa"/>
        <w:jc w:val="center"/>
        <w:tblLayout w:type="fixed"/>
        <w:tblCellMar>
          <w:top w:w="0" w:type="dxa"/>
          <w:left w:w="108" w:type="dxa"/>
          <w:bottom w:w="0" w:type="dxa"/>
          <w:right w:w="108" w:type="dxa"/>
        </w:tblCellMar>
      </w:tblPr>
      <w:tblGrid>
        <w:gridCol w:w="1564"/>
        <w:gridCol w:w="4316"/>
      </w:tblGrid>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学   院</w:t>
            </w:r>
          </w:p>
        </w:tc>
        <w:tc>
          <w:tcPr>
            <w:tcW w:w="4320" w:type="dxa"/>
            <w:vAlign w:val="top"/>
          </w:tcPr>
          <w:p>
            <w:pPr>
              <w:rPr>
                <w:sz w:val="28"/>
                <w:szCs w:val="28"/>
                <w:u w:val="single"/>
              </w:rPr>
            </w:pPr>
            <w:r>
              <w:rPr>
                <w:rFonts w:hint="eastAsia"/>
                <w:sz w:val="28"/>
                <w:szCs w:val="28"/>
                <w:u w:val="single"/>
              </w:rPr>
              <w:t xml:space="preserve">     信息科学与工程学院       </w:t>
            </w:r>
          </w:p>
        </w:tc>
      </w:tr>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班   级</w:t>
            </w:r>
          </w:p>
        </w:tc>
        <w:tc>
          <w:tcPr>
            <w:tcW w:w="4320" w:type="dxa"/>
            <w:vAlign w:val="top"/>
          </w:tcPr>
          <w:p>
            <w:pPr>
              <w:rPr>
                <w:sz w:val="28"/>
                <w:szCs w:val="28"/>
                <w:u w:val="single"/>
              </w:rPr>
            </w:pP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1</w:t>
            </w:r>
            <w:r>
              <w:rPr>
                <w:rFonts w:hint="eastAsia"/>
                <w:sz w:val="28"/>
                <w:szCs w:val="28"/>
                <w:u w:val="single"/>
                <w:lang w:val="en-US" w:eastAsia="zh-CN"/>
              </w:rPr>
              <w:t>9</w:t>
            </w:r>
            <w:r>
              <w:rPr>
                <w:rFonts w:hint="eastAsia"/>
                <w:sz w:val="28"/>
                <w:szCs w:val="28"/>
                <w:u w:val="single"/>
              </w:rPr>
              <w:t>通信</w:t>
            </w:r>
            <w:r>
              <w:rPr>
                <w:rFonts w:hint="eastAsia"/>
                <w:sz w:val="28"/>
                <w:szCs w:val="28"/>
                <w:u w:val="single"/>
                <w:lang w:val="en-US" w:eastAsia="zh-CN"/>
              </w:rPr>
              <w:t>一</w:t>
            </w:r>
            <w:r>
              <w:rPr>
                <w:rFonts w:hint="eastAsia"/>
                <w:sz w:val="28"/>
                <w:szCs w:val="28"/>
                <w:u w:val="single"/>
              </w:rPr>
              <w:t xml:space="preserve">班            </w:t>
            </w:r>
          </w:p>
        </w:tc>
      </w:tr>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成   员</w:t>
            </w:r>
          </w:p>
        </w:tc>
        <w:tc>
          <w:tcPr>
            <w:tcW w:w="4320" w:type="dxa"/>
            <w:vAlign w:val="top"/>
          </w:tcPr>
          <w:p>
            <w:pPr>
              <w:rPr>
                <w:sz w:val="28"/>
                <w:szCs w:val="28"/>
                <w:u w:val="single"/>
              </w:rPr>
            </w:pPr>
            <w:r>
              <w:rPr>
                <w:rFonts w:hint="eastAsia"/>
                <w:sz w:val="28"/>
                <w:szCs w:val="28"/>
                <w:u w:val="single"/>
              </w:rPr>
              <w:t xml:space="preserve">          </w:t>
            </w:r>
            <w:r>
              <w:rPr>
                <w:rFonts w:hint="eastAsia"/>
                <w:sz w:val="28"/>
                <w:szCs w:val="28"/>
                <w:u w:val="single"/>
                <w:lang w:val="en-US" w:eastAsia="zh-CN"/>
              </w:rPr>
              <w:t>赵   磊</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c>
      </w:tr>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学   号</w:t>
            </w:r>
          </w:p>
        </w:tc>
        <w:tc>
          <w:tcPr>
            <w:tcW w:w="4320" w:type="dxa"/>
            <w:vAlign w:val="top"/>
          </w:tcPr>
          <w:p>
            <w:pPr>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rPr>
              <w:t xml:space="preserve">    1760</w:t>
            </w:r>
            <w:r>
              <w:rPr>
                <w:rFonts w:hint="eastAsia"/>
                <w:sz w:val="28"/>
                <w:szCs w:val="28"/>
                <w:u w:val="single"/>
                <w:lang w:val="en-US" w:eastAsia="zh-CN"/>
              </w:rPr>
              <w:t>02104</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c>
      </w:tr>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指导教师</w:t>
            </w:r>
          </w:p>
        </w:tc>
        <w:tc>
          <w:tcPr>
            <w:tcW w:w="4320" w:type="dxa"/>
            <w:vAlign w:val="top"/>
          </w:tcPr>
          <w:p>
            <w:pPr>
              <w:rPr>
                <w:sz w:val="28"/>
                <w:szCs w:val="28"/>
                <w:u w:val="single"/>
              </w:rPr>
            </w:pPr>
            <w:r>
              <w:rPr>
                <w:rFonts w:hint="eastAsia"/>
                <w:sz w:val="28"/>
                <w:szCs w:val="28"/>
                <w:u w:val="single"/>
              </w:rPr>
              <w:t xml:space="preserve">       </w:t>
            </w:r>
            <w:r>
              <w:rPr>
                <w:rFonts w:hint="eastAsia"/>
                <w:sz w:val="28"/>
                <w:szCs w:val="28"/>
                <w:u w:val="single"/>
                <w:lang w:val="en-US" w:eastAsia="zh-CN"/>
              </w:rPr>
              <w:t xml:space="preserve"> 蒋刚毅、李军</w:t>
            </w:r>
            <w:r>
              <w:rPr>
                <w:rFonts w:hint="eastAsia"/>
                <w:sz w:val="28"/>
                <w:szCs w:val="28"/>
                <w:u w:val="single"/>
              </w:rPr>
              <w:t xml:space="preserve">              </w:t>
            </w:r>
          </w:p>
        </w:tc>
      </w:tr>
      <w:tr>
        <w:tblPrEx>
          <w:tblCellMar>
            <w:top w:w="0" w:type="dxa"/>
            <w:left w:w="108" w:type="dxa"/>
            <w:bottom w:w="0" w:type="dxa"/>
            <w:right w:w="108" w:type="dxa"/>
          </w:tblCellMar>
        </w:tblPrEx>
        <w:trPr>
          <w:jc w:val="center"/>
        </w:trPr>
        <w:tc>
          <w:tcPr>
            <w:tcW w:w="1565" w:type="dxa"/>
          </w:tcPr>
          <w:p>
            <w:pPr>
              <w:jc w:val="center"/>
              <w:rPr>
                <w:b/>
                <w:sz w:val="28"/>
                <w:szCs w:val="28"/>
              </w:rPr>
            </w:pPr>
            <w:r>
              <w:rPr>
                <w:rFonts w:hint="eastAsia"/>
                <w:b/>
                <w:sz w:val="28"/>
                <w:szCs w:val="28"/>
              </w:rPr>
              <w:t>完成时间</w:t>
            </w:r>
          </w:p>
        </w:tc>
        <w:tc>
          <w:tcPr>
            <w:tcW w:w="4320" w:type="dxa"/>
            <w:vAlign w:val="top"/>
          </w:tcPr>
          <w:p>
            <w:pPr>
              <w:rPr>
                <w:sz w:val="28"/>
                <w:szCs w:val="28"/>
                <w:u w:val="single"/>
              </w:rPr>
            </w:pPr>
            <w:r>
              <w:rPr>
                <w:rFonts w:hint="eastAsia"/>
                <w:sz w:val="28"/>
                <w:szCs w:val="28"/>
                <w:u w:val="single"/>
              </w:rPr>
              <w:t xml:space="preserve">         20</w:t>
            </w:r>
            <w:r>
              <w:rPr>
                <w:rFonts w:hint="eastAsia"/>
                <w:sz w:val="28"/>
                <w:szCs w:val="28"/>
                <w:u w:val="single"/>
                <w:lang w:val="en-US" w:eastAsia="zh-CN"/>
              </w:rPr>
              <w:t>22</w:t>
            </w:r>
            <w:r>
              <w:rPr>
                <w:rFonts w:hint="eastAsia"/>
                <w:sz w:val="28"/>
                <w:szCs w:val="28"/>
                <w:u w:val="single"/>
              </w:rPr>
              <w:t>/</w:t>
            </w:r>
            <w:r>
              <w:rPr>
                <w:rFonts w:hint="eastAsia"/>
                <w:sz w:val="28"/>
                <w:szCs w:val="28"/>
                <w:u w:val="single"/>
                <w:lang w:val="en-US" w:eastAsia="zh-CN"/>
              </w:rPr>
              <w:t>3</w:t>
            </w:r>
            <w:r>
              <w:rPr>
                <w:rFonts w:hint="eastAsia"/>
                <w:sz w:val="28"/>
                <w:szCs w:val="28"/>
                <w:u w:val="single"/>
              </w:rPr>
              <w:t>/</w:t>
            </w:r>
            <w:r>
              <w:rPr>
                <w:rFonts w:hint="eastAsia"/>
                <w:sz w:val="28"/>
                <w:szCs w:val="28"/>
                <w:u w:val="single"/>
                <w:lang w:val="en-US" w:eastAsia="zh-CN"/>
              </w:rPr>
              <w:t>9</w:t>
            </w:r>
            <w:bookmarkStart w:id="0" w:name="_GoBack"/>
            <w:bookmarkEnd w:id="0"/>
            <w:r>
              <w:rPr>
                <w:rFonts w:hint="eastAsia"/>
                <w:sz w:val="28"/>
                <w:szCs w:val="28"/>
                <w:u w:val="single"/>
              </w:rPr>
              <w:t xml:space="preserve">             </w:t>
            </w:r>
          </w:p>
        </w:tc>
      </w:tr>
    </w:tbl>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p>
      <w:pPr>
        <w:rPr>
          <w:rFonts w:ascii="微软雅黑" w:hAnsi="微软雅黑" w:eastAsia="微软雅黑"/>
          <w:b/>
          <w:sz w:val="30"/>
          <w:szCs w:val="30"/>
        </w:rPr>
      </w:pPr>
      <w:r>
        <w:rPr>
          <w:rFonts w:hint="eastAsia" w:ascii="微软雅黑" w:hAnsi="微软雅黑" w:eastAsia="微软雅黑"/>
          <w:b/>
          <w:sz w:val="30"/>
          <w:szCs w:val="30"/>
        </w:rPr>
        <w:t>1</w:t>
      </w:r>
      <w:r>
        <w:rPr>
          <w:rFonts w:ascii="微软雅黑" w:hAnsi="微软雅黑" w:eastAsia="微软雅黑"/>
          <w:b/>
          <w:sz w:val="30"/>
          <w:szCs w:val="30"/>
        </w:rPr>
        <w:t xml:space="preserve">.1 实验目的 </w:t>
      </w:r>
    </w:p>
    <w:p>
      <w:pPr>
        <w:rPr>
          <w:rFonts w:ascii="宋体" w:hAnsi="宋体" w:eastAsia="宋体"/>
          <w:sz w:val="24"/>
        </w:rPr>
      </w:pPr>
      <w:r>
        <w:rPr>
          <w:rFonts w:ascii="宋体" w:hAnsi="宋体" w:eastAsia="宋体"/>
          <w:sz w:val="24"/>
        </w:rPr>
        <w:t xml:space="preserve">(1) 分析典型的矩形脉冲信号，了解矩形脉冲信号谐波分量的构成； </w:t>
      </w:r>
    </w:p>
    <w:p>
      <w:pPr>
        <w:rPr>
          <w:rFonts w:ascii="宋体" w:hAnsi="宋体" w:eastAsia="宋体"/>
          <w:sz w:val="24"/>
        </w:rPr>
      </w:pPr>
      <w:r>
        <w:rPr>
          <w:rFonts w:ascii="宋体" w:hAnsi="宋体" w:eastAsia="宋体"/>
          <w:sz w:val="24"/>
        </w:rPr>
        <w:t xml:space="preserve">(2) 了解波形分解与合成原理，掌握用傅里叶级数进行谐波分析的方法； </w:t>
      </w:r>
    </w:p>
    <w:p>
      <w:pPr>
        <w:rPr>
          <w:rFonts w:ascii="宋体" w:hAnsi="宋体" w:eastAsia="宋体"/>
          <w:sz w:val="24"/>
        </w:rPr>
      </w:pPr>
      <w:r>
        <w:rPr>
          <w:rFonts w:ascii="宋体" w:hAnsi="宋体" w:eastAsia="宋体"/>
          <w:sz w:val="24"/>
        </w:rPr>
        <w:t>(3) 观察矩形脉冲信号通过多个数字滤波器后，分解出各谐波分量的情况，并通过叠加合成出</w:t>
      </w:r>
      <w:r>
        <w:rPr>
          <w:rFonts w:hint="eastAsia" w:ascii="宋体" w:hAnsi="宋体" w:eastAsia="宋体"/>
          <w:sz w:val="24"/>
        </w:rPr>
        <w:t>原矩形脉冲信号，理解吉布斯现象；</w:t>
      </w:r>
      <w:r>
        <w:rPr>
          <w:rFonts w:ascii="宋体" w:hAnsi="宋体" w:eastAsia="宋体"/>
          <w:sz w:val="24"/>
        </w:rPr>
        <w:t xml:space="preserve"> </w:t>
      </w:r>
    </w:p>
    <w:p>
      <w:pPr>
        <w:rPr>
          <w:rFonts w:ascii="宋体" w:hAnsi="宋体" w:eastAsia="宋体"/>
          <w:sz w:val="24"/>
        </w:rPr>
      </w:pPr>
      <w:r>
        <w:rPr>
          <w:rFonts w:ascii="宋体" w:hAnsi="宋体" w:eastAsia="宋体"/>
          <w:sz w:val="24"/>
        </w:rPr>
        <w:t xml:space="preserve">(4) 掌握周期矩形脉冲信号的频谱及脉冲宽度、周期对周期信号频谱的影响。 </w:t>
      </w:r>
    </w:p>
    <w:p>
      <w:pPr>
        <w:rPr>
          <w:rFonts w:ascii="宋体" w:hAnsi="宋体" w:eastAsia="宋体"/>
          <w:sz w:val="24"/>
        </w:rPr>
      </w:pPr>
    </w:p>
    <w:p>
      <w:pPr>
        <w:rPr>
          <w:rFonts w:ascii="微软雅黑" w:hAnsi="微软雅黑" w:eastAsia="微软雅黑"/>
          <w:b/>
          <w:sz w:val="30"/>
          <w:szCs w:val="30"/>
        </w:rPr>
      </w:pPr>
      <w:r>
        <w:rPr>
          <w:rFonts w:hint="eastAsia" w:ascii="微软雅黑" w:hAnsi="微软雅黑" w:eastAsia="微软雅黑"/>
          <w:b/>
          <w:sz w:val="30"/>
          <w:szCs w:val="30"/>
        </w:rPr>
        <w:t>1</w:t>
      </w:r>
      <w:r>
        <w:rPr>
          <w:rFonts w:ascii="微软雅黑" w:hAnsi="微软雅黑" w:eastAsia="微软雅黑"/>
          <w:b/>
          <w:sz w:val="30"/>
          <w:szCs w:val="30"/>
        </w:rPr>
        <w:t xml:space="preserve">.2 实验设备 </w:t>
      </w:r>
    </w:p>
    <w:p>
      <w:pPr>
        <w:rPr>
          <w:rFonts w:ascii="宋体" w:hAnsi="宋体" w:eastAsia="宋体"/>
          <w:sz w:val="24"/>
        </w:rPr>
      </w:pPr>
      <w:r>
        <w:rPr>
          <w:rFonts w:ascii="宋体" w:hAnsi="宋体" w:eastAsia="宋体"/>
          <w:sz w:val="24"/>
        </w:rPr>
        <w:t xml:space="preserve">(1) RZ8665 型信号系统实验箱+双踪示波器 1 套 </w:t>
      </w:r>
    </w:p>
    <w:p>
      <w:pPr>
        <w:rPr>
          <w:rFonts w:ascii="宋体" w:hAnsi="宋体" w:eastAsia="宋体"/>
          <w:sz w:val="24"/>
        </w:rPr>
      </w:pPr>
      <w:r>
        <w:rPr>
          <w:rFonts w:ascii="宋体" w:hAnsi="宋体" w:eastAsia="宋体"/>
          <w:sz w:val="24"/>
        </w:rPr>
        <w:t xml:space="preserve">(2) 计算机+基于LabView 的系统软件 1 套 </w:t>
      </w:r>
    </w:p>
    <w:p>
      <w:pPr>
        <w:rPr>
          <w:rFonts w:ascii="宋体" w:hAnsi="宋体" w:eastAsia="宋体"/>
          <w:sz w:val="24"/>
        </w:rPr>
      </w:pPr>
      <w:r>
        <w:rPr>
          <w:rFonts w:ascii="宋体" w:hAnsi="宋体" w:eastAsia="宋体"/>
          <w:sz w:val="24"/>
        </w:rPr>
        <w:t xml:space="preserve">(3) 计算机+ Matlab 软件 1 套 </w:t>
      </w:r>
    </w:p>
    <w:p>
      <w:pPr>
        <w:rPr>
          <w:rFonts w:ascii="宋体" w:hAnsi="宋体" w:eastAsia="宋体"/>
          <w:sz w:val="24"/>
        </w:rPr>
      </w:pPr>
    </w:p>
    <w:p>
      <w:pPr>
        <w:rPr>
          <w:rFonts w:hint="eastAsia" w:ascii="微软雅黑" w:hAnsi="微软雅黑" w:eastAsia="微软雅黑"/>
          <w:b/>
          <w:sz w:val="30"/>
          <w:szCs w:val="30"/>
        </w:rPr>
      </w:pPr>
      <w:r>
        <w:rPr>
          <w:rFonts w:hint="eastAsia" w:ascii="微软雅黑" w:hAnsi="微软雅黑" w:eastAsia="微软雅黑"/>
          <w:b/>
          <w:sz w:val="30"/>
          <w:szCs w:val="30"/>
        </w:rPr>
        <w:t>1</w:t>
      </w:r>
      <w:r>
        <w:rPr>
          <w:rFonts w:ascii="微软雅黑" w:hAnsi="微软雅黑" w:eastAsia="微软雅黑"/>
          <w:b/>
          <w:sz w:val="30"/>
          <w:szCs w:val="30"/>
        </w:rPr>
        <w:t xml:space="preserve">.3 实验原理说明 </w:t>
      </w:r>
    </w:p>
    <w:p>
      <w:pPr>
        <w:rPr>
          <w:rFonts w:ascii="宋体" w:hAnsi="宋体" w:eastAsia="宋体"/>
          <w:b/>
          <w:sz w:val="24"/>
        </w:rPr>
      </w:pPr>
      <w:r>
        <w:rPr>
          <w:rFonts w:hint="eastAsia" w:ascii="宋体" w:hAnsi="宋体" w:eastAsia="宋体"/>
          <w:b/>
          <w:sz w:val="24"/>
        </w:rPr>
        <w:t>1</w:t>
      </w:r>
      <w:r>
        <w:rPr>
          <w:rFonts w:ascii="宋体" w:hAnsi="宋体" w:eastAsia="宋体"/>
          <w:b/>
          <w:sz w:val="24"/>
        </w:rPr>
        <w:t xml:space="preserve">.3.1 信号的频谱与测量 </w:t>
      </w:r>
    </w:p>
    <w:p>
      <w:pPr>
        <w:rPr>
          <w:rFonts w:ascii="宋体" w:hAnsi="宋体" w:eastAsia="宋体"/>
          <w:sz w:val="24"/>
        </w:rPr>
      </w:pPr>
      <w:r>
        <w:rPr>
          <w:rFonts w:ascii="宋体" w:hAnsi="宋体" w:eastAsia="宋体"/>
          <w:sz w:val="24"/>
        </w:rPr>
        <w:tab/>
      </w:r>
      <w:r>
        <w:rPr>
          <w:rFonts w:hint="eastAsia" w:ascii="宋体" w:hAnsi="宋体" w:eastAsia="宋体"/>
          <w:sz w:val="24"/>
        </w:rPr>
        <w:t>信号的时域特性和频域特性是对信号的两种不同的描述方式。对于一个时域的周期信号</w:t>
      </w:r>
      <w:r>
        <w:rPr>
          <w:rFonts w:ascii="宋体" w:hAnsi="宋体" w:eastAsia="宋体"/>
          <w:sz w:val="24"/>
        </w:rPr>
        <w:t xml:space="preserve"> f (t) ，</w:t>
      </w:r>
      <w:r>
        <w:rPr>
          <w:rFonts w:hint="eastAsia" w:ascii="宋体" w:hAnsi="宋体" w:eastAsia="宋体"/>
          <w:sz w:val="24"/>
        </w:rPr>
        <w:t>只要满足狄利克莱</w:t>
      </w:r>
      <w:r>
        <w:rPr>
          <w:rFonts w:ascii="宋体" w:hAnsi="宋体" w:eastAsia="宋体"/>
          <w:sz w:val="24"/>
        </w:rPr>
        <w:t xml:space="preserve">(Dirichlet)条件，就可以将其展开成三角形式或指数形式的傅里叶级数。 </w:t>
      </w:r>
    </w:p>
    <w:p>
      <w:pPr>
        <w:rPr>
          <w:rFonts w:ascii="宋体" w:hAnsi="宋体" w:eastAsia="宋体"/>
          <w:sz w:val="24"/>
        </w:rPr>
      </w:pPr>
      <w:r>
        <w:rPr>
          <w:rFonts w:ascii="宋体" w:hAnsi="宋体" w:eastAsia="宋体"/>
          <w:sz w:val="24"/>
        </w:rPr>
        <w:tab/>
      </w:r>
      <w:r>
        <w:rPr>
          <w:rFonts w:hint="eastAsia" w:ascii="宋体" w:hAnsi="宋体" w:eastAsia="宋体"/>
          <w:sz w:val="24"/>
        </w:rPr>
        <w:t>例如，对于一个周期为</w:t>
      </w:r>
      <w:r>
        <w:rPr>
          <w:rFonts w:ascii="宋体" w:hAnsi="宋体" w:eastAsia="宋体"/>
          <w:sz w:val="24"/>
        </w:rPr>
        <w:t xml:space="preserve"> T 的时域周期信号 f (t) ，可以用三角形式的傅里叶级数求出它的各次分</w:t>
      </w:r>
      <w:r>
        <w:rPr>
          <w:rFonts w:hint="eastAsia" w:ascii="宋体" w:hAnsi="宋体" w:eastAsia="宋体"/>
          <w:sz w:val="24"/>
        </w:rPr>
        <w:t>量，在区间</w:t>
      </w:r>
      <w:r>
        <w:rPr>
          <w:rFonts w:ascii="宋体" w:hAnsi="宋体" w:eastAsia="宋体"/>
          <w:sz w:val="24"/>
        </w:rPr>
        <w:t>(t1,t1</w:t>
      </w:r>
      <w:r>
        <w:rPr>
          <w:rFonts w:hint="eastAsia" w:ascii="宋体" w:hAnsi="宋体" w:eastAsia="宋体"/>
          <w:sz w:val="24"/>
        </w:rPr>
        <w:t>+</w:t>
      </w:r>
      <w:r>
        <w:rPr>
          <w:rFonts w:ascii="宋体" w:hAnsi="宋体" w:eastAsia="宋体"/>
          <w:sz w:val="24"/>
        </w:rPr>
        <w:t>T ) 内表示为：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159000" cy="387350"/>
            <wp:effectExtent l="0" t="0" r="0" b="0"/>
            <wp:docPr id="3" name="图片 3" descr="C:\Users\blue bai\AppData\Roaming\Tencent\Users\1056807467\QQ\WinTemp\RichOle\%EXF@8```H0(JM[G7`TST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lue bai\AppData\Roaming\Tencent\Users\1056807467\QQ\WinTemp\RichOle\%EXF@8```H0(JM[G7`TST8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59000" cy="38735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hint="eastAsia" w:ascii="宋体" w:hAnsi="宋体" w:eastAsia="宋体" w:cs="宋体"/>
          <w:kern w:val="0"/>
          <w:sz w:val="24"/>
          <w:szCs w:val="24"/>
        </w:rPr>
        <w:t>即将信号分解成直流分量及许多余弦分量和正弦分量，研究其频谱分布情况。</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448050" cy="2171700"/>
            <wp:effectExtent l="0" t="0" r="0" b="0"/>
            <wp:docPr id="4" name="图片 4" descr="C:\Users\blue bai\AppData\Roaming\Tencent\Users\1056807467\QQ\WinTemp\RichOle\JUAQ}7TSZU1B4BVYI45~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blue bai\AppData\Roaming\Tencent\Users\1056807467\QQ\WinTemp\RichOle\JUAQ}7TSZU1B4BVYI45~E4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48050" cy="2171700"/>
                    </a:xfrm>
                    <a:prstGeom prst="rect">
                      <a:avLst/>
                    </a:prstGeom>
                    <a:noFill/>
                    <a:ln>
                      <a:noFill/>
                    </a:ln>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3-1 信号的时域特性和频域特性</w:t>
      </w:r>
    </w:p>
    <w:p>
      <w:pPr>
        <w:widowControl/>
        <w:jc w:val="center"/>
        <w:rPr>
          <w:rFonts w:hint="eastAsia" w:ascii="宋体" w:hAnsi="宋体" w:eastAsia="宋体" w:cs="宋体"/>
          <w:b/>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信号的时域特性与频域特性之间有着密切的内在联系，这种联系可以用图</w:t>
      </w:r>
      <w:r>
        <w:rPr>
          <w:rFonts w:ascii="宋体" w:hAnsi="宋体" w:eastAsia="宋体" w:cs="宋体"/>
          <w:kern w:val="0"/>
          <w:sz w:val="24"/>
          <w:szCs w:val="24"/>
        </w:rPr>
        <w:t xml:space="preserve"> 3-1 来形象地表示。</w:t>
      </w:r>
      <w:r>
        <w:rPr>
          <w:rFonts w:hint="eastAsia" w:ascii="宋体" w:hAnsi="宋体" w:eastAsia="宋体" w:cs="宋体"/>
          <w:kern w:val="0"/>
          <w:sz w:val="24"/>
          <w:szCs w:val="24"/>
        </w:rPr>
        <w:t>其中图</w:t>
      </w:r>
      <w:r>
        <w:rPr>
          <w:rFonts w:ascii="宋体" w:hAnsi="宋体" w:eastAsia="宋体" w:cs="宋体"/>
          <w:kern w:val="0"/>
          <w:sz w:val="24"/>
          <w:szCs w:val="24"/>
        </w:rPr>
        <w:t xml:space="preserve"> 3-1(a)是信号在幅度——时间——频率三维座标系统中的图形；图 3-1(b)是信号在幅度——时</w:t>
      </w:r>
      <w:r>
        <w:rPr>
          <w:rFonts w:hint="eastAsia" w:ascii="宋体" w:hAnsi="宋体" w:eastAsia="宋体" w:cs="宋体"/>
          <w:kern w:val="0"/>
          <w:sz w:val="24"/>
          <w:szCs w:val="24"/>
        </w:rPr>
        <w:t>间座标系统中的图形即波形图；把周期信号分解得到的各次谐波分量按频率的高低排列，就可以得到频谱图。反映各频率分量幅度的频谱称为振幅频谱。图</w:t>
      </w:r>
      <w:r>
        <w:rPr>
          <w:rFonts w:ascii="宋体" w:hAnsi="宋体" w:eastAsia="宋体" w:cs="宋体"/>
          <w:kern w:val="0"/>
          <w:sz w:val="24"/>
          <w:szCs w:val="24"/>
        </w:rPr>
        <w:t xml:space="preserve"> 3-1(c)是信号在幅度——频率座标系统中的</w:t>
      </w:r>
      <w:r>
        <w:rPr>
          <w:rFonts w:hint="eastAsia" w:ascii="宋体" w:hAnsi="宋体" w:eastAsia="宋体" w:cs="宋体"/>
          <w:kern w:val="0"/>
          <w:sz w:val="24"/>
          <w:szCs w:val="24"/>
        </w:rPr>
        <w:t>图形即振幅频谱图。反映各分量相位的频谱称为相位频谱。在本实验中只研究信号振幅频谱。周期信号的振幅频谱有三个性质：离散性、谐波性、收敛性。测量时利用了这些性质。从振幅频谱图上，可以直观地看出各频率分量所占的比重。测量方法有同时分析法和顺序分析法。</w:t>
      </w:r>
      <w:r>
        <w:rPr>
          <w:rFonts w:ascii="宋体" w:hAnsi="宋体" w:eastAsia="宋体" w:cs="宋体"/>
          <w:kern w:val="0"/>
          <w:sz w:val="24"/>
          <w:szCs w:val="24"/>
        </w:rPr>
        <w:t xml:space="preserve"> </w:t>
      </w:r>
      <w:r>
        <w:rPr>
          <w:rFonts w:hint="eastAsia" w:ascii="宋体" w:hAnsi="宋体" w:eastAsia="宋体" w:cs="宋体"/>
          <w:kern w:val="0"/>
          <w:sz w:val="24"/>
          <w:szCs w:val="24"/>
        </w:rPr>
        <w:t>同时分析法的基本工作原理是利用多个滤波器，把它们的中心频率分别调到被测信号的各个频率分量上。当被测信号同时加到所有滤波器上，中心频率与信号所包含的某次谐波分量频率一致的滤波器便有输出。在被测信号发生的实际时间内可以同时测得信号所包含的各频率分量。在本实验中采用同时分析法进行频谱分析，如图</w:t>
      </w:r>
      <w:r>
        <w:rPr>
          <w:rFonts w:ascii="宋体" w:hAnsi="宋体" w:eastAsia="宋体" w:cs="宋体"/>
          <w:kern w:val="0"/>
          <w:sz w:val="24"/>
          <w:szCs w:val="24"/>
        </w:rPr>
        <w:t xml:space="preserve"> 3-2 所示。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956050" cy="2120900"/>
            <wp:effectExtent l="0" t="0" r="6350" b="0"/>
            <wp:docPr id="5" name="图片 5" descr="C:\Users\blue bai\AppData\Roaming\Tencent\Users\1056807467\QQ\WinTemp\RichOle\~EIJJ1ZL6`O~{`SIB9[0D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blue bai\AppData\Roaming\Tencent\Users\1056807467\QQ\WinTemp\RichOle\~EIJJ1ZL6`O~{`SIB9[0DJ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6050" cy="2120900"/>
                    </a:xfrm>
                    <a:prstGeom prst="rect">
                      <a:avLst/>
                    </a:prstGeom>
                    <a:noFill/>
                    <a:ln>
                      <a:noFill/>
                    </a:ln>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3-2 用同时分析法进行频谱分析</w:t>
      </w:r>
    </w:p>
    <w:p>
      <w:pPr>
        <w:widowControl/>
        <w:jc w:val="center"/>
        <w:rPr>
          <w:rFonts w:hint="eastAsia" w:ascii="宋体" w:hAnsi="宋体" w:eastAsia="宋体" w:cs="宋体"/>
          <w:b/>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其中，</w:t>
      </w:r>
      <w:r>
        <w:rPr>
          <w:rFonts w:ascii="宋体" w:hAnsi="宋体" w:eastAsia="宋体" w:cs="宋体"/>
          <w:kern w:val="0"/>
          <w:sz w:val="24"/>
          <w:szCs w:val="24"/>
        </w:rPr>
        <w:t>P801 出来的是基频信号，即基波；P802 出来的是二次谐波；P803 的是三次谐波，依此类推。</w:t>
      </w:r>
    </w:p>
    <w:p>
      <w:pPr>
        <w:widowControl/>
        <w:jc w:val="left"/>
        <w:rPr>
          <w:rFonts w:ascii="宋体" w:hAnsi="宋体" w:eastAsia="宋体" w:cs="宋体"/>
          <w:kern w:val="0"/>
          <w:sz w:val="24"/>
          <w:szCs w:val="24"/>
        </w:rPr>
      </w:pPr>
    </w:p>
    <w:p>
      <w:pPr>
        <w:widowControl/>
        <w:jc w:val="left"/>
        <w:rPr>
          <w:rFonts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 xml:space="preserve">.3.2 矩形脉冲信号的频谱 </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一个幅度为</w:t>
      </w:r>
      <w:r>
        <w:rPr>
          <w:rFonts w:ascii="宋体" w:hAnsi="宋体" w:eastAsia="宋体" w:cs="宋体"/>
          <w:kern w:val="0"/>
          <w:sz w:val="24"/>
          <w:szCs w:val="24"/>
        </w:rPr>
        <w:t xml:space="preserve"> E、脉冲宽度为 τ、重复周期为 T 的矩形脉冲信号，如图 3-3 所示。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562350" cy="895350"/>
            <wp:effectExtent l="0" t="0" r="0" b="0"/>
            <wp:docPr id="6" name="图片 6" descr="C:\Users\blue bai\AppData\Roaming\Tencent\Users\1056807467\QQ\WinTemp\RichOle\1(4@_ROH)6WF8{7T)QJN$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blue bai\AppData\Roaming\Tencent\Users\1056807467\QQ\WinTemp\RichOle\1(4@_ROH)6WF8{7T)QJN$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15506" cy="909163"/>
                    </a:xfrm>
                    <a:prstGeom prst="rect">
                      <a:avLst/>
                    </a:prstGeom>
                    <a:noFill/>
                    <a:ln>
                      <a:noFill/>
                    </a:ln>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3-3 周期性矩形脉冲信号</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其傅里叶级数为</w:t>
      </w:r>
    </w:p>
    <w:p>
      <w:pPr>
        <w:widowControl/>
        <w:jc w:val="center"/>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2635250" cy="490855"/>
            <wp:effectExtent l="0" t="0" r="0" b="4445"/>
            <wp:docPr id="7" name="图片 7" descr="C:\Users\blue bai\AppData\Roaming\Tencent\Users\1056807467\QQ\WinTemp\RichOle\3BCPVLY[F45Z1)L)YJ4@S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lue bai\AppData\Roaming\Tencent\Users\1056807467\QQ\WinTemp\RichOle\3BCPVLY[F45Z1)L)YJ4@SQ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88583" cy="500978"/>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hint="eastAsia" w:ascii="宋体" w:hAnsi="宋体" w:eastAsia="宋体" w:cs="宋体"/>
          <w:kern w:val="0"/>
          <w:sz w:val="24"/>
          <w:szCs w:val="24"/>
        </w:rPr>
        <w:t>该信号第</w:t>
      </w:r>
      <w:r>
        <w:rPr>
          <w:rFonts w:ascii="宋体" w:hAnsi="宋体" w:eastAsia="宋体" w:cs="宋体"/>
          <w:kern w:val="0"/>
          <w:sz w:val="24"/>
          <w:szCs w:val="24"/>
        </w:rPr>
        <w:t>n 次谐波的振幅为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711450" cy="516890"/>
            <wp:effectExtent l="0" t="0" r="0" b="0"/>
            <wp:docPr id="8" name="图片 8" descr="C:\Users\blue bai\AppData\Roaming\Tencent\Users\1056807467\QQ\WinTemp\RichOle\N_W6H5P%$OB4I8RS519LA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blue bai\AppData\Roaming\Tencent\Users\1056807467\QQ\WinTemp\RichOle\N_W6H5P%$OB4I8RS519LAF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35843" cy="521897"/>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hint="eastAsia" w:ascii="宋体" w:hAnsi="宋体" w:eastAsia="宋体" w:cs="宋体"/>
          <w:kern w:val="0"/>
          <w:sz w:val="24"/>
          <w:szCs w:val="24"/>
        </w:rPr>
        <w:t>由上式可见，第</w:t>
      </w:r>
      <w:r>
        <w:rPr>
          <w:rFonts w:ascii="宋体" w:hAnsi="宋体" w:eastAsia="宋体" w:cs="宋体"/>
          <w:kern w:val="0"/>
          <w:sz w:val="24"/>
          <w:szCs w:val="24"/>
        </w:rPr>
        <w:t>n 次谐波的振幅与 E、T、τ 有关，在矩形脉冲信号的 E、T、τ 决定后，各次谐波的</w:t>
      </w:r>
      <w:r>
        <w:rPr>
          <w:rFonts w:hint="eastAsia" w:ascii="宋体" w:hAnsi="宋体" w:eastAsia="宋体" w:cs="宋体"/>
          <w:kern w:val="0"/>
          <w:sz w:val="24"/>
          <w:szCs w:val="24"/>
        </w:rPr>
        <w:t>幅度也都确定了。</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若矩形信号的占空比</w:t>
      </w:r>
      <w:r>
        <w:rPr>
          <w:rFonts w:ascii="宋体" w:hAnsi="宋体" w:eastAsia="宋体" w:cs="宋体"/>
          <w:kern w:val="0"/>
          <w:sz w:val="24"/>
          <w:szCs w:val="24"/>
        </w:rPr>
        <w:drawing>
          <wp:inline distT="0" distB="0" distL="0" distR="0">
            <wp:extent cx="310515" cy="215900"/>
            <wp:effectExtent l="0" t="0" r="0" b="0"/>
            <wp:docPr id="9" name="图片 9" descr="C:\Users\blue bai\AppData\Roaming\Tencent\Users\1056807467\QQ\WinTemp\RichOle\WJOS9W5RX7QEM[W`WHSI}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lue bai\AppData\Roaming\Tencent\Users\1056807467\QQ\WinTemp\RichOle\WJOS9W5RX7QEM[W`WHSI}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5141" cy="218848"/>
                    </a:xfrm>
                    <a:prstGeom prst="rect">
                      <a:avLst/>
                    </a:prstGeom>
                    <a:noFill/>
                    <a:ln>
                      <a:noFill/>
                    </a:ln>
                  </pic:spPr>
                </pic:pic>
              </a:graphicData>
            </a:graphic>
          </wp:inline>
        </w:drawing>
      </w:r>
      <w:r>
        <w:rPr>
          <w:rFonts w:hint="eastAsia" w:ascii="宋体" w:hAnsi="宋体" w:eastAsia="宋体" w:cs="宋体"/>
          <w:kern w:val="0"/>
          <w:sz w:val="24"/>
          <w:szCs w:val="24"/>
        </w:rPr>
        <w:t>，则矩形脉冲信号就成为方波信号。若方波信号的基波</w:t>
      </w:r>
      <w:r>
        <w:rPr>
          <w:rFonts w:ascii="宋体" w:hAnsi="宋体" w:eastAsia="宋体" w:cs="宋体"/>
          <w:kern w:val="0"/>
          <w:sz w:val="24"/>
          <w:szCs w:val="24"/>
        </w:rPr>
        <w:t>(即 1 次谐</w:t>
      </w:r>
      <w:r>
        <w:rPr>
          <w:rFonts w:hint="eastAsia" w:ascii="宋体" w:hAnsi="宋体" w:eastAsia="宋体" w:cs="宋体"/>
          <w:kern w:val="0"/>
          <w:sz w:val="24"/>
          <w:szCs w:val="24"/>
        </w:rPr>
        <w:t>波</w:t>
      </w:r>
      <w:r>
        <w:rPr>
          <w:rFonts w:ascii="宋体" w:hAnsi="宋体" w:eastAsia="宋体" w:cs="宋体"/>
          <w:kern w:val="0"/>
          <w:sz w:val="24"/>
          <w:szCs w:val="24"/>
        </w:rPr>
        <w:t>)的振幅归一化为 1，根据上式可得到它的各次谐波的振幅(归一化值)如表 3-1 所示。</w:t>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表</w:t>
      </w:r>
      <w:r>
        <w:rPr>
          <w:rFonts w:ascii="宋体" w:hAnsi="宋体" w:eastAsia="宋体" w:cs="宋体"/>
          <w:b/>
          <w:kern w:val="0"/>
          <w:sz w:val="24"/>
          <w:szCs w:val="24"/>
        </w:rPr>
        <w:t xml:space="preserve"> 3-1 方波的振幅频谱表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谐波</w:t>
            </w:r>
          </w:p>
        </w:tc>
        <w:tc>
          <w:tcPr>
            <w:tcW w:w="4148"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三分之一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五分之一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七分之一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41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jc w:val="center"/>
              <w:rPr>
                <w:rFonts w:hint="eastAsia" w:ascii="宋体" w:hAnsi="宋体" w:eastAsia="宋体" w:cs="宋体"/>
                <w:kern w:val="0"/>
                <w:sz w:val="24"/>
                <w:szCs w:val="24"/>
              </w:rPr>
            </w:pPr>
            <w:r>
              <w:rPr>
                <w:rFonts w:ascii="宋体" w:hAnsi="宋体" w:eastAsia="宋体" w:cs="宋体"/>
                <w:kern w:val="0"/>
                <w:sz w:val="24"/>
                <w:szCs w:val="24"/>
              </w:rPr>
              <w:t>…</w:t>
            </w:r>
          </w:p>
        </w:tc>
        <w:tc>
          <w:tcPr>
            <w:tcW w:w="4148" w:type="dxa"/>
          </w:tcPr>
          <w:p>
            <w:pPr>
              <w:widowControl/>
              <w:jc w:val="center"/>
              <w:rPr>
                <w:rFonts w:hint="eastAsia" w:ascii="宋体" w:hAnsi="宋体" w:eastAsia="宋体" w:cs="宋体"/>
                <w:kern w:val="0"/>
                <w:sz w:val="24"/>
                <w:szCs w:val="24"/>
              </w:rPr>
            </w:pPr>
            <w:r>
              <w:rPr>
                <w:rFonts w:ascii="宋体" w:hAnsi="宋体" w:eastAsia="宋体" w:cs="宋体"/>
                <w:kern w:val="0"/>
                <w:sz w:val="24"/>
                <w:szCs w:val="24"/>
              </w:rPr>
              <w:t>…</w:t>
            </w:r>
          </w:p>
        </w:tc>
      </w:tr>
    </w:tbl>
    <w:p>
      <w:pPr>
        <w:widowControl/>
        <w:jc w:val="center"/>
        <w:rPr>
          <w:rFonts w:ascii="宋体" w:hAnsi="宋体" w:eastAsia="宋体" w:cs="宋体"/>
          <w:b/>
          <w:kern w:val="0"/>
          <w:sz w:val="24"/>
          <w:szCs w:val="24"/>
        </w:rPr>
      </w:pPr>
    </w:p>
    <w:p>
      <w:pPr>
        <w:widowControl/>
        <w:rPr>
          <w:rFonts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 xml:space="preserve">.3.3 信号的分解及提取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进行信号分解和提取是滤波系统的一项基本任务。当仅对信号的某些分量感兴趣时，可以利用选频滤波器，提取其中有用的部分，而将其它部分滤去。</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目前</w:t>
      </w:r>
      <w:r>
        <w:rPr>
          <w:rFonts w:ascii="宋体" w:hAnsi="宋体" w:eastAsia="宋体" w:cs="宋体"/>
          <w:kern w:val="0"/>
          <w:sz w:val="24"/>
          <w:szCs w:val="24"/>
        </w:rPr>
        <w:t xml:space="preserve"> DSP 数字信号处理系统构成的数字滤波器已基本取代了传统的模拟滤波器，数字滤波器</w:t>
      </w:r>
      <w:r>
        <w:rPr>
          <w:rFonts w:hint="eastAsia" w:ascii="宋体" w:hAnsi="宋体" w:eastAsia="宋体" w:cs="宋体"/>
          <w:kern w:val="0"/>
          <w:sz w:val="24"/>
          <w:szCs w:val="24"/>
        </w:rPr>
        <w:t>与模拟滤波器相比具有许多优点。用</w:t>
      </w:r>
      <w:r>
        <w:rPr>
          <w:rFonts w:ascii="宋体" w:hAnsi="宋体" w:eastAsia="宋体" w:cs="宋体"/>
          <w:kern w:val="0"/>
          <w:sz w:val="24"/>
          <w:szCs w:val="24"/>
        </w:rPr>
        <w:t xml:space="preserve"> DSP 构成的数字滤波器具有灵活性高、精度高和稳定性高，体</w:t>
      </w:r>
      <w:r>
        <w:rPr>
          <w:rFonts w:hint="eastAsia" w:ascii="宋体" w:hAnsi="宋体" w:eastAsia="宋体" w:cs="宋体"/>
          <w:kern w:val="0"/>
          <w:sz w:val="24"/>
          <w:szCs w:val="24"/>
        </w:rPr>
        <w:t>积小、性能高，便于实现等优点。因此本实验选用了数字滤波器来实现信号的分解。</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在数字滤波器模块上，选用了有</w:t>
      </w:r>
      <w:r>
        <w:rPr>
          <w:rFonts w:ascii="宋体" w:hAnsi="宋体" w:eastAsia="宋体" w:cs="宋体"/>
          <w:kern w:val="0"/>
          <w:sz w:val="24"/>
          <w:szCs w:val="24"/>
        </w:rPr>
        <w:t xml:space="preserve"> 8 路输出的 D/A 转换器 TLV5608(U502)，因此设计了 8 个滤</w:t>
      </w:r>
      <w:r>
        <w:rPr>
          <w:rFonts w:hint="eastAsia" w:ascii="宋体" w:hAnsi="宋体" w:eastAsia="宋体" w:cs="宋体"/>
          <w:kern w:val="0"/>
          <w:sz w:val="24"/>
          <w:szCs w:val="24"/>
        </w:rPr>
        <w:t>波器</w:t>
      </w:r>
      <w:r>
        <w:rPr>
          <w:rFonts w:ascii="宋体" w:hAnsi="宋体" w:eastAsia="宋体" w:cs="宋体"/>
          <w:kern w:val="0"/>
          <w:sz w:val="24"/>
          <w:szCs w:val="24"/>
        </w:rPr>
        <w:t xml:space="preserve">(一个低通、六个带通、一个高通)将复杂信号分解提取某几次谐波。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分解输出的</w:t>
      </w:r>
      <w:r>
        <w:rPr>
          <w:rFonts w:ascii="宋体" w:hAnsi="宋体" w:eastAsia="宋体" w:cs="宋体"/>
          <w:kern w:val="0"/>
          <w:sz w:val="24"/>
          <w:szCs w:val="24"/>
        </w:rPr>
        <w:t xml:space="preserve"> 8 路信号可以用示波器观察，测量点分别是 8P01、8P02、8P03、8P04、8P05、8P06、8P07、8P08。 </w:t>
      </w:r>
    </w:p>
    <w:p>
      <w:pPr>
        <w:widowControl/>
        <w:rPr>
          <w:rFonts w:ascii="宋体" w:hAnsi="宋体" w:eastAsia="宋体" w:cs="宋体"/>
          <w:kern w:val="0"/>
          <w:sz w:val="24"/>
          <w:szCs w:val="24"/>
        </w:rPr>
      </w:pPr>
    </w:p>
    <w:p>
      <w:pPr>
        <w:widowControl/>
        <w:rPr>
          <w:rFonts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 xml:space="preserve">.3.4 信号分解的仿真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实验箱提供了基于</w:t>
      </w:r>
      <w:r>
        <w:rPr>
          <w:rFonts w:ascii="宋体" w:hAnsi="宋体" w:eastAsia="宋体" w:cs="宋体"/>
          <w:kern w:val="0"/>
          <w:sz w:val="24"/>
          <w:szCs w:val="24"/>
        </w:rPr>
        <w:t xml:space="preserve"> USB 或网口的采集软件与 LABVIEW 仿真软件，能在 PC 机上观察到实时</w:t>
      </w:r>
      <w:r>
        <w:rPr>
          <w:rFonts w:hint="eastAsia" w:ascii="宋体" w:hAnsi="宋体" w:eastAsia="宋体" w:cs="宋体"/>
          <w:kern w:val="0"/>
          <w:sz w:val="24"/>
          <w:szCs w:val="24"/>
        </w:rPr>
        <w:t>信号的频率分量和合成波形，如图</w:t>
      </w:r>
      <w:r>
        <w:rPr>
          <w:rFonts w:ascii="宋体" w:hAnsi="宋体" w:eastAsia="宋体" w:cs="宋体"/>
          <w:kern w:val="0"/>
          <w:sz w:val="24"/>
          <w:szCs w:val="24"/>
        </w:rPr>
        <w:t xml:space="preserve"> 3-4 所示。 </w:t>
      </w:r>
    </w:p>
    <w:p>
      <w:pPr>
        <w:widowControl/>
        <w:rPr>
          <w:rFonts w:ascii="宋体" w:hAnsi="宋体" w:eastAsia="宋体" w:cs="宋体"/>
          <w:kern w:val="0"/>
          <w:sz w:val="24"/>
          <w:szCs w:val="24"/>
        </w:rPr>
      </w:pPr>
      <w:r>
        <w:rPr>
          <w:rFonts w:hint="eastAsia" w:ascii="宋体" w:hAnsi="宋体" w:eastAsia="宋体" w:cs="宋体"/>
          <w:kern w:val="0"/>
          <w:sz w:val="24"/>
          <w:szCs w:val="24"/>
        </w:rPr>
        <w:t>使用方法：</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选择“信号与系统”复选框中“信号合成和分解”，实验箱</w:t>
      </w:r>
      <w:r>
        <w:rPr>
          <w:rFonts w:ascii="宋体" w:hAnsi="宋体" w:eastAsia="宋体" w:cs="宋体"/>
          <w:kern w:val="0"/>
          <w:sz w:val="24"/>
          <w:szCs w:val="24"/>
        </w:rPr>
        <w:t xml:space="preserve"> DSP 运行在“虚拟仪器”，用 USB 线连</w:t>
      </w:r>
      <w:r>
        <w:rPr>
          <w:rFonts w:hint="eastAsia" w:ascii="宋体" w:hAnsi="宋体" w:eastAsia="宋体" w:cs="宋体"/>
          <w:kern w:val="0"/>
          <w:sz w:val="24"/>
          <w:szCs w:val="24"/>
        </w:rPr>
        <w:t>接实验箱和</w:t>
      </w:r>
      <w:r>
        <w:rPr>
          <w:rFonts w:ascii="宋体" w:hAnsi="宋体" w:eastAsia="宋体" w:cs="宋体"/>
          <w:kern w:val="0"/>
          <w:sz w:val="24"/>
          <w:szCs w:val="24"/>
        </w:rPr>
        <w:t xml:space="preserve"> PC 机，点击软件“RUN/STOP”键，软件开始运行。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点击谐波分量右侧开关，可选取对应信号参加合成。</w:t>
      </w:r>
    </w:p>
    <w:p>
      <w:pPr>
        <w:widowControl/>
        <w:rPr>
          <w:rFonts w:ascii="宋体" w:hAnsi="宋体" w:eastAsia="宋体" w:cs="宋体"/>
          <w:kern w:val="0"/>
          <w:sz w:val="24"/>
          <w:szCs w:val="24"/>
        </w:rPr>
      </w:pPr>
      <w:r>
        <w:drawing>
          <wp:inline distT="0" distB="0" distL="0" distR="0">
            <wp:extent cx="5274310" cy="3274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3274060"/>
                    </a:xfrm>
                    <a:prstGeom prst="rect">
                      <a:avLst/>
                    </a:prstGeom>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3-4 信号分解与合成</w:t>
      </w:r>
    </w:p>
    <w:p>
      <w:pPr>
        <w:widowControl/>
        <w:rPr>
          <w:rFonts w:ascii="宋体" w:hAnsi="宋体" w:eastAsia="宋体" w:cs="宋体"/>
          <w:kern w:val="0"/>
          <w:sz w:val="24"/>
          <w:szCs w:val="24"/>
        </w:rPr>
      </w:pPr>
    </w:p>
    <w:p>
      <w:pPr>
        <w:widowControl/>
        <w:rPr>
          <w:rFonts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 xml:space="preserve">.3.5 矩形脉冲信号的合成 </w:t>
      </w:r>
    </w:p>
    <w:p>
      <w:pPr>
        <w:widowControl/>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矩形脉冲信号通过</w:t>
      </w:r>
      <w:r>
        <w:rPr>
          <w:rFonts w:ascii="宋体" w:hAnsi="宋体" w:eastAsia="宋体" w:cs="宋体"/>
          <w:kern w:val="0"/>
          <w:sz w:val="24"/>
          <w:szCs w:val="24"/>
        </w:rPr>
        <w:t xml:space="preserve"> 8 路滤波器输出的各次谐波分量可通过一个加法器，合成还原为原输入的</w:t>
      </w:r>
      <w:r>
        <w:rPr>
          <w:rFonts w:hint="eastAsia" w:ascii="宋体" w:hAnsi="宋体" w:eastAsia="宋体" w:cs="宋体"/>
          <w:kern w:val="0"/>
          <w:sz w:val="24"/>
          <w:szCs w:val="24"/>
        </w:rPr>
        <w:t>矩形脉冲信号，合成后的波形可以用示波器在观测点</w:t>
      </w:r>
      <w:r>
        <w:rPr>
          <w:rFonts w:ascii="宋体" w:hAnsi="宋体" w:eastAsia="宋体" w:cs="宋体"/>
          <w:kern w:val="0"/>
          <w:sz w:val="24"/>
          <w:szCs w:val="24"/>
        </w:rPr>
        <w:t xml:space="preserve"> 2TP1 进行观测。如果滤波器设计正确，则分解</w:t>
      </w:r>
      <w:r>
        <w:rPr>
          <w:rFonts w:hint="eastAsia" w:ascii="宋体" w:hAnsi="宋体" w:eastAsia="宋体" w:cs="宋体"/>
          <w:kern w:val="0"/>
          <w:sz w:val="24"/>
          <w:szCs w:val="24"/>
        </w:rPr>
        <w:t>前的原始信号</w:t>
      </w:r>
      <w:r>
        <w:rPr>
          <w:rFonts w:ascii="宋体" w:hAnsi="宋体" w:eastAsia="宋体" w:cs="宋体"/>
          <w:kern w:val="0"/>
          <w:sz w:val="24"/>
          <w:szCs w:val="24"/>
        </w:rPr>
        <w:t>(观测 8P09)和合成后的信号应该相同。信号波形的合成电路图如图 11-5 所示，其实就</w:t>
      </w:r>
      <w:r>
        <w:rPr>
          <w:rFonts w:hint="eastAsia" w:ascii="宋体" w:hAnsi="宋体" w:eastAsia="宋体" w:cs="宋体"/>
          <w:kern w:val="0"/>
          <w:sz w:val="24"/>
          <w:szCs w:val="24"/>
        </w:rPr>
        <w:t>是将各路的信号相加。</w:t>
      </w:r>
    </w:p>
    <w:p>
      <w:pPr>
        <w:widowControl/>
        <w:jc w:val="center"/>
        <w:rPr>
          <w:rFonts w:ascii="宋体" w:hAnsi="宋体" w:eastAsia="宋体" w:cs="宋体"/>
          <w:kern w:val="0"/>
          <w:sz w:val="24"/>
          <w:szCs w:val="24"/>
        </w:rPr>
      </w:pPr>
      <w:r>
        <w:drawing>
          <wp:inline distT="0" distB="0" distL="0" distR="0">
            <wp:extent cx="1993900" cy="265303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010577" cy="2675526"/>
                    </a:xfrm>
                    <a:prstGeom prst="rect">
                      <a:avLst/>
                    </a:prstGeom>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3-5 信号合成原理图</w:t>
      </w:r>
    </w:p>
    <w:p>
      <w:pPr>
        <w:widowControl/>
        <w:rPr>
          <w:rFonts w:ascii="宋体" w:hAnsi="宋体" w:eastAsia="宋体" w:cs="宋体"/>
          <w:kern w:val="0"/>
          <w:sz w:val="24"/>
          <w:szCs w:val="24"/>
        </w:rPr>
      </w:pPr>
    </w:p>
    <w:p>
      <w:pPr>
        <w:widowControl/>
        <w:rPr>
          <w:rFonts w:hint="eastAsia" w:ascii="微软雅黑" w:hAnsi="微软雅黑" w:eastAsia="微软雅黑" w:cs="宋体"/>
          <w:b/>
          <w:kern w:val="0"/>
          <w:sz w:val="30"/>
          <w:szCs w:val="30"/>
        </w:rPr>
      </w:pPr>
      <w:r>
        <w:rPr>
          <w:rFonts w:hint="eastAsia" w:ascii="微软雅黑" w:hAnsi="微软雅黑" w:eastAsia="微软雅黑" w:cs="宋体"/>
          <w:b/>
          <w:kern w:val="0"/>
          <w:sz w:val="30"/>
          <w:szCs w:val="30"/>
        </w:rPr>
        <w:t>1</w:t>
      </w:r>
      <w:r>
        <w:rPr>
          <w:rFonts w:ascii="微软雅黑" w:hAnsi="微软雅黑" w:eastAsia="微软雅黑" w:cs="宋体"/>
          <w:b/>
          <w:kern w:val="0"/>
          <w:sz w:val="30"/>
          <w:szCs w:val="30"/>
        </w:rPr>
        <w:t xml:space="preserve">.4 硬件实验内容及步骤 </w:t>
      </w:r>
    </w:p>
    <w:p>
      <w:pPr>
        <w:widowControl/>
        <w:rPr>
          <w:rFonts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 xml:space="preserve">.4.1 矩形脉冲信号的分解 </w:t>
      </w:r>
    </w:p>
    <w:p>
      <w:pPr>
        <w:widowControl/>
        <w:rPr>
          <w:rFonts w:ascii="宋体" w:hAnsi="宋体" w:eastAsia="宋体" w:cs="宋体"/>
          <w:kern w:val="0"/>
          <w:sz w:val="24"/>
          <w:szCs w:val="24"/>
        </w:rPr>
      </w:pPr>
      <w:r>
        <w:rPr>
          <w:rFonts w:ascii="宋体" w:hAnsi="宋体" w:eastAsia="宋体" w:cs="宋体"/>
          <w:kern w:val="0"/>
          <w:sz w:val="24"/>
          <w:szCs w:val="24"/>
        </w:rPr>
        <w:t>(1) 连接 DDS1 和 8P09；</w:t>
      </w:r>
    </w:p>
    <w:p>
      <w:pPr>
        <w:widowControl/>
        <w:rPr>
          <w:rFonts w:ascii="宋体" w:hAnsi="宋体" w:eastAsia="宋体" w:cs="宋体"/>
          <w:kern w:val="0"/>
          <w:sz w:val="24"/>
          <w:szCs w:val="24"/>
        </w:rPr>
      </w:pPr>
      <w:r>
        <w:rPr>
          <w:rFonts w:ascii="宋体" w:hAnsi="宋体" w:eastAsia="宋体" w:cs="宋体"/>
          <w:kern w:val="0"/>
          <w:sz w:val="24"/>
          <w:szCs w:val="24"/>
        </w:rPr>
        <w:t xml:space="preserve">(2) 调节信号源，使 DDS1 输出 f=4KHz，占空比为 50%的脉冲信号，调节 1W1 使信号幅度为4V； </w:t>
      </w:r>
    </w:p>
    <w:p>
      <w:pPr>
        <w:widowControl/>
        <w:rPr>
          <w:rFonts w:ascii="宋体" w:hAnsi="宋体" w:eastAsia="宋体" w:cs="宋体"/>
          <w:kern w:val="0"/>
          <w:sz w:val="24"/>
          <w:szCs w:val="24"/>
        </w:rPr>
      </w:pPr>
      <w:r>
        <w:rPr>
          <w:rFonts w:ascii="宋体" w:hAnsi="宋体" w:eastAsia="宋体" w:cs="宋体"/>
          <w:kern w:val="0"/>
          <w:sz w:val="24"/>
          <w:szCs w:val="24"/>
        </w:rPr>
        <w:t xml:space="preserve">(3) 按下 8SW2 按钮，使程序指示灯 D3D2D1D0=0101，指示灯对应信号分解； </w:t>
      </w:r>
    </w:p>
    <w:p>
      <w:pPr>
        <w:widowControl/>
        <w:rPr>
          <w:rFonts w:ascii="宋体" w:hAnsi="宋体" w:eastAsia="宋体" w:cs="宋体"/>
          <w:kern w:val="0"/>
          <w:sz w:val="24"/>
          <w:szCs w:val="24"/>
        </w:rPr>
      </w:pPr>
      <w:r>
        <w:rPr>
          <w:rFonts w:ascii="宋体" w:hAnsi="宋体" w:eastAsia="宋体" w:cs="宋体"/>
          <w:kern w:val="0"/>
          <w:sz w:val="24"/>
          <w:szCs w:val="24"/>
        </w:rPr>
        <w:t>(4) 示波器可分别在 8P01、8P02、8P03、8P04、 8P05、8P06、8P07 、8P08 上观测信号各次</w:t>
      </w:r>
      <w:r>
        <w:rPr>
          <w:rFonts w:hint="eastAsia" w:ascii="宋体" w:hAnsi="宋体" w:eastAsia="宋体" w:cs="宋体"/>
          <w:kern w:val="0"/>
          <w:sz w:val="24"/>
          <w:szCs w:val="24"/>
        </w:rPr>
        <w:t>谐波的波形；</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(5) 矩形脉冲信号的脉冲幅度和频率保持不变，改变信号的脉宽 (即改变占空比)，测量不同</w:t>
      </w:r>
      <w:r>
        <w:rPr>
          <w:rFonts w:hint="eastAsia" w:ascii="宋体" w:hAnsi="宋体" w:eastAsia="宋体" w:cs="宋体"/>
          <w:kern w:val="0"/>
          <w:sz w:val="24"/>
          <w:szCs w:val="24"/>
        </w:rPr>
        <w:t>值时信号频谱中各分量的大小；</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 xml:space="preserve">(6) 根据表 3-2、表 3-3 中给定的数值进行实验，并记录实验获得的数据填入表中。 </w:t>
      </w:r>
    </w:p>
    <w:p>
      <w:pPr>
        <w:widowControl/>
        <w:rPr>
          <w:rFonts w:hint="eastAsia" w:ascii="宋体" w:hAnsi="宋体" w:eastAsia="宋体" w:cs="宋体"/>
          <w:kern w:val="0"/>
          <w:sz w:val="24"/>
          <w:szCs w:val="24"/>
        </w:rPr>
      </w:pPr>
      <w:r>
        <w:rPr>
          <w:rFonts w:hint="eastAsia" w:ascii="宋体" w:hAnsi="宋体" w:eastAsia="宋体" w:cs="宋体"/>
          <w:kern w:val="0"/>
          <w:sz w:val="24"/>
          <w:szCs w:val="24"/>
        </w:rPr>
        <w:t>注意：</w:t>
      </w:r>
      <w:r>
        <w:rPr>
          <w:rFonts w:ascii="宋体" w:hAnsi="宋体" w:eastAsia="宋体" w:cs="宋体"/>
          <w:kern w:val="0"/>
          <w:sz w:val="24"/>
          <w:szCs w:val="24"/>
        </w:rPr>
        <w:t>4 个跳线器 8K1、8K3、8K5、8K7 应放在左边位置。4 个跳线器的功能为：当置于左边</w:t>
      </w:r>
      <w:r>
        <w:rPr>
          <w:rFonts w:hint="eastAsia" w:ascii="宋体" w:hAnsi="宋体" w:eastAsia="宋体" w:cs="宋体"/>
          <w:kern w:val="0"/>
          <w:sz w:val="24"/>
          <w:szCs w:val="24"/>
        </w:rPr>
        <w:t>位置时，信号幅度保持不变；当置于右边位置时，可分别通过</w:t>
      </w:r>
      <w:r>
        <w:rPr>
          <w:rFonts w:ascii="宋体" w:hAnsi="宋体" w:eastAsia="宋体" w:cs="宋体"/>
          <w:kern w:val="0"/>
          <w:sz w:val="24"/>
          <w:szCs w:val="24"/>
        </w:rPr>
        <w:t xml:space="preserve"> 4 个电位器 8W1、8W3、8W5 和8W7</w:t>
      </w:r>
      <w:r>
        <w:rPr>
          <w:rFonts w:hint="eastAsia" w:ascii="宋体" w:hAnsi="宋体" w:eastAsia="宋体" w:cs="宋体"/>
          <w:kern w:val="0"/>
          <w:sz w:val="24"/>
          <w:szCs w:val="24"/>
        </w:rPr>
        <w:t>调节各路谐波的幅度大小。</w:t>
      </w:r>
      <w:r>
        <w:rPr>
          <w:rFonts w:ascii="宋体" w:hAnsi="宋体" w:eastAsia="宋体" w:cs="宋体"/>
          <w:kern w:val="0"/>
          <w:sz w:val="24"/>
          <w:szCs w:val="24"/>
        </w:rPr>
        <w:t xml:space="preserve"> </w:t>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表</w:t>
      </w:r>
      <w:r>
        <w:rPr>
          <w:rFonts w:ascii="宋体" w:hAnsi="宋体" w:eastAsia="宋体" w:cs="宋体"/>
          <w:b/>
          <w:kern w:val="0"/>
          <w:sz w:val="24"/>
          <w:szCs w:val="24"/>
        </w:rPr>
        <w:t xml:space="preserve"> 3-2</w:t>
      </w:r>
      <w:r>
        <w:rPr>
          <w:rFonts w:ascii="宋体" w:hAnsi="宋体" w:eastAsia="宋体" w:cs="宋体"/>
          <w:b/>
          <w:kern w:val="0"/>
          <w:sz w:val="24"/>
          <w:szCs w:val="24"/>
        </w:rPr>
        <w:tab/>
      </w:r>
      <w:r>
        <w:rPr>
          <w:rFonts w:ascii="宋体" w:hAnsi="宋体" w:eastAsia="宋体" w:cs="宋体"/>
          <w:b/>
          <w:kern w:val="0"/>
          <w:sz w:val="24"/>
          <w:szCs w:val="24"/>
        </w:rPr>
        <w:tab/>
      </w:r>
      <w:r>
        <w:rPr>
          <w:rFonts w:ascii="宋体" w:hAnsi="宋体" w:eastAsia="宋体" w:cs="宋体"/>
          <w:b/>
          <w:kern w:val="0"/>
          <w:sz w:val="24"/>
          <w:szCs w:val="24"/>
        </w:rPr>
        <w:drawing>
          <wp:inline distT="0" distB="0" distL="0" distR="0">
            <wp:extent cx="323850" cy="224790"/>
            <wp:effectExtent l="0" t="0" r="0" b="3810"/>
            <wp:docPr id="11" name="图片 11" descr="C:\Users\blue bai\AppData\Roaming\Tencent\Users\1056807467\QQ\WinTemp\RichOle\WJOS9W5RX7QEM[W`WHSI}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blue bai\AppData\Roaming\Tencent\Users\1056807467\QQ\WinTemp\RichOle\WJOS9W5RX7QEM[W`WHSI}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8263" cy="227960"/>
                    </a:xfrm>
                    <a:prstGeom prst="rect">
                      <a:avLst/>
                    </a:prstGeom>
                    <a:noFill/>
                    <a:ln>
                      <a:noFill/>
                    </a:ln>
                  </pic:spPr>
                </pic:pic>
              </a:graphicData>
            </a:graphic>
          </wp:inline>
        </w:drawing>
      </w:r>
      <w:r>
        <w:rPr>
          <w:rFonts w:hint="eastAsia" w:ascii="宋体" w:hAnsi="宋体" w:eastAsia="宋体" w:cs="宋体"/>
          <w:b/>
          <w:kern w:val="0"/>
          <w:sz w:val="24"/>
          <w:szCs w:val="24"/>
        </w:rPr>
        <w:t>时矩形脉冲信号的频谱</w:t>
      </w:r>
    </w:p>
    <w:tbl>
      <w:tblPr>
        <w:tblStyle w:val="4"/>
        <w:tblW w:w="8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0"/>
        <w:gridCol w:w="1269"/>
        <w:gridCol w:w="1269"/>
        <w:gridCol w:w="1270"/>
        <w:gridCol w:w="1270"/>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8888" w:type="dxa"/>
            <w:gridSpan w:val="7"/>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f</w:t>
            </w:r>
            <w:r>
              <w:rPr>
                <w:rFonts w:ascii="宋体" w:hAnsi="宋体" w:eastAsia="宋体" w:cs="宋体"/>
                <w:b/>
                <w:kern w:val="0"/>
                <w:sz w:val="24"/>
                <w:szCs w:val="24"/>
              </w:rPr>
              <w:t xml:space="preserve">=4kHz,T=250us, </w:t>
            </w:r>
            <w:r>
              <w:rPr>
                <w:rFonts w:ascii="宋体" w:hAnsi="宋体" w:eastAsia="宋体" w:cs="宋体"/>
                <w:b/>
                <w:kern w:val="0"/>
                <w:sz w:val="24"/>
                <w:szCs w:val="24"/>
              </w:rPr>
              <w:drawing>
                <wp:inline distT="0" distB="0" distL="0" distR="0">
                  <wp:extent cx="323850" cy="224790"/>
                  <wp:effectExtent l="0" t="0" r="0" b="3810"/>
                  <wp:docPr id="12" name="图片 12" descr="C:\Users\blue bai\AppData\Roaming\Tencent\Users\1056807467\QQ\WinTemp\RichOle\WJOS9W5RX7QEM[W`WHSI}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blue bai\AppData\Roaming\Tencent\Users\1056807467\QQ\WinTemp\RichOle\WJOS9W5RX7QEM[W`WHSI}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8263" cy="227960"/>
                          </a:xfrm>
                          <a:prstGeom prst="rect">
                            <a:avLst/>
                          </a:prstGeom>
                          <a:noFill/>
                          <a:ln>
                            <a:noFill/>
                          </a:ln>
                        </pic:spPr>
                      </pic:pic>
                    </a:graphicData>
                  </a:graphic>
                </wp:inline>
              </w:drawing>
            </w:r>
            <w:r>
              <w:rPr>
                <w:rFonts w:ascii="宋体" w:hAnsi="宋体" w:eastAsia="宋体" w:cs="宋体"/>
                <w:b/>
                <w:kern w:val="0"/>
                <w:sz w:val="24"/>
                <w:szCs w:val="24"/>
              </w:rPr>
              <w:t>,t=125us,E(V)=4V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538" w:type="dxa"/>
            <w:gridSpan w:val="2"/>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谐波频率（K</w:t>
            </w:r>
            <w:r>
              <w:rPr>
                <w:rFonts w:ascii="宋体" w:hAnsi="宋体" w:eastAsia="宋体" w:cs="宋体"/>
                <w:b/>
                <w:kern w:val="0"/>
                <w:sz w:val="24"/>
                <w:szCs w:val="24"/>
              </w:rPr>
              <w:t>H</w:t>
            </w:r>
            <w:r>
              <w:rPr>
                <w:rFonts w:hint="eastAsia" w:ascii="宋体" w:hAnsi="宋体" w:eastAsia="宋体" w:cs="宋体"/>
                <w:b/>
                <w:kern w:val="0"/>
                <w:sz w:val="24"/>
                <w:szCs w:val="24"/>
              </w:rPr>
              <w:t>z）</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f</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f</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3</w:t>
            </w:r>
            <w:r>
              <w:rPr>
                <w:rFonts w:ascii="宋体" w:hAnsi="宋体" w:eastAsia="宋体" w:cs="宋体"/>
                <w:b/>
                <w:kern w:val="0"/>
                <w:sz w:val="24"/>
                <w:szCs w:val="24"/>
              </w:rPr>
              <w:t>f</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4</w:t>
            </w:r>
            <w:r>
              <w:rPr>
                <w:rFonts w:ascii="宋体" w:hAnsi="宋体" w:eastAsia="宋体" w:cs="宋体"/>
                <w:b/>
                <w:kern w:val="0"/>
                <w:sz w:val="24"/>
                <w:szCs w:val="24"/>
              </w:rPr>
              <w:t>f</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5</w:t>
            </w:r>
            <w:r>
              <w:rPr>
                <w:rFonts w:ascii="宋体" w:hAnsi="宋体" w:eastAsia="宋体" w:cs="宋体"/>
                <w:b/>
                <w:kern w:val="0"/>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988" w:type="dxa"/>
            <w:vMerge w:val="restart"/>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理论值</w:t>
            </w: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电压有效值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988" w:type="dxa"/>
            <w:vMerge w:val="continue"/>
          </w:tcPr>
          <w:p>
            <w:pPr>
              <w:widowControl/>
              <w:jc w:val="center"/>
              <w:rPr>
                <w:rFonts w:hint="eastAsia" w:ascii="宋体" w:hAnsi="宋体" w:eastAsia="宋体" w:cs="宋体"/>
                <w:b/>
                <w:kern w:val="0"/>
                <w:sz w:val="24"/>
                <w:szCs w:val="24"/>
              </w:rPr>
            </w:pP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电压峰峰值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.828</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.828</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.828</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.828</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988" w:type="dxa"/>
            <w:vMerge w:val="restart"/>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测量值</w:t>
            </w: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电压有效值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.97</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.94</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.91</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88" w:type="dxa"/>
            <w:vMerge w:val="continue"/>
          </w:tcPr>
          <w:p>
            <w:pPr>
              <w:widowControl/>
              <w:jc w:val="center"/>
              <w:rPr>
                <w:rFonts w:hint="eastAsia" w:ascii="宋体" w:hAnsi="宋体" w:eastAsia="宋体" w:cs="宋体"/>
                <w:b/>
                <w:kern w:val="0"/>
                <w:sz w:val="24"/>
                <w:szCs w:val="24"/>
              </w:rPr>
            </w:pP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电压峰峰值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.9694</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.81386</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.7855</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.72902</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.67246</w:t>
            </w:r>
          </w:p>
        </w:tc>
      </w:tr>
    </w:tbl>
    <w:p>
      <w:pPr>
        <w:widowControl/>
        <w:jc w:val="center"/>
        <w:rPr>
          <w:rFonts w:ascii="宋体" w:hAnsi="宋体" w:eastAsia="宋体" w:cs="宋体"/>
          <w:b/>
          <w:kern w:val="0"/>
          <w:sz w:val="24"/>
          <w:szCs w:val="24"/>
        </w:rPr>
      </w:pPr>
    </w:p>
    <w:p>
      <w:pPr>
        <w:widowControl/>
        <w:jc w:val="center"/>
        <w:rPr>
          <w:rFonts w:hint="eastAsia" w:ascii="宋体" w:hAnsi="宋体" w:eastAsia="宋体" w:cs="宋体"/>
          <w:kern w:val="0"/>
          <w:sz w:val="24"/>
          <w:szCs w:val="24"/>
        </w:rPr>
      </w:pPr>
      <w:r>
        <w:rPr>
          <w:rFonts w:hint="eastAsia" w:ascii="宋体" w:hAnsi="宋体" w:eastAsia="宋体" w:cs="宋体"/>
          <w:b/>
          <w:kern w:val="0"/>
          <w:sz w:val="24"/>
          <w:szCs w:val="24"/>
        </w:rPr>
        <w:t>表</w:t>
      </w:r>
      <w:r>
        <w:rPr>
          <w:rFonts w:ascii="宋体" w:hAnsi="宋体" w:eastAsia="宋体" w:cs="宋体"/>
          <w:b/>
          <w:kern w:val="0"/>
          <w:sz w:val="24"/>
          <w:szCs w:val="24"/>
        </w:rPr>
        <w:t xml:space="preserve"> 3-3</w:t>
      </w:r>
      <w:r>
        <w:rPr>
          <w:rFonts w:ascii="宋体" w:hAnsi="宋体" w:eastAsia="宋体" w:cs="宋体"/>
          <w:b/>
          <w:kern w:val="0"/>
          <w:sz w:val="24"/>
          <w:szCs w:val="24"/>
        </w:rPr>
        <w:tab/>
      </w:r>
      <w:r>
        <w:rPr>
          <w:rFonts w:ascii="宋体" w:hAnsi="宋体" w:eastAsia="宋体" w:cs="宋体"/>
          <w:b/>
          <w:kern w:val="0"/>
          <w:sz w:val="24"/>
          <w:szCs w:val="24"/>
        </w:rPr>
        <w:tab/>
      </w:r>
      <w:r>
        <w:rPr>
          <w:rFonts w:ascii="宋体" w:hAnsi="宋体" w:eastAsia="宋体" w:cs="宋体"/>
          <w:kern w:val="0"/>
          <w:sz w:val="24"/>
          <w:szCs w:val="24"/>
        </w:rPr>
        <w:drawing>
          <wp:inline distT="0" distB="0" distL="0" distR="0">
            <wp:extent cx="400050" cy="254000"/>
            <wp:effectExtent l="0" t="0" r="0" b="0"/>
            <wp:docPr id="16" name="图片 16" descr="C:\Users\blue bai\AppData\Roaming\Tencent\Users\1056807467\QQ\WinTemp\RichOle\){UZ_QRPK9)1MOPA[}OI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blue bai\AppData\Roaming\Tencent\Users\1056807467\QQ\WinTemp\RichOle\){UZ_QRPK9)1MOPA[}OIX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9028" cy="260290"/>
                    </a:xfrm>
                    <a:prstGeom prst="rect">
                      <a:avLst/>
                    </a:prstGeom>
                    <a:noFill/>
                    <a:ln>
                      <a:noFill/>
                    </a:ln>
                  </pic:spPr>
                </pic:pic>
              </a:graphicData>
            </a:graphic>
          </wp:inline>
        </w:drawing>
      </w:r>
      <w:r>
        <w:rPr>
          <w:rFonts w:hint="eastAsia" w:ascii="宋体" w:hAnsi="宋体" w:eastAsia="宋体" w:cs="宋体"/>
          <w:b/>
          <w:kern w:val="0"/>
          <w:sz w:val="24"/>
          <w:szCs w:val="24"/>
        </w:rPr>
        <w:t>时矩形脉冲信号的频谱</w:t>
      </w:r>
    </w:p>
    <w:tbl>
      <w:tblPr>
        <w:tblStyle w:val="4"/>
        <w:tblW w:w="8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0"/>
        <w:gridCol w:w="1269"/>
        <w:gridCol w:w="1269"/>
        <w:gridCol w:w="1270"/>
        <w:gridCol w:w="1270"/>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8888" w:type="dxa"/>
            <w:gridSpan w:val="7"/>
          </w:tcPr>
          <w:p>
            <w:pPr>
              <w:widowControl/>
              <w:jc w:val="center"/>
              <w:rPr>
                <w:rFonts w:hint="eastAsia" w:ascii="宋体" w:hAnsi="宋体" w:eastAsia="宋体" w:cs="宋体"/>
                <w:kern w:val="0"/>
                <w:sz w:val="24"/>
                <w:szCs w:val="24"/>
              </w:rPr>
            </w:pPr>
            <w:r>
              <w:rPr>
                <w:rFonts w:hint="eastAsia" w:ascii="宋体" w:hAnsi="宋体" w:eastAsia="宋体" w:cs="宋体"/>
                <w:b/>
                <w:kern w:val="0"/>
                <w:sz w:val="24"/>
                <w:szCs w:val="24"/>
              </w:rPr>
              <w:t>f</w:t>
            </w:r>
            <w:r>
              <w:rPr>
                <w:rFonts w:ascii="宋体" w:hAnsi="宋体" w:eastAsia="宋体" w:cs="宋体"/>
                <w:b/>
                <w:kern w:val="0"/>
                <w:sz w:val="24"/>
                <w:szCs w:val="24"/>
              </w:rPr>
              <w:t>=4kHz,T=250us,</w:t>
            </w:r>
            <w:r>
              <w:t xml:space="preserve"> </w:t>
            </w:r>
            <w:r>
              <w:rPr>
                <w:rFonts w:ascii="宋体" w:hAnsi="宋体" w:eastAsia="宋体" w:cs="宋体"/>
                <w:kern w:val="0"/>
                <w:sz w:val="24"/>
                <w:szCs w:val="24"/>
              </w:rPr>
              <w:drawing>
                <wp:inline distT="0" distB="0" distL="0" distR="0">
                  <wp:extent cx="349250" cy="222250"/>
                  <wp:effectExtent l="0" t="0" r="0" b="6350"/>
                  <wp:docPr id="17" name="图片 17" descr="C:\Users\blue bai\AppData\Roaming\Tencent\Users\1056807467\QQ\WinTemp\RichOle\){UZ_QRPK9)1MOPA[}OI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blue bai\AppData\Roaming\Tencent\Users\1056807467\QQ\WinTemp\RichOle\){UZ_QRPK9)1MOPA[}OIX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5771" cy="226400"/>
                          </a:xfrm>
                          <a:prstGeom prst="rect">
                            <a:avLst/>
                          </a:prstGeom>
                          <a:noFill/>
                          <a:ln>
                            <a:noFill/>
                          </a:ln>
                        </pic:spPr>
                      </pic:pic>
                    </a:graphicData>
                  </a:graphic>
                </wp:inline>
              </w:drawing>
            </w:r>
            <w:r>
              <w:rPr>
                <w:rFonts w:ascii="宋体" w:hAnsi="宋体" w:eastAsia="宋体" w:cs="宋体"/>
                <w:b/>
                <w:kern w:val="0"/>
                <w:sz w:val="24"/>
                <w:szCs w:val="24"/>
              </w:rPr>
              <w:t xml:space="preserve"> ,t=62.5us,E(V)=4V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538" w:type="dxa"/>
            <w:gridSpan w:val="2"/>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谐波频率（K</w:t>
            </w:r>
            <w:r>
              <w:rPr>
                <w:rFonts w:ascii="宋体" w:hAnsi="宋体" w:eastAsia="宋体" w:cs="宋体"/>
                <w:b/>
                <w:kern w:val="0"/>
                <w:sz w:val="24"/>
                <w:szCs w:val="24"/>
              </w:rPr>
              <w:t>H</w:t>
            </w:r>
            <w:r>
              <w:rPr>
                <w:rFonts w:hint="eastAsia" w:ascii="宋体" w:hAnsi="宋体" w:eastAsia="宋体" w:cs="宋体"/>
                <w:b/>
                <w:kern w:val="0"/>
                <w:sz w:val="24"/>
                <w:szCs w:val="24"/>
              </w:rPr>
              <w:t>z）</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f</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f</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3</w:t>
            </w:r>
            <w:r>
              <w:rPr>
                <w:rFonts w:ascii="宋体" w:hAnsi="宋体" w:eastAsia="宋体" w:cs="宋体"/>
                <w:b/>
                <w:kern w:val="0"/>
                <w:sz w:val="24"/>
                <w:szCs w:val="24"/>
              </w:rPr>
              <w:t>f</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4</w:t>
            </w:r>
            <w:r>
              <w:rPr>
                <w:rFonts w:ascii="宋体" w:hAnsi="宋体" w:eastAsia="宋体" w:cs="宋体"/>
                <w:b/>
                <w:kern w:val="0"/>
                <w:sz w:val="24"/>
                <w:szCs w:val="24"/>
              </w:rPr>
              <w:t>f</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5</w:t>
            </w:r>
            <w:r>
              <w:rPr>
                <w:rFonts w:ascii="宋体" w:hAnsi="宋体" w:eastAsia="宋体" w:cs="宋体"/>
                <w:b/>
                <w:kern w:val="0"/>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988" w:type="dxa"/>
            <w:vMerge w:val="restart"/>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理论值</w:t>
            </w: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电压有效值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988" w:type="dxa"/>
            <w:vMerge w:val="continue"/>
          </w:tcPr>
          <w:p>
            <w:pPr>
              <w:widowControl/>
              <w:jc w:val="center"/>
              <w:rPr>
                <w:rFonts w:hint="eastAsia" w:ascii="宋体" w:hAnsi="宋体" w:eastAsia="宋体" w:cs="宋体"/>
                <w:b/>
                <w:kern w:val="0"/>
                <w:sz w:val="24"/>
                <w:szCs w:val="24"/>
              </w:rPr>
            </w:pP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电压峰峰值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.121</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.121</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.121</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.121</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988" w:type="dxa"/>
            <w:vMerge w:val="restart"/>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测量值</w:t>
            </w: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电压有效值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.50</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.47</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.44</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.42</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88" w:type="dxa"/>
            <w:vMerge w:val="continue"/>
          </w:tcPr>
          <w:p>
            <w:pPr>
              <w:widowControl/>
              <w:jc w:val="center"/>
              <w:rPr>
                <w:rFonts w:hint="eastAsia" w:ascii="宋体" w:hAnsi="宋体" w:eastAsia="宋体" w:cs="宋体"/>
                <w:b/>
                <w:kern w:val="0"/>
                <w:sz w:val="24"/>
                <w:szCs w:val="24"/>
              </w:rPr>
            </w:pPr>
          </w:p>
        </w:tc>
        <w:tc>
          <w:tcPr>
            <w:tcW w:w="155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电压峰峰值</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.14928</w:t>
            </w:r>
          </w:p>
        </w:tc>
        <w:tc>
          <w:tcPr>
            <w:tcW w:w="1269"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.10686</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.06444</w:t>
            </w:r>
          </w:p>
        </w:tc>
        <w:tc>
          <w:tcPr>
            <w:tcW w:w="127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2</w:t>
            </w:r>
            <w:r>
              <w:rPr>
                <w:rFonts w:ascii="宋体" w:hAnsi="宋体" w:eastAsia="宋体" w:cs="宋体"/>
                <w:b/>
                <w:kern w:val="0"/>
                <w:sz w:val="24"/>
                <w:szCs w:val="24"/>
              </w:rPr>
              <w:t>.02202</w:t>
            </w:r>
          </w:p>
        </w:tc>
        <w:tc>
          <w:tcPr>
            <w:tcW w:w="1272"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1</w:t>
            </w:r>
            <w:r>
              <w:rPr>
                <w:rFonts w:ascii="宋体" w:hAnsi="宋体" w:eastAsia="宋体" w:cs="宋体"/>
                <w:b/>
                <w:kern w:val="0"/>
                <w:sz w:val="24"/>
                <w:szCs w:val="24"/>
              </w:rPr>
              <w:t>.99374</w:t>
            </w:r>
          </w:p>
        </w:tc>
      </w:tr>
    </w:tbl>
    <w:p>
      <w:pPr>
        <w:widowControl/>
        <w:rPr>
          <w:rFonts w:ascii="宋体" w:hAnsi="宋体" w:eastAsia="宋体" w:cs="宋体"/>
          <w:kern w:val="0"/>
          <w:sz w:val="24"/>
          <w:szCs w:val="24"/>
        </w:rPr>
      </w:pPr>
    </w:p>
    <w:p>
      <w:pPr>
        <w:widowControl/>
        <w:rPr>
          <w:rFonts w:ascii="宋体" w:hAnsi="宋体" w:eastAsia="宋体" w:cs="宋体"/>
          <w:b/>
          <w:kern w:val="0"/>
          <w:sz w:val="24"/>
          <w:szCs w:val="24"/>
        </w:rPr>
      </w:pPr>
      <w:r>
        <w:rPr>
          <w:rFonts w:ascii="宋体" w:hAnsi="宋体" w:eastAsia="宋体" w:cs="宋体"/>
          <w:b/>
          <w:kern w:val="0"/>
          <w:sz w:val="24"/>
          <w:szCs w:val="24"/>
        </w:rPr>
        <w:t xml:space="preserve">3.4.2 矩形脉冲信号的合成 </w:t>
      </w:r>
    </w:p>
    <w:p>
      <w:pPr>
        <w:widowControl/>
        <w:rPr>
          <w:rFonts w:ascii="宋体" w:hAnsi="宋体" w:eastAsia="宋体" w:cs="宋体"/>
          <w:kern w:val="0"/>
          <w:sz w:val="24"/>
          <w:szCs w:val="24"/>
        </w:rPr>
      </w:pPr>
      <w:r>
        <w:rPr>
          <w:rFonts w:ascii="宋体" w:hAnsi="宋体" w:eastAsia="宋体" w:cs="宋体"/>
          <w:kern w:val="0"/>
          <w:sz w:val="24"/>
          <w:szCs w:val="24"/>
        </w:rPr>
        <w:t>(1) 连接 DDS1 和 8P09，将4 个跳线器8K1、8K3、8K5、8K7 放在左边位置；</w:t>
      </w:r>
    </w:p>
    <w:p>
      <w:pPr>
        <w:widowControl/>
        <w:rPr>
          <w:rFonts w:ascii="宋体" w:hAnsi="宋体" w:eastAsia="宋体" w:cs="宋体"/>
          <w:kern w:val="0"/>
          <w:sz w:val="24"/>
          <w:szCs w:val="24"/>
        </w:rPr>
      </w:pPr>
      <w:r>
        <w:rPr>
          <w:rFonts w:ascii="宋体" w:hAnsi="宋体" w:eastAsia="宋体" w:cs="宋体"/>
          <w:kern w:val="0"/>
          <w:sz w:val="24"/>
          <w:szCs w:val="24"/>
        </w:rPr>
        <w:t xml:space="preserve">(2) 调节信号源，使 DDS1 输出 f=4KHz，占空比为 50%的脉冲信号，调节 1W1 使信号幅度为4V； </w:t>
      </w:r>
    </w:p>
    <w:p>
      <w:pPr>
        <w:widowControl/>
        <w:rPr>
          <w:rFonts w:ascii="宋体" w:hAnsi="宋体" w:eastAsia="宋体" w:cs="宋体"/>
          <w:kern w:val="0"/>
          <w:sz w:val="24"/>
          <w:szCs w:val="24"/>
        </w:rPr>
      </w:pPr>
      <w:r>
        <w:rPr>
          <w:rFonts w:ascii="宋体" w:hAnsi="宋体" w:eastAsia="宋体" w:cs="宋体"/>
          <w:kern w:val="0"/>
          <w:sz w:val="24"/>
          <w:szCs w:val="24"/>
        </w:rPr>
        <w:t xml:space="preserve">(3) 按下 8SW2 按钮，使程序指示灯 D3D2D1D0=0101，指示灯对应信号分解； </w:t>
      </w:r>
    </w:p>
    <w:p>
      <w:pPr>
        <w:widowControl/>
        <w:rPr>
          <w:rFonts w:ascii="宋体" w:hAnsi="宋体" w:eastAsia="宋体" w:cs="宋体"/>
          <w:kern w:val="0"/>
          <w:sz w:val="24"/>
          <w:szCs w:val="24"/>
        </w:rPr>
      </w:pPr>
      <w:r>
        <w:rPr>
          <w:rFonts w:ascii="宋体" w:hAnsi="宋体" w:eastAsia="宋体" w:cs="宋体"/>
          <w:kern w:val="0"/>
          <w:sz w:val="24"/>
          <w:szCs w:val="24"/>
        </w:rPr>
        <w:t>(4) 示波器可分别在 8P01、8P02、8P03、8P04、 8P05、8P06、8P07、8P08 上观测信号各次谐</w:t>
      </w:r>
      <w:r>
        <w:rPr>
          <w:rFonts w:hint="eastAsia" w:ascii="宋体" w:hAnsi="宋体" w:eastAsia="宋体" w:cs="宋体"/>
          <w:kern w:val="0"/>
          <w:sz w:val="24"/>
          <w:szCs w:val="24"/>
        </w:rPr>
        <w:t>波的波形；</w:t>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ascii="宋体" w:hAnsi="宋体" w:eastAsia="宋体" w:cs="宋体"/>
          <w:kern w:val="0"/>
          <w:sz w:val="24"/>
          <w:szCs w:val="24"/>
        </w:rPr>
        <w:t>(5) 准备 8 根导线，根据下表中给出的内容，分别尝试不同的连接方式(如基波和三次谐波合成，</w:t>
      </w:r>
      <w:r>
        <w:rPr>
          <w:rFonts w:hint="eastAsia" w:ascii="宋体" w:hAnsi="宋体" w:eastAsia="宋体" w:cs="宋体"/>
          <w:kern w:val="0"/>
          <w:sz w:val="24"/>
          <w:szCs w:val="24"/>
        </w:rPr>
        <w:t>只需连接</w:t>
      </w:r>
      <w:r>
        <w:rPr>
          <w:rFonts w:ascii="宋体" w:hAnsi="宋体" w:eastAsia="宋体" w:cs="宋体"/>
          <w:kern w:val="0"/>
          <w:sz w:val="24"/>
          <w:szCs w:val="24"/>
        </w:rPr>
        <w:t xml:space="preserve"> 8P01-2P51，8P03-2P53)，然后用示波器测量 2TP1，并将 2TP1 的形记录在表3-4 中，通过调节电位器 2W3 可以改变 2TP1 的输出幅度。 </w:t>
      </w:r>
    </w:p>
    <w:p>
      <w:pPr>
        <w:widowControl/>
        <w:rPr>
          <w:rFonts w:hint="eastAsia" w:ascii="宋体" w:hAnsi="宋体" w:eastAsia="宋体" w:cs="宋体"/>
          <w:kern w:val="0"/>
          <w:sz w:val="24"/>
          <w:szCs w:val="24"/>
        </w:rPr>
      </w:pPr>
      <w:r>
        <w:rPr>
          <w:rFonts w:ascii="宋体" w:hAnsi="宋体" w:eastAsia="宋体" w:cs="宋体"/>
          <w:kern w:val="0"/>
          <w:sz w:val="24"/>
          <w:szCs w:val="24"/>
        </w:rPr>
        <w:t xml:space="preserve">(6) 按表 3-4 的要求，在输出端观察和记录合成结果。 </w:t>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表</w:t>
      </w:r>
      <w:r>
        <w:rPr>
          <w:rFonts w:ascii="宋体" w:hAnsi="宋体" w:eastAsia="宋体" w:cs="宋体"/>
          <w:b/>
          <w:kern w:val="0"/>
          <w:sz w:val="24"/>
          <w:szCs w:val="24"/>
        </w:rPr>
        <w:t xml:space="preserve"> 3-4 矩形脉冲信号的各次谐波之间的合成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波形合成要求</w:t>
            </w:r>
          </w:p>
        </w:tc>
        <w:tc>
          <w:tcPr>
            <w:tcW w:w="3906"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合成后波形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基波与三次谐波合成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20850" cy="79883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cstate="print">
                            <a:extLst>
                              <a:ext uri="{28A0092B-C50C-407E-A947-70E740481C1C}">
                                <a14:useLocalDpi xmlns:a14="http://schemas.microsoft.com/office/drawing/2010/main" val="0"/>
                              </a:ext>
                            </a:extLst>
                          </a:blip>
                          <a:srcRect t="14488" b="23608"/>
                          <a:stretch>
                            <a:fillRect/>
                          </a:stretch>
                        </pic:blipFill>
                        <pic:spPr>
                          <a:xfrm>
                            <a:off x="0" y="0"/>
                            <a:ext cx="1729577" cy="803062"/>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三次与五次谐波合成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27200" cy="773430"/>
                  <wp:effectExtent l="0" t="0" r="635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cstate="print">
                            <a:extLst>
                              <a:ext uri="{28A0092B-C50C-407E-A947-70E740481C1C}">
                                <a14:useLocalDpi xmlns:a14="http://schemas.microsoft.com/office/drawing/2010/main" val="0"/>
                              </a:ext>
                            </a:extLst>
                          </a:blip>
                          <a:srcRect t="10058" r="-511" b="29916"/>
                          <a:stretch>
                            <a:fillRect/>
                          </a:stretch>
                        </pic:blipFill>
                        <pic:spPr>
                          <a:xfrm>
                            <a:off x="0" y="0"/>
                            <a:ext cx="1736948" cy="778051"/>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基波与五次谐波合成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657350" cy="79819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cstate="print">
                            <a:extLst>
                              <a:ext uri="{28A0092B-C50C-407E-A947-70E740481C1C}">
                                <a14:useLocalDpi xmlns:a14="http://schemas.microsoft.com/office/drawing/2010/main" val="0"/>
                              </a:ext>
                            </a:extLst>
                          </a:blip>
                          <a:srcRect t="8292" b="27461"/>
                          <a:stretch>
                            <a:fillRect/>
                          </a:stretch>
                        </pic:blipFill>
                        <pic:spPr>
                          <a:xfrm>
                            <a:off x="0" y="0"/>
                            <a:ext cx="1668047" cy="8038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基波、三次与五次谐波合成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670050" cy="76517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8" cstate="print">
                            <a:extLst>
                              <a:ext uri="{28A0092B-C50C-407E-A947-70E740481C1C}">
                                <a14:useLocalDpi xmlns:a14="http://schemas.microsoft.com/office/drawing/2010/main" val="0"/>
                              </a:ext>
                            </a:extLst>
                          </a:blip>
                          <a:srcRect t="16253" b="22621"/>
                          <a:stretch>
                            <a:fillRect/>
                          </a:stretch>
                        </pic:blipFill>
                        <pic:spPr>
                          <a:xfrm>
                            <a:off x="0" y="0"/>
                            <a:ext cx="1679856" cy="77019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基波、二、三、四、五、六、七及八次以上高次谐波的合成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52600" cy="76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cstate="print">
                            <a:extLst>
                              <a:ext uri="{28A0092B-C50C-407E-A947-70E740481C1C}">
                                <a14:useLocalDpi xmlns:a14="http://schemas.microsoft.com/office/drawing/2010/main" val="0"/>
                              </a:ext>
                            </a:extLst>
                          </a:blip>
                          <a:srcRect l="-462" t="20326" r="2749" b="23006"/>
                          <a:stretch>
                            <a:fillRect/>
                          </a:stretch>
                        </pic:blipFill>
                        <pic:spPr>
                          <a:xfrm>
                            <a:off x="0" y="0"/>
                            <a:ext cx="1762630" cy="766722"/>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没有二次谐波的其他谐波合成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52600" cy="7937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t="18753" b="20833"/>
                          <a:stretch>
                            <a:fillRect/>
                          </a:stretch>
                        </pic:blipFill>
                        <pic:spPr>
                          <a:xfrm>
                            <a:off x="0" y="0"/>
                            <a:ext cx="1759061" cy="79709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没有五次谐波的其他谐波合成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39900" cy="75882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1" cstate="print">
                            <a:extLst>
                              <a:ext uri="{28A0092B-C50C-407E-A947-70E740481C1C}">
                                <a14:useLocalDpi xmlns:a14="http://schemas.microsoft.com/office/drawing/2010/main" val="0"/>
                              </a:ext>
                            </a:extLst>
                          </a:blip>
                          <a:srcRect l="3133" t="19579" b="24061"/>
                          <a:stretch>
                            <a:fillRect/>
                          </a:stretch>
                        </pic:blipFill>
                        <pic:spPr>
                          <a:xfrm>
                            <a:off x="0" y="0"/>
                            <a:ext cx="1750798" cy="7640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widowControl/>
              <w:jc w:val="center"/>
              <w:rPr>
                <w:rFonts w:hint="eastAsia" w:ascii="宋体" w:hAnsi="宋体" w:eastAsia="宋体" w:cs="宋体"/>
                <w:b/>
                <w:kern w:val="0"/>
                <w:sz w:val="24"/>
                <w:szCs w:val="24"/>
              </w:rPr>
            </w:pPr>
            <w:r>
              <w:rPr>
                <w:rFonts w:hint="eastAsia" w:ascii="宋体" w:hAnsi="宋体" w:eastAsia="宋体" w:cs="宋体"/>
                <w:b/>
                <w:kern w:val="0"/>
                <w:sz w:val="24"/>
                <w:szCs w:val="24"/>
              </w:rPr>
              <w:t>没有八次以上高次谐波的其他谐波合成</w:t>
            </w:r>
          </w:p>
        </w:tc>
        <w:tc>
          <w:tcPr>
            <w:tcW w:w="3906" w:type="dxa"/>
          </w:tcPr>
          <w:p>
            <w:pPr>
              <w:widowControl/>
              <w:jc w:val="center"/>
              <w:rPr>
                <w:rFonts w:hint="eastAsia" w:ascii="宋体" w:hAnsi="宋体" w:eastAsia="宋体" w:cs="宋体"/>
                <w:b/>
                <w:kern w:val="0"/>
                <w:sz w:val="24"/>
                <w:szCs w:val="24"/>
              </w:rPr>
            </w:pPr>
            <w:r>
              <w:drawing>
                <wp:inline distT="0" distB="0" distL="0" distR="0">
                  <wp:extent cx="1752600" cy="79184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2" cstate="print">
                            <a:extLst>
                              <a:ext uri="{28A0092B-C50C-407E-A947-70E740481C1C}">
                                <a14:useLocalDpi xmlns:a14="http://schemas.microsoft.com/office/drawing/2010/main" val="0"/>
                              </a:ext>
                            </a:extLst>
                          </a:blip>
                          <a:srcRect l="11255" t="26322" r="4236" b="22755"/>
                          <a:stretch>
                            <a:fillRect/>
                          </a:stretch>
                        </pic:blipFill>
                        <pic:spPr>
                          <a:xfrm>
                            <a:off x="0" y="0"/>
                            <a:ext cx="1758200" cy="794646"/>
                          </a:xfrm>
                          <a:prstGeom prst="rect">
                            <a:avLst/>
                          </a:prstGeom>
                          <a:noFill/>
                          <a:ln>
                            <a:noFill/>
                          </a:ln>
                        </pic:spPr>
                      </pic:pic>
                    </a:graphicData>
                  </a:graphic>
                </wp:inline>
              </w:drawing>
            </w:r>
          </w:p>
        </w:tc>
      </w:tr>
    </w:tbl>
    <w:p>
      <w:pPr>
        <w:widowControl/>
        <w:rPr>
          <w:rFonts w:ascii="微软雅黑" w:hAnsi="微软雅黑" w:eastAsia="微软雅黑" w:cs="宋体"/>
          <w:b/>
          <w:kern w:val="0"/>
          <w:sz w:val="30"/>
          <w:szCs w:val="30"/>
        </w:rPr>
      </w:pPr>
      <w:r>
        <w:rPr>
          <w:rFonts w:hint="eastAsia" w:ascii="微软雅黑" w:hAnsi="微软雅黑" w:eastAsia="微软雅黑" w:cs="宋体"/>
          <w:b/>
          <w:kern w:val="0"/>
          <w:sz w:val="30"/>
          <w:szCs w:val="30"/>
        </w:rPr>
        <w:t>1</w:t>
      </w:r>
      <w:r>
        <w:rPr>
          <w:rFonts w:ascii="微软雅黑" w:hAnsi="微软雅黑" w:eastAsia="微软雅黑" w:cs="宋体"/>
          <w:b/>
          <w:kern w:val="0"/>
          <w:sz w:val="30"/>
          <w:szCs w:val="30"/>
        </w:rPr>
        <w:t xml:space="preserve">.5 软件实验内容 </w:t>
      </w:r>
    </w:p>
    <w:p>
      <w:pPr>
        <w:widowControl/>
        <w:rPr>
          <w:rFonts w:ascii="宋体" w:hAnsi="宋体" w:eastAsia="宋体" w:cs="宋体"/>
          <w:kern w:val="0"/>
          <w:sz w:val="24"/>
          <w:szCs w:val="24"/>
        </w:rPr>
      </w:pPr>
      <w:r>
        <w:rPr>
          <w:rFonts w:ascii="宋体" w:hAnsi="宋体" w:eastAsia="宋体" w:cs="宋体"/>
          <w:kern w:val="0"/>
          <w:sz w:val="24"/>
          <w:szCs w:val="24"/>
        </w:rPr>
        <w:t xml:space="preserve">(1) 周期信号的傅里叶级数的展开和合成 </w:t>
      </w:r>
    </w:p>
    <w:p>
      <w:pPr>
        <w:widowControl/>
        <w:rPr>
          <w:rFonts w:ascii="宋体" w:hAnsi="宋体" w:eastAsia="宋体" w:cs="宋体"/>
          <w:kern w:val="0"/>
          <w:sz w:val="24"/>
          <w:szCs w:val="24"/>
        </w:rPr>
      </w:pPr>
      <w:r>
        <w:rPr>
          <w:rFonts w:hint="eastAsia" w:ascii="宋体" w:hAnsi="宋体" w:eastAsia="宋体" w:cs="宋体"/>
          <w:kern w:val="0"/>
          <w:sz w:val="24"/>
          <w:szCs w:val="24"/>
        </w:rPr>
        <w:t>画出如下图对称方波</w:t>
      </w:r>
      <w:r>
        <w:rPr>
          <w:rFonts w:ascii="宋体" w:hAnsi="宋体" w:eastAsia="宋体" w:cs="宋体"/>
          <w:kern w:val="0"/>
          <w:sz w:val="24"/>
          <w:szCs w:val="24"/>
        </w:rPr>
        <w:t>(取 E=1、T=1)，并采用有限项傅里叶级数对原函数进行逼近，画出对称</w:t>
      </w:r>
      <w:r>
        <w:rPr>
          <w:rFonts w:hint="eastAsia" w:ascii="宋体" w:hAnsi="宋体" w:eastAsia="宋体" w:cs="宋体"/>
          <w:kern w:val="0"/>
          <w:sz w:val="24"/>
          <w:szCs w:val="24"/>
        </w:rPr>
        <w:t>方波的</w:t>
      </w:r>
      <w:r>
        <w:rPr>
          <w:rFonts w:ascii="宋体" w:hAnsi="宋体" w:eastAsia="宋体" w:cs="宋体"/>
          <w:kern w:val="0"/>
          <w:sz w:val="24"/>
          <w:szCs w:val="24"/>
        </w:rPr>
        <w:t xml:space="preserve"> 1、3、5、7、9、11 次谐波的傅里叶级数合成波形，观察吉布斯现象。</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946400" cy="1381125"/>
            <wp:effectExtent l="0" t="0" r="6350" b="9525"/>
            <wp:docPr id="27" name="图片 27" descr="C:\Users\blue bai\AppData\Roaming\Tencent\Users\1056807467\QQ\WinTemp\RichOle\SO49Q3CDU8XHG1XPQQ3LG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blue bai\AppData\Roaming\Tencent\Users\1056807467\QQ\WinTemp\RichOle\SO49Q3CDU8XHG1XPQQ3LGG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79142" cy="1396942"/>
                    </a:xfrm>
                    <a:prstGeom prst="rect">
                      <a:avLst/>
                    </a:prstGeom>
                    <a:noFill/>
                    <a:ln>
                      <a:noFill/>
                    </a:ln>
                  </pic:spPr>
                </pic:pic>
              </a:graphicData>
            </a:graphic>
          </wp:inline>
        </w:drawing>
      </w:r>
    </w:p>
    <w:p>
      <w:pPr>
        <w:widowControl/>
        <w:jc w:val="center"/>
        <w:rPr>
          <w:rFonts w:ascii="宋体" w:hAnsi="宋体" w:eastAsia="宋体" w:cs="宋体"/>
          <w:b/>
          <w:kern w:val="0"/>
          <w:sz w:val="24"/>
          <w:szCs w:val="24"/>
        </w:rPr>
      </w:pPr>
      <w:r>
        <w:rPr>
          <w:rFonts w:hint="eastAsia" w:ascii="宋体" w:hAnsi="宋体" w:eastAsia="宋体" w:cs="宋体"/>
          <w:b/>
          <w:kern w:val="0"/>
          <w:sz w:val="24"/>
          <w:szCs w:val="24"/>
        </w:rPr>
        <w:t>图</w:t>
      </w:r>
      <w:r>
        <w:rPr>
          <w:rFonts w:ascii="宋体" w:hAnsi="宋体" w:eastAsia="宋体" w:cs="宋体"/>
          <w:b/>
          <w:kern w:val="0"/>
          <w:sz w:val="24"/>
          <w:szCs w:val="24"/>
        </w:rPr>
        <w:t xml:space="preserve"> 3-1</w:t>
      </w:r>
    </w:p>
    <w:p>
      <w:pPr>
        <w:widowControl/>
        <w:rPr>
          <w:rFonts w:ascii="宋体" w:hAnsi="宋体" w:eastAsia="宋体" w:cs="宋体"/>
          <w:b/>
          <w:kern w:val="0"/>
          <w:sz w:val="24"/>
          <w:szCs w:val="24"/>
          <w:u w:val="single"/>
        </w:rPr>
      </w:pPr>
      <w:r>
        <w:rPr>
          <w:rFonts w:hint="eastAsia" w:ascii="宋体" w:hAnsi="宋体" w:eastAsia="宋体" w:cs="宋体"/>
          <w:b/>
          <w:kern w:val="0"/>
          <w:sz w:val="24"/>
          <w:szCs w:val="24"/>
          <w:u w:val="single"/>
        </w:rPr>
        <w:t>答：</w:t>
      </w:r>
      <w:r>
        <w:rPr>
          <w:rFonts w:hint="eastAsia"/>
        </w:rPr>
        <w:t>方波：</w:t>
      </w:r>
    </w:p>
    <w:p>
      <w:r>
        <w:t>sum=0;</w:t>
      </w:r>
    </w:p>
    <w:p>
      <w:r>
        <w:t>t=-3:0.01:3;</w:t>
      </w:r>
    </w:p>
    <w:p>
      <w:r>
        <w:t>E=1;</w:t>
      </w:r>
    </w:p>
    <w:p>
      <w:r>
        <w:t>T=1;</w:t>
      </w:r>
    </w:p>
    <w:p>
      <w:r>
        <w:t>tao=T/2;</w:t>
      </w:r>
    </w:p>
    <w:p>
      <w:r>
        <w:t>omega=2*pi/T;</w:t>
      </w:r>
    </w:p>
    <w:p>
      <w:r>
        <w:t>sum=0;</w:t>
      </w:r>
    </w:p>
    <w:p>
      <w:r>
        <w:t>f_0=square(omega.*t+pi/2)/2;</w:t>
      </w:r>
    </w:p>
    <w:p>
      <w:r>
        <w:t>plot(t,f_0,'LineWidth',2);</w:t>
      </w:r>
    </w:p>
    <w:p>
      <w:r>
        <w:t>axis([-3.5,3.5,-1,1]);</w:t>
      </w:r>
    </w:p>
    <w:p>
      <w:r>
        <w:t>set(gca,'XTick',-3:1:3);</w:t>
      </w:r>
    </w:p>
    <w:p>
      <w:r>
        <w:t>set(gca,'YTick',-1:0.5:1);</w:t>
      </w:r>
    </w:p>
    <w:p>
      <w:r>
        <w:t>xlabel('Time\itt\rm');</w:t>
      </w:r>
    </w:p>
    <w:p>
      <w:r>
        <w:t>ylabel('\itf\rm(\itt\rm)');</w:t>
      </w:r>
    </w:p>
    <w:p>
      <w:r>
        <w:t>title('test 3-1');</w:t>
      </w:r>
    </w:p>
    <w:p>
      <w:pPr>
        <w:rPr>
          <w:rFonts w:hint="eastAsia"/>
        </w:rPr>
      </w:pPr>
      <w:r>
        <w:drawing>
          <wp:inline distT="0" distB="0" distL="0" distR="0">
            <wp:extent cx="3003550" cy="244284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4">
                      <a:extLst>
                        <a:ext uri="{28A0092B-C50C-407E-A947-70E740481C1C}">
                          <a14:useLocalDpi xmlns:a14="http://schemas.microsoft.com/office/drawing/2010/main" val="0"/>
                        </a:ext>
                      </a:extLst>
                    </a:blip>
                    <a:srcRect l="3286" t="2193" r="7648" b="1120"/>
                    <a:stretch>
                      <a:fillRect/>
                    </a:stretch>
                  </pic:blipFill>
                  <pic:spPr>
                    <a:xfrm>
                      <a:off x="0" y="0"/>
                      <a:ext cx="3014013" cy="2451974"/>
                    </a:xfrm>
                    <a:prstGeom prst="rect">
                      <a:avLst/>
                    </a:prstGeom>
                    <a:noFill/>
                    <a:ln>
                      <a:noFill/>
                    </a:ln>
                  </pic:spPr>
                </pic:pic>
              </a:graphicData>
            </a:graphic>
          </wp:inline>
        </w:drawing>
      </w:r>
    </w:p>
    <w:p>
      <w:r>
        <w:rPr>
          <w:rFonts w:hint="eastAsia"/>
        </w:rPr>
        <w:t>合成：</w:t>
      </w:r>
    </w:p>
    <w:p>
      <w:r>
        <w:t>sum=0;</w:t>
      </w:r>
    </w:p>
    <w:p>
      <w:r>
        <w:t>t=-3:0.01:3;</w:t>
      </w:r>
    </w:p>
    <w:p>
      <w:r>
        <w:t>E=1;</w:t>
      </w:r>
    </w:p>
    <w:p>
      <w:r>
        <w:t>T=1;</w:t>
      </w:r>
    </w:p>
    <w:p>
      <w:r>
        <w:t>tao=T/2;</w:t>
      </w:r>
    </w:p>
    <w:p>
      <w:r>
        <w:t>omega=2*pi/T;</w:t>
      </w:r>
    </w:p>
    <w:p>
      <w:r>
        <w:t>sum=0;</w:t>
      </w:r>
    </w:p>
    <w:p>
      <w:r>
        <w:t>f_0=square(omega.*t+pi/2)/2;</w:t>
      </w:r>
    </w:p>
    <w:p>
      <w:r>
        <w:t>plot(t,f_0,'LineWidth',2);</w:t>
      </w:r>
    </w:p>
    <w:p>
      <w:r>
        <w:t>axis([-3.5,3.5,-1,1]);</w:t>
      </w:r>
    </w:p>
    <w:p>
      <w:r>
        <w:t>set(gca,'XTick',-3:1:3);</w:t>
      </w:r>
    </w:p>
    <w:p>
      <w:r>
        <w:t>set(gca,'YTick',-1:0.5:1);</w:t>
      </w:r>
    </w:p>
    <w:p>
      <w:r>
        <w:t>xlabel('Time\itt\rm');</w:t>
      </w:r>
    </w:p>
    <w:p>
      <w:r>
        <w:t>ylabel('\itf\rm(\itt\rm)');</w:t>
      </w:r>
    </w:p>
    <w:p>
      <w:r>
        <w:rPr>
          <w:rFonts w:hint="eastAsia"/>
        </w:rPr>
        <w:t>title('实验3-1 对称方波\itf\rm(\itt\rm)');</w:t>
      </w:r>
    </w:p>
    <w:p>
      <w:r>
        <w:t>for k=1:6;</w:t>
      </w:r>
    </w:p>
    <w:p>
      <w:r>
        <w:t xml:space="preserve">    an=(2*E*tao/T)*sinc((2*k-1)*omega*tao/(2*pi));</w:t>
      </w:r>
    </w:p>
    <w:p>
      <w:r>
        <w:t xml:space="preserve">    f_n=an*cos((2*k-1)*omega*t);</w:t>
      </w:r>
    </w:p>
    <w:p>
      <w:r>
        <w:t xml:space="preserve">    sum=sum+E*tao/T+f_n-E/2;</w:t>
      </w:r>
    </w:p>
    <w:p>
      <w:r>
        <w:t xml:space="preserve">    subplot(3,2,k);</w:t>
      </w:r>
    </w:p>
    <w:p>
      <w:r>
        <w:t xml:space="preserve">    plot(t,sum,'LineWidth',2);</w:t>
      </w:r>
    </w:p>
    <w:p>
      <w:r>
        <w:t xml:space="preserve">    axis([-3.5,3.5,-1,1]);</w:t>
      </w:r>
    </w:p>
    <w:p>
      <w:r>
        <w:t xml:space="preserve">    set(gca,'FontName','Times New Roman','FontSize',10,'LineWidth',2);</w:t>
      </w:r>
    </w:p>
    <w:p>
      <w:r>
        <w:t xml:space="preserve">    xlabel('Time\itt\rm');</w:t>
      </w:r>
    </w:p>
    <w:p>
      <w:r>
        <w:t xml:space="preserve">    ylabel(['\itf\rm_{',int2str(2*k-1),'}(\itt\rm)']);</w:t>
      </w:r>
    </w:p>
    <w:p>
      <w:r>
        <w:rPr>
          <w:rFonts w:hint="eastAsia"/>
        </w:rPr>
        <w:t xml:space="preserve">    title(['方波的',int2str(2*k-1),'阶合成']);</w:t>
      </w:r>
    </w:p>
    <w:p>
      <w:r>
        <w:t>end</w:t>
      </w:r>
    </w:p>
    <w:p>
      <w:pPr>
        <w:rPr>
          <w:rFonts w:hint="eastAsia"/>
        </w:rPr>
      </w:pPr>
      <w:r>
        <w:drawing>
          <wp:inline distT="0" distB="0" distL="0" distR="0">
            <wp:extent cx="4304030" cy="3225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306482" cy="3227267"/>
                    </a:xfrm>
                    <a:prstGeom prst="rect">
                      <a:avLst/>
                    </a:prstGeom>
                    <a:noFill/>
                    <a:ln>
                      <a:noFill/>
                    </a:ln>
                  </pic:spPr>
                </pic:pic>
              </a:graphicData>
            </a:graphic>
          </wp:inline>
        </w:drawing>
      </w:r>
    </w:p>
    <w:p>
      <w:pPr>
        <w:widowControl/>
        <w:rPr>
          <w:rFonts w:ascii="宋体" w:hAnsi="宋体" w:eastAsia="宋体" w:cs="宋体"/>
          <w:kern w:val="0"/>
          <w:sz w:val="24"/>
          <w:szCs w:val="24"/>
        </w:rPr>
      </w:pPr>
      <w:r>
        <w:rPr>
          <w:rFonts w:ascii="宋体" w:hAnsi="宋体" w:eastAsia="宋体" w:cs="宋体"/>
          <w:kern w:val="0"/>
          <w:sz w:val="24"/>
          <w:szCs w:val="24"/>
        </w:rPr>
        <w:t xml:space="preserve">(2) 周期矩形脉冲信号的频谱 </w:t>
      </w:r>
    </w:p>
    <w:p>
      <w:pPr>
        <w:widowControl/>
        <w:rPr>
          <w:rFonts w:ascii="宋体" w:hAnsi="宋体" w:eastAsia="宋体" w:cs="宋体"/>
          <w:kern w:val="0"/>
          <w:sz w:val="24"/>
          <w:szCs w:val="24"/>
        </w:rPr>
      </w:pPr>
      <w:r>
        <w:rPr>
          <w:rFonts w:ascii="宋体" w:hAnsi="宋体" w:eastAsia="宋体" w:cs="宋体"/>
          <w:kern w:val="0"/>
          <w:sz w:val="24"/>
          <w:szCs w:val="24"/>
        </w:rPr>
        <w:t xml:space="preserve">(a) 取 E=1，t=1, 画出周期矩形脉冲(教材 P79 图 3-6)的傅里叶级数的频谱(教材 P80 图3-7)； </w:t>
      </w:r>
    </w:p>
    <w:p>
      <w:pPr>
        <w:widowControl/>
        <w:rPr>
          <w:rFonts w:ascii="宋体" w:hAnsi="宋体" w:eastAsia="宋体" w:cs="宋体"/>
          <w:kern w:val="0"/>
          <w:sz w:val="24"/>
          <w:szCs w:val="24"/>
        </w:rPr>
      </w:pPr>
      <w:r>
        <w:rPr>
          <w:rFonts w:ascii="宋体" w:hAnsi="宋体" w:eastAsia="宋体" w:cs="宋体"/>
          <w:kern w:val="0"/>
          <w:sz w:val="24"/>
          <w:szCs w:val="24"/>
        </w:rPr>
        <w:t>(b) 取 E=1，</w:t>
      </w:r>
      <w:r>
        <w:rPr>
          <w:rFonts w:hint="eastAsia" w:ascii="宋体" w:hAnsi="宋体" w:eastAsia="宋体" w:cs="宋体"/>
          <w:kern w:val="0"/>
          <w:sz w:val="24"/>
          <w:szCs w:val="24"/>
        </w:rPr>
        <w:t>t</w:t>
      </w:r>
      <w:r>
        <w:rPr>
          <w:rFonts w:ascii="宋体" w:hAnsi="宋体" w:eastAsia="宋体" w:cs="宋体"/>
          <w:kern w:val="0"/>
          <w:sz w:val="24"/>
          <w:szCs w:val="24"/>
        </w:rPr>
        <w:t xml:space="preserve">=1, 画出教材 P81 图3-8(a)； </w:t>
      </w:r>
    </w:p>
    <w:p>
      <w:pPr>
        <w:widowControl/>
        <w:rPr>
          <w:rFonts w:ascii="宋体" w:hAnsi="宋体" w:eastAsia="宋体" w:cs="宋体"/>
          <w:kern w:val="0"/>
          <w:sz w:val="24"/>
          <w:szCs w:val="24"/>
        </w:rPr>
      </w:pPr>
      <w:r>
        <w:rPr>
          <w:rFonts w:ascii="宋体" w:hAnsi="宋体" w:eastAsia="宋体" w:cs="宋体"/>
          <w:kern w:val="0"/>
          <w:sz w:val="24"/>
          <w:szCs w:val="24"/>
        </w:rPr>
        <w:t>(c) 取 E=1，t=1, 画出教材 P81 图3-8(c)。</w:t>
      </w:r>
    </w:p>
    <w:p>
      <w:pPr>
        <w:widowControl/>
        <w:rPr>
          <w:rFonts w:ascii="宋体" w:hAnsi="宋体" w:eastAsia="宋体" w:cs="宋体"/>
          <w:b/>
          <w:kern w:val="0"/>
          <w:sz w:val="24"/>
          <w:szCs w:val="24"/>
          <w:u w:val="single"/>
        </w:rPr>
      </w:pPr>
      <w:r>
        <w:rPr>
          <w:rFonts w:hint="eastAsia" w:ascii="宋体" w:hAnsi="宋体" w:eastAsia="宋体" w:cs="宋体"/>
          <w:b/>
          <w:kern w:val="0"/>
          <w:sz w:val="24"/>
          <w:szCs w:val="24"/>
          <w:u w:val="single"/>
        </w:rPr>
        <w:t>答：（1）</w:t>
      </w:r>
    </w:p>
    <w:p>
      <w:r>
        <w:t>n=-10:10;</w:t>
      </w:r>
    </w:p>
    <w:p>
      <w:r>
        <w:t>E=1;tao=1;T=5;w=2*pi/T;</w:t>
      </w:r>
    </w:p>
    <w:p>
      <w:r>
        <w:t>fn=(E*tao/T)*sinc((w*tao*n)/(2*pi));</w:t>
      </w:r>
    </w:p>
    <w:p>
      <w:r>
        <w:t>stem(n,fn);</w:t>
      </w:r>
    </w:p>
    <w:p>
      <w:r>
        <w:t>hold on;</w:t>
      </w:r>
    </w:p>
    <w:p>
      <w:r>
        <w:t>k=-10:0.01:10;</w:t>
      </w:r>
    </w:p>
    <w:p>
      <w:r>
        <w:t>f=abs(E*tao/T)*sinc(w*tao*k/(2*pi));</w:t>
      </w:r>
    </w:p>
    <w:p>
      <w:r>
        <w:t>plot(k,f,'--')</w:t>
      </w:r>
    </w:p>
    <w:p>
      <w:r>
        <w:drawing>
          <wp:inline distT="0" distB="0" distL="0" distR="0">
            <wp:extent cx="3448685" cy="2584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451651" cy="2586659"/>
                    </a:xfrm>
                    <a:prstGeom prst="rect">
                      <a:avLst/>
                    </a:prstGeom>
                    <a:noFill/>
                    <a:ln>
                      <a:noFill/>
                    </a:ln>
                  </pic:spPr>
                </pic:pic>
              </a:graphicData>
            </a:graphic>
          </wp:inline>
        </w:drawing>
      </w:r>
    </w:p>
    <w:p/>
    <w:p>
      <w:pPr>
        <w:rPr>
          <w:rFonts w:ascii="宋体" w:hAnsi="宋体" w:eastAsia="宋体"/>
          <w:b/>
          <w:u w:val="single"/>
        </w:rPr>
      </w:pPr>
      <w:r>
        <w:rPr>
          <w:rFonts w:hint="eastAsia" w:ascii="宋体" w:hAnsi="宋体" w:eastAsia="宋体"/>
          <w:b/>
          <w:u w:val="single"/>
        </w:rPr>
        <w:t>（2）</w:t>
      </w:r>
    </w:p>
    <w:p>
      <w:pPr>
        <w:rPr>
          <w:rFonts w:ascii="宋体" w:hAnsi="宋体" w:eastAsia="宋体"/>
        </w:rPr>
      </w:pPr>
      <w:r>
        <w:rPr>
          <w:rFonts w:ascii="宋体" w:hAnsi="宋体" w:eastAsia="宋体"/>
        </w:rPr>
        <w:t>t=-12:0.01:12;</w:t>
      </w:r>
    </w:p>
    <w:p>
      <w:pPr>
        <w:rPr>
          <w:rFonts w:ascii="宋体" w:hAnsi="宋体" w:eastAsia="宋体"/>
        </w:rPr>
      </w:pPr>
      <w:r>
        <w:rPr>
          <w:rFonts w:ascii="宋体" w:hAnsi="宋体" w:eastAsia="宋体"/>
        </w:rPr>
        <w:t>ft=1*(t&gt;=-0.25&amp;t&lt;=0.25|t&gt;=-5.25&amp;t&lt;=-4.75|t&gt;=4.75&amp;t&lt;=5.25| t&gt;=-10.25&amp;t&lt;=-9.75|t&gt;=9.75&amp;t&lt;=10.25);</w:t>
      </w:r>
    </w:p>
    <w:p>
      <w:pPr>
        <w:rPr>
          <w:rFonts w:ascii="宋体" w:hAnsi="宋体" w:eastAsia="宋体"/>
        </w:rPr>
      </w:pPr>
      <w:r>
        <w:rPr>
          <w:rFonts w:ascii="宋体" w:hAnsi="宋体" w:eastAsia="宋体"/>
        </w:rPr>
        <w:t>subplot(2,1,1);</w:t>
      </w:r>
    </w:p>
    <w:p>
      <w:pPr>
        <w:rPr>
          <w:rFonts w:ascii="宋体" w:hAnsi="宋体" w:eastAsia="宋体"/>
        </w:rPr>
      </w:pPr>
      <w:r>
        <w:rPr>
          <w:rFonts w:ascii="宋体" w:hAnsi="宋体" w:eastAsia="宋体"/>
        </w:rPr>
        <w:t>plot(t,ft);</w:t>
      </w:r>
    </w:p>
    <w:p>
      <w:pPr>
        <w:rPr>
          <w:rFonts w:ascii="宋体" w:hAnsi="宋体" w:eastAsia="宋体"/>
        </w:rPr>
      </w:pPr>
      <w:r>
        <w:rPr>
          <w:rFonts w:ascii="宋体" w:hAnsi="宋体" w:eastAsia="宋体"/>
        </w:rPr>
        <w:t>n=-12:12;</w:t>
      </w:r>
    </w:p>
    <w:p>
      <w:pPr>
        <w:rPr>
          <w:rFonts w:ascii="宋体" w:hAnsi="宋体" w:eastAsia="宋体"/>
        </w:rPr>
      </w:pPr>
      <w:r>
        <w:rPr>
          <w:rFonts w:ascii="宋体" w:hAnsi="宋体" w:eastAsia="宋体"/>
        </w:rPr>
        <w:t>E=1;tao=0.5;T=10*tao;w=2*pi/T;</w:t>
      </w:r>
    </w:p>
    <w:p>
      <w:pPr>
        <w:rPr>
          <w:rFonts w:ascii="宋体" w:hAnsi="宋体" w:eastAsia="宋体"/>
        </w:rPr>
      </w:pPr>
      <w:r>
        <w:rPr>
          <w:rFonts w:ascii="宋体" w:hAnsi="宋体" w:eastAsia="宋体"/>
        </w:rPr>
        <w:t>fn=abs((E*tao/T)*sinc((w*tao*n)/(2*pi)));</w:t>
      </w:r>
    </w:p>
    <w:p>
      <w:pPr>
        <w:rPr>
          <w:rFonts w:ascii="宋体" w:hAnsi="宋体" w:eastAsia="宋体"/>
        </w:rPr>
      </w:pPr>
      <w:r>
        <w:rPr>
          <w:rFonts w:ascii="宋体" w:hAnsi="宋体" w:eastAsia="宋体"/>
        </w:rPr>
        <w:t>subplot(2,1,2);</w:t>
      </w:r>
    </w:p>
    <w:p>
      <w:pPr>
        <w:rPr>
          <w:rFonts w:ascii="宋体" w:hAnsi="宋体" w:eastAsia="宋体"/>
        </w:rPr>
      </w:pPr>
      <w:r>
        <w:rPr>
          <w:rFonts w:ascii="宋体" w:hAnsi="宋体" w:eastAsia="宋体"/>
        </w:rPr>
        <w:t>stem(n,fn);</w:t>
      </w:r>
    </w:p>
    <w:p>
      <w:pPr>
        <w:rPr>
          <w:rFonts w:ascii="宋体" w:hAnsi="宋体" w:eastAsia="宋体"/>
        </w:rPr>
      </w:pPr>
      <w:r>
        <w:rPr>
          <w:rFonts w:ascii="宋体" w:hAnsi="宋体" w:eastAsia="宋体"/>
        </w:rPr>
        <w:t>hold on;</w:t>
      </w:r>
    </w:p>
    <w:p>
      <w:pPr>
        <w:rPr>
          <w:rFonts w:ascii="宋体" w:hAnsi="宋体" w:eastAsia="宋体"/>
        </w:rPr>
      </w:pPr>
      <w:r>
        <w:rPr>
          <w:rFonts w:ascii="宋体" w:hAnsi="宋体" w:eastAsia="宋体"/>
        </w:rPr>
        <w:t>k=-12:0.01:12;</w:t>
      </w:r>
    </w:p>
    <w:p>
      <w:pPr>
        <w:rPr>
          <w:rFonts w:ascii="宋体" w:hAnsi="宋体" w:eastAsia="宋体"/>
        </w:rPr>
      </w:pPr>
      <w:r>
        <w:rPr>
          <w:rFonts w:ascii="宋体" w:hAnsi="宋体" w:eastAsia="宋体"/>
        </w:rPr>
        <w:t>f=abs((E*tao/T)*sinc((w*tao*k)/(2*pi)));</w:t>
      </w:r>
    </w:p>
    <w:p>
      <w:pPr>
        <w:rPr>
          <w:rFonts w:ascii="宋体" w:hAnsi="宋体" w:eastAsia="宋体"/>
        </w:rPr>
      </w:pPr>
      <w:r>
        <w:rPr>
          <w:rFonts w:ascii="宋体" w:hAnsi="宋体" w:eastAsia="宋体"/>
        </w:rPr>
        <w:t>plot(k,f,'--')</w:t>
      </w:r>
    </w:p>
    <w:p>
      <w:pPr>
        <w:rPr>
          <w:rFonts w:ascii="宋体" w:hAnsi="宋体" w:eastAsia="宋体"/>
        </w:rPr>
      </w:pPr>
      <w:r>
        <w:rPr>
          <w:rFonts w:ascii="宋体" w:hAnsi="宋体" w:eastAsia="宋体"/>
        </w:rPr>
        <w:drawing>
          <wp:inline distT="0" distB="0" distL="0" distR="0">
            <wp:extent cx="3453765" cy="2635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7">
                      <a:extLst>
                        <a:ext uri="{28A0092B-C50C-407E-A947-70E740481C1C}">
                          <a14:useLocalDpi xmlns:a14="http://schemas.microsoft.com/office/drawing/2010/main" val="0"/>
                        </a:ext>
                      </a:extLst>
                    </a:blip>
                    <a:srcRect l="6354" t="4846" r="6193" b="6117"/>
                    <a:stretch>
                      <a:fillRect/>
                    </a:stretch>
                  </pic:blipFill>
                  <pic:spPr>
                    <a:xfrm>
                      <a:off x="0" y="0"/>
                      <a:ext cx="3459190" cy="2639277"/>
                    </a:xfrm>
                    <a:prstGeom prst="rect">
                      <a:avLst/>
                    </a:prstGeom>
                    <a:noFill/>
                    <a:ln>
                      <a:noFill/>
                    </a:ln>
                  </pic:spPr>
                </pic:pic>
              </a:graphicData>
            </a:graphic>
          </wp:inline>
        </w:drawing>
      </w:r>
    </w:p>
    <w:p>
      <w:pPr>
        <w:rPr>
          <w:rFonts w:ascii="宋体" w:hAnsi="宋体" w:eastAsia="宋体"/>
        </w:rPr>
      </w:pPr>
    </w:p>
    <w:p>
      <w:pPr>
        <w:rPr>
          <w:rFonts w:ascii="宋体" w:hAnsi="宋体" w:eastAsia="宋体"/>
          <w:b/>
          <w:u w:val="single"/>
        </w:rPr>
      </w:pPr>
      <w:r>
        <w:rPr>
          <w:rFonts w:hint="eastAsia" w:ascii="宋体" w:hAnsi="宋体" w:eastAsia="宋体"/>
          <w:b/>
          <w:u w:val="single"/>
        </w:rPr>
        <w:t>（3）</w:t>
      </w:r>
    </w:p>
    <w:p>
      <w:pPr>
        <w:rPr>
          <w:rFonts w:ascii="宋体" w:hAnsi="宋体" w:eastAsia="宋体"/>
        </w:rPr>
      </w:pPr>
      <w:r>
        <w:rPr>
          <w:rFonts w:ascii="宋体" w:hAnsi="宋体" w:eastAsia="宋体"/>
        </w:rPr>
        <w:t>t=-12:0.01:12;</w:t>
      </w:r>
    </w:p>
    <w:p>
      <w:pPr>
        <w:rPr>
          <w:rFonts w:ascii="宋体" w:hAnsi="宋体" w:eastAsia="宋体"/>
        </w:rPr>
      </w:pPr>
      <w:r>
        <w:rPr>
          <w:rFonts w:ascii="宋体" w:hAnsi="宋体" w:eastAsia="宋体"/>
        </w:rPr>
        <w:t>ft=1*(t&gt;=-0.25&amp;t&lt;=0.25|t&gt;=-10.25&amp;t&lt;=-9.75|t&gt;=9.75&amp;t&lt;=10.25);</w:t>
      </w:r>
    </w:p>
    <w:p>
      <w:pPr>
        <w:rPr>
          <w:rFonts w:ascii="宋体" w:hAnsi="宋体" w:eastAsia="宋体"/>
        </w:rPr>
      </w:pPr>
      <w:r>
        <w:rPr>
          <w:rFonts w:ascii="宋体" w:hAnsi="宋体" w:eastAsia="宋体"/>
        </w:rPr>
        <w:t>subplot(2,1,1);</w:t>
      </w:r>
    </w:p>
    <w:p>
      <w:pPr>
        <w:rPr>
          <w:rFonts w:ascii="宋体" w:hAnsi="宋体" w:eastAsia="宋体"/>
        </w:rPr>
      </w:pPr>
      <w:r>
        <w:rPr>
          <w:rFonts w:ascii="宋体" w:hAnsi="宋体" w:eastAsia="宋体"/>
        </w:rPr>
        <w:t>plot(t,ft);</w:t>
      </w:r>
    </w:p>
    <w:p>
      <w:pPr>
        <w:rPr>
          <w:rFonts w:ascii="宋体" w:hAnsi="宋体" w:eastAsia="宋体"/>
        </w:rPr>
      </w:pPr>
      <w:r>
        <w:rPr>
          <w:rFonts w:ascii="宋体" w:hAnsi="宋体" w:eastAsia="宋体"/>
        </w:rPr>
        <w:t>n=-12:12;</w:t>
      </w:r>
    </w:p>
    <w:p>
      <w:pPr>
        <w:rPr>
          <w:rFonts w:ascii="宋体" w:hAnsi="宋体" w:eastAsia="宋体"/>
        </w:rPr>
      </w:pPr>
      <w:r>
        <w:rPr>
          <w:rFonts w:ascii="宋体" w:hAnsi="宋体" w:eastAsia="宋体"/>
        </w:rPr>
        <w:t>E=1;tao=1;T=5*tao;w=2*pi/T;</w:t>
      </w:r>
    </w:p>
    <w:p>
      <w:pPr>
        <w:rPr>
          <w:rFonts w:ascii="宋体" w:hAnsi="宋体" w:eastAsia="宋体"/>
        </w:rPr>
      </w:pPr>
      <w:r>
        <w:rPr>
          <w:rFonts w:ascii="宋体" w:hAnsi="宋体" w:eastAsia="宋体"/>
        </w:rPr>
        <w:t>fn=abs((E*tao/(2*T))*sinc((w*tao*n)/(2*pi)));</w:t>
      </w:r>
    </w:p>
    <w:p>
      <w:pPr>
        <w:rPr>
          <w:rFonts w:ascii="宋体" w:hAnsi="宋体" w:eastAsia="宋体"/>
        </w:rPr>
      </w:pPr>
      <w:r>
        <w:rPr>
          <w:rFonts w:ascii="宋体" w:hAnsi="宋体" w:eastAsia="宋体"/>
        </w:rPr>
        <w:t>subplot(2,1,2);</w:t>
      </w:r>
    </w:p>
    <w:p>
      <w:pPr>
        <w:rPr>
          <w:rFonts w:ascii="宋体" w:hAnsi="宋体" w:eastAsia="宋体"/>
        </w:rPr>
      </w:pPr>
      <w:r>
        <w:rPr>
          <w:rFonts w:ascii="宋体" w:hAnsi="宋体" w:eastAsia="宋体"/>
        </w:rPr>
        <w:t>stem(n,fn);</w:t>
      </w:r>
    </w:p>
    <w:p>
      <w:pPr>
        <w:rPr>
          <w:rFonts w:ascii="宋体" w:hAnsi="宋体" w:eastAsia="宋体"/>
        </w:rPr>
      </w:pPr>
      <w:r>
        <w:rPr>
          <w:rFonts w:ascii="宋体" w:hAnsi="宋体" w:eastAsia="宋体"/>
        </w:rPr>
        <w:t>hold on;</w:t>
      </w:r>
    </w:p>
    <w:p>
      <w:pPr>
        <w:rPr>
          <w:rFonts w:ascii="宋体" w:hAnsi="宋体" w:eastAsia="宋体"/>
        </w:rPr>
      </w:pPr>
      <w:r>
        <w:rPr>
          <w:rFonts w:ascii="宋体" w:hAnsi="宋体" w:eastAsia="宋体"/>
        </w:rPr>
        <w:t>k=-12:0.01:12;</w:t>
      </w:r>
    </w:p>
    <w:p>
      <w:pPr>
        <w:rPr>
          <w:rFonts w:ascii="宋体" w:hAnsi="宋体" w:eastAsia="宋体"/>
        </w:rPr>
      </w:pPr>
      <w:r>
        <w:rPr>
          <w:rFonts w:ascii="宋体" w:hAnsi="宋体" w:eastAsia="宋体"/>
        </w:rPr>
        <w:t>f=abs((E*tao/(2*T))*sinc((w*tao*k)/(2*pi)));</w:t>
      </w:r>
    </w:p>
    <w:p>
      <w:pPr>
        <w:rPr>
          <w:rFonts w:ascii="宋体" w:hAnsi="宋体" w:eastAsia="宋体"/>
        </w:rPr>
      </w:pPr>
      <w:r>
        <w:rPr>
          <w:rFonts w:ascii="宋体" w:hAnsi="宋体" w:eastAsia="宋体"/>
        </w:rPr>
        <w:t>plot(k,f,'--')</w:t>
      </w:r>
    </w:p>
    <w:p>
      <w:pPr>
        <w:rPr>
          <w:rFonts w:hint="eastAsia"/>
        </w:rPr>
      </w:pPr>
      <w:r>
        <w:drawing>
          <wp:inline distT="0" distB="0" distL="0" distR="0">
            <wp:extent cx="3670300" cy="2870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8">
                      <a:extLst>
                        <a:ext uri="{28A0092B-C50C-407E-A947-70E740481C1C}">
                          <a14:useLocalDpi xmlns:a14="http://schemas.microsoft.com/office/drawing/2010/main" val="0"/>
                        </a:ext>
                      </a:extLst>
                    </a:blip>
                    <a:srcRect l="7073" t="3414" r="5944" b="5819"/>
                    <a:stretch>
                      <a:fillRect/>
                    </a:stretch>
                  </pic:blipFill>
                  <pic:spPr>
                    <a:xfrm>
                      <a:off x="0" y="0"/>
                      <a:ext cx="3671630" cy="28712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83"/>
    <w:rsid w:val="00144783"/>
    <w:rsid w:val="00212225"/>
    <w:rsid w:val="00236CFE"/>
    <w:rsid w:val="003A1BCF"/>
    <w:rsid w:val="003C4A2E"/>
    <w:rsid w:val="00450AE3"/>
    <w:rsid w:val="004F044C"/>
    <w:rsid w:val="00751A20"/>
    <w:rsid w:val="008E1884"/>
    <w:rsid w:val="009103E6"/>
    <w:rsid w:val="009570C3"/>
    <w:rsid w:val="00B820BA"/>
    <w:rsid w:val="00BB21A0"/>
    <w:rsid w:val="00C873E6"/>
    <w:rsid w:val="00CA68F9"/>
    <w:rsid w:val="00D11F79"/>
    <w:rsid w:val="00F8275F"/>
    <w:rsid w:val="7CB9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批注框文本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71E164-0DC5-4317-A925-27ACF0779DE4}">
  <ds:schemaRefs/>
</ds:datastoreItem>
</file>

<file path=docProps/app.xml><?xml version="1.0" encoding="utf-8"?>
<Properties xmlns="http://schemas.openxmlformats.org/officeDocument/2006/extended-properties" xmlns:vt="http://schemas.openxmlformats.org/officeDocument/2006/docPropsVTypes">
  <Template>Normal</Template>
  <Pages>11</Pages>
  <Words>898</Words>
  <Characters>5122</Characters>
  <Lines>42</Lines>
  <Paragraphs>12</Paragraphs>
  <TotalTime>0</TotalTime>
  <ScaleCrop>false</ScaleCrop>
  <LinksUpToDate>false</LinksUpToDate>
  <CharactersWithSpaces>6008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2019-04-08T11:19:00Z</dcterms:created>
  <dc:creator>璐 白</dc:creator>
  <cp:lastModifiedBy>Hope</cp:lastModifiedBy>
  <dcterms:modified xsi:type="dcterms:W3CDTF">2022-02-22T07:23:53Z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86D85A7287A84A868558916ED68EE186</vt:lpwstr>
  </property>
</Properties>
</file>