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7B2BE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黑体" w:eastAsia="黑体"/>
          <w:sz w:val="52"/>
          <w:szCs w:val="52"/>
        </w:rPr>
      </w:pPr>
    </w:p>
    <w:p w14:paraId="6BA13457">
      <w:pPr>
        <w:keepNext w:val="0"/>
        <w:keepLines w:val="0"/>
        <w:pageBreakBefore w:val="0"/>
        <w:widowControl w:val="0"/>
        <w:kinsoku/>
        <w:wordWrap/>
        <w:overflowPunct/>
        <w:topLinePunct w:val="0"/>
        <w:autoSpaceDE/>
        <w:autoSpaceDN/>
        <w:bidi w:val="0"/>
        <w:adjustRightInd/>
        <w:snapToGrid/>
        <w:ind w:left="0" w:leftChars="0" w:firstLine="0" w:firstLineChars="0"/>
        <w:jc w:val="center"/>
        <w:textAlignment w:val="auto"/>
        <w:rPr>
          <w:rFonts w:ascii="黑体" w:eastAsia="黑体"/>
          <w:sz w:val="52"/>
          <w:szCs w:val="52"/>
        </w:rPr>
      </w:pPr>
      <w:r>
        <w:rPr>
          <w:rFonts w:hint="eastAsia" w:ascii="黑体" w:eastAsia="黑体"/>
          <w:sz w:val="52"/>
          <w:szCs w:val="52"/>
          <w:lang w:val="en-US" w:eastAsia="zh-CN"/>
        </w:rPr>
        <w:t xml:space="preserve">  </w:t>
      </w:r>
      <w:r>
        <w:rPr>
          <w:rFonts w:hint="eastAsia" w:ascii="黑体" w:eastAsia="黑体"/>
          <w:sz w:val="52"/>
          <w:szCs w:val="52"/>
        </w:rPr>
        <w:t>地信20</w:t>
      </w:r>
      <w:r>
        <w:rPr>
          <w:rFonts w:hint="eastAsia" w:ascii="黑体" w:eastAsia="黑体"/>
          <w:sz w:val="52"/>
          <w:szCs w:val="52"/>
          <w:lang w:val="en-US" w:eastAsia="zh-CN"/>
        </w:rPr>
        <w:t>23</w:t>
      </w:r>
      <w:r>
        <w:rPr>
          <w:rFonts w:hint="eastAsia" w:ascii="黑体" w:eastAsia="黑体"/>
          <w:sz w:val="52"/>
          <w:szCs w:val="52"/>
        </w:rPr>
        <w:t>级《GIS设计与开发》</w:t>
      </w:r>
    </w:p>
    <w:p w14:paraId="21613222">
      <w:pPr>
        <w:keepNext w:val="0"/>
        <w:keepLines w:val="0"/>
        <w:pageBreakBefore w:val="0"/>
        <w:widowControl w:val="0"/>
        <w:kinsoku/>
        <w:wordWrap/>
        <w:overflowPunct/>
        <w:topLinePunct w:val="0"/>
        <w:autoSpaceDE/>
        <w:autoSpaceDN/>
        <w:bidi w:val="0"/>
        <w:adjustRightInd/>
        <w:snapToGrid/>
        <w:ind w:left="0" w:leftChars="0" w:firstLine="0" w:firstLineChars="0"/>
        <w:jc w:val="center"/>
        <w:textAlignment w:val="auto"/>
        <w:rPr>
          <w:rFonts w:ascii="黑体" w:eastAsia="黑体"/>
          <w:sz w:val="52"/>
          <w:szCs w:val="52"/>
        </w:rPr>
      </w:pPr>
      <w:r>
        <w:rPr>
          <w:rFonts w:hint="eastAsia" w:ascii="黑体" w:eastAsia="黑体"/>
          <w:sz w:val="52"/>
          <w:szCs w:val="52"/>
        </w:rPr>
        <w:t>课程设计报告</w:t>
      </w:r>
    </w:p>
    <w:p w14:paraId="7B71160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b/>
          <w:sz w:val="32"/>
          <w:szCs w:val="32"/>
        </w:rPr>
      </w:pPr>
    </w:p>
    <w:p w14:paraId="6AAF9632">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p>
    <w:p w14:paraId="0BDF19CD">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p>
    <w:p w14:paraId="0990BA8A">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p>
    <w:p w14:paraId="33CDCC81">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p>
    <w:p w14:paraId="19820A8F">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p>
    <w:p w14:paraId="5BC7CF65">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p>
    <w:p w14:paraId="6EE23049">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r>
        <w:rPr>
          <w:rFonts w:hint="eastAsia"/>
          <w:sz w:val="28"/>
          <w:szCs w:val="28"/>
        </w:rPr>
        <w:t>专    业：</w:t>
      </w:r>
      <w:r>
        <w:rPr>
          <w:rFonts w:hint="eastAsia"/>
          <w:sz w:val="28"/>
          <w:szCs w:val="28"/>
          <w:u w:val="single"/>
        </w:rPr>
        <w:t xml:space="preserve">          地理信息科学            </w:t>
      </w:r>
    </w:p>
    <w:p w14:paraId="23493225">
      <w:pPr>
        <w:keepNext w:val="0"/>
        <w:keepLines w:val="0"/>
        <w:pageBreakBefore w:val="0"/>
        <w:widowControl w:val="0"/>
        <w:kinsoku/>
        <w:wordWrap/>
        <w:overflowPunct/>
        <w:topLinePunct w:val="0"/>
        <w:autoSpaceDE/>
        <w:autoSpaceDN/>
        <w:bidi w:val="0"/>
        <w:adjustRightInd/>
        <w:snapToGrid/>
        <w:ind w:left="1440" w:leftChars="600" w:firstLine="0" w:firstLineChars="0"/>
        <w:jc w:val="left"/>
        <w:textAlignment w:val="auto"/>
        <w:rPr>
          <w:sz w:val="28"/>
          <w:szCs w:val="28"/>
          <w:u w:val="single"/>
        </w:rPr>
      </w:pPr>
      <w:r>
        <w:rPr>
          <w:rFonts w:hint="eastAsia"/>
          <w:sz w:val="28"/>
          <w:szCs w:val="28"/>
        </w:rPr>
        <w:t>班    级：</w:t>
      </w:r>
      <w:r>
        <w:rPr>
          <w:rFonts w:hint="eastAsia"/>
          <w:sz w:val="28"/>
          <w:szCs w:val="28"/>
          <w:u w:val="single"/>
        </w:rPr>
        <w:t xml:space="preserve">          地信</w:t>
      </w:r>
      <w:r>
        <w:rPr>
          <w:rFonts w:hint="eastAsia"/>
          <w:sz w:val="28"/>
          <w:szCs w:val="28"/>
          <w:u w:val="single"/>
          <w:lang w:val="en-US" w:eastAsia="zh-CN"/>
        </w:rPr>
        <w:t>23</w:t>
      </w:r>
      <w:r>
        <w:rPr>
          <w:rFonts w:hint="eastAsia"/>
          <w:sz w:val="28"/>
          <w:szCs w:val="28"/>
          <w:u w:val="single"/>
        </w:rPr>
        <w:t>-</w:t>
      </w:r>
      <w:r>
        <w:rPr>
          <w:rFonts w:hint="eastAsia"/>
          <w:sz w:val="28"/>
          <w:szCs w:val="28"/>
          <w:u w:val="single"/>
          <w:lang w:val="en-US" w:eastAsia="zh-CN"/>
        </w:rPr>
        <w:t>1</w:t>
      </w:r>
      <w:r>
        <w:rPr>
          <w:rFonts w:hint="eastAsia"/>
          <w:sz w:val="28"/>
          <w:szCs w:val="28"/>
          <w:u w:val="single"/>
        </w:rPr>
        <w:t xml:space="preserve">班             </w:t>
      </w:r>
    </w:p>
    <w:p w14:paraId="0E4DE31C">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r>
        <w:rPr>
          <w:rFonts w:hint="eastAsia"/>
          <w:sz w:val="28"/>
          <w:szCs w:val="28"/>
        </w:rPr>
        <w:t>姓    名：</w:t>
      </w:r>
      <w:r>
        <w:rPr>
          <w:rFonts w:hint="eastAsia"/>
          <w:sz w:val="28"/>
          <w:szCs w:val="28"/>
          <w:u w:val="single"/>
        </w:rPr>
        <w:t xml:space="preserve">           </w:t>
      </w:r>
      <w:r>
        <w:rPr>
          <w:sz w:val="28"/>
          <w:szCs w:val="28"/>
          <w:u w:val="single"/>
        </w:rPr>
        <w:t xml:space="preserve"> </w:t>
      </w:r>
      <w:r>
        <w:rPr>
          <w:rFonts w:hint="eastAsia"/>
          <w:sz w:val="28"/>
          <w:szCs w:val="28"/>
          <w:u w:val="single"/>
          <w:lang w:val="en-US" w:eastAsia="zh-CN"/>
        </w:rPr>
        <w:t>李兴俊</w:t>
      </w:r>
      <w:r>
        <w:rPr>
          <w:rFonts w:hint="eastAsia"/>
          <w:sz w:val="28"/>
          <w:szCs w:val="28"/>
          <w:u w:val="single"/>
        </w:rPr>
        <w:t xml:space="preserve"> </w:t>
      </w:r>
      <w:r>
        <w:rPr>
          <w:sz w:val="28"/>
          <w:szCs w:val="28"/>
          <w:u w:val="single"/>
        </w:rPr>
        <w:t xml:space="preserve">   </w:t>
      </w:r>
      <w:r>
        <w:rPr>
          <w:rFonts w:hint="eastAsia"/>
          <w:sz w:val="28"/>
          <w:szCs w:val="28"/>
          <w:u w:val="single"/>
        </w:rPr>
        <w:t xml:space="preserve">            </w:t>
      </w:r>
    </w:p>
    <w:p w14:paraId="0924BB86">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r>
        <w:rPr>
          <w:rFonts w:hint="eastAsia"/>
          <w:sz w:val="28"/>
          <w:szCs w:val="28"/>
        </w:rPr>
        <w:t>学    号：</w:t>
      </w:r>
      <w:r>
        <w:rPr>
          <w:rFonts w:hint="eastAsia"/>
          <w:sz w:val="28"/>
          <w:szCs w:val="28"/>
          <w:u w:val="single"/>
        </w:rPr>
        <w:t xml:space="preserve">       </w:t>
      </w:r>
      <w:r>
        <w:rPr>
          <w:rFonts w:hint="eastAsia"/>
          <w:sz w:val="28"/>
          <w:szCs w:val="28"/>
          <w:u w:val="single"/>
          <w:lang w:val="en-US" w:eastAsia="zh-CN"/>
        </w:rPr>
        <w:t xml:space="preserve">  </w:t>
      </w:r>
      <w:r>
        <w:rPr>
          <w:rFonts w:hint="eastAsia"/>
          <w:sz w:val="28"/>
          <w:szCs w:val="28"/>
          <w:u w:val="single"/>
        </w:rPr>
        <w:t xml:space="preserve">   07</w:t>
      </w:r>
      <w:r>
        <w:rPr>
          <w:rFonts w:hint="eastAsia"/>
          <w:sz w:val="28"/>
          <w:szCs w:val="28"/>
          <w:u w:val="single"/>
          <w:lang w:val="en-US" w:eastAsia="zh-CN"/>
        </w:rPr>
        <w:t xml:space="preserve">230581  </w:t>
      </w:r>
      <w:r>
        <w:rPr>
          <w:rFonts w:hint="eastAsia"/>
          <w:sz w:val="28"/>
          <w:szCs w:val="28"/>
          <w:u w:val="single"/>
        </w:rPr>
        <w:t xml:space="preserve">            </w:t>
      </w:r>
    </w:p>
    <w:p w14:paraId="3184F6CE">
      <w:pPr>
        <w:keepNext w:val="0"/>
        <w:keepLines w:val="0"/>
        <w:pageBreakBefore w:val="0"/>
        <w:widowControl w:val="0"/>
        <w:kinsoku/>
        <w:wordWrap/>
        <w:overflowPunct/>
        <w:topLinePunct w:val="0"/>
        <w:autoSpaceDE/>
        <w:autoSpaceDN/>
        <w:bidi w:val="0"/>
        <w:adjustRightInd/>
        <w:snapToGrid/>
        <w:ind w:firstLine="0" w:firstLineChars="0"/>
        <w:jc w:val="right"/>
        <w:textAlignment w:val="auto"/>
        <w:rPr>
          <w:rFonts w:ascii="楷体_GB2312" w:eastAsia="楷体_GB2312"/>
          <w:b/>
          <w:sz w:val="28"/>
          <w:szCs w:val="28"/>
        </w:rPr>
      </w:pPr>
    </w:p>
    <w:p w14:paraId="0367E4E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华文行楷" w:eastAsia="华文行楷"/>
          <w:b/>
          <w:sz w:val="32"/>
          <w:szCs w:val="32"/>
        </w:rPr>
      </w:pPr>
    </w:p>
    <w:p w14:paraId="3DDBE10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华文行楷" w:eastAsia="华文行楷"/>
          <w:b/>
          <w:sz w:val="32"/>
          <w:szCs w:val="32"/>
        </w:rPr>
      </w:pPr>
    </w:p>
    <w:p w14:paraId="7DD793BD">
      <w:pPr>
        <w:keepNext w:val="0"/>
        <w:keepLines w:val="0"/>
        <w:pageBreakBefore w:val="0"/>
        <w:widowControl w:val="0"/>
        <w:kinsoku/>
        <w:wordWrap/>
        <w:overflowPunct/>
        <w:topLinePunct w:val="0"/>
        <w:autoSpaceDE/>
        <w:autoSpaceDN/>
        <w:bidi w:val="0"/>
        <w:adjustRightInd/>
        <w:snapToGrid/>
        <w:ind w:left="0" w:leftChars="0" w:firstLine="0" w:firstLineChars="0"/>
        <w:jc w:val="both"/>
        <w:textAlignment w:val="auto"/>
        <w:rPr>
          <w:rFonts w:hint="eastAsia" w:ascii="华文行楷" w:eastAsia="华文行楷"/>
          <w:b/>
          <w:sz w:val="32"/>
          <w:szCs w:val="32"/>
        </w:rPr>
      </w:pPr>
    </w:p>
    <w:p w14:paraId="3800C66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华文行楷" w:eastAsia="华文行楷"/>
          <w:b/>
          <w:sz w:val="32"/>
          <w:szCs w:val="32"/>
        </w:rPr>
      </w:pPr>
    </w:p>
    <w:p w14:paraId="72E9091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华文行楷" w:eastAsia="华文行楷"/>
          <w:b/>
          <w:sz w:val="32"/>
          <w:szCs w:val="32"/>
        </w:rPr>
      </w:pPr>
    </w:p>
    <w:p w14:paraId="5F44369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华文行楷" w:eastAsia="华文行楷"/>
          <w:b/>
          <w:sz w:val="32"/>
          <w:szCs w:val="32"/>
        </w:rPr>
      </w:pPr>
      <w:r>
        <w:rPr>
          <w:rFonts w:hint="eastAsia" w:ascii="华文行楷" w:eastAsia="华文行楷"/>
          <w:b/>
          <w:sz w:val="32"/>
          <w:szCs w:val="32"/>
        </w:rPr>
        <w:t>中国矿业大学环境与测绘学院</w:t>
      </w:r>
    </w:p>
    <w:p w14:paraId="0CA4739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b/>
          <w:sz w:val="30"/>
          <w:szCs w:val="30"/>
        </w:rPr>
      </w:pPr>
      <w:r>
        <w:rPr>
          <w:b/>
          <w:sz w:val="30"/>
          <w:szCs w:val="30"/>
        </w:rPr>
        <w:t>20</w:t>
      </w:r>
      <w:r>
        <w:rPr>
          <w:rFonts w:hint="eastAsia"/>
          <w:b/>
          <w:sz w:val="30"/>
          <w:szCs w:val="30"/>
        </w:rPr>
        <w:t>2</w:t>
      </w:r>
      <w:r>
        <w:rPr>
          <w:rFonts w:hint="eastAsia"/>
          <w:b/>
          <w:sz w:val="30"/>
          <w:szCs w:val="30"/>
          <w:lang w:val="en-US" w:eastAsia="zh-CN"/>
        </w:rPr>
        <w:t>6</w:t>
      </w:r>
      <w:r>
        <w:rPr>
          <w:rFonts w:hint="eastAsia"/>
          <w:b/>
          <w:sz w:val="30"/>
          <w:szCs w:val="30"/>
        </w:rPr>
        <w:t>.0</w:t>
      </w:r>
      <w:r>
        <w:rPr>
          <w:b/>
          <w:sz w:val="30"/>
          <w:szCs w:val="30"/>
        </w:rPr>
        <w:t>7</w:t>
      </w:r>
    </w:p>
    <w:p w14:paraId="728679AD">
      <w:pPr>
        <w:pStyle w:val="3"/>
        <w:bidi w:val="0"/>
      </w:pPr>
      <w:r>
        <w:br w:type="page"/>
      </w:r>
      <w:bookmarkStart w:id="0" w:name="_Toc15955"/>
      <w:r>
        <w:t>1 实验过程</w:t>
      </w:r>
      <w:bookmarkEnd w:id="0"/>
    </w:p>
    <w:p w14:paraId="47B7F059">
      <w:pPr>
        <w:bidi w:val="0"/>
      </w:pPr>
      <w:r>
        <w:t>本次实习以徐州市城市内涝监测和应急处置为背景。项目首先梳理内涝事件从发现到处理的完整流程：监测站持续产生数据，数值超过阈值后形成预警；管理人员根据预警或公众上报建立工单；工单派发给泵车或救援队；处置完成后释放资源并保存处理记录。后端数据模型、接口和权限控制均围绕该流程设计。</w:t>
      </w:r>
    </w:p>
    <w:p w14:paraId="562F7F4C">
      <w:pPr>
        <w:bidi w:val="0"/>
      </w:pPr>
      <w:r>
        <w:t>系统采用前后端分离架构。前端使用 Vue 3 和 MapLibre GL JS 完成地图展示与业务交互，后端使用 Spring Boot 提供 REST 接口，业务数据存储在 PostgreSQL/PostGIS 中，监测、预警和工单变化通过 WebSocket/STOMP 推送至前端。后端业务与数据服务分工覆盖后端分层、PostGIS 空间查询、监测预警、工单事务、公众上报、附件安全、系统管理和自动化测试。</w:t>
      </w:r>
      <w:bookmarkStart w:id="1" w:name="_GoBack"/>
      <w:bookmarkEnd w:id="1"/>
    </w:p>
    <w:p w14:paraId="2D011AE3">
      <w:pPr>
        <w:bidi w:val="0"/>
      </w:pPr>
      <w:r>
        <w:t>项目分工中承担后端业务与数据服务建设，完成 Spring Boot 业务服务、Spring Security/JWT 权限体系、PostgreSQL/PostGIS 数据模型、监测预警、应急工单与公众上报、并发控制、WebSocket/STOMP 实时消息、Admin 专属后台管理中心和审计日志等功能，并配合前端完成接口契约、联调与容器化部署。</w:t>
      </w:r>
    </w:p>
    <w:p w14:paraId="4B5467E8"/>
    <w:p w14:paraId="385D0845">
      <w:pPr>
        <w:pStyle w:val="3"/>
        <w:bidi w:val="0"/>
      </w:pPr>
      <w:r>
        <w:t>2 具体工作</w:t>
      </w:r>
    </w:p>
    <w:p w14:paraId="0EEB4FD7">
      <w:pPr>
        <w:bidi w:val="0"/>
      </w:pPr>
      <w:r>
        <w:t>后端与数据服务围绕内涝事件从发现、研判到处置、追溯的完整业务链路展开，具体成果集中体现为以下三个功能模块。三个模块共享统一响应结构、权限控制、事务管理和实时消息机制，形成可联动、可验证、可追踪的业务闭环。</w:t>
      </w:r>
    </w:p>
    <w:p w14:paraId="07C09927">
      <w:pPr>
        <w:bidi w:val="0"/>
      </w:pPr>
      <w:r>
        <w:t>【监测预警】接收水位、雨量等监测数据，依据告警等级自动生成预警记录，支持待复核、已确认、已发布、已撤销和已驳回等状态流转，并通过 STOMP 向管理端实时推送。</w:t>
      </w:r>
    </w:p>
    <w:p w14:paraId="692CDB4E">
      <w:pPr>
        <w:bidi w:val="0"/>
      </w:pPr>
      <w:r>
        <w:t>【应急工单、公众上报与并发控制】将管理端建单和移动端公众上报统一纳入工单模型，实现追踪码、图片附件、资源派发、到场记录、处置结果和状态历史；通过事务、行锁和数据库约束避免重复派单与资源并发占用。</w:t>
      </w:r>
    </w:p>
    <w:p w14:paraId="44A186A8">
      <w:pPr>
        <w:bidi w:val="0"/>
      </w:pPr>
      <w:r>
        <w:t>【Admin 专属后台管理中心与审计】提供仅 ADMIN 角色可访问的管理工作区，集中展示预警、用户、站点、应急资源、阈值配置和审计日志；关键管理操作由 AOP 自动记录操作者、模块、动作、请求地址、执行耗时和成功失败状态。</w:t>
      </w:r>
    </w:p>
    <w:p w14:paraId="47460D8A">
      <w:pPr>
        <w:pStyle w:val="3"/>
        <w:bidi w:val="0"/>
      </w:pPr>
      <w:r>
        <w:t>3 具体功能实现</w:t>
      </w:r>
    </w:p>
    <w:p w14:paraId="278CD167">
      <w:pPr>
        <w:pStyle w:val="4"/>
      </w:pPr>
      <w:r>
        <w:t>3.1 监测预警</w:t>
      </w:r>
    </w:p>
    <w:p w14:paraId="1EF25119">
      <w:pPr>
        <w:bidi w:val="0"/>
      </w:pPr>
      <w:r>
        <w:t>监测预警模块承担异常监测数据识别、预警记录生成、人工复核和风险发布。监测数据写入 monitor_data 后，WarningDetector 根据 warningLevel 判断是否触发告警，并读取监测站点名称、数据类型、数值和单位生成可读的预警标题与内容。正常数据直接结束处理，达到预警或危险等级的数据进入预警创建流程。</w:t>
      </w:r>
    </w:p>
    <w:p w14:paraId="111A0B3A">
      <w:pPr>
        <w:bidi w:val="0"/>
      </w:pPr>
      <w:r>
        <w:t>预警创建采用“站点加锁、时间窗口去重、事务内写入”的处理方式。服务层先锁定监测站点，再检查近 30 分钟内是否已经存在预警，防止定时模拟数据连续超过阈值时产生大量重复记录。新预警默认进入 PENDING 状态，后续只能按照 PENDING→CONFIRMED→PUBLISHED→REVOKED 或 PENDING→REJECTED 的规则流转。</w:t>
      </w:r>
    </w:p>
    <w:p w14:paraId="495ABB49">
      <w:pPr>
        <w:bidi w:val="0"/>
      </w:pPr>
      <w:r>
        <w:t>确认、发布、撤销和驳回操作均校验当前状态并记录操作人员与时间。预警发布时还可补充防御措施和 GeoJSON 影响范围，影响范围需要通过几何类型、坐标数量、线性环闭合和 PostGIS 拓扑有效性校验。消息广播注册在事务提交之后，保证管理页面收到的状态与数据库最终状态一致。</w:t>
      </w:r>
    </w:p>
    <w:p w14:paraId="50A2DD10">
      <w:pPr>
        <w:bidi w:val="0"/>
        <w:ind w:left="0" w:leftChars="0" w:firstLine="0" w:firstLineChars="0"/>
        <w:jc w:val="center"/>
      </w:pPr>
      <w:r>
        <w:drawing>
          <wp:inline distT="0" distB="0" distL="114300" distR="114300">
            <wp:extent cx="3187700" cy="2159000"/>
            <wp:effectExtent l="0" t="0" r="0" b="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7"/>
                    <a:stretch>
                      <a:fillRect/>
                    </a:stretch>
                  </pic:blipFill>
                  <pic:spPr>
                    <a:xfrm>
                      <a:off x="0" y="0"/>
                      <a:ext cx="3187700" cy="2159000"/>
                    </a:xfrm>
                    <a:prstGeom prst="rect">
                      <a:avLst/>
                    </a:prstGeom>
                    <a:noFill/>
                    <a:ln>
                      <a:noFill/>
                    </a:ln>
                  </pic:spPr>
                </pic:pic>
              </a:graphicData>
            </a:graphic>
          </wp:inline>
        </w:drawing>
      </w:r>
    </w:p>
    <w:p w14:paraId="7A8CEACC">
      <w:pPr>
        <w:spacing w:before="60" w:after="80"/>
        <w:jc w:val="center"/>
        <w:rPr>
          <w:rFonts w:ascii="Times New Roman" w:hAnsi="Times New Roman" w:eastAsia="宋体"/>
          <w:b w:val="0"/>
          <w:color w:val="000000"/>
          <w:sz w:val="21"/>
        </w:rPr>
      </w:pPr>
      <w:r>
        <w:rPr>
          <w:rFonts w:ascii="Times New Roman" w:hAnsi="Times New Roman" w:eastAsia="宋体"/>
          <w:b w:val="0"/>
          <w:color w:val="000000"/>
          <w:sz w:val="21"/>
        </w:rPr>
        <w:t>图3-</w:t>
      </w:r>
      <w:r>
        <w:rPr>
          <w:rFonts w:hint="eastAsia" w:ascii="Times New Roman" w:hAnsi="Times New Roman" w:eastAsia="宋体"/>
          <w:b w:val="0"/>
          <w:color w:val="000000"/>
          <w:sz w:val="21"/>
          <w:lang w:val="en-US" w:eastAsia="zh-CN"/>
        </w:rPr>
        <w:t>1</w:t>
      </w:r>
      <w:r>
        <w:rPr>
          <w:rFonts w:ascii="Times New Roman" w:hAnsi="Times New Roman" w:eastAsia="宋体"/>
          <w:b w:val="0"/>
          <w:color w:val="000000"/>
          <w:sz w:val="21"/>
        </w:rPr>
        <w:t xml:space="preserve"> 监测站实时数据与预警状态展示</w:t>
      </w:r>
    </w:p>
    <w:p w14:paraId="0939015B">
      <w:pPr>
        <w:ind w:left="0" w:leftChars="0" w:firstLine="0" w:firstLineChars="0"/>
        <w:jc w:val="both"/>
      </w:pPr>
      <w:r>
        <w:drawing>
          <wp:inline distT="0" distB="0" distL="114300" distR="114300">
            <wp:extent cx="5715000" cy="3214370"/>
            <wp:effectExtent l="0" t="0" r="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15000" cy="3214688"/>
                    </a:xfrm>
                    <a:prstGeom prst="rect">
                      <a:avLst/>
                    </a:prstGeom>
                  </pic:spPr>
                </pic:pic>
              </a:graphicData>
            </a:graphic>
          </wp:inline>
        </w:drawing>
      </w:r>
    </w:p>
    <w:p w14:paraId="766D7BD0">
      <w:pPr>
        <w:pStyle w:val="169"/>
        <w:keepNext w:val="0"/>
        <w:rPr>
          <w:rFonts w:ascii="Times New Roman" w:hAnsi="Times New Roman" w:eastAsia="宋体" w:cstheme="minorBidi"/>
          <w:b w:val="0"/>
          <w:color w:val="000000"/>
          <w:sz w:val="21"/>
          <w:szCs w:val="22"/>
          <w:lang w:val="en-US" w:eastAsia="en-US" w:bidi="ar-SA"/>
        </w:rPr>
      </w:pPr>
      <w:r>
        <w:rPr>
          <w:rFonts w:ascii="Times New Roman" w:hAnsi="Times New Roman" w:eastAsia="宋体" w:cstheme="minorBidi"/>
          <w:b w:val="0"/>
          <w:color w:val="000000"/>
          <w:sz w:val="21"/>
          <w:szCs w:val="22"/>
          <w:lang w:val="en-US" w:eastAsia="en-US" w:bidi="ar-SA"/>
        </w:rPr>
        <w:t>图 3-</w:t>
      </w:r>
      <w:r>
        <w:rPr>
          <w:rFonts w:hint="eastAsia" w:ascii="Times New Roman" w:hAnsi="Times New Roman" w:eastAsia="宋体" w:cstheme="minorBidi"/>
          <w:b w:val="0"/>
          <w:color w:val="000000"/>
          <w:sz w:val="21"/>
          <w:szCs w:val="22"/>
          <w:lang w:val="en-US" w:eastAsia="zh-CN" w:bidi="ar-SA"/>
        </w:rPr>
        <w:t>2</w:t>
      </w:r>
      <w:r>
        <w:rPr>
          <w:rFonts w:ascii="Times New Roman" w:hAnsi="Times New Roman" w:eastAsia="宋体" w:cstheme="minorBidi"/>
          <w:b w:val="0"/>
          <w:color w:val="000000"/>
          <w:sz w:val="21"/>
          <w:szCs w:val="22"/>
          <w:lang w:val="en-US" w:eastAsia="en-US" w:bidi="ar-SA"/>
        </w:rPr>
        <w:t xml:space="preserve"> 监测预警与风险处置总览</w:t>
      </w:r>
    </w:p>
    <w:p w14:paraId="579E4A9C">
      <w:pPr>
        <w:pStyle w:val="4"/>
      </w:pPr>
      <w:r>
        <w:t>核心代码</w:t>
      </w:r>
    </w:p>
    <w:p w14:paraId="5F722ACB">
      <w:pPr>
        <w:pStyle w:val="170"/>
      </w:pPr>
      <w:r>
        <w:t>核心代码 1：监测数据自动检测并生成预警</w:t>
      </w:r>
    </w:p>
    <w:p w14:paraId="32DB2C6A">
      <w:pPr>
        <w:pStyle w:val="171"/>
        <w:keepLines w:val="0"/>
        <w:rPr>
          <w:sz w:val="20"/>
          <w:szCs w:val="24"/>
        </w:rPr>
      </w:pPr>
      <w:r>
        <w:t>public WarningRecord detectAndCreate(MonitorData data) {</w:t>
      </w:r>
      <w:r>
        <w:br w:type="textWrapping"/>
      </w:r>
      <w:r>
        <w:t xml:space="preserve">    if (data.getWarningLevel() == null</w:t>
      </w:r>
      <w:r>
        <w:br w:type="textWrapping"/>
      </w:r>
      <w:r>
        <w:t xml:space="preserve">            || data.getWarningLevel() &lt; 1) {</w:t>
      </w:r>
      <w:r>
        <w:br w:type="textWrapping"/>
      </w:r>
      <w:r>
        <w:t xml:space="preserve">        return null;</w:t>
      </w:r>
      <w:r>
        <w:br w:type="textWrapping"/>
      </w:r>
      <w:r>
        <w:t xml:space="preserve">    }</w:t>
      </w:r>
      <w:r>
        <w:br w:type="textWrapping"/>
      </w:r>
      <w:r>
        <w:t xml:space="preserve">    MonitorStation station =</w:t>
      </w:r>
      <w:r>
        <w:br w:type="textWrapping"/>
      </w:r>
      <w:r>
        <w:t xml:space="preserve">        monitorStationService.getById(data.getStationId());</w:t>
      </w:r>
      <w:r>
        <w:br w:type="textWrapping"/>
      </w:r>
      <w:r>
        <w:t xml:space="preserve">    String stationName = station != null</w:t>
      </w:r>
      <w:r>
        <w:br w:type="textWrapping"/>
      </w:r>
      <w:r>
        <w:t xml:space="preserve">        ? station.getName() : "未知站点";</w:t>
      </w:r>
      <w:r>
        <w:br w:type="textWrapping"/>
      </w:r>
      <w:r>
        <w:t xml:space="preserve">    String levelText = data.getWarningLevel() == 2</w:t>
      </w:r>
      <w:r>
        <w:br w:type="textWrapping"/>
      </w:r>
      <w:r>
        <w:t xml:space="preserve">        ? "危险" : "预警";</w:t>
      </w:r>
      <w:r>
        <w:br w:type="textWrapping"/>
      </w:r>
      <w:r>
        <w:t xml:space="preserve">    String typeText = "WATER_LEVEL".equals(data.getDataType())</w:t>
      </w:r>
      <w:r>
        <w:br w:type="textWrapping"/>
      </w:r>
      <w:r>
        <w:t xml:space="preserve">        ? "水位" : "雨量";</w:t>
      </w:r>
      <w:r>
        <w:br w:type="textWrapping"/>
      </w:r>
      <w:r>
        <w:t xml:space="preserve">    String title = String.format("[%s] %s站%s%s告警",</w:t>
      </w:r>
      <w:r>
        <w:br w:type="textWrapping"/>
      </w:r>
      <w:r>
        <w:t xml:space="preserve">        levelText, stationName, typeText,</w:t>
      </w:r>
      <w:r>
        <w:br w:type="textWrapping"/>
      </w:r>
      <w:r>
        <w:t xml:space="preserve">        data.getValue() != null</w:t>
      </w:r>
      <w:r>
        <w:br w:type="textWrapping"/>
      </w:r>
      <w:r>
        <w:t xml:space="preserve">            ? " " + data.getValue() + data.getUnit() : "");</w:t>
      </w:r>
      <w:r>
        <w:br w:type="textWrapping"/>
      </w:r>
      <w:r>
        <w:t xml:space="preserve">    String content = String.format(</w:t>
      </w:r>
      <w:r>
        <w:br w:type="textWrapping"/>
      </w:r>
      <w:r>
        <w:t xml:space="preserve">        "站点【%s】%s监测值达到%s阈值: %.2f %s，请及时复核处理。",</w:t>
      </w:r>
      <w:r>
        <w:br w:type="textWrapping"/>
      </w:r>
      <w:r>
        <w:t xml:space="preserve">        stationName, typeText, levelText,</w:t>
      </w:r>
      <w:r>
        <w:br w:type="textWrapping"/>
      </w:r>
      <w:r>
        <w:t xml:space="preserve">        data.getValue(), data.getUnit());</w:t>
      </w:r>
      <w:r>
        <w:br w:type="textWrapping"/>
      </w:r>
      <w:r>
        <w:t xml:space="preserve">    return warningRecordService.autoCreate(data.getStationId(),</w:t>
      </w:r>
      <w:r>
        <w:br w:type="textWrapping"/>
      </w:r>
      <w:r>
        <w:t xml:space="preserve">        data.getWarningLevel(), title, content);</w:t>
      </w:r>
      <w:r>
        <w:br w:type="textWrapping"/>
      </w:r>
      <w:r>
        <w:t>}</w:t>
      </w:r>
    </w:p>
    <w:p w14:paraId="4D677B7F">
      <w:pPr>
        <w:pStyle w:val="170"/>
      </w:pPr>
      <w:r>
        <w:t>核心代码 2：站点加锁与预警时间窗口去重</w:t>
      </w:r>
    </w:p>
    <w:p w14:paraId="49924D7D">
      <w:pPr>
        <w:pStyle w:val="171"/>
        <w:keepLines w:val="0"/>
        <w:rPr>
          <w:sz w:val="20"/>
          <w:szCs w:val="24"/>
        </w:rPr>
      </w:pPr>
      <w:r>
        <w:t>@Transactional</w:t>
      </w:r>
      <w:r>
        <w:br w:type="textWrapping"/>
      </w:r>
      <w:r>
        <w:t>public WarningRecord autoCreate(Long stationId,</w:t>
      </w:r>
      <w:r>
        <w:br w:type="textWrapping"/>
      </w:r>
      <w:r>
        <w:t xml:space="preserve">        Integer warningLevel, String title, String content) {</w:t>
      </w:r>
      <w:r>
        <w:br w:type="textWrapping"/>
      </w:r>
      <w:r>
        <w:t xml:space="preserve">    if (baseMapper.lockStationForWarning(stationId) == null) {</w:t>
      </w:r>
      <w:r>
        <w:br w:type="textWrapping"/>
      </w:r>
      <w:r>
        <w:t xml:space="preserve">        throw ApiException.notFound("监测站点不存在");</w:t>
      </w:r>
      <w:r>
        <w:br w:type="textWrapping"/>
      </w:r>
      <w:r>
        <w:t xml:space="preserve">    }</w:t>
      </w:r>
      <w:r>
        <w:br w:type="textWrapping"/>
      </w:r>
      <w:r>
        <w:t xml:space="preserve">    if (baseMapper.countRecentWarnings(stationId) &gt; 0) {</w:t>
      </w:r>
      <w:r>
        <w:br w:type="textWrapping"/>
      </w:r>
      <w:r>
        <w:t xml:space="preserve">        return null;</w:t>
      </w:r>
      <w:r>
        <w:br w:type="textWrapping"/>
      </w:r>
      <w:r>
        <w:t xml:space="preserve">    }</w:t>
      </w:r>
      <w:r>
        <w:br w:type="textWrapping"/>
      </w:r>
      <w:r>
        <w:t xml:space="preserve">    WarningRecord record = new WarningRecord();</w:t>
      </w:r>
      <w:r>
        <w:br w:type="textWrapping"/>
      </w:r>
      <w:r>
        <w:t xml:space="preserve">    record.setStationId(stationId);</w:t>
      </w:r>
      <w:r>
        <w:br w:type="textWrapping"/>
      </w:r>
      <w:r>
        <w:t xml:space="preserve">    record.setWarningLevel(warningLevel);</w:t>
      </w:r>
      <w:r>
        <w:br w:type="textWrapping"/>
      </w:r>
      <w:r>
        <w:t xml:space="preserve">    record.setStatus("PENDING");</w:t>
      </w:r>
      <w:r>
        <w:br w:type="textWrapping"/>
      </w:r>
      <w:r>
        <w:t xml:space="preserve">    record.setTitle(title);</w:t>
      </w:r>
      <w:r>
        <w:br w:type="textWrapping"/>
      </w:r>
      <w:r>
        <w:t xml:space="preserve">    record.setContent(content);</w:t>
      </w:r>
      <w:r>
        <w:br w:type="textWrapping"/>
      </w:r>
      <w:r>
        <w:t xml:space="preserve">    record.setCreatedAt(LocalDateTime.now());</w:t>
      </w:r>
      <w:r>
        <w:br w:type="textWrapping"/>
      </w:r>
      <w:r>
        <w:t xml:space="preserve">    record.setCreatedBy("SYSTEM");</w:t>
      </w:r>
      <w:r>
        <w:br w:type="textWrapping"/>
      </w:r>
      <w:r>
        <w:t xml:space="preserve">    save(record);</w:t>
      </w:r>
      <w:r>
        <w:br w:type="textWrapping"/>
      </w:r>
      <w:r>
        <w:t xml:space="preserve">    publishAfterCommit(record);</w:t>
      </w:r>
      <w:r>
        <w:br w:type="textWrapping"/>
      </w:r>
      <w:r>
        <w:t xml:space="preserve">    return record;</w:t>
      </w:r>
      <w:r>
        <w:br w:type="textWrapping"/>
      </w:r>
      <w:r>
        <w:t>}</w:t>
      </w:r>
    </w:p>
    <w:p w14:paraId="27DC74FA">
      <w:pPr>
        <w:pStyle w:val="170"/>
      </w:pPr>
      <w:r>
        <w:t>核心代码 3：预警确认与事务提交后广播</w:t>
      </w:r>
    </w:p>
    <w:p w14:paraId="42DEF93C">
      <w:pPr>
        <w:pStyle w:val="171"/>
        <w:keepLines w:val="0"/>
        <w:rPr>
          <w:sz w:val="20"/>
          <w:szCs w:val="24"/>
        </w:rPr>
      </w:pPr>
      <w:r>
        <w:t>@Transactional</w:t>
      </w:r>
      <w:r>
        <w:br w:type="textWrapping"/>
      </w:r>
      <w:r>
        <w:t>public WarningRecord confirm(Long id, String username) {</w:t>
      </w:r>
      <w:r>
        <w:br w:type="textWrapping"/>
      </w:r>
      <w:r>
        <w:t xml:space="preserve">    WarningRecord record = requireState(id, "PENDING",</w:t>
      </w:r>
      <w:r>
        <w:br w:type="textWrapping"/>
      </w:r>
      <w:r>
        <w:t xml:space="preserve">        "仅待复核状态的预警可确认");</w:t>
      </w:r>
      <w:r>
        <w:br w:type="textWrapping"/>
      </w:r>
      <w:r>
        <w:t xml:space="preserve">    record.setStatus("CONFIRMED");</w:t>
      </w:r>
      <w:r>
        <w:br w:type="textWrapping"/>
      </w:r>
      <w:r>
        <w:t xml:space="preserve">    record.setConfirmedBy(username);</w:t>
      </w:r>
      <w:r>
        <w:br w:type="textWrapping"/>
      </w:r>
      <w:r>
        <w:t xml:space="preserve">    record.setConfirmedAt(LocalDateTime.now());</w:t>
      </w:r>
      <w:r>
        <w:br w:type="textWrapping"/>
      </w:r>
      <w:r>
        <w:t xml:space="preserve">    updateById(record);</w:t>
      </w:r>
      <w:r>
        <w:br w:type="textWrapping"/>
      </w:r>
      <w:r>
        <w:t xml:space="preserve">    publishAfterCommit(record);</w:t>
      </w:r>
      <w:r>
        <w:br w:type="textWrapping"/>
      </w:r>
      <w:r>
        <w:t xml:space="preserve">    return record;</w:t>
      </w:r>
      <w:r>
        <w:br w:type="textWrapping"/>
      </w:r>
      <w:r>
        <w:t>}</w:t>
      </w:r>
      <w:r>
        <w:br w:type="textWrapping"/>
      </w:r>
      <w:r>
        <w:br w:type="textWrapping"/>
      </w:r>
      <w:r>
        <w:t>private void publishAfterCommit(WarningRecord record) {</w:t>
      </w:r>
      <w:r>
        <w:br w:type="textWrapping"/>
      </w:r>
      <w:r>
        <w:t xml:space="preserve">    Runnable publish = () -&gt; messagingTemplate</w:t>
      </w:r>
      <w:r>
        <w:br w:type="textWrapping"/>
      </w:r>
      <w:r>
        <w:t xml:space="preserve">        .convertAndSend("/topic/warning", record);</w:t>
      </w:r>
      <w:r>
        <w:br w:type="textWrapping"/>
      </w:r>
      <w:r>
        <w:t xml:space="preserve">    if (TransactionSynchronizationManager.isSynchronizationActive()) {</w:t>
      </w:r>
      <w:r>
        <w:br w:type="textWrapping"/>
      </w:r>
      <w:r>
        <w:t xml:space="preserve">        TransactionSynchronizationManager.registerSynchronization(</w:t>
      </w:r>
      <w:r>
        <w:br w:type="textWrapping"/>
      </w:r>
      <w:r>
        <w:t xml:space="preserve">            new TransactionSynchronization() {</w:t>
      </w:r>
      <w:r>
        <w:br w:type="textWrapping"/>
      </w:r>
      <w:r>
        <w:t xml:space="preserve">                @Override public void afterCommit() { publish.run(); }</w:t>
      </w:r>
      <w:r>
        <w:br w:type="textWrapping"/>
      </w:r>
      <w:r>
        <w:t xml:space="preserve">            });</w:t>
      </w:r>
      <w:r>
        <w:br w:type="textWrapping"/>
      </w:r>
      <w:r>
        <w:t xml:space="preserve">    } else {</w:t>
      </w:r>
      <w:r>
        <w:br w:type="textWrapping"/>
      </w:r>
      <w:r>
        <w:t xml:space="preserve">        publish.run();</w:t>
      </w:r>
      <w:r>
        <w:br w:type="textWrapping"/>
      </w:r>
      <w:r>
        <w:t xml:space="preserve">    }</w:t>
      </w:r>
      <w:r>
        <w:br w:type="textWrapping"/>
      </w:r>
      <w:r>
        <w:t>}</w:t>
      </w:r>
    </w:p>
    <w:p w14:paraId="1D959893">
      <w:pPr>
        <w:pStyle w:val="169"/>
        <w:keepNext w:val="0"/>
        <w:jc w:val="both"/>
        <w:rPr>
          <w:rFonts w:ascii="Times New Roman" w:hAnsi="Times New Roman" w:eastAsia="宋体" w:cstheme="minorBidi"/>
          <w:b w:val="0"/>
          <w:color w:val="000000"/>
          <w:sz w:val="21"/>
          <w:szCs w:val="22"/>
          <w:lang w:val="en-US" w:eastAsia="en-US" w:bidi="ar-SA"/>
        </w:rPr>
      </w:pPr>
    </w:p>
    <w:p w14:paraId="4603CE45">
      <w:pPr>
        <w:pStyle w:val="4"/>
      </w:pPr>
      <w:r>
        <w:t>3.2 应急工单、公众上报与并发控制</w:t>
      </w:r>
    </w:p>
    <w:p w14:paraId="211B50AD">
      <w:pPr>
        <w:bidi w:val="0"/>
      </w:pPr>
      <w:r>
        <w:t>应急业务采用统一工单模型承载管理端建单、预警转派和公众积水上报。工单记录事件类型、优先级、经纬度、处理状态、上报人、关联资源、派发时间、到场时间、完成时间和处置结果；每次状态变化同步写入 work_order_status_history，形成可回溯的处置时间线。</w:t>
      </w:r>
    </w:p>
    <w:p w14:paraId="248961C0">
      <w:pPr>
        <w:bidi w:val="0"/>
      </w:pPr>
      <w:r>
        <w:t>移动端公众上报无需登录即可提交位置、积水深度、现场描述和图片。服务端根据积水深度自动计算 LOW、NORMAL、HIGH 或 URGENT 优先级，生成 FR- 前缀的追踪码，并将上报直接转换为 PENDING 工单。公众可跨设备使用追踪码查询当前状态、处置结果、历史记录和附件。图片上传同时校验 Data URL、MIME 类型、文件签名、文件大小、像素数量和每单附件上限。</w:t>
      </w:r>
    </w:p>
    <w:p w14:paraId="2CC83519">
      <w:pPr>
        <w:spacing w:before="60" w:after="80"/>
        <w:jc w:val="both"/>
        <w:rPr>
          <w:rFonts w:hint="eastAsia" w:ascii="Times New Roman" w:hAnsi="Times New Roman" w:eastAsia="宋体"/>
          <w:b w:val="0"/>
          <w:color w:val="000000"/>
          <w:sz w:val="21"/>
          <w:lang w:eastAsia="zh-CN"/>
        </w:rPr>
      </w:pPr>
    </w:p>
    <w:p w14:paraId="296B93C6">
      <w:pPr>
        <w:spacing w:before="60" w:after="80"/>
        <w:ind w:left="0" w:leftChars="0" w:firstLine="0" w:firstLineChars="0"/>
        <w:jc w:val="center"/>
        <w:rPr>
          <w:rFonts w:hint="eastAsia" w:ascii="Times New Roman" w:hAnsi="Times New Roman" w:eastAsia="宋体"/>
          <w:b w:val="0"/>
          <w:color w:val="000000"/>
          <w:sz w:val="21"/>
          <w:lang w:eastAsia="zh-CN"/>
        </w:rPr>
      </w:pPr>
      <w:r>
        <w:drawing>
          <wp:inline distT="0" distB="0" distL="114300" distR="114300">
            <wp:extent cx="4859020" cy="3435350"/>
            <wp:effectExtent l="0" t="0" r="5080" b="635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9"/>
                    <a:stretch>
                      <a:fillRect/>
                    </a:stretch>
                  </pic:blipFill>
                  <pic:spPr>
                    <a:xfrm>
                      <a:off x="0" y="0"/>
                      <a:ext cx="4859020" cy="3435350"/>
                    </a:xfrm>
                    <a:prstGeom prst="rect">
                      <a:avLst/>
                    </a:prstGeom>
                    <a:noFill/>
                    <a:ln>
                      <a:noFill/>
                    </a:ln>
                  </pic:spPr>
                </pic:pic>
              </a:graphicData>
            </a:graphic>
          </wp:inline>
        </w:drawing>
      </w:r>
    </w:p>
    <w:p w14:paraId="738A4447">
      <w:pPr>
        <w:spacing w:before="60" w:after="80"/>
        <w:jc w:val="center"/>
        <w:rPr>
          <w:rFonts w:hint="eastAsia" w:ascii="Times New Roman" w:hAnsi="Times New Roman" w:eastAsia="宋体"/>
          <w:b w:val="0"/>
          <w:color w:val="000000"/>
          <w:sz w:val="21"/>
          <w:lang w:eastAsia="zh-CN"/>
        </w:rPr>
      </w:pPr>
      <w:r>
        <w:rPr>
          <w:rFonts w:hint="eastAsia" w:ascii="Times New Roman" w:hAnsi="Times New Roman" w:eastAsia="宋体"/>
          <w:b w:val="0"/>
          <w:color w:val="000000"/>
          <w:sz w:val="21"/>
          <w:lang w:eastAsia="zh-CN"/>
        </w:rPr>
        <w:drawing>
          <wp:inline distT="0" distB="0" distL="114300" distR="114300">
            <wp:extent cx="3092450" cy="901700"/>
            <wp:effectExtent l="0" t="0" r="6350" b="0"/>
            <wp:docPr id="7" name="图片 7" descr="屏幕截图 2026-07-14 16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屏幕截图 2026-07-14 162319"/>
                    <pic:cNvPicPr>
                      <a:picLocks noChangeAspect="1"/>
                    </pic:cNvPicPr>
                  </pic:nvPicPr>
                  <pic:blipFill>
                    <a:blip r:embed="rId10"/>
                    <a:stretch>
                      <a:fillRect/>
                    </a:stretch>
                  </pic:blipFill>
                  <pic:spPr>
                    <a:xfrm>
                      <a:off x="0" y="0"/>
                      <a:ext cx="3092450" cy="901700"/>
                    </a:xfrm>
                    <a:prstGeom prst="rect">
                      <a:avLst/>
                    </a:prstGeom>
                  </pic:spPr>
                </pic:pic>
              </a:graphicData>
            </a:graphic>
          </wp:inline>
        </w:drawing>
      </w:r>
    </w:p>
    <w:p w14:paraId="655CD8F5">
      <w:pPr>
        <w:spacing w:before="60" w:after="80"/>
        <w:jc w:val="center"/>
      </w:pPr>
      <w:r>
        <w:rPr>
          <w:rFonts w:ascii="Times New Roman" w:hAnsi="Times New Roman" w:eastAsia="宋体"/>
          <w:b w:val="0"/>
          <w:color w:val="000000"/>
          <w:sz w:val="21"/>
        </w:rPr>
        <w:t>图3-</w:t>
      </w:r>
      <w:r>
        <w:rPr>
          <w:rFonts w:hint="eastAsia" w:ascii="Times New Roman" w:hAnsi="Times New Roman"/>
          <w:b w:val="0"/>
          <w:color w:val="000000"/>
          <w:sz w:val="21"/>
          <w:lang w:val="en-US" w:eastAsia="zh-CN"/>
        </w:rPr>
        <w:t>3</w:t>
      </w:r>
      <w:r>
        <w:rPr>
          <w:rFonts w:ascii="Times New Roman" w:hAnsi="Times New Roman" w:eastAsia="宋体"/>
          <w:b w:val="0"/>
          <w:color w:val="000000"/>
          <w:sz w:val="21"/>
        </w:rPr>
        <w:t xml:space="preserve"> 公众积水信息上报与追踪码生成</w:t>
      </w:r>
    </w:p>
    <w:p w14:paraId="0DAB0DAE">
      <w:pPr>
        <w:bidi w:val="0"/>
        <w:ind w:left="0" w:leftChars="0" w:firstLine="0" w:firstLineChars="0"/>
      </w:pPr>
    </w:p>
    <w:p w14:paraId="577E632E">
      <w:pPr>
        <w:bidi w:val="0"/>
      </w:pPr>
      <w:r>
        <w:t>派单操作在同一事务中对工单和应急资源执行行级锁定，仅允许 PENDING 工单绑定 AVAILABLE 状态的泵车或救援队。资源绑定成功后，工单转为 PROCESSING，资源转为 DISPATCHED；工单完成或驳回时释放资源。应用层状态机、数据库唯一约束和 V3 迁移中的活动资源唯一索引共同防止两个请求并发占用同一资源。WebSocket 消息同样在事务提交后发送，避免回滚数据被前端展示。</w:t>
      </w:r>
    </w:p>
    <w:p w14:paraId="49C9879D">
      <w:pPr>
        <w:bidi w:val="0"/>
        <w:ind w:left="0" w:leftChars="0" w:firstLine="0" w:firstLineChars="0"/>
        <w:jc w:val="center"/>
        <w:rPr>
          <w:rFonts w:hint="default" w:eastAsia="宋体"/>
          <w:lang w:val="en-US" w:eastAsia="zh-CN"/>
        </w:rPr>
      </w:pPr>
      <w:r>
        <w:drawing>
          <wp:inline distT="0" distB="0" distL="114300" distR="114300">
            <wp:extent cx="4638675" cy="2532380"/>
            <wp:effectExtent l="0" t="0" r="9525" b="762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11"/>
                    <a:stretch>
                      <a:fillRect/>
                    </a:stretch>
                  </pic:blipFill>
                  <pic:spPr>
                    <a:xfrm>
                      <a:off x="0" y="0"/>
                      <a:ext cx="4638675" cy="2532380"/>
                    </a:xfrm>
                    <a:prstGeom prst="rect">
                      <a:avLst/>
                    </a:prstGeom>
                    <a:noFill/>
                    <a:ln>
                      <a:noFill/>
                    </a:ln>
                  </pic:spPr>
                </pic:pic>
              </a:graphicData>
            </a:graphic>
          </wp:inline>
        </w:drawing>
      </w:r>
      <w:r>
        <w:br w:type="textWrapping"/>
      </w:r>
      <w:r>
        <w:rPr>
          <w:rFonts w:hint="eastAsia" w:ascii="Times New Roman" w:hAnsi="Times New Roman" w:eastAsia="宋体"/>
          <w:b w:val="0"/>
          <w:color w:val="000000"/>
          <w:sz w:val="21"/>
          <w:lang w:val="en-US" w:eastAsia="zh-CN"/>
        </w:rPr>
        <w:t>图3-4 应急工单管理与派单</w:t>
      </w:r>
    </w:p>
    <w:p w14:paraId="2649F8CF">
      <w:pPr>
        <w:pStyle w:val="4"/>
      </w:pPr>
      <w:r>
        <w:t>核心代码</w:t>
      </w:r>
    </w:p>
    <w:p w14:paraId="53CB05F3">
      <w:pPr>
        <w:pStyle w:val="170"/>
      </w:pPr>
      <w:r>
        <w:t>核心代码 4：公众上报转换为工单</w:t>
      </w:r>
    </w:p>
    <w:p w14:paraId="1DB6F6A3">
      <w:pPr>
        <w:pStyle w:val="171"/>
        <w:keepLines w:val="0"/>
        <w:rPr>
          <w:sz w:val="20"/>
          <w:szCs w:val="24"/>
        </w:rPr>
      </w:pPr>
      <w:r>
        <w:t>@Transactional</w:t>
      </w:r>
      <w:r>
        <w:br w:type="textWrapping"/>
      </w:r>
      <w:r>
        <w:t>public WorkOrder createPublicReport(PublicReportRequest request) {</w:t>
      </w:r>
      <w:r>
        <w:br w:type="textWrapping"/>
      </w:r>
      <w:r>
        <w:t xml:space="preserve">    WorkOrder order = new WorkOrder();</w:t>
      </w:r>
      <w:r>
        <w:br w:type="textWrapping"/>
      </w:r>
      <w:r>
        <w:t xml:space="preserve">    order.setType("REPORT");</w:t>
      </w:r>
      <w:r>
        <w:br w:type="textWrapping"/>
      </w:r>
      <w:r>
        <w:t xml:space="preserve">    order.setTitle("公众积水上报");</w:t>
      </w:r>
      <w:r>
        <w:br w:type="textWrapping"/>
      </w:r>
      <w:r>
        <w:t xml:space="preserve">    order.setDescription(request.getDescription());</w:t>
      </w:r>
      <w:r>
        <w:br w:type="textWrapping"/>
      </w:r>
      <w:r>
        <w:t xml:space="preserve">    order.setLat(request.getLat());</w:t>
      </w:r>
      <w:r>
        <w:br w:type="textWrapping"/>
      </w:r>
      <w:r>
        <w:t xml:space="preserve">    order.setLng(request.getLng());</w:t>
      </w:r>
      <w:r>
        <w:br w:type="textWrapping"/>
      </w:r>
      <w:r>
        <w:t xml:space="preserve">    order.setWaterDepthCm(request.getDepth());</w:t>
      </w:r>
      <w:r>
        <w:br w:type="textWrapping"/>
      </w:r>
      <w:r>
        <w:t xml:space="preserve">    order.setPriority(priorityForDepth(request.getDepth()));</w:t>
      </w:r>
      <w:r>
        <w:br w:type="textWrapping"/>
      </w:r>
      <w:r>
        <w:t xml:space="preserve">    order.setReporterName(request.getReporterName());</w:t>
      </w:r>
      <w:r>
        <w:br w:type="textWrapping"/>
      </w:r>
      <w:r>
        <w:t xml:space="preserve">    order.setReporterPhone(request.getReporterPhone());</w:t>
      </w:r>
      <w:r>
        <w:br w:type="textWrapping"/>
      </w:r>
      <w:r>
        <w:t xml:space="preserve">    order.setStatus("PENDING");</w:t>
      </w:r>
      <w:r>
        <w:br w:type="textWrapping"/>
      </w:r>
      <w:r>
        <w:t xml:space="preserve">    order.setTrackingCode(newTrackingCode());</w:t>
      </w:r>
      <w:r>
        <w:br w:type="textWrapping"/>
      </w:r>
      <w:r>
        <w:t xml:space="preserve">    save(order);</w:t>
      </w:r>
      <w:r>
        <w:br w:type="textWrapping"/>
      </w:r>
      <w:r>
        <w:t xml:space="preserve">    recordHistory(order.getId(), null, "PENDING",</w:t>
      </w:r>
      <w:r>
        <w:br w:type="textWrapping"/>
      </w:r>
      <w:r>
        <w:t xml:space="preserve">        "PUBLIC", "公众移动端上报");</w:t>
      </w:r>
      <w:r>
        <w:br w:type="textWrapping"/>
      </w:r>
      <w:r>
        <w:t xml:space="preserve">    if (request.getImage() != null</w:t>
      </w:r>
      <w:r>
        <w:br w:type="textWrapping"/>
      </w:r>
      <w:r>
        <w:t xml:space="preserve">            &amp;&amp; !request.getImage().isBlank()) {</w:t>
      </w:r>
      <w:r>
        <w:br w:type="textWrapping"/>
      </w:r>
      <w:r>
        <w:t xml:space="preserve">        persistAttachment(order.getId(),</w:t>
      </w:r>
      <w:r>
        <w:br w:type="textWrapping"/>
      </w:r>
      <w:r>
        <w:t xml:space="preserve">            storageService.storeDataUrl(request.getImage()));</w:t>
      </w:r>
      <w:r>
        <w:br w:type="textWrapping"/>
      </w:r>
      <w:r>
        <w:t xml:space="preserve">    }</w:t>
      </w:r>
      <w:r>
        <w:br w:type="textWrapping"/>
      </w:r>
      <w:r>
        <w:t xml:space="preserve">    publishAfterCommit(order);</w:t>
      </w:r>
      <w:r>
        <w:br w:type="textWrapping"/>
      </w:r>
      <w:r>
        <w:t xml:space="preserve">    return order;</w:t>
      </w:r>
      <w:r>
        <w:br w:type="textWrapping"/>
      </w:r>
      <w:r>
        <w:t>}</w:t>
      </w:r>
    </w:p>
    <w:p w14:paraId="7961DE8D">
      <w:pPr>
        <w:pStyle w:val="170"/>
      </w:pPr>
      <w:r>
        <w:t>核心代码 5：工单与应急资源并发派发</w:t>
      </w:r>
    </w:p>
    <w:p w14:paraId="486C2C2C">
      <w:pPr>
        <w:pStyle w:val="171"/>
        <w:keepLines w:val="0"/>
        <w:rPr>
          <w:sz w:val="20"/>
          <w:szCs w:val="24"/>
        </w:rPr>
      </w:pPr>
      <w:r>
        <w:t>@Transactional</w:t>
      </w:r>
      <w:r>
        <w:br w:type="textWrapping"/>
      </w:r>
      <w:r>
        <w:t>public WorkOrder dispatch(Long id, DispatchRequest request,</w:t>
      </w:r>
      <w:r>
        <w:br w:type="textWrapping"/>
      </w:r>
      <w:r>
        <w:t xml:space="preserve">        String actor) {</w:t>
      </w:r>
      <w:r>
        <w:br w:type="textWrapping"/>
      </w:r>
      <w:r>
        <w:t xml:space="preserve">    WorkOrder order = baseMapper.lockById(id);</w:t>
      </w:r>
      <w:r>
        <w:br w:type="textWrapping"/>
      </w:r>
      <w:r>
        <w:t xml:space="preserve">    if (order == null) throw ApiException.notFound("工单不存在");</w:t>
      </w:r>
      <w:r>
        <w:br w:type="textWrapping"/>
      </w:r>
      <w:r>
        <w:t xml:space="preserve">    if (!"PENDING".equals(order.getStatus())) {</w:t>
      </w:r>
      <w:r>
        <w:br w:type="textWrapping"/>
      </w:r>
      <w:r>
        <w:t xml:space="preserve">        throw ApiException.conflict("仅待派单工单可以派发");</w:t>
      </w:r>
      <w:r>
        <w:br w:type="textWrapping"/>
      </w:r>
      <w:r>
        <w:t xml:space="preserve">    }</w:t>
      </w:r>
      <w:r>
        <w:br w:type="textWrapping"/>
      </w:r>
      <w:r>
        <w:t xml:space="preserve">    EmergencyResource resource =</w:t>
      </w:r>
      <w:r>
        <w:br w:type="textWrapping"/>
      </w:r>
      <w:r>
        <w:t xml:space="preserve">        resourceMapper.lockById(request.getResourceId());</w:t>
      </w:r>
      <w:r>
        <w:br w:type="textWrapping"/>
      </w:r>
      <w:r>
        <w:t xml:space="preserve">    if (resource == null) {</w:t>
      </w:r>
      <w:r>
        <w:br w:type="textWrapping"/>
      </w:r>
      <w:r>
        <w:t xml:space="preserve">        throw ApiException.notFound("应急资源不存在");</w:t>
      </w:r>
      <w:r>
        <w:br w:type="textWrapping"/>
      </w:r>
      <w:r>
        <w:t xml:space="preserve">    }</w:t>
      </w:r>
      <w:r>
        <w:br w:type="textWrapping"/>
      </w:r>
      <w:r>
        <w:t xml:space="preserve">    if (!"AVAILABLE".equals(resource.getStatus())) {</w:t>
      </w:r>
      <w:r>
        <w:br w:type="textWrapping"/>
      </w:r>
      <w:r>
        <w:t xml:space="preserve">        throw ApiException.conflict("应急资源当前不可用");</w:t>
      </w:r>
      <w:r>
        <w:br w:type="textWrapping"/>
      </w:r>
      <w:r>
        <w:t xml:space="preserve">    }</w:t>
      </w:r>
      <w:r>
        <w:br w:type="textWrapping"/>
      </w:r>
      <w:r>
        <w:t xml:space="preserve">    if (!Set.of("PUMP_TRUCK", "TEAM")</w:t>
      </w:r>
      <w:r>
        <w:br w:type="textWrapping"/>
      </w:r>
      <w:r>
        <w:t xml:space="preserve">            .contains(resource.getResourceType())) {</w:t>
      </w:r>
      <w:r>
        <w:br w:type="textWrapping"/>
      </w:r>
      <w:r>
        <w:t xml:space="preserve">        throw ApiException.badRequest("仅泵车或救援队可用于派单");</w:t>
      </w:r>
      <w:r>
        <w:br w:type="textWrapping"/>
      </w:r>
      <w:r>
        <w:t xml:space="preserve">    }</w:t>
      </w:r>
      <w:r>
        <w:br w:type="textWrapping"/>
      </w:r>
      <w:r>
        <w:t xml:space="preserve">    resource.setStatus("DISPATCHED");</w:t>
      </w:r>
      <w:r>
        <w:br w:type="textWrapping"/>
      </w:r>
      <w:r>
        <w:t xml:space="preserve">    resourceMapper.updateById(resource);</w:t>
      </w:r>
      <w:r>
        <w:br w:type="textWrapping"/>
      </w:r>
      <w:r>
        <w:t xml:space="preserve">    order.setAssignedResourceId(resource.getId());</w:t>
      </w:r>
      <w:r>
        <w:br w:type="textWrapping"/>
      </w:r>
      <w:r>
        <w:t xml:space="preserve">    order.setStatus("PROCESSING");</w:t>
      </w:r>
      <w:r>
        <w:br w:type="textWrapping"/>
      </w:r>
      <w:r>
        <w:t xml:space="preserve">    order.setDispatchedAt(LocalDateTime.now());</w:t>
      </w:r>
      <w:r>
        <w:br w:type="textWrapping"/>
      </w:r>
      <w:r>
        <w:t xml:space="preserve">    updateById(order);</w:t>
      </w:r>
      <w:r>
        <w:br w:type="textWrapping"/>
      </w:r>
      <w:r>
        <w:t xml:space="preserve">    recordHistory(id, "PENDING", "PROCESSING", actor,</w:t>
      </w:r>
      <w:r>
        <w:br w:type="textWrapping"/>
      </w:r>
      <w:r>
        <w:t xml:space="preserve">        "派发资源: " + resource.getName());</w:t>
      </w:r>
      <w:r>
        <w:br w:type="textWrapping"/>
      </w:r>
      <w:r>
        <w:t xml:space="preserve">    publishAfterCommit(order);</w:t>
      </w:r>
      <w:r>
        <w:br w:type="textWrapping"/>
      </w:r>
      <w:r>
        <w:t xml:space="preserve">    return order;</w:t>
      </w:r>
      <w:r>
        <w:br w:type="textWrapping"/>
      </w:r>
      <w:r>
        <w:t>}</w:t>
      </w:r>
    </w:p>
    <w:p w14:paraId="3D9B45F5">
      <w:pPr>
        <w:pStyle w:val="170"/>
      </w:pPr>
      <w:r>
        <w:t>核心代码 6：工单状态机与资源释放</w:t>
      </w:r>
    </w:p>
    <w:p w14:paraId="1246E4A3">
      <w:pPr>
        <w:pStyle w:val="171"/>
        <w:keepLines w:val="0"/>
      </w:pPr>
      <w:r>
        <w:t>@Transactional</w:t>
      </w:r>
      <w:r>
        <w:br w:type="textWrapping"/>
      </w:r>
      <w:r>
        <w:t>public WorkOrder transition(Long id,</w:t>
      </w:r>
      <w:r>
        <w:br w:type="textWrapping"/>
      </w:r>
      <w:r>
        <w:t xml:space="preserve">        WorkOrderStatusRequest request, String actor) {</w:t>
      </w:r>
      <w:r>
        <w:br w:type="textWrapping"/>
      </w:r>
      <w:r>
        <w:t xml:space="preserve">    WorkOrder order = baseMapper.lockById(id);</w:t>
      </w:r>
      <w:r>
        <w:br w:type="textWrapping"/>
      </w:r>
      <w:r>
        <w:t xml:space="preserve">    if (order == null) throw ApiException.notFound("工单不存在");</w:t>
      </w:r>
      <w:r>
        <w:br w:type="textWrapping"/>
      </w:r>
      <w:r>
        <w:t xml:space="preserve">    String current = order.getStatus();</w:t>
      </w:r>
      <w:r>
        <w:br w:type="textWrapping"/>
      </w:r>
      <w:r>
        <w:t xml:space="preserve">    String target = request.getStatus();</w:t>
      </w:r>
      <w:r>
        <w:br w:type="textWrapping"/>
      </w:r>
      <w:r>
        <w:t xml:space="preserve">    if (!TRANSITIONS.getOrDefault(current, Set.of())</w:t>
      </w:r>
      <w:r>
        <w:br w:type="textWrapping"/>
      </w:r>
      <w:r>
        <w:t xml:space="preserve">            .contains(target)) {</w:t>
      </w:r>
      <w:r>
        <w:br w:type="textWrapping"/>
      </w:r>
      <w:r>
        <w:t xml:space="preserve">        throw ApiException.conflict(</w:t>
      </w:r>
      <w:r>
        <w:br w:type="textWrapping"/>
      </w:r>
      <w:r>
        <w:t xml:space="preserve">            "不允许从 " + current + " 迁移到 " + target);</w:t>
      </w:r>
      <w:r>
        <w:br w:type="textWrapping"/>
      </w:r>
      <w:r>
        <w:t xml:space="preserve">    }</w:t>
      </w:r>
      <w:r>
        <w:br w:type="textWrapping"/>
      </w:r>
      <w:r>
        <w:t xml:space="preserve">    applyStatus(order, target, request.getResult());</w:t>
      </w:r>
      <w:r>
        <w:br w:type="textWrapping"/>
      </w:r>
      <w:r>
        <w:t xml:space="preserve">    updateById(order);</w:t>
      </w:r>
      <w:r>
        <w:br w:type="textWrapping"/>
      </w:r>
      <w:r>
        <w:t xml:space="preserve">    if (("COMPLETED".equals(target) || "REJECTED".equals(target))</w:t>
      </w:r>
      <w:r>
        <w:br w:type="textWrapping"/>
      </w:r>
      <w:r>
        <w:t xml:space="preserve">            &amp;&amp; order.getAssignedResourceId() != null) {</w:t>
      </w:r>
      <w:r>
        <w:br w:type="textWrapping"/>
      </w:r>
      <w:r>
        <w:t xml:space="preserve">        releaseResource(order.getAssignedResourceId());</w:t>
      </w:r>
      <w:r>
        <w:br w:type="textWrapping"/>
      </w:r>
      <w:r>
        <w:t xml:space="preserve">    }</w:t>
      </w:r>
      <w:r>
        <w:br w:type="textWrapping"/>
      </w:r>
      <w:r>
        <w:t xml:space="preserve">    recordHistory(id, current, target, actor, request.getNote());</w:t>
      </w:r>
      <w:r>
        <w:br w:type="textWrapping"/>
      </w:r>
      <w:r>
        <w:t xml:space="preserve">    publishAfterCommit(order);</w:t>
      </w:r>
      <w:r>
        <w:br w:type="textWrapping"/>
      </w:r>
      <w:r>
        <w:t xml:space="preserve">    return order;</w:t>
      </w:r>
      <w:r>
        <w:br w:type="textWrapping"/>
      </w:r>
      <w:r>
        <w:t>}</w:t>
      </w:r>
      <w:r>
        <w:br w:type="textWrapping"/>
      </w:r>
      <w:r>
        <w:br w:type="textWrapping"/>
      </w:r>
      <w:r>
        <w:t>private void releaseResource(Long resourceId) {</w:t>
      </w:r>
      <w:r>
        <w:br w:type="textWrapping"/>
      </w:r>
      <w:r>
        <w:t xml:space="preserve">    EmergencyResource resource = resourceMapper.lockById(resourceId);</w:t>
      </w:r>
      <w:r>
        <w:br w:type="textWrapping"/>
      </w:r>
      <w:r>
        <w:t xml:space="preserve">    if (resource != null</w:t>
      </w:r>
      <w:r>
        <w:br w:type="textWrapping"/>
      </w:r>
      <w:r>
        <w:t xml:space="preserve">            &amp;&amp; "DISPATCHED".equals(resource.getStatus())) {</w:t>
      </w:r>
      <w:r>
        <w:br w:type="textWrapping"/>
      </w:r>
      <w:r>
        <w:t xml:space="preserve">        resource.setStatus("AVAILABLE");</w:t>
      </w:r>
      <w:r>
        <w:br w:type="textWrapping"/>
      </w:r>
      <w:r>
        <w:t xml:space="preserve">        resourceMapper.updateById(resource);</w:t>
      </w:r>
      <w:r>
        <w:br w:type="textWrapping"/>
      </w:r>
      <w:r>
        <w:t xml:space="preserve">    }</w:t>
      </w:r>
      <w:r>
        <w:br w:type="textWrapping"/>
      </w:r>
      <w:r>
        <w:t>}</w:t>
      </w:r>
    </w:p>
    <w:p w14:paraId="3088BE70">
      <w:pPr>
        <w:pStyle w:val="171"/>
        <w:keepLines w:val="0"/>
      </w:pPr>
    </w:p>
    <w:p w14:paraId="3BC804F6">
      <w:pPr>
        <w:pStyle w:val="4"/>
      </w:pPr>
      <w:r>
        <w:t>3.3 后台管理中心与审计</w:t>
      </w:r>
    </w:p>
    <w:p w14:paraId="6B1ECF57">
      <w:pPr>
        <w:bidi w:val="0"/>
      </w:pPr>
      <w:r>
        <w:t>Admin 专属后台管理中心采用独立工作区组织系统治理功能，入口仅向 ROLE_ADMIN 展示，服务端仍对 /api/users、/api/config 和 /api/logs 等接口执行 ADMIN 权限校验。管理概览汇总系统用户、预警记录、监测站点和应急资源，并直接展示待处置预警与最近管理操作。</w:t>
      </w:r>
    </w:p>
    <w:p w14:paraId="7A1F88E9">
      <w:pPr>
        <w:bidi w:val="0"/>
      </w:pPr>
      <w:r>
        <w:t>后台管理中心包括预警处置、用户管理、站点与资源、阈值配置和审计日志。预警处置支持确认、发布、撤销和驳回；用户管理支持查询和启停；站点与资源提供运行数据检查；阈值配置可以维护水位与雨量预警参数。账号启停通过锁定稳定的管理员角色行实现跨实例串行化，禁止禁用当前登录账号和最后一个可用管理员，避免系统因并发操作失去管理入口。</w:t>
      </w:r>
    </w:p>
    <w:p w14:paraId="268419A9">
      <w:pPr>
        <w:bidi w:val="0"/>
      </w:pPr>
      <w:r>
        <w:t>审计功能使用 @LogOperation 标注关键接口，由 LogAspect 统一采集操作者、用户编号、模块、动作、说明、请求方法、请求路径、客户端地址、执行耗时和执行结果。业务异常会记录 FAIL 与错误信息，日志持久化异常则被隔离处理，不覆盖已经成功或失败的原始业务结果。管理员可通过审计页面追踪用户启停、预警确认与发布、工单派发和状态迁移等操作。</w:t>
      </w:r>
    </w:p>
    <w:p w14:paraId="520365CF">
      <w:pPr>
        <w:jc w:val="center"/>
      </w:pPr>
      <w:r>
        <w:drawing>
          <wp:inline distT="0" distB="0" distL="114300" distR="114300">
            <wp:extent cx="5715000" cy="3214370"/>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715000" cy="3214688"/>
                    </a:xfrm>
                    <a:prstGeom prst="rect">
                      <a:avLst/>
                    </a:prstGeom>
                  </pic:spPr>
                </pic:pic>
              </a:graphicData>
            </a:graphic>
          </wp:inline>
        </w:drawing>
      </w:r>
    </w:p>
    <w:p w14:paraId="7FAAD4F5">
      <w:pPr>
        <w:pStyle w:val="169"/>
        <w:keepNext w:val="0"/>
        <w:rPr>
          <w:rFonts w:ascii="Times New Roman" w:hAnsi="Times New Roman" w:eastAsia="宋体" w:cstheme="minorBidi"/>
          <w:b w:val="0"/>
          <w:color w:val="000000"/>
          <w:sz w:val="21"/>
          <w:szCs w:val="22"/>
          <w:lang w:val="en-US" w:eastAsia="en-US" w:bidi="ar-SA"/>
        </w:rPr>
      </w:pPr>
      <w:r>
        <w:rPr>
          <w:rFonts w:ascii="Times New Roman" w:hAnsi="Times New Roman" w:eastAsia="宋体" w:cstheme="minorBidi"/>
          <w:b w:val="0"/>
          <w:color w:val="000000"/>
          <w:sz w:val="21"/>
          <w:szCs w:val="22"/>
          <w:lang w:val="en-US" w:eastAsia="en-US" w:bidi="ar-SA"/>
        </w:rPr>
        <w:t>图 3-</w:t>
      </w:r>
      <w:r>
        <w:rPr>
          <w:rFonts w:hint="eastAsia" w:ascii="Times New Roman" w:hAnsi="Times New Roman" w:eastAsia="宋体" w:cstheme="minorBidi"/>
          <w:b w:val="0"/>
          <w:color w:val="000000"/>
          <w:sz w:val="21"/>
          <w:szCs w:val="22"/>
          <w:lang w:val="en-US" w:eastAsia="zh-CN" w:bidi="ar-SA"/>
        </w:rPr>
        <w:t>5</w:t>
      </w:r>
      <w:r>
        <w:rPr>
          <w:rFonts w:ascii="Times New Roman" w:hAnsi="Times New Roman" w:eastAsia="宋体" w:cstheme="minorBidi"/>
          <w:b w:val="0"/>
          <w:color w:val="000000"/>
          <w:sz w:val="21"/>
          <w:szCs w:val="22"/>
          <w:lang w:val="en-US" w:eastAsia="en-US" w:bidi="ar-SA"/>
        </w:rPr>
        <w:t xml:space="preserve"> 后台管理中心审计日志</w:t>
      </w:r>
    </w:p>
    <w:p w14:paraId="294186B9">
      <w:pPr>
        <w:pStyle w:val="4"/>
      </w:pPr>
      <w:r>
        <w:t>核心代码</w:t>
      </w:r>
    </w:p>
    <w:p w14:paraId="000A101C">
      <w:pPr>
        <w:pStyle w:val="170"/>
      </w:pPr>
      <w:r>
        <w:t>核心代码 7：账号启停与最后管理员保护</w:t>
      </w:r>
    </w:p>
    <w:p w14:paraId="1703775A">
      <w:pPr>
        <w:pStyle w:val="171"/>
        <w:keepLines w:val="0"/>
        <w:rPr>
          <w:sz w:val="20"/>
          <w:szCs w:val="24"/>
        </w:rPr>
      </w:pPr>
      <w:r>
        <w:t>@Transactional</w:t>
      </w:r>
      <w:r>
        <w:br w:type="textWrapping"/>
      </w:r>
      <w:r>
        <w:t>public void setEnabled(Long userId, boolean enabled,</w:t>
      </w:r>
      <w:r>
        <w:br w:type="textWrapping"/>
      </w:r>
      <w:r>
        <w:t xml:space="preserve">        Long currentUserId) {</w:t>
      </w:r>
      <w:r>
        <w:br w:type="textWrapping"/>
      </w:r>
      <w:r>
        <w:t xml:space="preserve">    if (baseMapper.lockRoleForUserStatus("ROLE_ADMIN") == null) {</w:t>
      </w:r>
      <w:r>
        <w:br w:type="textWrapping"/>
      </w:r>
      <w:r>
        <w:t xml:space="preserve">        throw new IllegalStateException("系统缺少 ROLE_ADMIN 角色");</w:t>
      </w:r>
      <w:r>
        <w:br w:type="textWrapping"/>
      </w:r>
      <w:r>
        <w:t xml:space="preserve">    }</w:t>
      </w:r>
      <w:r>
        <w:br w:type="textWrapping"/>
      </w:r>
      <w:r>
        <w:t xml:space="preserve">    SysUser user = baseMapper.lockById(userId);</w:t>
      </w:r>
      <w:r>
        <w:br w:type="textWrapping"/>
      </w:r>
      <w:r>
        <w:t xml:space="preserve">    if (user == null) throw ApiException.notFound("用户不存在");</w:t>
      </w:r>
      <w:r>
        <w:br w:type="textWrapping"/>
      </w:r>
      <w:r>
        <w:t xml:space="preserve">    if (Boolean.valueOf(enabled).equals(user.getEnabled())) return;</w:t>
      </w:r>
      <w:r>
        <w:br w:type="textWrapping"/>
      </w:r>
      <w:r>
        <w:t xml:space="preserve">    if (!enabled &amp;&amp; currentUserId != null</w:t>
      </w:r>
      <w:r>
        <w:br w:type="textWrapping"/>
      </w:r>
      <w:r>
        <w:t xml:space="preserve">            &amp;&amp; userId.equals(currentUserId)) {</w:t>
      </w:r>
      <w:r>
        <w:br w:type="textWrapping"/>
      </w:r>
      <w:r>
        <w:t xml:space="preserve">        throw ApiException.badRequest("不能禁用当前登录账号");</w:t>
      </w:r>
      <w:r>
        <w:br w:type="textWrapping"/>
      </w:r>
      <w:r>
        <w:t xml:space="preserve">    }</w:t>
      </w:r>
      <w:r>
        <w:br w:type="textWrapping"/>
      </w:r>
      <w:r>
        <w:t xml:space="preserve">    if (!enabled &amp;&amp; baseMapper.hasRole(userId, "ROLE_ADMIN")</w:t>
      </w:r>
      <w:r>
        <w:br w:type="textWrapping"/>
      </w:r>
      <w:r>
        <w:t xml:space="preserve">            &amp;&amp; baseMapper.countEnabledUsersByRole("ROLE_ADMIN") &lt;= 1) {</w:t>
      </w:r>
      <w:r>
        <w:br w:type="textWrapping"/>
      </w:r>
      <w:r>
        <w:t xml:space="preserve">        throw ApiException.badRequest(</w:t>
      </w:r>
      <w:r>
        <w:br w:type="textWrapping"/>
      </w:r>
      <w:r>
        <w:t xml:space="preserve">            "不能禁用最后一个可用管理员账号");</w:t>
      </w:r>
      <w:r>
        <w:br w:type="textWrapping"/>
      </w:r>
      <w:r>
        <w:t xml:space="preserve">    }</w:t>
      </w:r>
      <w:r>
        <w:br w:type="textWrapping"/>
      </w:r>
      <w:r>
        <w:t xml:space="preserve">    user.setEnabled(enabled);</w:t>
      </w:r>
      <w:r>
        <w:br w:type="textWrapping"/>
      </w:r>
      <w:r>
        <w:t xml:space="preserve">    baseMapper.updateById(user);</w:t>
      </w:r>
      <w:r>
        <w:br w:type="textWrapping"/>
      </w:r>
      <w:r>
        <w:t>}</w:t>
      </w:r>
    </w:p>
    <w:p w14:paraId="703660AB">
      <w:pPr>
        <w:pStyle w:val="170"/>
      </w:pPr>
      <w:r>
        <w:t>核心代码 8：AOP 自动采集管理操作审计日志</w:t>
      </w:r>
    </w:p>
    <w:p w14:paraId="2392DAC8">
      <w:pPr>
        <w:pStyle w:val="171"/>
        <w:keepLines w:val="0"/>
        <w:rPr>
          <w:sz w:val="20"/>
          <w:szCs w:val="24"/>
        </w:rPr>
      </w:pPr>
      <w:r>
        <w:t>@Around("@annotation(logAnnotation)")</w:t>
      </w:r>
      <w:r>
        <w:br w:type="textWrapping"/>
      </w:r>
      <w:r>
        <w:t>public Object around(ProceedingJoinPoint joinPoint,</w:t>
      </w:r>
      <w:r>
        <w:br w:type="textWrapping"/>
      </w:r>
      <w:r>
        <w:t xml:space="preserve">        LogOperation logAnnotation) throws Throwable {</w:t>
      </w:r>
      <w:r>
        <w:br w:type="textWrapping"/>
      </w:r>
      <w:r>
        <w:t xml:space="preserve">    long startTime = System.currentTimeMillis();</w:t>
      </w:r>
      <w:r>
        <w:br w:type="textWrapping"/>
      </w:r>
      <w:r>
        <w:t xml:space="preserve">    ServletRequestAttributes attributes =</w:t>
      </w:r>
      <w:r>
        <w:br w:type="textWrapping"/>
      </w:r>
      <w:r>
        <w:t xml:space="preserve">        (ServletRequestAttributes) RequestContextHolder</w:t>
      </w:r>
      <w:r>
        <w:br w:type="textWrapping"/>
      </w:r>
      <w:r>
        <w:t xml:space="preserve">            .getRequestAttributes();</w:t>
      </w:r>
      <w:r>
        <w:br w:type="textWrapping"/>
      </w:r>
      <w:r>
        <w:t xml:space="preserve">    HttpServletRequest request = attributes != null</w:t>
      </w:r>
      <w:r>
        <w:br w:type="textWrapping"/>
      </w:r>
      <w:r>
        <w:t xml:space="preserve">        ? attributes.getRequest() : null;</w:t>
      </w:r>
      <w:r>
        <w:br w:type="textWrapping"/>
      </w:r>
      <w:r>
        <w:t xml:space="preserve">    SysLog sysLog = new SysLog();</w:t>
      </w:r>
      <w:r>
        <w:br w:type="textWrapping"/>
      </w:r>
      <w:r>
        <w:t xml:space="preserve">    sysLog.setAction(logAnnotation.action());</w:t>
      </w:r>
      <w:r>
        <w:br w:type="textWrapping"/>
      </w:r>
      <w:r>
        <w:t xml:space="preserve">    sysLog.setModule(logAnnotation.module());</w:t>
      </w:r>
      <w:r>
        <w:br w:type="textWrapping"/>
      </w:r>
      <w:r>
        <w:t xml:space="preserve">    sysLog.setDescription(logAnnotation.description());</w:t>
      </w:r>
      <w:r>
        <w:br w:type="textWrapping"/>
      </w:r>
      <w:r>
        <w:t xml:space="preserve">    sysLog.setCreatedAt(LocalDateTime.now());</w:t>
      </w:r>
      <w:r>
        <w:br w:type="textWrapping"/>
      </w:r>
      <w:r>
        <w:t xml:space="preserve">    if (request != null) {</w:t>
      </w:r>
      <w:r>
        <w:br w:type="textWrapping"/>
      </w:r>
      <w:r>
        <w:t xml:space="preserve">        sysLog.setRequestUri(limit(request.getRequestURI(), 500));</w:t>
      </w:r>
      <w:r>
        <w:br w:type="textWrapping"/>
      </w:r>
      <w:r>
        <w:t xml:space="preserve">        sysLog.setRequestMethod(request.getMethod());</w:t>
      </w:r>
      <w:r>
        <w:br w:type="textWrapping"/>
      </w:r>
      <w:r>
        <w:t xml:space="preserve">        sysLog.setIpAddress(getClientIp(request));</w:t>
      </w:r>
      <w:r>
        <w:br w:type="textWrapping"/>
      </w:r>
      <w:r>
        <w:t xml:space="preserve">    }</w:t>
      </w:r>
      <w:r>
        <w:br w:type="textWrapping"/>
      </w:r>
      <w:r>
        <w:t xml:space="preserve">    Authentication authentication = SecurityContextHolder</w:t>
      </w:r>
      <w:r>
        <w:br w:type="textWrapping"/>
      </w:r>
      <w:r>
        <w:t xml:space="preserve">        .getContext().getAuthentication();</w:t>
      </w:r>
      <w:r>
        <w:br w:type="textWrapping"/>
      </w:r>
      <w:r>
        <w:t xml:space="preserve">    if (authentication != null</w:t>
      </w:r>
      <w:r>
        <w:br w:type="textWrapping"/>
      </w:r>
      <w:r>
        <w:t xml:space="preserve">            &amp;&amp; authentication.getPrincipal() instanceof JwtUserDetails) {</w:t>
      </w:r>
      <w:r>
        <w:br w:type="textWrapping"/>
      </w:r>
      <w:r>
        <w:t xml:space="preserve">        JwtUserDetails user =</w:t>
      </w:r>
      <w:r>
        <w:br w:type="textWrapping"/>
      </w:r>
      <w:r>
        <w:t xml:space="preserve">            (JwtUserDetails) authentication.getPrincipal();</w:t>
      </w:r>
      <w:r>
        <w:br w:type="textWrapping"/>
      </w:r>
      <w:r>
        <w:t xml:space="preserve">        sysLog.setUserId(user.getUserId());</w:t>
      </w:r>
      <w:r>
        <w:br w:type="textWrapping"/>
      </w:r>
      <w:r>
        <w:t xml:space="preserve">        sysLog.setUsername(user.getUsername());</w:t>
      </w:r>
      <w:r>
        <w:br w:type="textWrapping"/>
      </w:r>
      <w:r>
        <w:t xml:space="preserve">    }</w:t>
      </w:r>
      <w:r>
        <w:br w:type="textWrapping"/>
      </w:r>
      <w:r>
        <w:t xml:space="preserve">    try {</w:t>
      </w:r>
      <w:r>
        <w:br w:type="textWrapping"/>
      </w:r>
      <w:r>
        <w:t xml:space="preserve">        Object result = joinPoint.proceed();</w:t>
      </w:r>
      <w:r>
        <w:br w:type="textWrapping"/>
      </w:r>
      <w:r>
        <w:t xml:space="preserve">        sysLog.setStatus("SUCCESS");</w:t>
      </w:r>
      <w:r>
        <w:br w:type="textWrapping"/>
      </w:r>
      <w:r>
        <w:t xml:space="preserve">        return result;</w:t>
      </w:r>
      <w:r>
        <w:br w:type="textWrapping"/>
      </w:r>
      <w:r>
        <w:t xml:space="preserve">    } catch (Exception e) {</w:t>
      </w:r>
      <w:r>
        <w:br w:type="textWrapping"/>
      </w:r>
      <w:r>
        <w:t xml:space="preserve">        sysLog.setStatus("FAIL");</w:t>
      </w:r>
      <w:r>
        <w:br w:type="textWrapping"/>
      </w:r>
      <w:r>
        <w:t xml:space="preserve">        sysLog.setErrorMsg(e.getMessage());</w:t>
      </w:r>
      <w:r>
        <w:br w:type="textWrapping"/>
      </w:r>
      <w:r>
        <w:t xml:space="preserve">        throw e;</w:t>
      </w:r>
      <w:r>
        <w:br w:type="textWrapping"/>
      </w:r>
      <w:r>
        <w:t xml:space="preserve">    } finally {</w:t>
      </w:r>
      <w:r>
        <w:br w:type="textWrapping"/>
      </w:r>
      <w:r>
        <w:t xml:space="preserve">        sysLog.setExecutionTime(</w:t>
      </w:r>
      <w:r>
        <w:br w:type="textWrapping"/>
      </w:r>
      <w:r>
        <w:t xml:space="preserve">            System.currentTimeMillis() - startTime);</w:t>
      </w:r>
      <w:r>
        <w:br w:type="textWrapping"/>
      </w:r>
      <w:r>
        <w:t xml:space="preserve">        try { logService.save(sysLog); }</w:t>
      </w:r>
      <w:r>
        <w:br w:type="textWrapping"/>
      </w:r>
      <w:r>
        <w:t xml:space="preserve">        catch (Exception e) { log.error("审计日志写入失败", e); }</w:t>
      </w:r>
      <w:r>
        <w:br w:type="textWrapping"/>
      </w:r>
      <w:r>
        <w:t xml:space="preserve">    }</w:t>
      </w:r>
      <w:r>
        <w:br w:type="textWrapping"/>
      </w:r>
      <w:r>
        <w:t>}</w:t>
      </w:r>
    </w:p>
    <w:p w14:paraId="75A597A7">
      <w:pPr>
        <w:pStyle w:val="3"/>
        <w:bidi w:val="0"/>
      </w:pPr>
      <w:r>
        <w:t>5 总结</w:t>
      </w:r>
    </w:p>
    <w:p w14:paraId="2A251A93">
      <w:pPr>
        <w:bidi w:val="0"/>
        <w:rPr/>
      </w:pPr>
      <w:r>
        <w:t>本次课程设计主要围绕监测预警、应急工单与公众上报、Admin 专属后台管理中心与审计三个部分展开。整个开发过程并不是简单地将几个功能页面组合起来，而是从实际防汛业务出发，逐步梳理风险发现、预警生成、任务派发、现场处置和事后追溯之间的关系，最终形成了一套相对完整的业务闭环。</w:t>
      </w:r>
    </w:p>
    <w:p w14:paraId="5AB01F74">
      <w:pPr>
        <w:bidi w:val="0"/>
        <w:rPr/>
      </w:pPr>
      <w:r>
        <w:t>开发初期，对系统各模块之间如何衔接的认识还不够清晰。例如，监测数据出现异常后，系统不仅需要生成预警，还要考虑同一站点在短时间内反复触发的问题；预警确认和发布后，又需要及时通知前端并关联后续处置流程。经过多次调整，监测预警模块逐步加入了异常数据识别、重复告警抑制、预警状态流转和事务提交后广播等机制。相比单纯展示监测数据，这部分功能更注重预警信息从产生到发布的完整过程，也使系统具备了一定的自动研判能力。</w:t>
      </w:r>
    </w:p>
    <w:p w14:paraId="2DF6CC45">
      <w:pPr>
        <w:bidi w:val="0"/>
        <w:rPr/>
      </w:pPr>
      <w:r>
        <w:t>应急工单与公众上报模块的实现过程更加复杂。最开始主要关注工单的新增和状态修改，但在实际联调中发现，公众用户通常没有系统账号，因此还需要提供无登录上报、图片上传、追踪码查询等功能。同时，在管理人员派发车辆、物资和救援队伍时，多个操作可能同时占用同一项资源，如果只在前端进行判断，仍然可能出现重复派发。针对这一问题，后续在服务层增加了资源状态校验，并结合数据库行锁、唯一约束和事务机制控制并发操作。虽然实现过程中经历了多次接口调整和数据状态修正，但最终使公众上报、工单流转、资源派发和处置反馈能够较为顺畅地衔接起来。</w:t>
      </w:r>
    </w:p>
    <w:p w14:paraId="0098FCFD">
      <w:pPr>
        <w:bidi w:val="0"/>
        <w:rPr/>
      </w:pPr>
      <w:r>
        <w:t>Admin 专属后台管理中心与审计模块则承担了系统集中管理和操作追溯的作用。该模块将用户、站点、预警、工单、应急资源、阈值配置和审计日志等内容统一整合，便于管理员查看系统运行情况并进行日常维护。在实现过程中，不仅需要区分普通用户与管理员能够访问的功能，还要避免权限控制只停留在页面层面。因此，系统在后端接口中进一步增加了角色权限校验，并通过 AOP 对关键管理操作进行统一记录。这样既能够减少重复的日志代码，也能够保留操作人员、操作时间、请求参数和执行结果等信息，为后续问题排查提供依据。</w:t>
      </w:r>
    </w:p>
    <w:p w14:paraId="338DFCC3">
      <w:pPr>
        <w:bidi w:val="0"/>
        <w:rPr/>
      </w:pPr>
      <w:r>
        <w:t>通过本次课程设计，对一个实际业务系统的认识不再局限于页面展示和接口调用，而是更加关注数据一致性、状态流转、并发冲突、权限边界和操作追踪等问题。尤其是在工单状态变化、资源占用和预警消息推送等功能中，一个看似简单的操作往往会影响多个模块，需要同时考虑数据库、服务层和前端展示之间的一致性。部分功能在开发过程中出现过重复告警、资源状态不同步以及消息提前推送等问题，但这些问题也促使系统不断完善，并加深了对事务机制、并发控制和业务建模的理解。</w:t>
      </w:r>
    </w:p>
    <w:p w14:paraId="0AC7AAFE">
      <w:pPr>
        <w:bidi w:val="0"/>
        <w:rPr/>
      </w:pPr>
      <w:r>
        <w:t>目前，三个核心模块已经完成前后端联调，可以在由 PostGIS、Spring Boot、OSRM 和 Nginx 组成的 Compose 环境中统一运行，基本达到了课程设计预期。系统仍然存在进一步完善的空间，例如接入真实物联网监测设备、支持分时分站的预警阈值配置、增加更复杂的空间影响分析、记录工单全过程轨迹，以及补充性能测试、链路追踪、日志归档和数据备份恢复机制。总体来看，本次课程设计不仅完成了既定功能，也积累了从需求分析、功能实现、问题定位到系统联调的完整实践经验。</w:t>
      </w:r>
    </w:p>
    <w:p w14:paraId="5F3FDE9F">
      <w:pPr>
        <w:pStyle w:val="3"/>
        <w:bidi w:val="0"/>
      </w:pPr>
    </w:p>
    <w:sectPr>
      <w:footerReference r:id="rId5" w:type="default"/>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楷体_GB2312">
    <w:altName w:val="楷体"/>
    <w:panose1 w:val="00000000000000000000"/>
    <w:charset w:val="86"/>
    <w:family w:val="auto"/>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100078">
    <w:pPr>
      <w:pStyle w:val="24"/>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CBB2138"/>
    <w:rsid w:val="19A21424"/>
    <w:rsid w:val="33F55E17"/>
    <w:rsid w:val="37962E20"/>
    <w:rsid w:val="3981643A"/>
    <w:rsid w:val="3CE75BB6"/>
    <w:rsid w:val="727779FD"/>
    <w:rsid w:val="764155DB"/>
    <w:rsid w:val="7BBA466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14:defaultImageDpi w14:val="32767"/>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0" w:semiHidden="0" w:name="header"/>
    <w:lsdException w:qFormat="1" w:uiPriority="0" w:semiHidden="0" w:name="footer"/>
    <w:lsdException w:uiPriority="99" w:name="index heading"/>
    <w:lsdException w:qFormat="1" w:uiPriority="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0" w:semiHidden="0" w:name="macro"/>
    <w:lsdException w:uiPriority="99" w:name="toa heading"/>
    <w:lsdException w:qFormat="1" w:uiPriority="0" w:semiHidden="0" w:name="List"/>
    <w:lsdException w:qFormat="1" w:uiPriority="0" w:semiHidden="0" w:name="List Bullet"/>
    <w:lsdException w:qFormat="1" w:uiPriority="0" w:semiHidden="0" w:name="List Number"/>
    <w:lsdException w:qFormat="1" w:uiPriority="0" w:semiHidden="0" w:name="List 2"/>
    <w:lsdException w:qFormat="1" w:uiPriority="0" w:semiHidden="0" w:name="List 3"/>
    <w:lsdException w:uiPriority="99" w:name="List 4"/>
    <w:lsdException w:uiPriority="99" w:name="List 5"/>
    <w:lsdException w:qFormat="1" w:uiPriority="0" w:semiHidden="0" w:name="List Bullet 2"/>
    <w:lsdException w:qFormat="1" w:uiPriority="0" w:semiHidden="0" w:name="List Bullet 3"/>
    <w:lsdException w:uiPriority="99" w:name="List Bullet 4"/>
    <w:lsdException w:uiPriority="99" w:name="List Bullet 5"/>
    <w:lsdException w:qFormat="1" w:uiPriority="0" w:semiHidden="0" w:name="List Number 2"/>
    <w:lsdException w:qFormat="1" w:uiPriority="0" w:semiHidden="0"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0" w:name="Default Paragraph Font"/>
    <w:lsdException w:qFormat="1" w:uiPriority="0" w:semiHidden="0" w:name="Body Text"/>
    <w:lsdException w:uiPriority="99" w:name="Body Text Indent"/>
    <w:lsdException w:qFormat="1" w:uiPriority="0" w:semiHidden="0" w:name="List Continue"/>
    <w:lsdException w:qFormat="1" w:uiPriority="0" w:semiHidden="0" w:name="List Continue 2"/>
    <w:lsdException w:qFormat="1"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0" w:semiHidden="0" w:name="Body Text 2"/>
    <w:lsdException w:qFormat="1" w:uiPriority="0"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0" w:semiHidden="0" w:name="Strong"/>
    <w:lsdException w:qFormat="1" w:unhideWhenUsed="0" w:uiPriority="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0" w:semiHidden="0" w:name="No Spacing"/>
    <w:lsdException w:qFormat="1" w:unhideWhenUsed="0" w:uiPriority="0" w:semiHidden="0" w:name="Light Shading"/>
    <w:lsdException w:qFormat="1" w:unhideWhenUsed="0" w:uiPriority="0" w:semiHidden="0" w:name="Light List"/>
    <w:lsdException w:qFormat="1" w:unhideWhenUsed="0" w:uiPriority="0" w:semiHidden="0" w:name="Light Grid"/>
    <w:lsdException w:qFormat="1" w:unhideWhenUsed="0" w:uiPriority="0" w:semiHidden="0" w:name="Medium Shading 1"/>
    <w:lsdException w:qFormat="1" w:unhideWhenUsed="0" w:uiPriority="0" w:semiHidden="0" w:name="Medium Shading 2"/>
    <w:lsdException w:qFormat="1" w:unhideWhenUsed="0" w:uiPriority="0" w:semiHidden="0" w:name="Medium List 1"/>
    <w:lsdException w:qFormat="1" w:unhideWhenUsed="0" w:uiPriority="0" w:semiHidden="0" w:name="Medium List 2"/>
    <w:lsdException w:qFormat="1" w:unhideWhenUsed="0" w:uiPriority="0" w:semiHidden="0" w:name="Medium Grid 1"/>
    <w:lsdException w:qFormat="1" w:unhideWhenUsed="0" w:uiPriority="0" w:semiHidden="0" w:name="Medium Grid 2"/>
    <w:lsdException w:qFormat="1" w:unhideWhenUsed="0" w:uiPriority="0" w:semiHidden="0" w:name="Medium Grid 3"/>
    <w:lsdException w:qFormat="1" w:unhideWhenUsed="0" w:uiPriority="0" w:semiHidden="0" w:name="Dark List"/>
    <w:lsdException w:qFormat="1" w:unhideWhenUsed="0" w:uiPriority="0" w:semiHidden="0" w:name="Colorful Shading"/>
    <w:lsdException w:qFormat="1" w:unhideWhenUsed="0" w:uiPriority="0" w:semiHidden="0" w:name="Colorful List"/>
    <w:lsdException w:qFormat="1" w:unhideWhenUsed="0" w:uiPriority="0" w:semiHidden="0" w:name="Colorful Grid"/>
    <w:lsdException w:qFormat="1" w:unhideWhenUsed="0" w:uiPriority="0" w:semiHidden="0" w:name="Light Shading Accent 1"/>
    <w:lsdException w:qFormat="1" w:unhideWhenUsed="0" w:uiPriority="0" w:semiHidden="0" w:name="Light List Accent 1"/>
    <w:lsdException w:qFormat="1" w:unhideWhenUsed="0" w:uiPriority="0" w:semiHidden="0" w:name="Light Grid Accent 1"/>
    <w:lsdException w:qFormat="1" w:unhideWhenUsed="0" w:uiPriority="0" w:semiHidden="0" w:name="Medium Shading 1 Accent 1"/>
    <w:lsdException w:qFormat="1" w:unhideWhenUsed="0" w:uiPriority="0" w:semiHidden="0" w:name="Medium Shading 2 Accent 1"/>
    <w:lsdException w:qFormat="1" w:unhideWhenUsed="0" w:uiPriority="0" w:semiHidden="0" w:name="Medium List 1 Accent 1"/>
    <w:lsdException w:qFormat="1" w:unhideWhenUsed="0" w:uiPriority="0" w:semiHidden="0" w:name="List Paragraph"/>
    <w:lsdException w:qFormat="1" w:unhideWhenUsed="0" w:uiPriority="0" w:semiHidden="0" w:name="Quote"/>
    <w:lsdException w:qFormat="1" w:unhideWhenUsed="0" w:uiPriority="0" w:semiHidden="0" w:name="Intense Quote"/>
    <w:lsdException w:qFormat="1" w:unhideWhenUsed="0" w:uiPriority="0" w:semiHidden="0" w:name="Medium List 2 Accent 1"/>
    <w:lsdException w:qFormat="1" w:unhideWhenUsed="0" w:uiPriority="0" w:semiHidden="0" w:name="Medium Grid 1 Accent 1"/>
    <w:lsdException w:qFormat="1" w:unhideWhenUsed="0" w:uiPriority="0" w:semiHidden="0" w:name="Medium Grid 2 Accent 1"/>
    <w:lsdException w:qFormat="1" w:unhideWhenUsed="0" w:uiPriority="0" w:semiHidden="0" w:name="Medium Grid 3 Accent 1"/>
    <w:lsdException w:qFormat="1" w:unhideWhenUsed="0" w:uiPriority="0" w:semiHidden="0" w:name="Dark List Accent 1"/>
    <w:lsdException w:qFormat="1" w:unhideWhenUsed="0" w:uiPriority="0" w:semiHidden="0" w:name="Colorful Shading Accent 1"/>
    <w:lsdException w:qFormat="1" w:unhideWhenUsed="0" w:uiPriority="0" w:semiHidden="0" w:name="Colorful List Accent 1"/>
    <w:lsdException w:qFormat="1" w:unhideWhenUsed="0" w:uiPriority="0" w:semiHidden="0" w:name="Colorful Grid Accent 1"/>
    <w:lsdException w:qFormat="1" w:unhideWhenUsed="0" w:uiPriority="0" w:semiHidden="0" w:name="Light Shading Accent 2"/>
    <w:lsdException w:qFormat="1" w:unhideWhenUsed="0" w:uiPriority="0" w:semiHidden="0" w:name="Light List Accent 2"/>
    <w:lsdException w:qFormat="1" w:unhideWhenUsed="0" w:uiPriority="0" w:semiHidden="0" w:name="Light Grid Accent 2"/>
    <w:lsdException w:qFormat="1" w:unhideWhenUsed="0" w:uiPriority="0" w:semiHidden="0" w:name="Medium Shading 1 Accent 2"/>
    <w:lsdException w:qFormat="1" w:unhideWhenUsed="0" w:uiPriority="0" w:semiHidden="0" w:name="Medium Shading 2 Accent 2"/>
    <w:lsdException w:qFormat="1" w:unhideWhenUsed="0" w:uiPriority="0" w:semiHidden="0" w:name="Medium List 1 Accent 2"/>
    <w:lsdException w:qFormat="1" w:unhideWhenUsed="0" w:uiPriority="0" w:semiHidden="0" w:name="Medium List 2 Accent 2"/>
    <w:lsdException w:qFormat="1" w:unhideWhenUsed="0" w:uiPriority="0" w:semiHidden="0" w:name="Medium Grid 1 Accent 2"/>
    <w:lsdException w:qFormat="1" w:unhideWhenUsed="0" w:uiPriority="0" w:semiHidden="0" w:name="Medium Grid 2 Accent 2"/>
    <w:lsdException w:qFormat="1" w:unhideWhenUsed="0" w:uiPriority="0" w:semiHidden="0" w:name="Medium Grid 3 Accent 2"/>
    <w:lsdException w:qFormat="1" w:unhideWhenUsed="0" w:uiPriority="0" w:semiHidden="0" w:name="Dark List Accent 2"/>
    <w:lsdException w:qFormat="1" w:unhideWhenUsed="0" w:uiPriority="0" w:semiHidden="0" w:name="Colorful Shading Accent 2"/>
    <w:lsdException w:qFormat="1" w:unhideWhenUsed="0" w:uiPriority="0" w:semiHidden="0" w:name="Colorful List Accent 2"/>
    <w:lsdException w:qFormat="1" w:unhideWhenUsed="0" w:uiPriority="0" w:semiHidden="0" w:name="Colorful Grid Accent 2"/>
    <w:lsdException w:qFormat="1" w:unhideWhenUsed="0" w:uiPriority="0" w:semiHidden="0" w:name="Light Shading Accent 3"/>
    <w:lsdException w:qFormat="1" w:unhideWhenUsed="0" w:uiPriority="0" w:semiHidden="0" w:name="Light List Accent 3"/>
    <w:lsdException w:qFormat="1" w:unhideWhenUsed="0" w:uiPriority="0" w:semiHidden="0" w:name="Light Grid Accent 3"/>
    <w:lsdException w:qFormat="1" w:unhideWhenUsed="0" w:uiPriority="0" w:semiHidden="0" w:name="Medium Shading 1 Accent 3"/>
    <w:lsdException w:qFormat="1" w:unhideWhenUsed="0" w:uiPriority="0" w:semiHidden="0" w:name="Medium Shading 2 Accent 3"/>
    <w:lsdException w:qFormat="1" w:unhideWhenUsed="0" w:uiPriority="0" w:semiHidden="0" w:name="Medium List 1 Accent 3"/>
    <w:lsdException w:qFormat="1" w:unhideWhenUsed="0" w:uiPriority="0" w:semiHidden="0" w:name="Medium List 2 Accent 3"/>
    <w:lsdException w:qFormat="1" w:unhideWhenUsed="0" w:uiPriority="0" w:semiHidden="0" w:name="Medium Grid 1 Accent 3"/>
    <w:lsdException w:qFormat="1" w:unhideWhenUsed="0" w:uiPriority="0" w:semiHidden="0" w:name="Medium Grid 2 Accent 3"/>
    <w:lsdException w:qFormat="1" w:unhideWhenUsed="0" w:uiPriority="0" w:semiHidden="0" w:name="Medium Grid 3 Accent 3"/>
    <w:lsdException w:qFormat="1" w:unhideWhenUsed="0" w:uiPriority="0" w:semiHidden="0" w:name="Dark List Accent 3"/>
    <w:lsdException w:qFormat="1" w:unhideWhenUsed="0" w:uiPriority="0" w:semiHidden="0" w:name="Colorful Shading Accent 3"/>
    <w:lsdException w:qFormat="1" w:unhideWhenUsed="0" w:uiPriority="0" w:semiHidden="0" w:name="Colorful List Accent 3"/>
    <w:lsdException w:qFormat="1" w:unhideWhenUsed="0" w:uiPriority="0" w:semiHidden="0" w:name="Colorful Grid Accent 3"/>
    <w:lsdException w:qFormat="1" w:unhideWhenUsed="0" w:uiPriority="0" w:semiHidden="0" w:name="Light Shading Accent 4"/>
    <w:lsdException w:qFormat="1" w:unhideWhenUsed="0" w:uiPriority="0" w:semiHidden="0" w:name="Light List Accent 4"/>
    <w:lsdException w:qFormat="1" w:unhideWhenUsed="0" w:uiPriority="0" w:semiHidden="0" w:name="Light Grid Accent 4"/>
    <w:lsdException w:qFormat="1" w:unhideWhenUsed="0" w:uiPriority="0" w:semiHidden="0" w:name="Medium Shading 1 Accent 4"/>
    <w:lsdException w:qFormat="1" w:unhideWhenUsed="0" w:uiPriority="0" w:semiHidden="0" w:name="Medium Shading 2 Accent 4"/>
    <w:lsdException w:qFormat="1" w:unhideWhenUsed="0" w:uiPriority="0" w:semiHidden="0" w:name="Medium List 1 Accent 4"/>
    <w:lsdException w:qFormat="1" w:unhideWhenUsed="0" w:uiPriority="0" w:semiHidden="0" w:name="Medium List 2 Accent 4"/>
    <w:lsdException w:qFormat="1" w:unhideWhenUsed="0" w:uiPriority="0" w:semiHidden="0" w:name="Medium Grid 1 Accent 4"/>
    <w:lsdException w:qFormat="1" w:unhideWhenUsed="0" w:uiPriority="0" w:semiHidden="0" w:name="Medium Grid 2 Accent 4"/>
    <w:lsdException w:qFormat="1" w:unhideWhenUsed="0" w:uiPriority="0" w:semiHidden="0" w:name="Medium Grid 3 Accent 4"/>
    <w:lsdException w:qFormat="1" w:unhideWhenUsed="0" w:uiPriority="0" w:semiHidden="0" w:name="Dark List Accent 4"/>
    <w:lsdException w:qFormat="1" w:unhideWhenUsed="0" w:uiPriority="0" w:semiHidden="0" w:name="Colorful Shading Accent 4"/>
    <w:lsdException w:qFormat="1" w:unhideWhenUsed="0" w:uiPriority="0" w:semiHidden="0" w:name="Colorful List Accent 4"/>
    <w:lsdException w:qFormat="1" w:unhideWhenUsed="0" w:uiPriority="0" w:semiHidden="0" w:name="Colorful Grid Accent 4"/>
    <w:lsdException w:qFormat="1" w:unhideWhenUsed="0" w:uiPriority="0" w:semiHidden="0" w:name="Light Shading Accent 5"/>
    <w:lsdException w:qFormat="1" w:unhideWhenUsed="0" w:uiPriority="0" w:semiHidden="0" w:name="Light List Accent 5"/>
    <w:lsdException w:qFormat="1" w:unhideWhenUsed="0" w:uiPriority="0" w:semiHidden="0" w:name="Light Grid Accent 5"/>
    <w:lsdException w:qFormat="1" w:unhideWhenUsed="0" w:uiPriority="0" w:semiHidden="0" w:name="Medium Shading 1 Accent 5"/>
    <w:lsdException w:qFormat="1" w:unhideWhenUsed="0" w:uiPriority="0" w:semiHidden="0" w:name="Medium Shading 2 Accent 5"/>
    <w:lsdException w:qFormat="1" w:unhideWhenUsed="0" w:uiPriority="0" w:semiHidden="0" w:name="Medium List 1 Accent 5"/>
    <w:lsdException w:qFormat="1" w:unhideWhenUsed="0" w:uiPriority="0" w:semiHidden="0" w:name="Medium List 2 Accent 5"/>
    <w:lsdException w:qFormat="1" w:unhideWhenUsed="0" w:uiPriority="0" w:semiHidden="0" w:name="Medium Grid 1 Accent 5"/>
    <w:lsdException w:qFormat="1" w:unhideWhenUsed="0" w:uiPriority="0" w:semiHidden="0" w:name="Medium Grid 2 Accent 5"/>
    <w:lsdException w:qFormat="1" w:unhideWhenUsed="0" w:uiPriority="0" w:semiHidden="0" w:name="Medium Grid 3 Accent 5"/>
    <w:lsdException w:qFormat="1" w:unhideWhenUsed="0" w:uiPriority="0" w:semiHidden="0" w:name="Dark List Accent 5"/>
    <w:lsdException w:qFormat="1" w:unhideWhenUsed="0" w:uiPriority="0" w:semiHidden="0" w:name="Colorful Shading Accent 5"/>
    <w:lsdException w:qFormat="1" w:unhideWhenUsed="0" w:uiPriority="0" w:semiHidden="0" w:name="Colorful List Accent 5"/>
    <w:lsdException w:qFormat="1" w:unhideWhenUsed="0" w:uiPriority="0" w:semiHidden="0" w:name="Colorful Grid Accent 5"/>
    <w:lsdException w:qFormat="1" w:unhideWhenUsed="0" w:uiPriority="0" w:semiHidden="0" w:name="Light Shading Accent 6"/>
    <w:lsdException w:qFormat="1" w:unhideWhenUsed="0" w:uiPriority="0" w:semiHidden="0" w:name="Light List Accent 6"/>
    <w:lsdException w:qFormat="1" w:unhideWhenUsed="0" w:uiPriority="0" w:semiHidden="0" w:name="Light Grid Accent 6"/>
    <w:lsdException w:qFormat="1" w:unhideWhenUsed="0" w:uiPriority="0" w:semiHidden="0" w:name="Medium Shading 1 Accent 6"/>
    <w:lsdException w:qFormat="1" w:unhideWhenUsed="0" w:uiPriority="0" w:semiHidden="0" w:name="Medium Shading 2 Accent 6"/>
    <w:lsdException w:qFormat="1" w:unhideWhenUsed="0" w:uiPriority="0" w:semiHidden="0" w:name="Medium List 1 Accent 6"/>
    <w:lsdException w:qFormat="1" w:unhideWhenUsed="0" w:uiPriority="0" w:semiHidden="0" w:name="Medium List 2 Accent 6"/>
    <w:lsdException w:qFormat="1" w:unhideWhenUsed="0" w:uiPriority="0" w:semiHidden="0" w:name="Medium Grid 1 Accent 6"/>
    <w:lsdException w:qFormat="1" w:unhideWhenUsed="0" w:uiPriority="0" w:semiHidden="0" w:name="Medium Grid 2 Accent 6"/>
    <w:lsdException w:qFormat="1" w:unhideWhenUsed="0" w:uiPriority="0" w:semiHidden="0" w:name="Medium Grid 3 Accent 6"/>
    <w:lsdException w:qFormat="1" w:unhideWhenUsed="0" w:uiPriority="0" w:semiHidden="0" w:name="Dark List Accent 6"/>
    <w:lsdException w:qFormat="1" w:unhideWhenUsed="0" w:uiPriority="0" w:semiHidden="0" w:name="Colorful Shading Accent 6"/>
    <w:lsdException w:qFormat="1" w:unhideWhenUsed="0" w:uiPriority="0" w:semiHidden="0" w:name="Colorful List Accent 6"/>
    <w:lsdException w:qFormat="1" w:unhideWhenUsed="0" w:uiPriority="0" w:semiHidden="0" w:name="Colorful Grid Accent 6"/>
  </w:latentStyles>
  <w:style w:type="paragraph" w:default="1" w:styleId="1">
    <w:name w:val="Normal"/>
    <w:qFormat/>
    <w:uiPriority w:val="0"/>
    <w:pPr>
      <w:widowControl w:val="0"/>
      <w:spacing w:line="300" w:lineRule="auto"/>
      <w:ind w:firstLine="643" w:firstLineChars="200"/>
      <w:jc w:val="both"/>
    </w:pPr>
    <w:rPr>
      <w:rFonts w:ascii="宋体" w:hAnsi="宋体" w:eastAsia="宋体" w:cstheme="minorBidi"/>
      <w:color w:val="000000"/>
      <w:sz w:val="24"/>
      <w:szCs w:val="22"/>
      <w:lang w:val="en-US" w:eastAsia="en-US" w:bidi="ar-SA"/>
    </w:rPr>
  </w:style>
  <w:style w:type="paragraph" w:styleId="3">
    <w:name w:val="heading 1"/>
    <w:basedOn w:val="1"/>
    <w:next w:val="1"/>
    <w:link w:val="140"/>
    <w:qFormat/>
    <w:uiPriority w:val="0"/>
    <w:pPr>
      <w:keepNext/>
      <w:keepLines/>
      <w:spacing w:before="120" w:after="120"/>
      <w:ind w:firstLine="0" w:firstLineChars="0"/>
      <w:jc w:val="left"/>
      <w:outlineLvl w:val="0"/>
    </w:pPr>
    <w:rPr>
      <w:rFonts w:ascii="Times New Roman" w:hAnsi="Times New Roman" w:cstheme="majorBidi"/>
      <w:b/>
      <w:bCs/>
      <w:sz w:val="36"/>
      <w:szCs w:val="28"/>
    </w:rPr>
  </w:style>
  <w:style w:type="paragraph" w:styleId="4">
    <w:name w:val="heading 2"/>
    <w:basedOn w:val="1"/>
    <w:next w:val="1"/>
    <w:link w:val="141"/>
    <w:unhideWhenUsed/>
    <w:qFormat/>
    <w:uiPriority w:val="0"/>
    <w:pPr>
      <w:keepNext/>
      <w:keepLines/>
      <w:spacing w:before="60" w:after="60"/>
      <w:ind w:firstLine="0" w:firstLineChars="0"/>
      <w:jc w:val="left"/>
      <w:outlineLvl w:val="1"/>
    </w:pPr>
    <w:rPr>
      <w:rFonts w:eastAsia="黑体" w:asciiTheme="majorAscii" w:hAnsiTheme="majorAscii" w:cstheme="majorBidi"/>
      <w:b/>
      <w:bCs/>
      <w:sz w:val="28"/>
      <w:szCs w:val="26"/>
    </w:rPr>
  </w:style>
  <w:style w:type="paragraph" w:styleId="5">
    <w:name w:val="heading 3"/>
    <w:basedOn w:val="1"/>
    <w:next w:val="1"/>
    <w:link w:val="142"/>
    <w:unhideWhenUsed/>
    <w:qFormat/>
    <w:uiPriority w:val="0"/>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0"/>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0"/>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0"/>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0"/>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0"/>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0"/>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0"/>
  </w:style>
  <w:style w:type="table" w:default="1" w:styleId="34">
    <w:name w:val="Normal Table"/>
    <w:semiHidden/>
    <w:unhideWhenUsed/>
    <w:qFormat/>
    <w:uiPriority w:val="0"/>
    <w:tblPr>
      <w:tblCellMar>
        <w:top w:w="0" w:type="dxa"/>
        <w:left w:w="108" w:type="dxa"/>
        <w:bottom w:w="0" w:type="dxa"/>
        <w:right w:w="108" w:type="dxa"/>
      </w:tblCellMar>
    </w:tblPr>
  </w:style>
  <w:style w:type="paragraph" w:styleId="2">
    <w:name w:val="macro"/>
    <w:link w:val="149"/>
    <w:unhideWhenUsed/>
    <w:qFormat/>
    <w:uiPriority w:val="0"/>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0"/>
    <w:pPr>
      <w:ind w:left="1080" w:hanging="360"/>
      <w:contextualSpacing/>
    </w:pPr>
  </w:style>
  <w:style w:type="paragraph" w:styleId="13">
    <w:name w:val="List Number 2"/>
    <w:basedOn w:val="1"/>
    <w:unhideWhenUsed/>
    <w:qFormat/>
    <w:uiPriority w:val="0"/>
    <w:pPr>
      <w:numPr>
        <w:ilvl w:val="0"/>
        <w:numId w:val="1"/>
      </w:numPr>
      <w:contextualSpacing/>
    </w:pPr>
  </w:style>
  <w:style w:type="paragraph" w:styleId="14">
    <w:name w:val="List Number"/>
    <w:basedOn w:val="1"/>
    <w:unhideWhenUsed/>
    <w:qFormat/>
    <w:uiPriority w:val="0"/>
    <w:pPr>
      <w:numPr>
        <w:ilvl w:val="0"/>
        <w:numId w:val="2"/>
      </w:numPr>
      <w:contextualSpacing/>
    </w:pPr>
  </w:style>
  <w:style w:type="paragraph" w:styleId="15">
    <w:name w:val="caption"/>
    <w:basedOn w:val="1"/>
    <w:next w:val="1"/>
    <w:semiHidden/>
    <w:unhideWhenUsed/>
    <w:qFormat/>
    <w:uiPriority w:val="0"/>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0"/>
    <w:pPr>
      <w:numPr>
        <w:ilvl w:val="0"/>
        <w:numId w:val="3"/>
      </w:numPr>
      <w:contextualSpacing/>
    </w:pPr>
  </w:style>
  <w:style w:type="paragraph" w:styleId="17">
    <w:name w:val="Body Text 3"/>
    <w:basedOn w:val="1"/>
    <w:link w:val="148"/>
    <w:unhideWhenUsed/>
    <w:qFormat/>
    <w:uiPriority w:val="0"/>
    <w:pPr>
      <w:spacing w:after="120"/>
    </w:pPr>
    <w:rPr>
      <w:sz w:val="16"/>
      <w:szCs w:val="16"/>
    </w:rPr>
  </w:style>
  <w:style w:type="paragraph" w:styleId="18">
    <w:name w:val="List Bullet 3"/>
    <w:basedOn w:val="1"/>
    <w:unhideWhenUsed/>
    <w:qFormat/>
    <w:uiPriority w:val="0"/>
    <w:pPr>
      <w:numPr>
        <w:ilvl w:val="0"/>
        <w:numId w:val="4"/>
      </w:numPr>
      <w:contextualSpacing/>
    </w:pPr>
  </w:style>
  <w:style w:type="paragraph" w:styleId="19">
    <w:name w:val="Body Text"/>
    <w:basedOn w:val="1"/>
    <w:link w:val="146"/>
    <w:unhideWhenUsed/>
    <w:qFormat/>
    <w:uiPriority w:val="0"/>
    <w:pPr>
      <w:spacing w:after="120"/>
    </w:pPr>
  </w:style>
  <w:style w:type="paragraph" w:styleId="20">
    <w:name w:val="List Number 3"/>
    <w:basedOn w:val="1"/>
    <w:unhideWhenUsed/>
    <w:qFormat/>
    <w:uiPriority w:val="0"/>
    <w:pPr>
      <w:numPr>
        <w:ilvl w:val="0"/>
        <w:numId w:val="5"/>
      </w:numPr>
      <w:contextualSpacing/>
    </w:pPr>
  </w:style>
  <w:style w:type="paragraph" w:styleId="21">
    <w:name w:val="List 2"/>
    <w:basedOn w:val="1"/>
    <w:unhideWhenUsed/>
    <w:qFormat/>
    <w:uiPriority w:val="0"/>
    <w:pPr>
      <w:ind w:left="720" w:hanging="360"/>
      <w:contextualSpacing/>
    </w:pPr>
  </w:style>
  <w:style w:type="paragraph" w:styleId="22">
    <w:name w:val="List Continue"/>
    <w:basedOn w:val="1"/>
    <w:unhideWhenUsed/>
    <w:qFormat/>
    <w:uiPriority w:val="0"/>
    <w:pPr>
      <w:spacing w:after="120"/>
      <w:ind w:left="360"/>
      <w:contextualSpacing/>
    </w:pPr>
  </w:style>
  <w:style w:type="paragraph" w:styleId="23">
    <w:name w:val="List Bullet 2"/>
    <w:basedOn w:val="1"/>
    <w:unhideWhenUsed/>
    <w:qFormat/>
    <w:uiPriority w:val="0"/>
    <w:pPr>
      <w:numPr>
        <w:ilvl w:val="0"/>
        <w:numId w:val="6"/>
      </w:numPr>
      <w:contextualSpacing/>
    </w:pPr>
  </w:style>
  <w:style w:type="paragraph" w:styleId="24">
    <w:name w:val="footer"/>
    <w:basedOn w:val="1"/>
    <w:link w:val="138"/>
    <w:unhideWhenUsed/>
    <w:qFormat/>
    <w:uiPriority w:val="0"/>
    <w:pPr>
      <w:tabs>
        <w:tab w:val="center" w:pos="4680"/>
        <w:tab w:val="right" w:pos="9360"/>
      </w:tabs>
      <w:spacing w:after="0" w:line="240" w:lineRule="auto"/>
    </w:pPr>
  </w:style>
  <w:style w:type="paragraph" w:styleId="25">
    <w:name w:val="header"/>
    <w:basedOn w:val="1"/>
    <w:link w:val="137"/>
    <w:unhideWhenUsed/>
    <w:qFormat/>
    <w:uiPriority w:val="0"/>
    <w:pPr>
      <w:tabs>
        <w:tab w:val="center" w:pos="4680"/>
        <w:tab w:val="right" w:pos="9360"/>
      </w:tabs>
      <w:spacing w:after="0" w:line="240" w:lineRule="auto"/>
    </w:pPr>
  </w:style>
  <w:style w:type="paragraph" w:styleId="26">
    <w:name w:val="toc 1"/>
    <w:basedOn w:val="1"/>
    <w:next w:val="1"/>
    <w:semiHidden/>
    <w:unhideWhenUsed/>
    <w:qFormat/>
    <w:uiPriority w:val="39"/>
  </w:style>
  <w:style w:type="paragraph" w:styleId="27">
    <w:name w:val="Subtitle"/>
    <w:basedOn w:val="1"/>
    <w:next w:val="1"/>
    <w:link w:val="144"/>
    <w:qFormat/>
    <w:uiPriority w:val="0"/>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0"/>
    <w:pPr>
      <w:ind w:left="360" w:hanging="360"/>
      <w:contextualSpacing/>
    </w:pPr>
  </w:style>
  <w:style w:type="paragraph" w:styleId="29">
    <w:name w:val="Body Text 2"/>
    <w:basedOn w:val="1"/>
    <w:link w:val="147"/>
    <w:unhideWhenUsed/>
    <w:qFormat/>
    <w:uiPriority w:val="0"/>
    <w:pPr>
      <w:spacing w:after="120" w:line="480" w:lineRule="auto"/>
    </w:pPr>
  </w:style>
  <w:style w:type="paragraph" w:styleId="30">
    <w:name w:val="List Continue 2"/>
    <w:basedOn w:val="1"/>
    <w:unhideWhenUsed/>
    <w:qFormat/>
    <w:uiPriority w:val="0"/>
    <w:pPr>
      <w:spacing w:after="120"/>
      <w:ind w:left="720"/>
      <w:contextualSpacing/>
    </w:pPr>
  </w:style>
  <w:style w:type="paragraph" w:styleId="31">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2">
    <w:name w:val="List Continue 3"/>
    <w:basedOn w:val="1"/>
    <w:unhideWhenUsed/>
    <w:qFormat/>
    <w:uiPriority w:val="0"/>
    <w:pPr>
      <w:spacing w:after="120"/>
      <w:ind w:left="1080"/>
      <w:contextualSpacing/>
    </w:pPr>
  </w:style>
  <w:style w:type="paragraph" w:styleId="33">
    <w:name w:val="Title"/>
    <w:basedOn w:val="1"/>
    <w:next w:val="1"/>
    <w:link w:val="143"/>
    <w:qFormat/>
    <w:uiPriority w:val="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0"/>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0"/>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0"/>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0"/>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0"/>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0"/>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0"/>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0"/>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0"/>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0"/>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0"/>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0"/>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0"/>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0"/>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0"/>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0"/>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0"/>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0"/>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0"/>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0"/>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0"/>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0"/>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0"/>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0"/>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0"/>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0"/>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0"/>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0"/>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0"/>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0"/>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0"/>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0"/>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0"/>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0"/>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0"/>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0"/>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0"/>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0"/>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0"/>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0"/>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0"/>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0"/>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0"/>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0"/>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0"/>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0"/>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0"/>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0"/>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0"/>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0"/>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0"/>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0"/>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0"/>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0"/>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0"/>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0"/>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0"/>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0"/>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0"/>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0"/>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0"/>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0"/>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0"/>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0"/>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0"/>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0"/>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0"/>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0"/>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0"/>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0"/>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0"/>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0"/>
    <w:rPr>
      <w:b/>
      <w:bCs/>
    </w:rPr>
  </w:style>
  <w:style w:type="character" w:styleId="136">
    <w:name w:val="Emphasis"/>
    <w:basedOn w:val="134"/>
    <w:qFormat/>
    <w:uiPriority w:val="0"/>
    <w:rPr>
      <w:i/>
      <w:iCs/>
    </w:rPr>
  </w:style>
  <w:style w:type="character" w:customStyle="1" w:styleId="137">
    <w:name w:val="Header Char"/>
    <w:basedOn w:val="134"/>
    <w:link w:val="25"/>
    <w:qFormat/>
    <w:uiPriority w:val="0"/>
  </w:style>
  <w:style w:type="character" w:customStyle="1" w:styleId="138">
    <w:name w:val="Footer Char"/>
    <w:basedOn w:val="134"/>
    <w:link w:val="24"/>
    <w:qFormat/>
    <w:uiPriority w:val="0"/>
  </w:style>
  <w:style w:type="paragraph" w:styleId="139">
    <w:name w:val="No Spacing"/>
    <w:qFormat/>
    <w:uiPriority w:val="0"/>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0"/>
    <w:rPr>
      <w:rFonts w:ascii="Times New Roman" w:hAnsi="Times New Roman" w:eastAsia="宋体" w:cstheme="majorBidi"/>
      <w:b/>
      <w:bCs/>
      <w:color w:val="376092" w:themeColor="accent1" w:themeShade="BF"/>
      <w:sz w:val="36"/>
      <w:szCs w:val="28"/>
    </w:rPr>
  </w:style>
  <w:style w:type="character" w:customStyle="1" w:styleId="141">
    <w:name w:val="Heading 2 Char"/>
    <w:basedOn w:val="134"/>
    <w:link w:val="4"/>
    <w:qFormat/>
    <w:uiPriority w:val="0"/>
    <w:rPr>
      <w:rFonts w:eastAsia="黑体" w:asciiTheme="majorAscii" w:hAnsiTheme="majorAscii" w:cstheme="majorBidi"/>
      <w:b/>
      <w:bCs/>
      <w:color w:val="4F81BD" w:themeColor="accent1"/>
      <w:sz w:val="28"/>
      <w:szCs w:val="26"/>
      <w14:textFill>
        <w14:solidFill>
          <w14:schemeClr w14:val="accent1"/>
        </w14:solidFill>
      </w14:textFill>
    </w:rPr>
  </w:style>
  <w:style w:type="character" w:customStyle="1" w:styleId="142">
    <w:name w:val="Heading 3 Char"/>
    <w:basedOn w:val="134"/>
    <w:link w:val="5"/>
    <w:qFormat/>
    <w:uiPriority w:val="0"/>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0"/>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0"/>
    <w:pPr>
      <w:ind w:left="720"/>
      <w:contextualSpacing/>
    </w:pPr>
  </w:style>
  <w:style w:type="character" w:customStyle="1" w:styleId="146">
    <w:name w:val="Body Text Char"/>
    <w:basedOn w:val="134"/>
    <w:link w:val="19"/>
    <w:qFormat/>
    <w:uiPriority w:val="0"/>
  </w:style>
  <w:style w:type="character" w:customStyle="1" w:styleId="147">
    <w:name w:val="Body Text 2 Char"/>
    <w:basedOn w:val="134"/>
    <w:link w:val="29"/>
    <w:qFormat/>
    <w:uiPriority w:val="0"/>
  </w:style>
  <w:style w:type="character" w:customStyle="1" w:styleId="148">
    <w:name w:val="Body Text 3 Char"/>
    <w:basedOn w:val="134"/>
    <w:link w:val="17"/>
    <w:qFormat/>
    <w:uiPriority w:val="0"/>
    <w:rPr>
      <w:sz w:val="16"/>
      <w:szCs w:val="16"/>
    </w:rPr>
  </w:style>
  <w:style w:type="character" w:customStyle="1" w:styleId="149">
    <w:name w:val="Macro Text Char"/>
    <w:basedOn w:val="134"/>
    <w:link w:val="2"/>
    <w:qFormat/>
    <w:uiPriority w:val="0"/>
    <w:rPr>
      <w:rFonts w:ascii="Courier" w:hAnsi="Courier"/>
      <w:sz w:val="20"/>
      <w:szCs w:val="20"/>
    </w:rPr>
  </w:style>
  <w:style w:type="paragraph" w:styleId="150">
    <w:name w:val="Quote"/>
    <w:basedOn w:val="1"/>
    <w:next w:val="1"/>
    <w:link w:val="151"/>
    <w:qFormat/>
    <w:uiPriority w:val="0"/>
    <w:rPr>
      <w:i/>
      <w:iCs/>
      <w:color w:val="000000" w:themeColor="text1"/>
      <w14:textFill>
        <w14:solidFill>
          <w14:schemeClr w14:val="tx1"/>
        </w14:solidFill>
      </w14:textFill>
    </w:rPr>
  </w:style>
  <w:style w:type="character" w:customStyle="1" w:styleId="151">
    <w:name w:val="Quote Char"/>
    <w:basedOn w:val="134"/>
    <w:link w:val="150"/>
    <w:qFormat/>
    <w:uiPriority w:val="0"/>
    <w:rPr>
      <w:i/>
      <w:iCs/>
      <w:color w:val="000000" w:themeColor="text1"/>
      <w14:textFill>
        <w14:solidFill>
          <w14:schemeClr w14:val="tx1"/>
        </w14:solidFill>
      </w14:textFill>
    </w:rPr>
  </w:style>
  <w:style w:type="character" w:customStyle="1" w:styleId="152">
    <w:name w:val="Heading 4 Char"/>
    <w:basedOn w:val="134"/>
    <w:link w:val="6"/>
    <w:semiHidden/>
    <w:qFormat/>
    <w:uiPriority w:val="0"/>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0"/>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0"/>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0"/>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0"/>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0"/>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0"/>
    <w:rPr>
      <w:b/>
      <w:bCs/>
      <w:i/>
      <w:iCs/>
      <w:color w:val="4F81BD" w:themeColor="accent1"/>
      <w14:textFill>
        <w14:solidFill>
          <w14:schemeClr w14:val="accent1"/>
        </w14:solidFill>
      </w14:textFill>
    </w:rPr>
  </w:style>
  <w:style w:type="character" w:customStyle="1" w:styleId="160">
    <w:name w:val="Subtle Emphasis"/>
    <w:basedOn w:val="134"/>
    <w:qFormat/>
    <w:uiPriority w:val="0"/>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0"/>
    <w:rPr>
      <w:b/>
      <w:bCs/>
      <w:i/>
      <w:iCs/>
      <w:color w:val="4F81BD" w:themeColor="accent1"/>
      <w14:textFill>
        <w14:solidFill>
          <w14:schemeClr w14:val="accent1"/>
        </w14:solidFill>
      </w14:textFill>
    </w:rPr>
  </w:style>
  <w:style w:type="character" w:customStyle="1" w:styleId="162">
    <w:name w:val="Subtle Reference"/>
    <w:basedOn w:val="134"/>
    <w:qFormat/>
    <w:uiPriority w:val="0"/>
    <w:rPr>
      <w:smallCaps/>
      <w:color w:val="C0504D" w:themeColor="accent2"/>
      <w:u w:val="single"/>
      <w14:textFill>
        <w14:solidFill>
          <w14:schemeClr w14:val="accent2"/>
        </w14:solidFill>
      </w14:textFill>
    </w:rPr>
  </w:style>
  <w:style w:type="character" w:customStyle="1" w:styleId="163">
    <w:name w:val="Intense Reference"/>
    <w:basedOn w:val="134"/>
    <w:qFormat/>
    <w:uiPriority w:val="0"/>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0"/>
    <w:rPr>
      <w:b/>
      <w:bCs/>
      <w:smallCaps/>
      <w:spacing w:val="5"/>
    </w:rPr>
  </w:style>
  <w:style w:type="paragraph" w:customStyle="1" w:styleId="165">
    <w:name w:val="TOC Heading"/>
    <w:basedOn w:val="3"/>
    <w:next w:val="1"/>
    <w:semiHidden/>
    <w:unhideWhenUsed/>
    <w:qFormat/>
    <w:uiPriority w:val="0"/>
    <w:pPr>
      <w:outlineLvl w:val="9"/>
    </w:pPr>
  </w:style>
  <w:style w:type="paragraph" w:customStyle="1" w:styleId="166">
    <w:name w:val="报告正文"/>
    <w:basedOn w:val="1"/>
    <w:qFormat/>
    <w:uiPriority w:val="0"/>
    <w:pPr>
      <w:widowControl w:val="0"/>
      <w:spacing w:line="360" w:lineRule="auto"/>
      <w:jc w:val="both"/>
    </w:pPr>
    <w:rPr>
      <w:rFonts w:ascii="宋体" w:hAnsi="宋体" w:eastAsia="宋体"/>
      <w:color w:val="000000"/>
      <w:sz w:val="21"/>
    </w:rPr>
  </w:style>
  <w:style w:type="paragraph" w:customStyle="1" w:styleId="167">
    <w:name w:val="报告一级标题"/>
    <w:basedOn w:val="1"/>
    <w:qFormat/>
    <w:uiPriority w:val="0"/>
    <w:pPr>
      <w:keepNext/>
      <w:keepLines/>
      <w:spacing w:before="120" w:after="120"/>
      <w:jc w:val="left"/>
      <w:outlineLvl w:val="0"/>
    </w:pPr>
    <w:rPr>
      <w:rFonts w:ascii="黑体" w:hAnsi="黑体" w:eastAsia="黑体"/>
      <w:b/>
      <w:color w:val="000000"/>
      <w:sz w:val="28"/>
    </w:rPr>
  </w:style>
  <w:style w:type="paragraph" w:customStyle="1" w:styleId="168">
    <w:name w:val="报告二级标题"/>
    <w:basedOn w:val="1"/>
    <w:qFormat/>
    <w:uiPriority w:val="0"/>
    <w:pPr>
      <w:keepNext/>
      <w:keepLines/>
      <w:spacing w:before="60" w:after="60"/>
      <w:jc w:val="left"/>
      <w:outlineLvl w:val="1"/>
    </w:pPr>
    <w:rPr>
      <w:rFonts w:ascii="黑体" w:hAnsi="黑体" w:eastAsia="黑体"/>
      <w:b/>
      <w:color w:val="000000"/>
      <w:sz w:val="24"/>
    </w:rPr>
  </w:style>
  <w:style w:type="paragraph" w:customStyle="1" w:styleId="169">
    <w:name w:val="图表题注"/>
    <w:basedOn w:val="1"/>
    <w:qFormat/>
    <w:uiPriority w:val="0"/>
    <w:pPr>
      <w:keepLines/>
      <w:spacing w:before="60" w:after="120"/>
      <w:ind w:firstLine="0" w:firstLineChars="0"/>
      <w:jc w:val="center"/>
    </w:pPr>
    <w:rPr>
      <w:sz w:val="24"/>
    </w:rPr>
  </w:style>
  <w:style w:type="paragraph" w:customStyle="1" w:styleId="170">
    <w:name w:val="代码标题"/>
    <w:basedOn w:val="1"/>
    <w:qFormat/>
    <w:uiPriority w:val="0"/>
    <w:pPr>
      <w:keepNext/>
      <w:spacing w:before="120" w:after="60"/>
      <w:jc w:val="left"/>
    </w:pPr>
    <w:rPr>
      <w:rFonts w:ascii="黑体" w:hAnsi="黑体" w:eastAsia="黑体"/>
      <w:b/>
      <w:sz w:val="21"/>
    </w:rPr>
  </w:style>
  <w:style w:type="paragraph" w:customStyle="1" w:styleId="171">
    <w:name w:val="代码正文"/>
    <w:basedOn w:val="1"/>
    <w:qFormat/>
    <w:uiPriority w:val="0"/>
    <w:pPr>
      <w:keepLines/>
      <w:spacing w:before="0" w:after="120" w:line="300" w:lineRule="auto"/>
      <w:jc w:val="left"/>
    </w:pPr>
    <w:rPr>
      <w:rFonts w:ascii="宋体" w:hAnsi="宋体" w:eastAsia="宋体"/>
      <w:color w:val="000000"/>
      <w:sz w:val="18"/>
    </w:rPr>
  </w:style>
  <w:style w:type="paragraph" w:customStyle="1" w:styleId="172">
    <w:name w:val="System.Collections.Hashtable.name"/>
    <w:basedOn w:val="1"/>
    <w:qFormat/>
    <w:uiPriority w:val="0"/>
    <w:pPr>
      <w:jc w:val="center"/>
    </w:pPr>
    <w:rPr>
      <w:rFonts w:ascii="黑体" w:hAnsi="黑体" w:eastAsia="黑体"/>
      <w:b/>
      <w:color w:val="000000"/>
      <w:sz w:val="52"/>
    </w:rPr>
  </w:style>
  <w:style w:type="paragraph" w:customStyle="1" w:styleId="173">
    <w:name w:val="封面副标题"/>
    <w:basedOn w:val="1"/>
    <w:next w:val="174"/>
    <w:qFormat/>
    <w:uiPriority w:val="0"/>
    <w:pPr>
      <w:keepNext/>
      <w:spacing w:after="1200"/>
      <w:jc w:val="center"/>
    </w:pPr>
    <w:rPr>
      <w:rFonts w:ascii="黑体" w:hAnsi="黑体" w:eastAsia="黑体"/>
      <w:color w:val="000000"/>
      <w:sz w:val="32"/>
    </w:rPr>
  </w:style>
  <w:style w:type="paragraph" w:customStyle="1" w:styleId="174">
    <w:name w:val="封面信息"/>
    <w:basedOn w:val="1"/>
    <w:qFormat/>
    <w:uiPriority w:val="0"/>
    <w:pPr>
      <w:spacing w:after="160"/>
      <w:jc w:val="center"/>
    </w:pPr>
    <w:rPr>
      <w:rFonts w:ascii="宋体" w:hAnsi="宋体" w:eastAsia="宋体"/>
      <w:color w:val="000000"/>
      <w:sz w:val="28"/>
    </w:rPr>
  </w:style>
  <w:style w:type="paragraph" w:customStyle="1" w:styleId="175">
    <w:name w:val="封面标题"/>
    <w:basedOn w:val="1"/>
    <w:next w:val="173"/>
    <w:qFormat/>
    <w:uiPriority w:val="0"/>
    <w:pPr>
      <w:keepNext/>
      <w:spacing w:before="960" w:after="240"/>
      <w:jc w:val="center"/>
    </w:pPr>
    <w:rPr>
      <w:rFonts w:ascii="黑体" w:hAnsi="黑体" w:eastAsia="黑体"/>
      <w:b/>
      <w:color w:val="000000"/>
      <w:sz w:val="5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3460</Words>
  <Characters>9693</Characters>
  <Lines>0</Lines>
  <Paragraphs>0</Paragraphs>
  <TotalTime>5</TotalTime>
  <ScaleCrop>false</ScaleCrop>
  <LinksUpToDate>false</LinksUpToDate>
  <CharactersWithSpaces>11413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李兴俊</dc:creator>
  <dc:description>generated by python-docx</dc:description>
  <cp:lastModifiedBy>WPS_1748761795</cp:lastModifiedBy>
  <dcterms:modified xsi:type="dcterms:W3CDTF">2026-07-16T12:44:45Z</dcterms:modified>
  <dc:subject>监测预警、应急工单与公众上报、Admin 后台管理与审计</dc:subject>
  <dc:title>WebGIS 内涝监测与应急管理系统课程设计报告</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1.0.136</vt:lpwstr>
  </property>
  <property fmtid="{D5CDD505-2E9C-101B-9397-08002B2CF9AE}" pid="3" name="OfficeCLI.LastModified">
    <vt:lpwstr>2026-07-14T14:11:09Z</vt:lpwstr>
  </property>
  <property fmtid="{D5CDD505-2E9C-101B-9397-08002B2CF9AE}" pid="4" name="KSOTemplateDocerSaveRecord">
    <vt:lpwstr>eyJoZGlkIjoiMTU5ZGM0MDkwZTFmMjZhYTJhMGZlNDM3ZTBiZDgwZTgiLCJ1c2VySWQiOiIxNzA3MzQ3MDcxIn0=</vt:lpwstr>
  </property>
  <property fmtid="{D5CDD505-2E9C-101B-9397-08002B2CF9AE}" pid="5" name="KSOProductBuildVer">
    <vt:lpwstr>2052-12.1.0.26375</vt:lpwstr>
  </property>
  <property fmtid="{D5CDD505-2E9C-101B-9397-08002B2CF9AE}" pid="6" name="ICV">
    <vt:lpwstr>DF04C5483C51493B888DDF9BB9AE75EC_12</vt:lpwstr>
  </property>
</Properties>
</file>