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空值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郝建英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1360629@yequ.com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